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2A6" w:rsidRDefault="002442A6" w:rsidP="00244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aps/>
          <w:noProof/>
          <w:sz w:val="20"/>
          <w:szCs w:val="24"/>
          <w:lang w:eastAsia="lt-LT"/>
        </w:rPr>
        <w:drawing>
          <wp:inline distT="0" distB="0" distL="0" distR="0">
            <wp:extent cx="563245" cy="753745"/>
            <wp:effectExtent l="0" t="0" r="8255" b="825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2A6" w:rsidRDefault="002442A6" w:rsidP="002442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2442A6" w:rsidTr="002442A6">
        <w:trPr>
          <w:trHeight w:val="1985"/>
          <w:tblHeader/>
        </w:trPr>
        <w:tc>
          <w:tcPr>
            <w:tcW w:w="9747" w:type="dxa"/>
          </w:tcPr>
          <w:p w:rsidR="002442A6" w:rsidRDefault="00215FAC">
            <w:pPr>
              <w:tabs>
                <w:tab w:val="left" w:pos="780"/>
                <w:tab w:val="center" w:pos="47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 </w:t>
            </w:r>
            <w:r w:rsidR="005372B4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 xml:space="preserve">   </w:t>
            </w:r>
            <w:r w:rsidR="002442A6"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KRETINGOS RAJONO SAVIVALDYBĖS TARYBA</w:t>
            </w:r>
          </w:p>
          <w:p w:rsidR="002442A6" w:rsidRDefault="002442A6">
            <w:pPr>
              <w:tabs>
                <w:tab w:val="left" w:pos="405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747"/>
            </w:tblGrid>
            <w:tr w:rsidR="002442A6">
              <w:tc>
                <w:tcPr>
                  <w:tcW w:w="9747" w:type="dxa"/>
                  <w:hideMark/>
                </w:tcPr>
                <w:p w:rsidR="002442A6" w:rsidRDefault="002442A6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 w:cs="Times New Roman"/>
                      <w:b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</w:rPr>
                    <w:t>SPRENDIMAS</w:t>
                  </w:r>
                </w:p>
              </w:tc>
            </w:tr>
            <w:tr w:rsidR="002442A6">
              <w:tc>
                <w:tcPr>
                  <w:tcW w:w="9747" w:type="dxa"/>
                  <w:hideMark/>
                </w:tcPr>
                <w:p w:rsidR="002442A6" w:rsidRDefault="002442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aps/>
                      <w:sz w:val="26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aps/>
                      <w:sz w:val="24"/>
                      <w:szCs w:val="24"/>
                    </w:rPr>
                    <w:t>dėl KRETINGOS RAJONO SAVIVALDYBĖS 2015 metų konsoliduotųjų finansinių ataskaitų rinkinio patvirtinimo</w:t>
                  </w:r>
                </w:p>
              </w:tc>
            </w:tr>
          </w:tbl>
          <w:p w:rsidR="002442A6" w:rsidRDefault="002442A6">
            <w:pPr>
              <w:spacing w:after="0"/>
              <w:rPr>
                <w:rFonts w:cs="Times New Roman"/>
              </w:rPr>
            </w:pPr>
          </w:p>
        </w:tc>
      </w:tr>
      <w:tr w:rsidR="002442A6" w:rsidTr="002442A6">
        <w:tc>
          <w:tcPr>
            <w:tcW w:w="9747" w:type="dxa"/>
            <w:hideMark/>
          </w:tcPr>
          <w:p w:rsidR="002442A6" w:rsidRDefault="002442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2016 m. rugsėjo </w:t>
            </w:r>
            <w:r w:rsidR="005372B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d. </w:t>
            </w:r>
            <w:r w:rsidR="0021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Nr. T</w:t>
            </w:r>
            <w:r w:rsidR="005372B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1056B">
              <w:rPr>
                <w:rFonts w:ascii="Times New Roman" w:eastAsia="Times New Roman" w:hAnsi="Times New Roman" w:cs="Times New Roman"/>
                <w:sz w:val="24"/>
                <w:szCs w:val="24"/>
              </w:rPr>
              <w:t>246</w:t>
            </w:r>
            <w:bookmarkStart w:id="0" w:name="_GoBack"/>
            <w:bookmarkEnd w:id="0"/>
          </w:p>
          <w:p w:rsidR="002442A6" w:rsidRDefault="002442A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Kretinga</w:t>
            </w:r>
          </w:p>
        </w:tc>
      </w:tr>
      <w:tr w:rsidR="002442A6" w:rsidTr="002442A6">
        <w:tc>
          <w:tcPr>
            <w:tcW w:w="9747" w:type="dxa"/>
          </w:tcPr>
          <w:p w:rsidR="002442A6" w:rsidRDefault="002442A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442A6" w:rsidRPr="002442A6" w:rsidRDefault="002442A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Vadovaudamasi Lietuvos Respublikos vietos savivaldos įstatymo 16 straipsnio 2 dalies 15 punktu, Lietuvos Respublikos viešojo sektoriaus atskaitomybės įstatymo 26 straipsnio 1 dalimi ir 27 straipsniu ir 33 straipsnio 2 dalimi, Savivaldybės Kontrolės ir audito tarnybos 2016 m. liepos 15 d. </w:t>
            </w:r>
            <w:r w:rsidRPr="00244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Audito išvada dėl Kretingos rajono savivaldybės 2015 metų konsoliduotųjų ataskaitų rinkinio, Kretingos rajono savivaldybės taryba </w:t>
            </w:r>
            <w:r w:rsidR="00215F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42A6">
              <w:rPr>
                <w:rFonts w:ascii="Times New Roman" w:eastAsia="Times New Roman" w:hAnsi="Times New Roman" w:cs="Times New Roman"/>
                <w:sz w:val="24"/>
                <w:szCs w:val="24"/>
              </w:rPr>
              <w:t>n u s p r e n d ž i a:</w:t>
            </w:r>
          </w:p>
          <w:p w:rsidR="002442A6" w:rsidRPr="002442A6" w:rsidRDefault="002442A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44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Patvirtinti </w:t>
            </w:r>
            <w:r w:rsidRPr="002442A6">
              <w:rPr>
                <w:rFonts w:ascii="Times New Roman" w:eastAsia="Times New Roman" w:hAnsi="Times New Roman" w:cs="Times New Roman"/>
                <w:sz w:val="24"/>
                <w:szCs w:val="20"/>
              </w:rPr>
              <w:t>Kretingos rajono savivaldybės 2015 metų konsoliduotųjų finansinių ataskaitų rinkinį (pridedama):</w:t>
            </w:r>
          </w:p>
          <w:p w:rsidR="002442A6" w:rsidRPr="002442A6" w:rsidRDefault="002442A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442A6">
              <w:rPr>
                <w:rFonts w:ascii="Times New Roman" w:eastAsia="Times New Roman" w:hAnsi="Times New Roman" w:cs="Times New Roman"/>
                <w:sz w:val="24"/>
                <w:szCs w:val="20"/>
              </w:rPr>
              <w:t>1.1. Finansinės būklės ataskaitą pagal 2015 m. gruodžio 31 d. duomenis;</w:t>
            </w:r>
          </w:p>
          <w:p w:rsidR="002442A6" w:rsidRPr="002442A6" w:rsidRDefault="002442A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442A6">
              <w:rPr>
                <w:rFonts w:ascii="Times New Roman" w:eastAsia="Times New Roman" w:hAnsi="Times New Roman" w:cs="Times New Roman"/>
                <w:sz w:val="24"/>
                <w:szCs w:val="20"/>
              </w:rPr>
              <w:t>1.2. Veiklos rezultatų ataskaitą pagal 2015 m. gruodžio 31 d. duomenis;</w:t>
            </w:r>
          </w:p>
          <w:p w:rsidR="002442A6" w:rsidRPr="002442A6" w:rsidRDefault="002442A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44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 Pinigų srautų ataskaitą pagal </w:t>
            </w:r>
            <w:r w:rsidRPr="002442A6">
              <w:rPr>
                <w:rFonts w:ascii="Times New Roman" w:eastAsia="Times New Roman" w:hAnsi="Times New Roman" w:cs="Times New Roman"/>
                <w:sz w:val="24"/>
                <w:szCs w:val="20"/>
              </w:rPr>
              <w:t>2015 m. gruodžio 31 d. duomenis;</w:t>
            </w:r>
          </w:p>
          <w:p w:rsidR="002442A6" w:rsidRPr="002442A6" w:rsidRDefault="002442A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442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1.4. Grynojo turto pokyčių ataskaitą pagal </w:t>
            </w:r>
            <w:r w:rsidRPr="002442A6">
              <w:rPr>
                <w:rFonts w:ascii="Times New Roman" w:eastAsia="Times New Roman" w:hAnsi="Times New Roman" w:cs="Times New Roman"/>
                <w:sz w:val="24"/>
                <w:szCs w:val="20"/>
              </w:rPr>
              <w:t>2015 m. gruodžio 31 d. duomenis;</w:t>
            </w:r>
          </w:p>
          <w:p w:rsidR="002442A6" w:rsidRPr="002442A6" w:rsidRDefault="002442A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442A6">
              <w:rPr>
                <w:rFonts w:ascii="Times New Roman" w:eastAsia="Times New Roman" w:hAnsi="Times New Roman" w:cs="Times New Roman"/>
                <w:sz w:val="24"/>
                <w:szCs w:val="24"/>
              </w:rPr>
              <w:t>1.5. Aiškinamąjį raštą ir aiškinamojo rašto lenteles.</w:t>
            </w:r>
          </w:p>
          <w:p w:rsidR="002442A6" w:rsidRDefault="002442A6" w:rsidP="002442A6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2442A6">
              <w:rPr>
                <w:rFonts w:ascii="Times New Roman" w:eastAsia="Times New Roman" w:hAnsi="Times New Roman" w:cs="Times New Roman"/>
                <w:sz w:val="24"/>
                <w:szCs w:val="24"/>
              </w:rPr>
              <w:t>2. Skelbti šį sprendimą Kretingos rajono savivaldybės interneto svetainėje.</w:t>
            </w:r>
          </w:p>
        </w:tc>
      </w:tr>
    </w:tbl>
    <w:p w:rsidR="002442A6" w:rsidRDefault="002442A6" w:rsidP="002442A6">
      <w:pPr>
        <w:tabs>
          <w:tab w:val="left" w:pos="1560"/>
          <w:tab w:val="left" w:pos="1843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2A6" w:rsidRDefault="002442A6" w:rsidP="002442A6">
      <w:pPr>
        <w:tabs>
          <w:tab w:val="left" w:pos="1560"/>
          <w:tab w:val="left" w:pos="1843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42A6" w:rsidRDefault="002442A6" w:rsidP="002442A6">
      <w:pPr>
        <w:tabs>
          <w:tab w:val="left" w:pos="1560"/>
          <w:tab w:val="left" w:pos="1843"/>
          <w:tab w:val="left" w:pos="22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Savivaldybės meras</w:t>
      </w:r>
      <w:r w:rsidR="005372B4">
        <w:rPr>
          <w:rFonts w:ascii="Times New Roman" w:eastAsia="Times New Roman" w:hAnsi="Times New Roman" w:cs="Times New Roman"/>
          <w:sz w:val="24"/>
          <w:szCs w:val="24"/>
        </w:rPr>
        <w:tab/>
      </w:r>
      <w:r w:rsidR="005372B4">
        <w:rPr>
          <w:rFonts w:ascii="Times New Roman" w:eastAsia="Times New Roman" w:hAnsi="Times New Roman" w:cs="Times New Roman"/>
          <w:sz w:val="24"/>
          <w:szCs w:val="24"/>
        </w:rPr>
        <w:tab/>
      </w:r>
      <w:r w:rsidR="005372B4">
        <w:rPr>
          <w:rFonts w:ascii="Times New Roman" w:eastAsia="Times New Roman" w:hAnsi="Times New Roman" w:cs="Times New Roman"/>
          <w:sz w:val="24"/>
          <w:szCs w:val="24"/>
        </w:rPr>
        <w:tab/>
      </w:r>
      <w:r w:rsidR="005372B4">
        <w:rPr>
          <w:rFonts w:ascii="Times New Roman" w:eastAsia="Times New Roman" w:hAnsi="Times New Roman" w:cs="Times New Roman"/>
          <w:sz w:val="24"/>
          <w:szCs w:val="24"/>
        </w:rPr>
        <w:tab/>
      </w:r>
      <w:r w:rsidR="005372B4">
        <w:rPr>
          <w:rFonts w:ascii="Times New Roman" w:eastAsia="Times New Roman" w:hAnsi="Times New Roman" w:cs="Times New Roman"/>
          <w:sz w:val="24"/>
          <w:szCs w:val="24"/>
        </w:rPr>
        <w:tab/>
      </w:r>
      <w:r w:rsidR="005372B4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5372B4" w:rsidRPr="005372B4">
        <w:rPr>
          <w:rFonts w:ascii="Times New Roman" w:eastAsia="Calibri" w:hAnsi="Times New Roman" w:cs="Times New Roman"/>
          <w:sz w:val="24"/>
          <w:szCs w:val="24"/>
        </w:rPr>
        <w:t>Juozas Mažeika</w:t>
      </w:r>
    </w:p>
    <w:p w:rsidR="002442A6" w:rsidRDefault="002442A6" w:rsidP="002442A6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42A6" w:rsidRDefault="002442A6" w:rsidP="002442A6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0ACE" w:rsidRDefault="00970ACE" w:rsidP="00D13B59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0ACE" w:rsidRDefault="00970ACE" w:rsidP="00D13B59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0ACE" w:rsidRDefault="00970ACE" w:rsidP="00D13B59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0ACE" w:rsidRDefault="00970ACE" w:rsidP="00D13B59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0ACE" w:rsidRDefault="00970ACE" w:rsidP="00D13B59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0ACE" w:rsidRDefault="00970ACE" w:rsidP="00D13B59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0ACE" w:rsidRDefault="00970ACE" w:rsidP="00D13B59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0ACE" w:rsidRDefault="00970ACE" w:rsidP="00D13B59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0ACE" w:rsidRDefault="00970ACE" w:rsidP="00D13B59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0ACE" w:rsidRDefault="00970ACE" w:rsidP="00D13B59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0ACE" w:rsidRDefault="00970ACE" w:rsidP="00D13B59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0ACE" w:rsidRDefault="00970ACE" w:rsidP="00D13B59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0ACE" w:rsidRDefault="00970ACE" w:rsidP="00D13B59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0ACE" w:rsidRDefault="00970ACE" w:rsidP="00D13B59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5FAC" w:rsidRDefault="00215FAC" w:rsidP="00D13B59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15FAC" w:rsidRDefault="00215FAC" w:rsidP="00D13B59">
      <w:pPr>
        <w:spacing w:after="0" w:line="240" w:lineRule="auto"/>
        <w:ind w:left="5040" w:hanging="50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73BF0" w:rsidRDefault="00970ACE" w:rsidP="005372B4">
      <w:pPr>
        <w:spacing w:after="0" w:line="240" w:lineRule="auto"/>
        <w:ind w:left="5040" w:hanging="5040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Vita Žilienė</w:t>
      </w:r>
    </w:p>
    <w:sectPr w:rsidR="00A73BF0" w:rsidSect="00215FAC">
      <w:headerReference w:type="default" r:id="rId8"/>
      <w:headerReference w:type="first" r:id="rId9"/>
      <w:pgSz w:w="11906" w:h="16838"/>
      <w:pgMar w:top="709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52B" w:rsidRDefault="000B752B" w:rsidP="00350B89">
      <w:pPr>
        <w:spacing w:after="0" w:line="240" w:lineRule="auto"/>
      </w:pPr>
      <w:r>
        <w:separator/>
      </w:r>
    </w:p>
  </w:endnote>
  <w:endnote w:type="continuationSeparator" w:id="0">
    <w:p w:rsidR="000B752B" w:rsidRDefault="000B752B" w:rsidP="00350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52B" w:rsidRDefault="000B752B" w:rsidP="00350B89">
      <w:pPr>
        <w:spacing w:after="0" w:line="240" w:lineRule="auto"/>
      </w:pPr>
      <w:r>
        <w:separator/>
      </w:r>
    </w:p>
  </w:footnote>
  <w:footnote w:type="continuationSeparator" w:id="0">
    <w:p w:rsidR="000B752B" w:rsidRDefault="000B752B" w:rsidP="00350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94217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46267" w:rsidRPr="00C46267" w:rsidRDefault="00C46267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4626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626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626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372B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4626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46267" w:rsidRDefault="00C4626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67" w:rsidRDefault="00C46267">
    <w:pPr>
      <w:pStyle w:val="Antrats"/>
      <w:jc w:val="center"/>
    </w:pPr>
  </w:p>
  <w:p w:rsidR="00970ACE" w:rsidRPr="00970ACE" w:rsidRDefault="00970ACE">
    <w:pPr>
      <w:pStyle w:val="Antrats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38733E"/>
    <w:multiLevelType w:val="hybridMultilevel"/>
    <w:tmpl w:val="7618EDAC"/>
    <w:lvl w:ilvl="0" w:tplc="6554BD6E">
      <w:start w:val="1"/>
      <w:numFmt w:val="decimal"/>
      <w:lvlText w:val="%1."/>
      <w:lvlJc w:val="left"/>
      <w:pPr>
        <w:ind w:left="2062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730" w:hanging="360"/>
      </w:pPr>
    </w:lvl>
    <w:lvl w:ilvl="2" w:tplc="0427001B">
      <w:start w:val="1"/>
      <w:numFmt w:val="lowerRoman"/>
      <w:lvlText w:val="%3."/>
      <w:lvlJc w:val="right"/>
      <w:pPr>
        <w:ind w:left="3450" w:hanging="180"/>
      </w:pPr>
    </w:lvl>
    <w:lvl w:ilvl="3" w:tplc="0427000F">
      <w:start w:val="1"/>
      <w:numFmt w:val="decimal"/>
      <w:lvlText w:val="%4."/>
      <w:lvlJc w:val="left"/>
      <w:pPr>
        <w:ind w:left="4170" w:hanging="360"/>
      </w:pPr>
    </w:lvl>
    <w:lvl w:ilvl="4" w:tplc="04270019">
      <w:start w:val="1"/>
      <w:numFmt w:val="lowerLetter"/>
      <w:lvlText w:val="%5."/>
      <w:lvlJc w:val="left"/>
      <w:pPr>
        <w:ind w:left="4890" w:hanging="360"/>
      </w:pPr>
    </w:lvl>
    <w:lvl w:ilvl="5" w:tplc="0427001B">
      <w:start w:val="1"/>
      <w:numFmt w:val="lowerRoman"/>
      <w:lvlText w:val="%6."/>
      <w:lvlJc w:val="right"/>
      <w:pPr>
        <w:ind w:left="5610" w:hanging="180"/>
      </w:pPr>
    </w:lvl>
    <w:lvl w:ilvl="6" w:tplc="0427000F">
      <w:start w:val="1"/>
      <w:numFmt w:val="decimal"/>
      <w:lvlText w:val="%7."/>
      <w:lvlJc w:val="left"/>
      <w:pPr>
        <w:ind w:left="6330" w:hanging="360"/>
      </w:pPr>
    </w:lvl>
    <w:lvl w:ilvl="7" w:tplc="04270019">
      <w:start w:val="1"/>
      <w:numFmt w:val="lowerLetter"/>
      <w:lvlText w:val="%8."/>
      <w:lvlJc w:val="left"/>
      <w:pPr>
        <w:ind w:left="7050" w:hanging="360"/>
      </w:pPr>
    </w:lvl>
    <w:lvl w:ilvl="8" w:tplc="0427001B">
      <w:start w:val="1"/>
      <w:numFmt w:val="lowerRoman"/>
      <w:lvlText w:val="%9."/>
      <w:lvlJc w:val="right"/>
      <w:pPr>
        <w:ind w:left="7770" w:hanging="180"/>
      </w:pPr>
    </w:lvl>
  </w:abstractNum>
  <w:abstractNum w:abstractNumId="1" w15:restartNumberingAfterBreak="0">
    <w:nsid w:val="56F71A6F"/>
    <w:multiLevelType w:val="hybridMultilevel"/>
    <w:tmpl w:val="EBE8B69A"/>
    <w:lvl w:ilvl="0" w:tplc="BC80F96A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A7365"/>
    <w:multiLevelType w:val="hybridMultilevel"/>
    <w:tmpl w:val="62466B8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59"/>
    <w:rsid w:val="00073949"/>
    <w:rsid w:val="000B752B"/>
    <w:rsid w:val="000D69B3"/>
    <w:rsid w:val="00156FBA"/>
    <w:rsid w:val="00215FAC"/>
    <w:rsid w:val="002442A6"/>
    <w:rsid w:val="00350B89"/>
    <w:rsid w:val="004F1C46"/>
    <w:rsid w:val="005372B4"/>
    <w:rsid w:val="006E185C"/>
    <w:rsid w:val="0084266C"/>
    <w:rsid w:val="008F6F79"/>
    <w:rsid w:val="00970ACE"/>
    <w:rsid w:val="00A164EA"/>
    <w:rsid w:val="00A73BF0"/>
    <w:rsid w:val="00AA45ED"/>
    <w:rsid w:val="00B83286"/>
    <w:rsid w:val="00C46267"/>
    <w:rsid w:val="00D13B59"/>
    <w:rsid w:val="00D35E4A"/>
    <w:rsid w:val="00DB1294"/>
    <w:rsid w:val="00F1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864A"/>
  <w15:docId w15:val="{A3AC950D-E75D-4442-B4F5-3040DC31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  <w:rsid w:val="00D13B5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3B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3B5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50B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0B89"/>
  </w:style>
  <w:style w:type="paragraph" w:styleId="Porat">
    <w:name w:val="footer"/>
    <w:basedOn w:val="prastasis"/>
    <w:link w:val="PoratDiagrama"/>
    <w:uiPriority w:val="99"/>
    <w:unhideWhenUsed/>
    <w:rsid w:val="00350B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50B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9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801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2016-09-05T11:21:00Z</dcterms:created>
  <dcterms:modified xsi:type="dcterms:W3CDTF">2016-09-30T07:22:00Z</dcterms:modified>
</cp:coreProperties>
</file>