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FC" w:rsidRPr="002866F3" w:rsidRDefault="00A97FFC" w:rsidP="00A97FFC">
      <w:pPr>
        <w:spacing w:before="0" w:line="240" w:lineRule="auto"/>
        <w:jc w:val="center"/>
        <w:outlineLvl w:val="0"/>
        <w:rPr>
          <w:b/>
          <w:bCs/>
          <w:sz w:val="24"/>
          <w:szCs w:val="24"/>
        </w:rPr>
      </w:pPr>
      <w:bookmarkStart w:id="0" w:name="_GoBack"/>
      <w:bookmarkEnd w:id="0"/>
      <w:r w:rsidRPr="002866F3">
        <w:rPr>
          <w:b/>
          <w:bCs/>
          <w:sz w:val="24"/>
          <w:szCs w:val="24"/>
        </w:rPr>
        <w:t>JUNGTINĖS VEIKLOS</w:t>
      </w:r>
      <w:r>
        <w:rPr>
          <w:b/>
          <w:bCs/>
          <w:sz w:val="24"/>
          <w:szCs w:val="24"/>
        </w:rPr>
        <w:t xml:space="preserve"> S</w:t>
      </w:r>
      <w:r w:rsidRPr="002866F3">
        <w:rPr>
          <w:b/>
          <w:bCs/>
          <w:sz w:val="24"/>
          <w:szCs w:val="24"/>
        </w:rPr>
        <w:t>UTARTIS</w:t>
      </w:r>
      <w:r>
        <w:rPr>
          <w:b/>
          <w:bCs/>
          <w:sz w:val="24"/>
          <w:szCs w:val="24"/>
        </w:rPr>
        <w:t xml:space="preserve">   Nr.</w:t>
      </w:r>
    </w:p>
    <w:p w:rsidR="00A97FFC" w:rsidRPr="002866F3" w:rsidRDefault="00A97FFC" w:rsidP="00A97FFC">
      <w:pPr>
        <w:spacing w:before="0" w:line="240" w:lineRule="auto"/>
        <w:jc w:val="center"/>
        <w:outlineLvl w:val="0"/>
        <w:rPr>
          <w:bCs/>
          <w:sz w:val="24"/>
          <w:szCs w:val="24"/>
        </w:rPr>
      </w:pPr>
      <w:r w:rsidRPr="002866F3">
        <w:rPr>
          <w:bCs/>
          <w:sz w:val="24"/>
          <w:szCs w:val="24"/>
        </w:rPr>
        <w:t>20</w:t>
      </w:r>
      <w:r>
        <w:rPr>
          <w:bCs/>
          <w:sz w:val="24"/>
          <w:szCs w:val="24"/>
        </w:rPr>
        <w:t>1</w:t>
      </w:r>
      <w:r w:rsidR="00AA72CB">
        <w:rPr>
          <w:bCs/>
          <w:sz w:val="24"/>
          <w:szCs w:val="24"/>
          <w:lang w:val="pt-BR"/>
        </w:rPr>
        <w:t>6</w:t>
      </w:r>
      <w:r w:rsidRPr="002866F3">
        <w:rPr>
          <w:bCs/>
          <w:sz w:val="24"/>
          <w:szCs w:val="24"/>
        </w:rPr>
        <w:t xml:space="preserve"> m. </w:t>
      </w:r>
      <w:r>
        <w:rPr>
          <w:bCs/>
          <w:sz w:val="24"/>
          <w:szCs w:val="24"/>
        </w:rPr>
        <w:t>________________</w:t>
      </w:r>
      <w:r w:rsidRPr="002866F3">
        <w:rPr>
          <w:bCs/>
          <w:sz w:val="24"/>
          <w:szCs w:val="24"/>
        </w:rPr>
        <w:t xml:space="preserve"> d.</w:t>
      </w:r>
    </w:p>
    <w:p w:rsidR="00A97FFC" w:rsidRPr="002866F3" w:rsidRDefault="00A97FFC" w:rsidP="00A97FFC">
      <w:pPr>
        <w:spacing w:before="0" w:line="240" w:lineRule="auto"/>
        <w:jc w:val="center"/>
        <w:outlineLvl w:val="0"/>
        <w:rPr>
          <w:bCs/>
          <w:sz w:val="24"/>
          <w:szCs w:val="24"/>
        </w:rPr>
      </w:pPr>
      <w:r w:rsidRPr="002866F3">
        <w:rPr>
          <w:bCs/>
          <w:sz w:val="24"/>
          <w:szCs w:val="24"/>
        </w:rPr>
        <w:t>Kretinga</w:t>
      </w:r>
    </w:p>
    <w:p w:rsidR="00A97FFC" w:rsidRPr="002866F3" w:rsidRDefault="00A97FFC" w:rsidP="00A97FFC">
      <w:pPr>
        <w:spacing w:before="0" w:line="240" w:lineRule="auto"/>
        <w:ind w:firstLine="342"/>
        <w:rPr>
          <w:bCs/>
          <w:sz w:val="24"/>
          <w:szCs w:val="24"/>
          <w:u w:val="single"/>
        </w:rPr>
      </w:pPr>
    </w:p>
    <w:p w:rsidR="00A97FFC" w:rsidRPr="00C604D9" w:rsidRDefault="00A97FFC" w:rsidP="009D7E94">
      <w:pPr>
        <w:spacing w:before="0" w:line="240" w:lineRule="auto"/>
        <w:ind w:firstLine="709"/>
        <w:rPr>
          <w:bCs/>
          <w:sz w:val="24"/>
          <w:szCs w:val="24"/>
        </w:rPr>
      </w:pPr>
      <w:r w:rsidRPr="00C604D9">
        <w:rPr>
          <w:bCs/>
          <w:sz w:val="24"/>
          <w:szCs w:val="24"/>
        </w:rPr>
        <w:t xml:space="preserve">Mes, </w:t>
      </w:r>
      <w:r w:rsidRPr="00C604D9">
        <w:rPr>
          <w:b/>
          <w:bCs/>
          <w:sz w:val="24"/>
          <w:szCs w:val="24"/>
        </w:rPr>
        <w:t>Kretingos</w:t>
      </w:r>
      <w:r w:rsidRPr="00C604D9">
        <w:rPr>
          <w:b/>
          <w:sz w:val="24"/>
          <w:szCs w:val="24"/>
        </w:rPr>
        <w:t xml:space="preserve"> rajono savivaldybės administracija, </w:t>
      </w:r>
      <w:r w:rsidRPr="00C604D9">
        <w:rPr>
          <w:bCs/>
          <w:sz w:val="24"/>
          <w:szCs w:val="24"/>
        </w:rPr>
        <w:t>atstovaujama administracijos direktoriaus</w:t>
      </w:r>
      <w:r w:rsidRPr="00C604D9">
        <w:rPr>
          <w:b/>
          <w:sz w:val="24"/>
          <w:szCs w:val="24"/>
        </w:rPr>
        <w:t xml:space="preserve"> V</w:t>
      </w:r>
      <w:r w:rsidR="009D7E94" w:rsidRPr="00C604D9">
        <w:rPr>
          <w:b/>
          <w:sz w:val="24"/>
          <w:szCs w:val="24"/>
        </w:rPr>
        <w:t>irginijaus</w:t>
      </w:r>
      <w:r w:rsidRPr="00C604D9">
        <w:rPr>
          <w:b/>
          <w:sz w:val="24"/>
          <w:szCs w:val="24"/>
        </w:rPr>
        <w:t xml:space="preserve"> </w:t>
      </w:r>
      <w:r w:rsidR="009D7E94" w:rsidRPr="00C604D9">
        <w:rPr>
          <w:b/>
          <w:sz w:val="24"/>
          <w:szCs w:val="24"/>
        </w:rPr>
        <w:t>Domarko</w:t>
      </w:r>
      <w:r w:rsidRPr="00C604D9">
        <w:rPr>
          <w:sz w:val="24"/>
          <w:szCs w:val="24"/>
        </w:rPr>
        <w:t xml:space="preserve"> (toliau –</w:t>
      </w:r>
      <w:r w:rsidR="00DF6797">
        <w:rPr>
          <w:sz w:val="24"/>
          <w:szCs w:val="24"/>
        </w:rPr>
        <w:t xml:space="preserve"> </w:t>
      </w:r>
      <w:r w:rsidRPr="00C604D9">
        <w:rPr>
          <w:sz w:val="24"/>
          <w:szCs w:val="24"/>
        </w:rPr>
        <w:t>Partneris),</w:t>
      </w:r>
      <w:r w:rsidRPr="00C604D9">
        <w:rPr>
          <w:b/>
          <w:sz w:val="24"/>
          <w:szCs w:val="24"/>
        </w:rPr>
        <w:t xml:space="preserve"> </w:t>
      </w:r>
      <w:r w:rsidR="00DF6797">
        <w:rPr>
          <w:bCs/>
          <w:sz w:val="24"/>
          <w:szCs w:val="24"/>
        </w:rPr>
        <w:t>ir</w:t>
      </w:r>
      <w:r w:rsidRPr="00C604D9">
        <w:rPr>
          <w:bCs/>
          <w:sz w:val="24"/>
          <w:szCs w:val="24"/>
        </w:rPr>
        <w:t xml:space="preserve"> </w:t>
      </w:r>
      <w:r w:rsidRPr="00C604D9">
        <w:rPr>
          <w:b/>
          <w:sz w:val="24"/>
          <w:szCs w:val="24"/>
        </w:rPr>
        <w:t xml:space="preserve">UAB </w:t>
      </w:r>
      <w:r w:rsidR="002B2FF4">
        <w:rPr>
          <w:b/>
          <w:sz w:val="24"/>
          <w:szCs w:val="24"/>
        </w:rPr>
        <w:t>„</w:t>
      </w:r>
      <w:r w:rsidRPr="00C604D9">
        <w:rPr>
          <w:b/>
          <w:sz w:val="24"/>
          <w:szCs w:val="24"/>
        </w:rPr>
        <w:t>Kretingos vandenys</w:t>
      </w:r>
      <w:r w:rsidR="002B2FF4">
        <w:rPr>
          <w:b/>
          <w:sz w:val="24"/>
          <w:szCs w:val="24"/>
        </w:rPr>
        <w:t>“</w:t>
      </w:r>
      <w:r w:rsidRPr="00C604D9">
        <w:rPr>
          <w:b/>
          <w:sz w:val="24"/>
          <w:szCs w:val="24"/>
        </w:rPr>
        <w:t xml:space="preserve">, </w:t>
      </w:r>
      <w:r w:rsidRPr="00C604D9">
        <w:rPr>
          <w:bCs/>
          <w:sz w:val="24"/>
          <w:szCs w:val="24"/>
        </w:rPr>
        <w:t>atstovaujama direktor</w:t>
      </w:r>
      <w:r w:rsidR="009D7E94" w:rsidRPr="00C604D9">
        <w:rPr>
          <w:bCs/>
          <w:sz w:val="24"/>
          <w:szCs w:val="24"/>
        </w:rPr>
        <w:t>iaus</w:t>
      </w:r>
      <w:r w:rsidRPr="00C604D9">
        <w:rPr>
          <w:bCs/>
          <w:sz w:val="24"/>
          <w:szCs w:val="24"/>
        </w:rPr>
        <w:t xml:space="preserve"> </w:t>
      </w:r>
      <w:r w:rsidR="00D35128" w:rsidRPr="00C604D9">
        <w:rPr>
          <w:b/>
          <w:bCs/>
          <w:sz w:val="24"/>
          <w:szCs w:val="24"/>
        </w:rPr>
        <w:t>Gedimin</w:t>
      </w:r>
      <w:r w:rsidR="00AE586E">
        <w:rPr>
          <w:b/>
          <w:bCs/>
          <w:sz w:val="24"/>
          <w:szCs w:val="24"/>
        </w:rPr>
        <w:t>o</w:t>
      </w:r>
      <w:r w:rsidR="00D35128" w:rsidRPr="00C604D9">
        <w:rPr>
          <w:b/>
          <w:bCs/>
          <w:sz w:val="24"/>
          <w:szCs w:val="24"/>
        </w:rPr>
        <w:t xml:space="preserve"> Valineviči</w:t>
      </w:r>
      <w:r w:rsidR="00AE586E">
        <w:rPr>
          <w:b/>
          <w:bCs/>
          <w:sz w:val="24"/>
          <w:szCs w:val="24"/>
        </w:rPr>
        <w:t>a</w:t>
      </w:r>
      <w:r w:rsidR="00D35128" w:rsidRPr="00C604D9">
        <w:rPr>
          <w:b/>
          <w:bCs/>
          <w:sz w:val="24"/>
          <w:szCs w:val="24"/>
        </w:rPr>
        <w:t>us</w:t>
      </w:r>
      <w:r w:rsidRPr="00C604D9">
        <w:rPr>
          <w:bCs/>
          <w:sz w:val="24"/>
          <w:szCs w:val="24"/>
        </w:rPr>
        <w:t xml:space="preserve"> (</w:t>
      </w:r>
      <w:r w:rsidRPr="00C604D9">
        <w:rPr>
          <w:sz w:val="24"/>
          <w:szCs w:val="24"/>
        </w:rPr>
        <w:t>toliau – Pareiškėjas</w:t>
      </w:r>
      <w:r w:rsidRPr="00C604D9">
        <w:rPr>
          <w:bCs/>
          <w:sz w:val="24"/>
          <w:szCs w:val="24"/>
        </w:rPr>
        <w:t xml:space="preserve">), </w:t>
      </w:r>
      <w:r w:rsidR="00DF6797">
        <w:rPr>
          <w:bCs/>
          <w:sz w:val="24"/>
          <w:szCs w:val="24"/>
        </w:rPr>
        <w:t>(</w:t>
      </w:r>
      <w:r w:rsidRPr="00C604D9">
        <w:rPr>
          <w:bCs/>
          <w:sz w:val="24"/>
          <w:szCs w:val="24"/>
        </w:rPr>
        <w:t xml:space="preserve">toliau </w:t>
      </w:r>
      <w:r w:rsidR="00DF6797">
        <w:rPr>
          <w:bCs/>
          <w:sz w:val="24"/>
          <w:szCs w:val="24"/>
        </w:rPr>
        <w:t>abu kartu ir atskirai vadinami</w:t>
      </w:r>
      <w:r w:rsidRPr="00C604D9">
        <w:rPr>
          <w:bCs/>
          <w:sz w:val="24"/>
          <w:szCs w:val="24"/>
        </w:rPr>
        <w:t xml:space="preserve"> Partneriais</w:t>
      </w:r>
      <w:r w:rsidR="00DF6797">
        <w:rPr>
          <w:bCs/>
          <w:sz w:val="24"/>
          <w:szCs w:val="24"/>
        </w:rPr>
        <w:t>)</w:t>
      </w:r>
      <w:r w:rsidRPr="00C604D9">
        <w:rPr>
          <w:bCs/>
          <w:sz w:val="24"/>
          <w:szCs w:val="24"/>
        </w:rPr>
        <w:t>, sudarėme šią Jungtinės veiklos sutartį (toliau vadinama – Sutartis).</w:t>
      </w:r>
    </w:p>
    <w:p w:rsidR="00A97FFC" w:rsidRPr="00C604D9" w:rsidRDefault="00A97FFC" w:rsidP="00E84252">
      <w:pPr>
        <w:spacing w:before="0" w:line="240" w:lineRule="auto"/>
        <w:ind w:firstLine="851"/>
        <w:rPr>
          <w:bCs/>
          <w:sz w:val="24"/>
          <w:szCs w:val="24"/>
        </w:rPr>
      </w:pPr>
      <w:r w:rsidRPr="00C604D9">
        <w:rPr>
          <w:bCs/>
          <w:sz w:val="24"/>
          <w:szCs w:val="24"/>
        </w:rPr>
        <w:t xml:space="preserve">Vadovaudamiesi </w:t>
      </w:r>
      <w:r w:rsidR="0048243C" w:rsidRPr="00C604D9">
        <w:rPr>
          <w:bCs/>
          <w:sz w:val="24"/>
          <w:szCs w:val="24"/>
        </w:rPr>
        <w:t xml:space="preserve">Kretingos rajono savivaldybės tarybos </w:t>
      </w:r>
      <w:r w:rsidR="0048243C" w:rsidRPr="00D356E0">
        <w:rPr>
          <w:bCs/>
          <w:color w:val="FF0000"/>
          <w:sz w:val="24"/>
          <w:szCs w:val="24"/>
          <w:lang w:val="pt-BR"/>
        </w:rPr>
        <w:t>201</w:t>
      </w:r>
      <w:r w:rsidR="00AA72CB">
        <w:rPr>
          <w:bCs/>
          <w:color w:val="FF0000"/>
          <w:sz w:val="24"/>
          <w:szCs w:val="24"/>
          <w:lang w:val="pt-BR"/>
        </w:rPr>
        <w:t>__-___-___</w:t>
      </w:r>
      <w:r w:rsidR="0048243C" w:rsidRPr="00D356E0">
        <w:rPr>
          <w:bCs/>
          <w:color w:val="FF0000"/>
          <w:sz w:val="24"/>
          <w:szCs w:val="24"/>
          <w:lang w:val="pt-BR"/>
        </w:rPr>
        <w:t xml:space="preserve"> </w:t>
      </w:r>
      <w:r w:rsidR="0048243C" w:rsidRPr="00D356E0">
        <w:rPr>
          <w:bCs/>
          <w:color w:val="FF0000"/>
          <w:sz w:val="24"/>
          <w:szCs w:val="24"/>
        </w:rPr>
        <w:t>sprendimu Nr. T2</w:t>
      </w:r>
      <w:r w:rsidR="00AE586E">
        <w:rPr>
          <w:bCs/>
          <w:color w:val="FF0000"/>
          <w:sz w:val="24"/>
          <w:szCs w:val="24"/>
        </w:rPr>
        <w:t>-</w:t>
      </w:r>
      <w:r w:rsidR="00AA72CB">
        <w:rPr>
          <w:bCs/>
          <w:color w:val="FF0000"/>
          <w:sz w:val="24"/>
          <w:szCs w:val="24"/>
        </w:rPr>
        <w:t>__</w:t>
      </w:r>
      <w:r w:rsidR="0048243C" w:rsidRPr="003C58E7">
        <w:rPr>
          <w:bCs/>
          <w:sz w:val="24"/>
          <w:szCs w:val="24"/>
        </w:rPr>
        <w:t xml:space="preserve"> ir </w:t>
      </w:r>
      <w:r w:rsidR="00D35128" w:rsidRPr="00E5530C">
        <w:rPr>
          <w:bCs/>
          <w:sz w:val="24"/>
          <w:szCs w:val="24"/>
        </w:rPr>
        <w:t xml:space="preserve">Lietuvos Respublikos aplinkos ministro </w:t>
      </w:r>
      <w:r w:rsidR="00E732DC" w:rsidRPr="00E5530C">
        <w:rPr>
          <w:bCs/>
          <w:sz w:val="24"/>
          <w:szCs w:val="24"/>
        </w:rPr>
        <w:t xml:space="preserve">2015 m. spalio 7 d. įsakymu Nr. D1-717 patvirtintos </w:t>
      </w:r>
      <w:r w:rsidR="00901C8A" w:rsidRPr="00E5530C">
        <w:rPr>
          <w:bCs/>
          <w:sz w:val="24"/>
          <w:szCs w:val="24"/>
        </w:rPr>
        <w:t>priemonės 05.3.2-APVA-R-014 „Geriamojo vandens tiekimo ir nuotekų tvarkymo sistemų renovavimas ir plėtra, įmonių valdymo tobulinimas“ projektų finansavimo sąlygų apraš</w:t>
      </w:r>
      <w:r w:rsidR="00E732DC" w:rsidRPr="00E5530C">
        <w:rPr>
          <w:bCs/>
          <w:sz w:val="24"/>
          <w:szCs w:val="24"/>
        </w:rPr>
        <w:t xml:space="preserve">u Nr. 1 </w:t>
      </w:r>
      <w:r w:rsidRPr="00E5530C">
        <w:rPr>
          <w:bCs/>
          <w:sz w:val="24"/>
          <w:szCs w:val="24"/>
        </w:rPr>
        <w:t xml:space="preserve">ir </w:t>
      </w:r>
      <w:r w:rsidRPr="00C604D9">
        <w:rPr>
          <w:bCs/>
          <w:sz w:val="24"/>
          <w:szCs w:val="24"/>
        </w:rPr>
        <w:t>šios sutarties sąlygomis, solidariai įsipareigojame atlikti visas projekte</w:t>
      </w:r>
      <w:r w:rsidR="009D7E94" w:rsidRPr="00C604D9">
        <w:rPr>
          <w:bCs/>
          <w:sz w:val="24"/>
          <w:szCs w:val="24"/>
        </w:rPr>
        <w:t xml:space="preserve"> </w:t>
      </w:r>
      <w:r w:rsidR="00962A1F">
        <w:rPr>
          <w:bCs/>
          <w:sz w:val="24"/>
          <w:szCs w:val="24"/>
        </w:rPr>
        <w:t>„</w:t>
      </w:r>
      <w:r w:rsidR="00E732DC" w:rsidRPr="00E5530C">
        <w:rPr>
          <w:bCs/>
          <w:sz w:val="24"/>
          <w:szCs w:val="24"/>
        </w:rPr>
        <w:t>Geriamojo vandens tiekimo ir nuotekų tvarkymo infrastruktūros rekonstravimas ir plėtra Kretingos rajone“</w:t>
      </w:r>
      <w:r w:rsidR="00962A1F">
        <w:rPr>
          <w:bCs/>
          <w:sz w:val="24"/>
          <w:szCs w:val="24"/>
        </w:rPr>
        <w:t xml:space="preserve"> </w:t>
      </w:r>
      <w:r w:rsidR="00E84252" w:rsidRPr="00C604D9">
        <w:rPr>
          <w:bCs/>
          <w:sz w:val="24"/>
          <w:szCs w:val="24"/>
        </w:rPr>
        <w:t xml:space="preserve"> </w:t>
      </w:r>
      <w:r w:rsidRPr="00C604D9">
        <w:rPr>
          <w:bCs/>
          <w:sz w:val="24"/>
          <w:szCs w:val="24"/>
        </w:rPr>
        <w:t>numatytas veiklas bei užtikrinti rezultatus.</w:t>
      </w:r>
    </w:p>
    <w:p w:rsidR="00A97FFC" w:rsidRPr="00137E25" w:rsidRDefault="00A97FFC" w:rsidP="009D7E94">
      <w:pPr>
        <w:tabs>
          <w:tab w:val="num" w:pos="855"/>
        </w:tabs>
        <w:spacing w:before="240" w:after="120" w:line="240" w:lineRule="auto"/>
        <w:ind w:firstLine="709"/>
        <w:rPr>
          <w:b/>
          <w:sz w:val="24"/>
          <w:szCs w:val="24"/>
        </w:rPr>
      </w:pPr>
      <w:r w:rsidRPr="00137E25">
        <w:rPr>
          <w:b/>
          <w:sz w:val="24"/>
          <w:szCs w:val="24"/>
        </w:rPr>
        <w:t>1. Sutarties dalykas</w:t>
      </w:r>
    </w:p>
    <w:p w:rsidR="00A97FFC" w:rsidRPr="00C604D9" w:rsidRDefault="00A97FFC" w:rsidP="00BE0AED">
      <w:pPr>
        <w:pStyle w:val="Pagrindiniotekstotrauka3"/>
        <w:spacing w:line="240" w:lineRule="auto"/>
        <w:ind w:left="0" w:firstLine="709"/>
        <w:rPr>
          <w:szCs w:val="24"/>
        </w:rPr>
      </w:pPr>
      <w:r w:rsidRPr="00C604D9">
        <w:rPr>
          <w:szCs w:val="24"/>
        </w:rPr>
        <w:t xml:space="preserve">1.1. Šia Sutartimi Partneriai susitaria sujungti Partnerių organizacinį ir finansinį potencialą, profesines žinias bei įgūdžius ir kartu įgyvendinti projektą </w:t>
      </w:r>
      <w:r w:rsidR="00962A1F" w:rsidRPr="00E5530C">
        <w:rPr>
          <w:szCs w:val="24"/>
        </w:rPr>
        <w:t>„</w:t>
      </w:r>
      <w:r w:rsidR="00E732DC" w:rsidRPr="00E5530C">
        <w:rPr>
          <w:szCs w:val="24"/>
        </w:rPr>
        <w:t>Geriamojo vandens tiekimo ir nuotekų tvarkymo infrastruktūros rekonstravimas ir plėtra Kretingos rajone“</w:t>
      </w:r>
      <w:r w:rsidR="00962A1F" w:rsidRPr="00E5530C">
        <w:rPr>
          <w:szCs w:val="24"/>
        </w:rPr>
        <w:t xml:space="preserve">  </w:t>
      </w:r>
      <w:r w:rsidRPr="00C604D9">
        <w:rPr>
          <w:szCs w:val="24"/>
        </w:rPr>
        <w:t>(toliau – Projektas).</w:t>
      </w:r>
    </w:p>
    <w:p w:rsidR="00A97FFC" w:rsidRPr="00C604D9" w:rsidRDefault="00A97FFC" w:rsidP="009D7E94">
      <w:pPr>
        <w:pStyle w:val="Pagrindiniotekstotrauka3"/>
        <w:spacing w:line="240" w:lineRule="auto"/>
        <w:ind w:left="0" w:firstLine="709"/>
        <w:rPr>
          <w:szCs w:val="24"/>
        </w:rPr>
      </w:pPr>
      <w:r w:rsidRPr="00C604D9">
        <w:rPr>
          <w:szCs w:val="24"/>
        </w:rPr>
        <w:t>1.2. Sutarties pagrindu nėra sukuriamas naujas juridinis asmuo, nėra steigiama ūkinė bendrija. Partneriai veikia remdamiesi Sutartyje įtvirtintomis nuostatomis bei galiojančiais Lietuvos Respublikos įstatymais ir kitais teisės aktais.</w:t>
      </w:r>
    </w:p>
    <w:p w:rsidR="00A97FFC" w:rsidRPr="00137E25" w:rsidRDefault="00A97FFC" w:rsidP="009D7E94">
      <w:pPr>
        <w:tabs>
          <w:tab w:val="num" w:pos="855"/>
        </w:tabs>
        <w:spacing w:before="240" w:after="120" w:line="240" w:lineRule="auto"/>
        <w:ind w:firstLine="709"/>
        <w:rPr>
          <w:b/>
          <w:bCs/>
          <w:sz w:val="24"/>
          <w:szCs w:val="24"/>
        </w:rPr>
      </w:pPr>
      <w:r w:rsidRPr="00137E25">
        <w:rPr>
          <w:b/>
          <w:bCs/>
          <w:sz w:val="24"/>
          <w:szCs w:val="24"/>
        </w:rPr>
        <w:t>2. Partneri</w:t>
      </w:r>
      <w:r w:rsidR="002B2FF4">
        <w:rPr>
          <w:b/>
          <w:bCs/>
          <w:sz w:val="24"/>
          <w:szCs w:val="24"/>
        </w:rPr>
        <w:t>ų</w:t>
      </w:r>
      <w:r w:rsidRPr="00137E25">
        <w:rPr>
          <w:b/>
          <w:bCs/>
          <w:sz w:val="24"/>
          <w:szCs w:val="24"/>
        </w:rPr>
        <w:t xml:space="preserve"> įnašai</w:t>
      </w:r>
    </w:p>
    <w:p w:rsidR="00A97FFC" w:rsidRPr="00C604D9" w:rsidRDefault="00A97FFC" w:rsidP="009D7E94">
      <w:pPr>
        <w:pStyle w:val="Pagrindinistekstas"/>
        <w:spacing w:line="240" w:lineRule="auto"/>
        <w:ind w:firstLine="709"/>
      </w:pPr>
      <w:r w:rsidRPr="00C604D9">
        <w:t>2.1. Partneriai siekdami įgyvendinti šios Sutarties 1 punkte nurodytą tikslą, prisideda šiais įnašais:</w:t>
      </w:r>
    </w:p>
    <w:p w:rsidR="00A97FFC" w:rsidRPr="002621FB" w:rsidRDefault="00AE586E" w:rsidP="009D7E94">
      <w:pPr>
        <w:pStyle w:val="Pagrindinistekstas"/>
        <w:spacing w:line="240" w:lineRule="auto"/>
        <w:ind w:firstLine="709"/>
      </w:pPr>
      <w:r>
        <w:t>2.1.1 Pareiškėjas</w:t>
      </w:r>
      <w:r w:rsidR="00A97FFC" w:rsidRPr="00C604D9">
        <w:t xml:space="preserve"> padengs netinkamas finansuoti, tačiau šiam projektui įgyvendinti būtinas lėšas, t.</w:t>
      </w:r>
      <w:r w:rsidR="00BE0AED">
        <w:t xml:space="preserve"> </w:t>
      </w:r>
      <w:r w:rsidR="00A97FFC" w:rsidRPr="00C604D9">
        <w:t xml:space="preserve">y. sumokės pridėtinės vertės mokestį (PVM) rangovams ir paslaugų teikėjams, ir kitas netinkamas išlaidas, kurios </w:t>
      </w:r>
      <w:r w:rsidR="00A97FFC" w:rsidRPr="002621FB">
        <w:t>yra būtinos projektui, tačiau nefinansuojamos iš ES fondų;</w:t>
      </w:r>
    </w:p>
    <w:p w:rsidR="00E732DC" w:rsidRPr="002621FB" w:rsidRDefault="00A97FFC" w:rsidP="00D35128">
      <w:pPr>
        <w:tabs>
          <w:tab w:val="num" w:pos="0"/>
        </w:tabs>
        <w:spacing w:before="0" w:line="240" w:lineRule="auto"/>
        <w:ind w:firstLine="709"/>
        <w:rPr>
          <w:sz w:val="24"/>
          <w:szCs w:val="24"/>
        </w:rPr>
      </w:pPr>
      <w:r w:rsidRPr="002621FB">
        <w:rPr>
          <w:sz w:val="24"/>
          <w:szCs w:val="24"/>
        </w:rPr>
        <w:t>2.1.</w:t>
      </w:r>
      <w:r w:rsidR="002621FB" w:rsidRPr="002621FB">
        <w:rPr>
          <w:sz w:val="24"/>
          <w:szCs w:val="24"/>
        </w:rPr>
        <w:t>2</w:t>
      </w:r>
      <w:r w:rsidRPr="002621FB">
        <w:rPr>
          <w:sz w:val="24"/>
          <w:szCs w:val="24"/>
        </w:rPr>
        <w:t xml:space="preserve">. </w:t>
      </w:r>
      <w:r w:rsidR="00E732DC" w:rsidRPr="002621FB">
        <w:rPr>
          <w:sz w:val="24"/>
        </w:rPr>
        <w:t xml:space="preserve">Pareiškėjas </w:t>
      </w:r>
      <w:r w:rsidRPr="002621FB">
        <w:rPr>
          <w:sz w:val="24"/>
          <w:szCs w:val="24"/>
        </w:rPr>
        <w:t>prisidės</w:t>
      </w:r>
      <w:r w:rsidR="00F84252" w:rsidRPr="002621FB">
        <w:rPr>
          <w:sz w:val="24"/>
          <w:szCs w:val="24"/>
        </w:rPr>
        <w:t xml:space="preserve"> 50 proc. </w:t>
      </w:r>
      <w:r w:rsidR="00E732DC" w:rsidRPr="002621FB">
        <w:rPr>
          <w:sz w:val="24"/>
          <w:szCs w:val="24"/>
        </w:rPr>
        <w:t>reikiam</w:t>
      </w:r>
      <w:r w:rsidR="002621FB" w:rsidRPr="002621FB">
        <w:rPr>
          <w:sz w:val="24"/>
          <w:szCs w:val="24"/>
        </w:rPr>
        <w:t>ų</w:t>
      </w:r>
      <w:r w:rsidR="00E732DC" w:rsidRPr="002621FB">
        <w:rPr>
          <w:sz w:val="24"/>
          <w:szCs w:val="24"/>
        </w:rPr>
        <w:t xml:space="preserve"> kofinansavimo </w:t>
      </w:r>
      <w:r w:rsidR="00F84252" w:rsidRPr="002621FB">
        <w:rPr>
          <w:sz w:val="24"/>
          <w:szCs w:val="24"/>
        </w:rPr>
        <w:t xml:space="preserve">lėšų </w:t>
      </w:r>
      <w:r w:rsidR="00E732DC" w:rsidRPr="002621FB">
        <w:rPr>
          <w:sz w:val="24"/>
          <w:szCs w:val="24"/>
        </w:rPr>
        <w:t>dalimi nuo</w:t>
      </w:r>
      <w:r w:rsidR="00D35128" w:rsidRPr="002621FB">
        <w:rPr>
          <w:sz w:val="24"/>
          <w:szCs w:val="24"/>
        </w:rPr>
        <w:t xml:space="preserve"> tinkamų finansuoti projekto išlaidų</w:t>
      </w:r>
      <w:r w:rsidR="00E732DC" w:rsidRPr="002621FB">
        <w:rPr>
          <w:sz w:val="24"/>
          <w:szCs w:val="24"/>
        </w:rPr>
        <w:t>;</w:t>
      </w:r>
    </w:p>
    <w:p w:rsidR="00D35128" w:rsidRPr="00C604D9" w:rsidRDefault="00E732DC" w:rsidP="00D35128">
      <w:pPr>
        <w:tabs>
          <w:tab w:val="num" w:pos="0"/>
        </w:tabs>
        <w:spacing w:before="0" w:line="240" w:lineRule="auto"/>
        <w:ind w:firstLine="709"/>
        <w:rPr>
          <w:color w:val="FF0000"/>
          <w:sz w:val="24"/>
          <w:szCs w:val="24"/>
        </w:rPr>
      </w:pPr>
      <w:r w:rsidRPr="002621FB">
        <w:rPr>
          <w:sz w:val="24"/>
          <w:szCs w:val="24"/>
        </w:rPr>
        <w:t>2.1</w:t>
      </w:r>
      <w:r w:rsidR="002621FB" w:rsidRPr="002621FB">
        <w:rPr>
          <w:sz w:val="24"/>
          <w:szCs w:val="24"/>
        </w:rPr>
        <w:t>.3</w:t>
      </w:r>
      <w:r w:rsidRPr="002621FB">
        <w:rPr>
          <w:sz w:val="24"/>
          <w:szCs w:val="24"/>
        </w:rPr>
        <w:t xml:space="preserve">. Partneris </w:t>
      </w:r>
      <w:r w:rsidR="002621FB" w:rsidRPr="002621FB">
        <w:rPr>
          <w:sz w:val="24"/>
          <w:szCs w:val="24"/>
        </w:rPr>
        <w:t>prisidės 50 proc. reikiamų kofinansavimo</w:t>
      </w:r>
      <w:r w:rsidR="002621FB" w:rsidRPr="002621FB">
        <w:rPr>
          <w:color w:val="000000"/>
          <w:sz w:val="24"/>
          <w:szCs w:val="24"/>
        </w:rPr>
        <w:t xml:space="preserve"> lėšų dalimi nuo tinkamų finansuoti projekto išlaidų;</w:t>
      </w:r>
    </w:p>
    <w:p w:rsidR="00A97FFC" w:rsidRPr="00C604D9" w:rsidRDefault="00A97FFC" w:rsidP="00D35128">
      <w:pPr>
        <w:pStyle w:val="Pagrindinistekstas"/>
        <w:spacing w:line="240" w:lineRule="auto"/>
        <w:ind w:firstLine="709"/>
        <w:rPr>
          <w:lang w:eastAsia="en-US"/>
        </w:rPr>
      </w:pPr>
      <w:r w:rsidRPr="00C604D9">
        <w:t xml:space="preserve">2.2. </w:t>
      </w:r>
      <w:r w:rsidRPr="00C604D9">
        <w:rPr>
          <w:lang w:eastAsia="en-US"/>
        </w:rPr>
        <w:t xml:space="preserve">Sutarties </w:t>
      </w:r>
      <w:r w:rsidR="00AE586E">
        <w:rPr>
          <w:lang w:eastAsia="en-US"/>
        </w:rPr>
        <w:t>Partnerių</w:t>
      </w:r>
      <w:r w:rsidRPr="00C604D9">
        <w:rPr>
          <w:lang w:eastAsia="en-US"/>
        </w:rPr>
        <w:t xml:space="preserve"> įnašai pinigais ar kitokiu turtu, taip pat turtas, sukurtas ar įgytas kaip jungtinės jų veiklos rezultatas, po projekto tampa Pareiškėjo nuosavybe. Jungtinės veiklos sutarties dalyvis neturi teisės disponuoti savo dalimi bendrame turte be kitų sutarties dalyvių sutikimo.</w:t>
      </w:r>
    </w:p>
    <w:p w:rsidR="00A97FFC" w:rsidRPr="00137E25" w:rsidRDefault="00A97FFC" w:rsidP="009D7E94">
      <w:pPr>
        <w:tabs>
          <w:tab w:val="left" w:pos="342"/>
          <w:tab w:val="num" w:pos="855"/>
        </w:tabs>
        <w:spacing w:before="240" w:after="120" w:line="240" w:lineRule="auto"/>
        <w:ind w:firstLine="567"/>
        <w:rPr>
          <w:b/>
          <w:sz w:val="24"/>
          <w:szCs w:val="24"/>
        </w:rPr>
      </w:pPr>
      <w:r w:rsidRPr="00137E25">
        <w:rPr>
          <w:b/>
          <w:sz w:val="24"/>
          <w:szCs w:val="24"/>
        </w:rPr>
        <w:t>3. Partneriai susitaria:</w:t>
      </w:r>
    </w:p>
    <w:p w:rsidR="00A97FFC" w:rsidRPr="00137E25" w:rsidRDefault="00A97FFC" w:rsidP="009D7E94">
      <w:pPr>
        <w:pStyle w:val="Pagrindiniotekstotrauka2"/>
        <w:ind w:left="0" w:firstLine="567"/>
        <w:rPr>
          <w:szCs w:val="24"/>
        </w:rPr>
      </w:pPr>
      <w:r w:rsidRPr="00137E25">
        <w:rPr>
          <w:szCs w:val="24"/>
        </w:rPr>
        <w:t>3.1. Darbus atlikti per laikotarpį</w:t>
      </w:r>
      <w:r w:rsidR="00BE0AED">
        <w:rPr>
          <w:szCs w:val="24"/>
        </w:rPr>
        <w:t>,</w:t>
      </w:r>
      <w:r w:rsidRPr="00137E25">
        <w:rPr>
          <w:szCs w:val="24"/>
        </w:rPr>
        <w:t xml:space="preserve"> numatytą Projekto finansavimo ir administravimo sutartyje.</w:t>
      </w:r>
    </w:p>
    <w:p w:rsidR="00A97FFC" w:rsidRPr="00137E25" w:rsidRDefault="00A97FFC" w:rsidP="009D7E94">
      <w:pPr>
        <w:pStyle w:val="Pagrindiniotekstotrauka2"/>
        <w:ind w:left="0" w:firstLine="567"/>
        <w:rPr>
          <w:bCs w:val="0"/>
          <w:szCs w:val="24"/>
        </w:rPr>
      </w:pPr>
      <w:r w:rsidRPr="00137E25">
        <w:rPr>
          <w:szCs w:val="24"/>
        </w:rPr>
        <w:t xml:space="preserve">3.2. </w:t>
      </w:r>
      <w:r w:rsidRPr="00137E25">
        <w:rPr>
          <w:bCs w:val="0"/>
          <w:szCs w:val="24"/>
        </w:rPr>
        <w:t>Partneriai paveda UAB „Kretingos vandenys“ ir įgalioja jos vadovą (direktorių):</w:t>
      </w:r>
    </w:p>
    <w:p w:rsidR="00A97FFC" w:rsidRPr="00137E25" w:rsidRDefault="00BC1D2A" w:rsidP="009D7E94">
      <w:pPr>
        <w:numPr>
          <w:ilvl w:val="2"/>
          <w:numId w:val="1"/>
        </w:numPr>
        <w:tabs>
          <w:tab w:val="clear" w:pos="1440"/>
          <w:tab w:val="num" w:pos="1026"/>
          <w:tab w:val="left" w:pos="1560"/>
        </w:tabs>
        <w:spacing w:before="0" w:line="240" w:lineRule="auto"/>
        <w:ind w:left="0" w:firstLine="993"/>
        <w:rPr>
          <w:bCs/>
          <w:sz w:val="24"/>
          <w:szCs w:val="24"/>
        </w:rPr>
      </w:pPr>
      <w:r>
        <w:rPr>
          <w:bCs/>
          <w:sz w:val="24"/>
          <w:szCs w:val="24"/>
        </w:rPr>
        <w:t xml:space="preserve"> </w:t>
      </w:r>
      <w:r w:rsidR="00A97FFC" w:rsidRPr="00137E25">
        <w:rPr>
          <w:bCs/>
          <w:sz w:val="24"/>
          <w:szCs w:val="24"/>
        </w:rPr>
        <w:t>pasirašyti projekto</w:t>
      </w:r>
      <w:r w:rsidR="00A97FFC" w:rsidRPr="00137E25">
        <w:rPr>
          <w:sz w:val="24"/>
          <w:szCs w:val="24"/>
        </w:rPr>
        <w:t xml:space="preserve"> doku</w:t>
      </w:r>
      <w:r w:rsidR="00DF6797">
        <w:rPr>
          <w:sz w:val="24"/>
          <w:szCs w:val="24"/>
        </w:rPr>
        <w:t>mentus ir susijusius priedus ir (</w:t>
      </w:r>
      <w:r w:rsidR="00A97FFC" w:rsidRPr="00137E25">
        <w:rPr>
          <w:sz w:val="24"/>
          <w:szCs w:val="24"/>
        </w:rPr>
        <w:t>ar</w:t>
      </w:r>
      <w:r w:rsidR="00DF6797">
        <w:rPr>
          <w:sz w:val="24"/>
          <w:szCs w:val="24"/>
        </w:rPr>
        <w:t>)</w:t>
      </w:r>
      <w:r w:rsidR="00A97FFC" w:rsidRPr="00137E25">
        <w:rPr>
          <w:sz w:val="24"/>
          <w:szCs w:val="24"/>
        </w:rPr>
        <w:t xml:space="preserve"> jų kopijas;</w:t>
      </w:r>
    </w:p>
    <w:p w:rsidR="00A97FFC" w:rsidRPr="00137E25" w:rsidRDefault="00BC1D2A" w:rsidP="009D7E94">
      <w:pPr>
        <w:numPr>
          <w:ilvl w:val="2"/>
          <w:numId w:val="1"/>
        </w:numPr>
        <w:tabs>
          <w:tab w:val="clear" w:pos="1440"/>
          <w:tab w:val="num" w:pos="1026"/>
          <w:tab w:val="left" w:pos="1560"/>
        </w:tabs>
        <w:spacing w:before="0" w:line="240" w:lineRule="auto"/>
        <w:ind w:left="0" w:firstLine="993"/>
        <w:rPr>
          <w:bCs/>
          <w:sz w:val="24"/>
          <w:szCs w:val="24"/>
        </w:rPr>
      </w:pPr>
      <w:r>
        <w:rPr>
          <w:bCs/>
          <w:sz w:val="24"/>
          <w:szCs w:val="24"/>
        </w:rPr>
        <w:t xml:space="preserve"> </w:t>
      </w:r>
      <w:r w:rsidR="00A97FFC" w:rsidRPr="00137E25">
        <w:rPr>
          <w:bCs/>
          <w:sz w:val="24"/>
          <w:szCs w:val="24"/>
        </w:rPr>
        <w:t>administruoti ir koordinuoti su šia Sutartimi susijusią Partnerių veiklą;</w:t>
      </w:r>
    </w:p>
    <w:p w:rsidR="00A97FFC" w:rsidRPr="00137E25" w:rsidRDefault="00BC1D2A" w:rsidP="009D7E94">
      <w:pPr>
        <w:numPr>
          <w:ilvl w:val="2"/>
          <w:numId w:val="1"/>
        </w:numPr>
        <w:tabs>
          <w:tab w:val="clear" w:pos="1440"/>
          <w:tab w:val="num" w:pos="1026"/>
          <w:tab w:val="left" w:pos="1560"/>
        </w:tabs>
        <w:spacing w:before="0" w:line="240" w:lineRule="auto"/>
        <w:ind w:left="0" w:firstLine="993"/>
        <w:rPr>
          <w:bCs/>
          <w:sz w:val="24"/>
          <w:szCs w:val="24"/>
        </w:rPr>
      </w:pPr>
      <w:r>
        <w:rPr>
          <w:bCs/>
          <w:sz w:val="24"/>
          <w:szCs w:val="24"/>
        </w:rPr>
        <w:t xml:space="preserve"> </w:t>
      </w:r>
      <w:r w:rsidR="00A97FFC" w:rsidRPr="00137E25">
        <w:rPr>
          <w:bCs/>
          <w:sz w:val="24"/>
          <w:szCs w:val="24"/>
        </w:rPr>
        <w:t>atstovauti Partnerius šios sutarties ribose ir teikti paslaugų pirkimo dokumentuose bei Projekto finansavimo ir administravimo sutartyje numatytas ataskaitas;</w:t>
      </w:r>
    </w:p>
    <w:p w:rsidR="00A97FFC" w:rsidRPr="00137E25" w:rsidRDefault="00BC1D2A" w:rsidP="009D7E94">
      <w:pPr>
        <w:numPr>
          <w:ilvl w:val="2"/>
          <w:numId w:val="1"/>
        </w:numPr>
        <w:tabs>
          <w:tab w:val="clear" w:pos="1440"/>
          <w:tab w:val="num" w:pos="1026"/>
          <w:tab w:val="left" w:pos="1560"/>
        </w:tabs>
        <w:spacing w:before="0" w:line="240" w:lineRule="auto"/>
        <w:ind w:left="0" w:firstLine="993"/>
        <w:rPr>
          <w:bCs/>
          <w:sz w:val="24"/>
          <w:szCs w:val="24"/>
        </w:rPr>
      </w:pPr>
      <w:r>
        <w:rPr>
          <w:sz w:val="24"/>
          <w:szCs w:val="24"/>
        </w:rPr>
        <w:t xml:space="preserve"> </w:t>
      </w:r>
      <w:r w:rsidR="00A97FFC" w:rsidRPr="00137E25">
        <w:rPr>
          <w:sz w:val="24"/>
          <w:szCs w:val="24"/>
        </w:rPr>
        <w:t>vesti pajamų ir išlaidų apskaitą ir jų paskirstymą iš jungtinės veiklos pagal šią Sutartį.</w:t>
      </w:r>
    </w:p>
    <w:p w:rsidR="00A97FFC" w:rsidRPr="00137E25" w:rsidRDefault="00A97FFC" w:rsidP="009D7E94">
      <w:pPr>
        <w:numPr>
          <w:ilvl w:val="1"/>
          <w:numId w:val="1"/>
        </w:numPr>
        <w:tabs>
          <w:tab w:val="clear" w:pos="900"/>
          <w:tab w:val="num" w:pos="513"/>
        </w:tabs>
        <w:spacing w:before="0" w:line="240" w:lineRule="auto"/>
        <w:ind w:left="0" w:firstLine="709"/>
        <w:rPr>
          <w:bCs/>
          <w:sz w:val="24"/>
          <w:szCs w:val="24"/>
        </w:rPr>
      </w:pPr>
      <w:r w:rsidRPr="00137E25">
        <w:rPr>
          <w:bCs/>
          <w:sz w:val="24"/>
          <w:szCs w:val="24"/>
        </w:rPr>
        <w:t>Nekeisti Projekto darbuotojų be išankstinio raštiško suderinimo su LR Aplinkos ministerijos Aplinkos projektų valdymo agentūra (toliau – Agentūra).</w:t>
      </w:r>
    </w:p>
    <w:p w:rsidR="00A97FFC" w:rsidRPr="00137E25" w:rsidRDefault="00A97FFC" w:rsidP="009D7E94">
      <w:pPr>
        <w:numPr>
          <w:ilvl w:val="1"/>
          <w:numId w:val="1"/>
        </w:numPr>
        <w:tabs>
          <w:tab w:val="clear" w:pos="900"/>
          <w:tab w:val="num" w:pos="513"/>
        </w:tabs>
        <w:spacing w:before="0" w:line="240" w:lineRule="auto"/>
        <w:ind w:left="0" w:firstLine="709"/>
        <w:rPr>
          <w:sz w:val="24"/>
          <w:szCs w:val="24"/>
        </w:rPr>
      </w:pPr>
      <w:r w:rsidRPr="00137E25">
        <w:rPr>
          <w:bCs/>
          <w:sz w:val="24"/>
          <w:szCs w:val="24"/>
        </w:rPr>
        <w:t xml:space="preserve">Kai Projekto darbuotoją reikia pakeisti kitu, į jo vietą siūlyti mažiausiai tokią pat kvalifikaciją ir patirtį turintį kandidatą, o papildomos išlaidos, atsiradusios dėl Projekto darbuotojo </w:t>
      </w:r>
      <w:r w:rsidRPr="00137E25">
        <w:rPr>
          <w:bCs/>
          <w:sz w:val="24"/>
          <w:szCs w:val="24"/>
        </w:rPr>
        <w:lastRenderedPageBreak/>
        <w:t>keitimo, atitenka Partneriui, kurio Projekto darbuotojas keičiamas.</w:t>
      </w:r>
    </w:p>
    <w:p w:rsidR="00A97FFC" w:rsidRPr="00137E25" w:rsidRDefault="00A97FFC" w:rsidP="009D7E94">
      <w:pPr>
        <w:numPr>
          <w:ilvl w:val="1"/>
          <w:numId w:val="1"/>
        </w:numPr>
        <w:tabs>
          <w:tab w:val="clear" w:pos="900"/>
          <w:tab w:val="num" w:pos="513"/>
        </w:tabs>
        <w:spacing w:before="0" w:line="240" w:lineRule="auto"/>
        <w:ind w:left="0" w:firstLine="709"/>
        <w:rPr>
          <w:sz w:val="24"/>
          <w:szCs w:val="24"/>
        </w:rPr>
      </w:pPr>
      <w:r w:rsidRPr="00137E25">
        <w:rPr>
          <w:sz w:val="24"/>
          <w:szCs w:val="24"/>
        </w:rPr>
        <w:t>Kiekvienas partneris, siekdamas bendro tikslo, numatyto Sutarties 1 punkte, taip pat įsipareigoja:</w:t>
      </w:r>
    </w:p>
    <w:p w:rsidR="00A97FFC" w:rsidRPr="00137E25" w:rsidRDefault="00A97FFC" w:rsidP="009D7E94">
      <w:pPr>
        <w:numPr>
          <w:ilvl w:val="2"/>
          <w:numId w:val="1"/>
        </w:numPr>
        <w:tabs>
          <w:tab w:val="clear" w:pos="1440"/>
          <w:tab w:val="num" w:pos="1368"/>
          <w:tab w:val="left" w:pos="1701"/>
        </w:tabs>
        <w:spacing w:before="0" w:line="240" w:lineRule="auto"/>
        <w:ind w:left="0" w:firstLine="993"/>
        <w:rPr>
          <w:sz w:val="24"/>
          <w:szCs w:val="24"/>
        </w:rPr>
      </w:pPr>
      <w:r w:rsidRPr="00137E25">
        <w:rPr>
          <w:sz w:val="24"/>
          <w:szCs w:val="24"/>
        </w:rPr>
        <w:t>tinkamai ir laiku atlikti visus veiksmus, reikalingus bendrai veiklai vykdyti;</w:t>
      </w:r>
    </w:p>
    <w:p w:rsidR="00A97FFC" w:rsidRPr="00137E25" w:rsidRDefault="00A97FFC" w:rsidP="009D7E94">
      <w:pPr>
        <w:numPr>
          <w:ilvl w:val="2"/>
          <w:numId w:val="1"/>
        </w:numPr>
        <w:tabs>
          <w:tab w:val="clear" w:pos="1440"/>
          <w:tab w:val="num" w:pos="1368"/>
          <w:tab w:val="left" w:pos="1701"/>
        </w:tabs>
        <w:spacing w:before="0" w:line="240" w:lineRule="auto"/>
        <w:ind w:left="0" w:firstLine="993"/>
        <w:rPr>
          <w:sz w:val="24"/>
          <w:szCs w:val="24"/>
        </w:rPr>
      </w:pPr>
      <w:r w:rsidRPr="00137E25">
        <w:rPr>
          <w:sz w:val="24"/>
          <w:szCs w:val="24"/>
        </w:rPr>
        <w:t>vykdant bendrą veiklą, suteikti kitiems Partneriams reikiamą informaciją, žinias ir dokumentus;</w:t>
      </w:r>
    </w:p>
    <w:p w:rsidR="00A97FFC" w:rsidRPr="00137E25" w:rsidRDefault="00BC1D2A" w:rsidP="009D7E94">
      <w:pPr>
        <w:numPr>
          <w:ilvl w:val="2"/>
          <w:numId w:val="1"/>
        </w:numPr>
        <w:tabs>
          <w:tab w:val="clear" w:pos="1440"/>
          <w:tab w:val="num" w:pos="1368"/>
          <w:tab w:val="left" w:pos="1560"/>
        </w:tabs>
        <w:spacing w:before="0" w:line="240" w:lineRule="auto"/>
        <w:ind w:left="0" w:firstLine="993"/>
        <w:rPr>
          <w:sz w:val="24"/>
          <w:szCs w:val="24"/>
        </w:rPr>
      </w:pPr>
      <w:r>
        <w:rPr>
          <w:sz w:val="24"/>
          <w:szCs w:val="24"/>
        </w:rPr>
        <w:t xml:space="preserve"> </w:t>
      </w:r>
      <w:r w:rsidR="00A97FFC" w:rsidRPr="00137E25">
        <w:rPr>
          <w:sz w:val="24"/>
          <w:szCs w:val="24"/>
        </w:rPr>
        <w:t>vykdant bendrą veiklą, siekti suderintos ir harmoningos šios veiklos įgyvendinimo;</w:t>
      </w:r>
    </w:p>
    <w:p w:rsidR="00A97FFC" w:rsidRPr="00137E25" w:rsidRDefault="00A97FFC" w:rsidP="009D7E94">
      <w:pPr>
        <w:numPr>
          <w:ilvl w:val="2"/>
          <w:numId w:val="1"/>
        </w:numPr>
        <w:tabs>
          <w:tab w:val="clear" w:pos="1440"/>
          <w:tab w:val="num" w:pos="1368"/>
          <w:tab w:val="left" w:pos="1701"/>
        </w:tabs>
        <w:spacing w:before="0" w:line="240" w:lineRule="auto"/>
        <w:ind w:left="0" w:firstLine="993"/>
        <w:rPr>
          <w:sz w:val="24"/>
          <w:szCs w:val="24"/>
        </w:rPr>
      </w:pPr>
      <w:r w:rsidRPr="00137E25">
        <w:rPr>
          <w:sz w:val="24"/>
          <w:szCs w:val="24"/>
        </w:rPr>
        <w:t>tinkamai vykdyti visas šios Sutarties sąlygas, saugoti ir neatskleisti tretiesiems asmenims komercinių, mokslinių ir kitų bendros veiklos paslapčių, išskyrus atvejus, kai yra raštiškas visų partnerių susitarimas dėl paslapties atskleidimo;</w:t>
      </w:r>
    </w:p>
    <w:p w:rsidR="00A97FFC" w:rsidRPr="00137E25" w:rsidRDefault="00BC1D2A" w:rsidP="009D7E94">
      <w:pPr>
        <w:numPr>
          <w:ilvl w:val="2"/>
          <w:numId w:val="1"/>
        </w:numPr>
        <w:tabs>
          <w:tab w:val="clear" w:pos="1440"/>
          <w:tab w:val="num" w:pos="1368"/>
          <w:tab w:val="left" w:pos="1560"/>
        </w:tabs>
        <w:spacing w:before="0" w:line="240" w:lineRule="auto"/>
        <w:ind w:left="0" w:firstLine="993"/>
        <w:rPr>
          <w:sz w:val="24"/>
          <w:szCs w:val="24"/>
        </w:rPr>
      </w:pPr>
      <w:r>
        <w:rPr>
          <w:sz w:val="24"/>
          <w:szCs w:val="24"/>
        </w:rPr>
        <w:t xml:space="preserve"> </w:t>
      </w:r>
      <w:r w:rsidR="00A97FFC" w:rsidRPr="00137E25">
        <w:rPr>
          <w:sz w:val="24"/>
          <w:szCs w:val="24"/>
        </w:rPr>
        <w:t>esant reikalui, pagal galimybes skirti papildomų lėšų ar kito turto (įskaitant žmogiškuosius išteklius)  tinkamam šios Sutarties sąlygų vykdymui užtikrinti;</w:t>
      </w:r>
    </w:p>
    <w:p w:rsidR="00A97FFC" w:rsidRPr="00137E25" w:rsidRDefault="00A97FFC" w:rsidP="009D7E94">
      <w:pPr>
        <w:numPr>
          <w:ilvl w:val="2"/>
          <w:numId w:val="1"/>
        </w:numPr>
        <w:tabs>
          <w:tab w:val="clear" w:pos="1440"/>
          <w:tab w:val="num" w:pos="1368"/>
          <w:tab w:val="left" w:pos="1701"/>
          <w:tab w:val="left" w:pos="1843"/>
        </w:tabs>
        <w:spacing w:before="0" w:line="240" w:lineRule="auto"/>
        <w:ind w:left="0" w:firstLine="993"/>
        <w:rPr>
          <w:sz w:val="24"/>
          <w:szCs w:val="24"/>
        </w:rPr>
      </w:pPr>
      <w:r w:rsidRPr="00137E25">
        <w:rPr>
          <w:sz w:val="24"/>
          <w:szCs w:val="24"/>
        </w:rPr>
        <w:t>tinkamai vykdyti visus kitus savo įsipareigojimus pagal Sutartį ir nesiimti jokių veiksmų, galinčių apsunkinti Sutarties tikslo, nurodyto Sutarties 1 punkte, įgyvendinimą ar padaryti jį nebepasiekiamą.</w:t>
      </w:r>
    </w:p>
    <w:p w:rsidR="00A97FFC" w:rsidRPr="00137E25" w:rsidRDefault="00D16620" w:rsidP="009D7E94">
      <w:pPr>
        <w:tabs>
          <w:tab w:val="num" w:pos="684"/>
          <w:tab w:val="num" w:pos="855"/>
        </w:tabs>
        <w:spacing w:before="240" w:after="120" w:line="240" w:lineRule="auto"/>
        <w:ind w:left="340" w:firstLine="369"/>
        <w:rPr>
          <w:b/>
          <w:bCs/>
          <w:sz w:val="24"/>
          <w:szCs w:val="24"/>
        </w:rPr>
      </w:pPr>
      <w:r w:rsidRPr="00137E25">
        <w:rPr>
          <w:b/>
          <w:bCs/>
          <w:sz w:val="24"/>
          <w:szCs w:val="24"/>
        </w:rPr>
        <w:t>4</w:t>
      </w:r>
      <w:r w:rsidR="00A97FFC" w:rsidRPr="00137E25">
        <w:rPr>
          <w:b/>
          <w:bCs/>
          <w:sz w:val="24"/>
          <w:szCs w:val="24"/>
        </w:rPr>
        <w:t>. Partnerių teisė į informaciją</w:t>
      </w:r>
    </w:p>
    <w:p w:rsidR="00A97FFC" w:rsidRPr="00137E25" w:rsidRDefault="00D16620" w:rsidP="009D7E94">
      <w:pPr>
        <w:tabs>
          <w:tab w:val="left" w:pos="855"/>
        </w:tabs>
        <w:spacing w:before="0" w:line="240" w:lineRule="auto"/>
        <w:ind w:firstLine="709"/>
        <w:rPr>
          <w:sz w:val="24"/>
          <w:szCs w:val="24"/>
        </w:rPr>
      </w:pPr>
      <w:r w:rsidRPr="00137E25">
        <w:rPr>
          <w:sz w:val="24"/>
          <w:szCs w:val="24"/>
        </w:rPr>
        <w:t>4</w:t>
      </w:r>
      <w:r w:rsidR="00A97FFC" w:rsidRPr="00137E25">
        <w:rPr>
          <w:sz w:val="24"/>
          <w:szCs w:val="24"/>
        </w:rPr>
        <w:t>.1. Kiekvienas Partn</w:t>
      </w:r>
      <w:r w:rsidR="00DF6797">
        <w:rPr>
          <w:sz w:val="24"/>
          <w:szCs w:val="24"/>
        </w:rPr>
        <w:t>eris turi teisę susipažinti su S</w:t>
      </w:r>
      <w:r w:rsidR="00A97FFC" w:rsidRPr="00137E25">
        <w:rPr>
          <w:sz w:val="24"/>
          <w:szCs w:val="24"/>
        </w:rPr>
        <w:t>utarties bendrų reikalų tvarkymo dokumentais, nepaisant to, įgaliotas jis ar ne tvarkyti bendrus reikalus. Susitarimai, kurie šią teisę apriboja ar panaikina, negalioja.</w:t>
      </w:r>
    </w:p>
    <w:p w:rsidR="00A97FFC" w:rsidRPr="00137E25" w:rsidRDefault="00D16620" w:rsidP="00D16620">
      <w:pPr>
        <w:tabs>
          <w:tab w:val="left" w:pos="993"/>
        </w:tabs>
        <w:spacing w:before="240" w:after="120" w:line="240" w:lineRule="auto"/>
        <w:ind w:left="720"/>
        <w:rPr>
          <w:b/>
          <w:bCs/>
          <w:sz w:val="24"/>
          <w:szCs w:val="24"/>
        </w:rPr>
      </w:pPr>
      <w:r w:rsidRPr="00137E25">
        <w:rPr>
          <w:b/>
          <w:bCs/>
          <w:sz w:val="24"/>
          <w:szCs w:val="24"/>
        </w:rPr>
        <w:t xml:space="preserve">5. </w:t>
      </w:r>
      <w:r w:rsidR="00A97FFC" w:rsidRPr="00137E25">
        <w:rPr>
          <w:b/>
          <w:bCs/>
          <w:sz w:val="24"/>
          <w:szCs w:val="24"/>
        </w:rPr>
        <w:t>Atsakomybė</w:t>
      </w:r>
    </w:p>
    <w:p w:rsidR="00A97FFC" w:rsidRPr="00137E25" w:rsidRDefault="00D16620" w:rsidP="009D7E94">
      <w:pPr>
        <w:tabs>
          <w:tab w:val="left" w:pos="855"/>
        </w:tabs>
        <w:spacing w:before="0" w:line="240" w:lineRule="auto"/>
        <w:ind w:firstLine="709"/>
        <w:rPr>
          <w:sz w:val="24"/>
          <w:szCs w:val="24"/>
        </w:rPr>
      </w:pPr>
      <w:r w:rsidRPr="00137E25">
        <w:rPr>
          <w:sz w:val="24"/>
          <w:szCs w:val="24"/>
        </w:rPr>
        <w:t>5</w:t>
      </w:r>
      <w:r w:rsidR="00A97FFC" w:rsidRPr="00137E25">
        <w:rPr>
          <w:sz w:val="24"/>
          <w:szCs w:val="24"/>
        </w:rPr>
        <w:t xml:space="preserve">.1. Partneriai atsako solidariai pagal bendras prievoles, jei šios prievolės atsirado iš šios Sutarties vykdymo. Galutinę atsakomybę už tinkamą projekto įgyvendinimą prisiima Pareiškėjas. </w:t>
      </w:r>
    </w:p>
    <w:p w:rsidR="00A97FFC" w:rsidRPr="00137E25" w:rsidRDefault="00D16620" w:rsidP="009D7E94">
      <w:pPr>
        <w:tabs>
          <w:tab w:val="left" w:pos="855"/>
        </w:tabs>
        <w:spacing w:before="0" w:line="240" w:lineRule="auto"/>
        <w:ind w:firstLine="709"/>
        <w:rPr>
          <w:sz w:val="24"/>
          <w:szCs w:val="24"/>
        </w:rPr>
      </w:pPr>
      <w:r w:rsidRPr="00137E25">
        <w:rPr>
          <w:sz w:val="24"/>
          <w:szCs w:val="24"/>
        </w:rPr>
        <w:t>5</w:t>
      </w:r>
      <w:r w:rsidR="00A97FFC" w:rsidRPr="00137E25">
        <w:rPr>
          <w:sz w:val="24"/>
          <w:szCs w:val="24"/>
        </w:rPr>
        <w:t xml:space="preserve">.2. Kiekvienas Partneris atsako už išlaidas ir nuostolius, kurie yra patirti dėl jo </w:t>
      </w:r>
      <w:r w:rsidR="00A17432">
        <w:rPr>
          <w:sz w:val="24"/>
          <w:szCs w:val="24"/>
        </w:rPr>
        <w:t>kaltės,</w:t>
      </w:r>
      <w:r w:rsidR="00A97FFC" w:rsidRPr="00137E25">
        <w:rPr>
          <w:sz w:val="24"/>
          <w:szCs w:val="24"/>
        </w:rPr>
        <w:t xml:space="preserve"> pagal šią sutartį.</w:t>
      </w:r>
    </w:p>
    <w:p w:rsidR="00A97FFC" w:rsidRPr="00137E25" w:rsidRDefault="00D16620" w:rsidP="009D7E94">
      <w:pPr>
        <w:tabs>
          <w:tab w:val="left" w:pos="855"/>
        </w:tabs>
        <w:spacing w:before="0" w:line="240" w:lineRule="auto"/>
        <w:ind w:firstLine="709"/>
        <w:rPr>
          <w:sz w:val="24"/>
          <w:szCs w:val="24"/>
        </w:rPr>
      </w:pPr>
      <w:r w:rsidRPr="00137E25">
        <w:rPr>
          <w:sz w:val="24"/>
          <w:szCs w:val="24"/>
        </w:rPr>
        <w:t>5</w:t>
      </w:r>
      <w:r w:rsidR="00A97FFC" w:rsidRPr="00137E25">
        <w:rPr>
          <w:sz w:val="24"/>
          <w:szCs w:val="24"/>
        </w:rPr>
        <w:t>.3.</w:t>
      </w:r>
      <w:r w:rsidR="00E732DC">
        <w:rPr>
          <w:sz w:val="24"/>
          <w:szCs w:val="24"/>
        </w:rPr>
        <w:t xml:space="preserve"> </w:t>
      </w:r>
      <w:r w:rsidR="00A97FFC" w:rsidRPr="00137E25">
        <w:rPr>
          <w:sz w:val="24"/>
          <w:szCs w:val="24"/>
        </w:rPr>
        <w:t>Partneriai už sutartinių įsipareigojimų nevykdymą ar netinkamą vykdymą atsako pagal Projekto administravimo ir finansavimo sutarties, pasirašytos su Agentūra, sąlygas.</w:t>
      </w:r>
    </w:p>
    <w:p w:rsidR="00A97FFC" w:rsidRPr="00137E25" w:rsidRDefault="00D16620" w:rsidP="009D7E94">
      <w:pPr>
        <w:tabs>
          <w:tab w:val="left" w:pos="855"/>
        </w:tabs>
        <w:spacing w:before="0" w:line="240" w:lineRule="auto"/>
        <w:ind w:firstLine="709"/>
        <w:rPr>
          <w:sz w:val="24"/>
          <w:szCs w:val="24"/>
        </w:rPr>
      </w:pPr>
      <w:r w:rsidRPr="00137E25">
        <w:rPr>
          <w:sz w:val="24"/>
          <w:szCs w:val="24"/>
        </w:rPr>
        <w:t>5</w:t>
      </w:r>
      <w:r w:rsidR="00A97FFC" w:rsidRPr="00137E25">
        <w:rPr>
          <w:sz w:val="24"/>
          <w:szCs w:val="24"/>
        </w:rPr>
        <w:t>.4.</w:t>
      </w:r>
      <w:r w:rsidR="00E732DC">
        <w:rPr>
          <w:sz w:val="24"/>
          <w:szCs w:val="24"/>
        </w:rPr>
        <w:t xml:space="preserve"> </w:t>
      </w:r>
      <w:r w:rsidR="00A97FFC" w:rsidRPr="00137E25">
        <w:rPr>
          <w:sz w:val="24"/>
          <w:szCs w:val="24"/>
        </w:rPr>
        <w:t>Jeigu Sutartis buvo nutraukta vienam iš Partnerių atsisakius toliau būti Sutarties dalyviu arba nebegalint toliau būti Sutarties dalyviu, Partneris, kuris nebėra Sutarties dalyvis, atsako tretiesiems asmenims pagal prievoles, atsiradusias jam esant Sutarties dalyviu, taip, kaip jis atsakytų būdamas Partneriu.</w:t>
      </w:r>
    </w:p>
    <w:p w:rsidR="00A97FFC" w:rsidRPr="00137E25" w:rsidRDefault="00D16620" w:rsidP="009D7E94">
      <w:pPr>
        <w:tabs>
          <w:tab w:val="left" w:pos="855"/>
        </w:tabs>
        <w:spacing w:before="0" w:line="240" w:lineRule="auto"/>
        <w:ind w:firstLine="709"/>
        <w:rPr>
          <w:sz w:val="24"/>
          <w:szCs w:val="24"/>
        </w:rPr>
      </w:pPr>
      <w:r w:rsidRPr="00137E25">
        <w:rPr>
          <w:sz w:val="24"/>
          <w:szCs w:val="24"/>
        </w:rPr>
        <w:t>5</w:t>
      </w:r>
      <w:r w:rsidR="00A97FFC" w:rsidRPr="00137E25">
        <w:rPr>
          <w:sz w:val="24"/>
          <w:szCs w:val="24"/>
        </w:rPr>
        <w:t>.5. Partneris, vienašališkai nutraukęs sutartį, turi atlyginti kitiems Partneriams dėl to padarytus tiesioginius ir netiesioginius nuostolius.</w:t>
      </w:r>
    </w:p>
    <w:p w:rsidR="00A97FFC" w:rsidRPr="002866F3" w:rsidRDefault="00A97FFC" w:rsidP="009D7E94">
      <w:pPr>
        <w:tabs>
          <w:tab w:val="left" w:pos="855"/>
        </w:tabs>
        <w:spacing w:before="0" w:line="240" w:lineRule="auto"/>
        <w:ind w:firstLine="709"/>
        <w:rPr>
          <w:sz w:val="24"/>
          <w:szCs w:val="24"/>
        </w:rPr>
      </w:pPr>
    </w:p>
    <w:p w:rsidR="00A97FFC" w:rsidRPr="00137E25" w:rsidRDefault="00A97FFC" w:rsidP="00D16620">
      <w:pPr>
        <w:numPr>
          <w:ilvl w:val="0"/>
          <w:numId w:val="5"/>
        </w:numPr>
        <w:tabs>
          <w:tab w:val="left" w:pos="709"/>
          <w:tab w:val="left" w:pos="1134"/>
        </w:tabs>
        <w:spacing w:before="240" w:after="120" w:line="240" w:lineRule="auto"/>
        <w:ind w:hanging="932"/>
        <w:rPr>
          <w:b/>
          <w:bCs/>
          <w:sz w:val="24"/>
          <w:szCs w:val="24"/>
        </w:rPr>
      </w:pPr>
      <w:r w:rsidRPr="00137E25">
        <w:rPr>
          <w:b/>
          <w:bCs/>
          <w:sz w:val="24"/>
          <w:szCs w:val="24"/>
        </w:rPr>
        <w:t>Užduočių ir rezultatų pasidalijimas</w:t>
      </w:r>
    </w:p>
    <w:p w:rsidR="00A97FFC" w:rsidRDefault="004D32C4" w:rsidP="00D16620">
      <w:pPr>
        <w:pStyle w:val="Pagrindinistekstas"/>
        <w:widowControl w:val="0"/>
        <w:numPr>
          <w:ilvl w:val="1"/>
          <w:numId w:val="5"/>
        </w:numPr>
        <w:tabs>
          <w:tab w:val="clear" w:pos="1499"/>
          <w:tab w:val="num" w:pos="1276"/>
        </w:tabs>
        <w:suppressAutoHyphens w:val="0"/>
        <w:autoSpaceDE w:val="0"/>
        <w:autoSpaceDN w:val="0"/>
        <w:adjustRightInd w:val="0"/>
        <w:spacing w:line="240" w:lineRule="auto"/>
        <w:ind w:hanging="790"/>
      </w:pPr>
      <w:r>
        <w:t>Darbai (</w:t>
      </w:r>
      <w:r w:rsidR="00A97FFC" w:rsidRPr="00137E25">
        <w:t>užduotys</w:t>
      </w:r>
      <w:r>
        <w:t>)</w:t>
      </w:r>
      <w:r w:rsidR="00A97FFC" w:rsidRPr="00137E25">
        <w:t xml:space="preserve"> ir rezultatai gauti iš jungtinės veiklos, paskirstomi taip:</w:t>
      </w:r>
    </w:p>
    <w:p w:rsidR="00270FD9" w:rsidRPr="00137E25" w:rsidRDefault="00270FD9" w:rsidP="00270FD9">
      <w:pPr>
        <w:pStyle w:val="Pagrindinistekstas"/>
        <w:widowControl w:val="0"/>
        <w:suppressAutoHyphens w:val="0"/>
        <w:autoSpaceDE w:val="0"/>
        <w:autoSpaceDN w:val="0"/>
        <w:adjustRightInd w:val="0"/>
        <w:spacing w:line="240" w:lineRule="auto"/>
        <w:ind w:left="709"/>
      </w:pPr>
    </w:p>
    <w:tbl>
      <w:tblPr>
        <w:tblW w:w="929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1407"/>
        <w:gridCol w:w="4122"/>
        <w:gridCol w:w="2976"/>
      </w:tblGrid>
      <w:tr w:rsidR="004C6163" w:rsidRPr="00137E25" w:rsidTr="00BC1D2A">
        <w:tblPrEx>
          <w:tblCellMar>
            <w:top w:w="0" w:type="dxa"/>
            <w:bottom w:w="0" w:type="dxa"/>
          </w:tblCellMar>
        </w:tblPrEx>
        <w:tc>
          <w:tcPr>
            <w:tcW w:w="792" w:type="dxa"/>
            <w:vAlign w:val="center"/>
          </w:tcPr>
          <w:p w:rsidR="004C6163" w:rsidRPr="00137E25" w:rsidRDefault="004C6163" w:rsidP="00C60255">
            <w:pPr>
              <w:spacing w:before="0" w:line="240" w:lineRule="auto"/>
              <w:ind w:right="-9"/>
              <w:jc w:val="center"/>
              <w:rPr>
                <w:sz w:val="24"/>
                <w:szCs w:val="24"/>
              </w:rPr>
            </w:pPr>
            <w:bookmarkStart w:id="1" w:name="OLE_LINK3"/>
            <w:r w:rsidRPr="00137E25">
              <w:rPr>
                <w:sz w:val="24"/>
                <w:szCs w:val="24"/>
              </w:rPr>
              <w:t>Eil. Nr.</w:t>
            </w:r>
          </w:p>
        </w:tc>
        <w:tc>
          <w:tcPr>
            <w:tcW w:w="1407" w:type="dxa"/>
            <w:vAlign w:val="center"/>
          </w:tcPr>
          <w:p w:rsidR="004C6163" w:rsidRPr="00137E25" w:rsidRDefault="004C6163" w:rsidP="00C60255">
            <w:pPr>
              <w:pStyle w:val="Antrat1"/>
              <w:ind w:right="-9"/>
              <w:rPr>
                <w:b w:val="0"/>
                <w:szCs w:val="24"/>
              </w:rPr>
            </w:pPr>
            <w:r w:rsidRPr="00137E25">
              <w:rPr>
                <w:b w:val="0"/>
                <w:szCs w:val="24"/>
              </w:rPr>
              <w:t>Partneris</w:t>
            </w:r>
          </w:p>
        </w:tc>
        <w:tc>
          <w:tcPr>
            <w:tcW w:w="4122" w:type="dxa"/>
            <w:tcBorders>
              <w:bottom w:val="single" w:sz="4" w:space="0" w:color="auto"/>
            </w:tcBorders>
            <w:vAlign w:val="center"/>
          </w:tcPr>
          <w:p w:rsidR="004C6163" w:rsidRPr="00137E25" w:rsidRDefault="004C6163" w:rsidP="00C60255">
            <w:pPr>
              <w:spacing w:before="0" w:line="240" w:lineRule="auto"/>
              <w:ind w:right="-9" w:firstLine="342"/>
              <w:jc w:val="center"/>
              <w:rPr>
                <w:sz w:val="24"/>
                <w:szCs w:val="24"/>
              </w:rPr>
            </w:pPr>
            <w:r w:rsidRPr="00137E25">
              <w:rPr>
                <w:sz w:val="24"/>
                <w:szCs w:val="24"/>
              </w:rPr>
              <w:t>Darbai/užduotys</w:t>
            </w:r>
          </w:p>
        </w:tc>
        <w:tc>
          <w:tcPr>
            <w:tcW w:w="2976" w:type="dxa"/>
            <w:vAlign w:val="center"/>
          </w:tcPr>
          <w:p w:rsidR="004C6163" w:rsidRPr="00137E25" w:rsidRDefault="004C6163" w:rsidP="00C60255">
            <w:pPr>
              <w:spacing w:before="0" w:line="240" w:lineRule="auto"/>
              <w:ind w:right="-9"/>
              <w:jc w:val="center"/>
              <w:rPr>
                <w:sz w:val="24"/>
                <w:szCs w:val="24"/>
              </w:rPr>
            </w:pPr>
            <w:r w:rsidRPr="00137E25">
              <w:rPr>
                <w:sz w:val="24"/>
                <w:szCs w:val="24"/>
              </w:rPr>
              <w:t>Rezultatai</w:t>
            </w:r>
          </w:p>
        </w:tc>
      </w:tr>
      <w:tr w:rsidR="00EB6B1A" w:rsidRPr="00137E25" w:rsidTr="00BC1D2A">
        <w:tblPrEx>
          <w:tblCellMar>
            <w:top w:w="0" w:type="dxa"/>
            <w:bottom w:w="0" w:type="dxa"/>
          </w:tblCellMar>
        </w:tblPrEx>
        <w:trPr>
          <w:cantSplit/>
          <w:trHeight w:val="3255"/>
        </w:trPr>
        <w:tc>
          <w:tcPr>
            <w:tcW w:w="792" w:type="dxa"/>
            <w:vMerge w:val="restart"/>
            <w:vAlign w:val="center"/>
          </w:tcPr>
          <w:p w:rsidR="00EB6B1A" w:rsidRPr="00137E25" w:rsidRDefault="00EB6B1A" w:rsidP="00C60255">
            <w:pPr>
              <w:spacing w:before="0" w:line="240" w:lineRule="auto"/>
              <w:ind w:right="-9"/>
              <w:jc w:val="center"/>
              <w:rPr>
                <w:bCs/>
                <w:sz w:val="24"/>
                <w:szCs w:val="24"/>
              </w:rPr>
            </w:pPr>
            <w:r w:rsidRPr="00137E25">
              <w:rPr>
                <w:bCs/>
                <w:sz w:val="24"/>
                <w:szCs w:val="24"/>
              </w:rPr>
              <w:lastRenderedPageBreak/>
              <w:t>1.</w:t>
            </w:r>
          </w:p>
        </w:tc>
        <w:tc>
          <w:tcPr>
            <w:tcW w:w="1407" w:type="dxa"/>
            <w:vMerge w:val="restart"/>
            <w:vAlign w:val="center"/>
          </w:tcPr>
          <w:p w:rsidR="00EB6B1A" w:rsidRPr="00137E25" w:rsidRDefault="00EB6B1A" w:rsidP="00C60255">
            <w:pPr>
              <w:spacing w:before="0" w:line="240" w:lineRule="auto"/>
              <w:ind w:right="-9"/>
              <w:rPr>
                <w:sz w:val="24"/>
                <w:szCs w:val="24"/>
              </w:rPr>
            </w:pPr>
            <w:r w:rsidRPr="00137E25">
              <w:rPr>
                <w:sz w:val="24"/>
                <w:szCs w:val="24"/>
              </w:rPr>
              <w:t>Pareiškėjas</w:t>
            </w:r>
          </w:p>
        </w:tc>
        <w:tc>
          <w:tcPr>
            <w:tcW w:w="4122" w:type="dxa"/>
            <w:tcBorders>
              <w:bottom w:val="single" w:sz="4" w:space="0" w:color="auto"/>
            </w:tcBorders>
          </w:tcPr>
          <w:p w:rsidR="00270FD9" w:rsidRDefault="00EB6B1A" w:rsidP="006B0363">
            <w:pPr>
              <w:pStyle w:val="Pagrindinistekstas"/>
              <w:widowControl w:val="0"/>
              <w:autoSpaceDE w:val="0"/>
              <w:autoSpaceDN w:val="0"/>
              <w:adjustRightInd w:val="0"/>
              <w:spacing w:line="240" w:lineRule="auto"/>
              <w:ind w:right="-11"/>
              <w:rPr>
                <w:sz w:val="22"/>
                <w:szCs w:val="22"/>
              </w:rPr>
            </w:pPr>
            <w:r w:rsidRPr="008E5B19">
              <w:t>1.1. Išplėsti vandens tiekimo ir nuotekų tvarkymo infrastruktūrą Kretingos rajone Kurmaičių ir Padvarių gyvenvietėse pagal nustatytus paslaugų kokybės, aplinkosaugos ir sveikatos apsaugos reikalavimus, siekiant užtikrinti viešai tiekiamo geriamojo vandens ir nuotekų surinkimo paslaugų</w:t>
            </w:r>
            <w:r>
              <w:t xml:space="preserve"> prieinamumą vietos gyventojams bei užtikrinti </w:t>
            </w:r>
            <w:r w:rsidRPr="000E75C3">
              <w:rPr>
                <w:sz w:val="22"/>
                <w:szCs w:val="22"/>
              </w:rPr>
              <w:t>sistemos efektyvumą, patikimumą ir saugoti aplinką nuo žalin</w:t>
            </w:r>
            <w:r w:rsidR="004D32C4">
              <w:rPr>
                <w:sz w:val="22"/>
                <w:szCs w:val="22"/>
              </w:rPr>
              <w:t>go išleidžiamų nuotekų poveikio</w:t>
            </w:r>
          </w:p>
          <w:p w:rsidR="005055B3" w:rsidRPr="005055B3" w:rsidRDefault="005055B3" w:rsidP="006B0363">
            <w:pPr>
              <w:pStyle w:val="Pagrindinistekstas"/>
              <w:widowControl w:val="0"/>
              <w:autoSpaceDE w:val="0"/>
              <w:autoSpaceDN w:val="0"/>
              <w:adjustRightInd w:val="0"/>
              <w:spacing w:line="240" w:lineRule="auto"/>
              <w:ind w:right="-11"/>
              <w:rPr>
                <w:sz w:val="22"/>
                <w:szCs w:val="22"/>
              </w:rPr>
            </w:pPr>
          </w:p>
        </w:tc>
        <w:tc>
          <w:tcPr>
            <w:tcW w:w="2976" w:type="dxa"/>
          </w:tcPr>
          <w:p w:rsidR="00EB6B1A" w:rsidRDefault="00EB6B1A" w:rsidP="004D32C4">
            <w:pPr>
              <w:spacing w:before="0" w:line="240" w:lineRule="auto"/>
              <w:ind w:right="-11"/>
              <w:rPr>
                <w:bCs/>
                <w:sz w:val="24"/>
                <w:szCs w:val="24"/>
              </w:rPr>
            </w:pPr>
            <w:r>
              <w:rPr>
                <w:bCs/>
                <w:sz w:val="24"/>
                <w:szCs w:val="24"/>
              </w:rPr>
              <w:t>1.1. Kurmaičių ir Padvarių gyvenvietėse pagal Techninį projektą nutiesti</w:t>
            </w:r>
            <w:r w:rsidR="004D32C4">
              <w:rPr>
                <w:bCs/>
                <w:sz w:val="24"/>
                <w:szCs w:val="24"/>
              </w:rPr>
              <w:t xml:space="preserve"> (</w:t>
            </w:r>
            <w:r>
              <w:rPr>
                <w:bCs/>
                <w:sz w:val="24"/>
                <w:szCs w:val="24"/>
              </w:rPr>
              <w:t>rekonstruoti</w:t>
            </w:r>
            <w:r w:rsidR="004D32C4">
              <w:rPr>
                <w:bCs/>
                <w:sz w:val="24"/>
                <w:szCs w:val="24"/>
              </w:rPr>
              <w:t>)</w:t>
            </w:r>
            <w:r>
              <w:rPr>
                <w:bCs/>
                <w:sz w:val="24"/>
                <w:szCs w:val="24"/>
              </w:rPr>
              <w:t xml:space="preserve"> vandentiek</w:t>
            </w:r>
            <w:r w:rsidR="004D32C4">
              <w:rPr>
                <w:bCs/>
                <w:sz w:val="24"/>
                <w:szCs w:val="24"/>
              </w:rPr>
              <w:t>io ir buitinių nuotekų tinklai</w:t>
            </w:r>
          </w:p>
        </w:tc>
      </w:tr>
      <w:tr w:rsidR="00EB6B1A" w:rsidRPr="00137E25" w:rsidTr="00BC1D2A">
        <w:tblPrEx>
          <w:tblCellMar>
            <w:top w:w="0" w:type="dxa"/>
            <w:bottom w:w="0" w:type="dxa"/>
          </w:tblCellMar>
        </w:tblPrEx>
        <w:trPr>
          <w:cantSplit/>
          <w:trHeight w:val="1605"/>
        </w:trPr>
        <w:tc>
          <w:tcPr>
            <w:tcW w:w="792" w:type="dxa"/>
            <w:vMerge/>
            <w:vAlign w:val="center"/>
          </w:tcPr>
          <w:p w:rsidR="00EB6B1A" w:rsidRPr="00137E25" w:rsidRDefault="00EB6B1A" w:rsidP="00C60255">
            <w:pPr>
              <w:spacing w:before="0" w:line="240" w:lineRule="auto"/>
              <w:ind w:right="-9"/>
              <w:jc w:val="center"/>
              <w:rPr>
                <w:bCs/>
                <w:sz w:val="24"/>
                <w:szCs w:val="24"/>
              </w:rPr>
            </w:pPr>
          </w:p>
        </w:tc>
        <w:tc>
          <w:tcPr>
            <w:tcW w:w="1407" w:type="dxa"/>
            <w:vMerge/>
            <w:vAlign w:val="center"/>
          </w:tcPr>
          <w:p w:rsidR="00EB6B1A" w:rsidRPr="00137E25" w:rsidRDefault="00EB6B1A" w:rsidP="00C60255">
            <w:pPr>
              <w:spacing w:before="0" w:line="240" w:lineRule="auto"/>
              <w:ind w:right="-9"/>
              <w:rPr>
                <w:sz w:val="24"/>
                <w:szCs w:val="24"/>
              </w:rPr>
            </w:pPr>
          </w:p>
        </w:tc>
        <w:tc>
          <w:tcPr>
            <w:tcW w:w="4122" w:type="dxa"/>
            <w:tcBorders>
              <w:bottom w:val="single" w:sz="4" w:space="0" w:color="auto"/>
            </w:tcBorders>
          </w:tcPr>
          <w:p w:rsidR="00EB6B1A" w:rsidRDefault="00EB6B1A" w:rsidP="006B0363">
            <w:pPr>
              <w:pStyle w:val="Pagrindinistekstas"/>
              <w:widowControl w:val="0"/>
              <w:autoSpaceDE w:val="0"/>
              <w:autoSpaceDN w:val="0"/>
              <w:adjustRightInd w:val="0"/>
              <w:spacing w:line="240" w:lineRule="auto"/>
              <w:ind w:right="-11"/>
            </w:pPr>
            <w:r w:rsidRPr="006B0363">
              <w:t xml:space="preserve">1.2. </w:t>
            </w:r>
            <w:r>
              <w:t>Užtikrinti efektyvų gamtos išteklių naudojimą</w:t>
            </w:r>
            <w:r>
              <w:rPr>
                <w:sz w:val="22"/>
                <w:szCs w:val="22"/>
              </w:rPr>
              <w:t xml:space="preserve"> ir</w:t>
            </w:r>
            <w:r w:rsidRPr="000E75C3">
              <w:rPr>
                <w:sz w:val="22"/>
                <w:szCs w:val="22"/>
              </w:rPr>
              <w:t xml:space="preserve"> </w:t>
            </w:r>
            <w:r>
              <w:rPr>
                <w:sz w:val="22"/>
                <w:szCs w:val="22"/>
              </w:rPr>
              <w:t xml:space="preserve">vandens tiekimo sistemos </w:t>
            </w:r>
            <w:r w:rsidRPr="000E75C3">
              <w:rPr>
                <w:sz w:val="22"/>
                <w:szCs w:val="22"/>
              </w:rPr>
              <w:t>patikimumą</w:t>
            </w:r>
            <w:r>
              <w:t xml:space="preserve"> </w:t>
            </w:r>
            <w:r w:rsidRPr="008E5B19">
              <w:t xml:space="preserve">Kretingos rajone </w:t>
            </w:r>
            <w:r>
              <w:t xml:space="preserve">Darbėnų </w:t>
            </w:r>
            <w:r w:rsidRPr="008E5B19">
              <w:t>gyvenvietė</w:t>
            </w:r>
            <w:r>
              <w:t>j</w:t>
            </w:r>
            <w:r w:rsidRPr="008E5B19">
              <w:t>e pa</w:t>
            </w:r>
            <w:r>
              <w:t>gal nustatytus paslaugų kokybės ir</w:t>
            </w:r>
            <w:r w:rsidRPr="008E5B19">
              <w:t xml:space="preserve"> sveikatos apsaugos reikalavimus</w:t>
            </w:r>
          </w:p>
          <w:p w:rsidR="00270FD9" w:rsidRPr="008E5B19" w:rsidRDefault="00270FD9" w:rsidP="006B0363">
            <w:pPr>
              <w:pStyle w:val="Pagrindinistekstas"/>
              <w:widowControl w:val="0"/>
              <w:autoSpaceDE w:val="0"/>
              <w:autoSpaceDN w:val="0"/>
              <w:adjustRightInd w:val="0"/>
              <w:spacing w:line="240" w:lineRule="auto"/>
              <w:ind w:right="-11"/>
            </w:pPr>
          </w:p>
        </w:tc>
        <w:tc>
          <w:tcPr>
            <w:tcW w:w="2976" w:type="dxa"/>
            <w:tcBorders>
              <w:bottom w:val="single" w:sz="4" w:space="0" w:color="auto"/>
            </w:tcBorders>
          </w:tcPr>
          <w:p w:rsidR="00EB6B1A" w:rsidRDefault="001533C9" w:rsidP="00FC73DA">
            <w:pPr>
              <w:spacing w:before="0" w:line="240" w:lineRule="auto"/>
              <w:ind w:right="-11"/>
              <w:rPr>
                <w:bCs/>
                <w:sz w:val="24"/>
                <w:szCs w:val="24"/>
              </w:rPr>
            </w:pPr>
            <w:r>
              <w:rPr>
                <w:bCs/>
                <w:sz w:val="24"/>
                <w:szCs w:val="24"/>
              </w:rPr>
              <w:t>1.2. Darbėnų gyvenvietėje pagal Techninį projektą rekonstruoti vandentiekio tin</w:t>
            </w:r>
            <w:r w:rsidR="004D32C4">
              <w:rPr>
                <w:bCs/>
                <w:sz w:val="24"/>
                <w:szCs w:val="24"/>
              </w:rPr>
              <w:t>klai</w:t>
            </w:r>
          </w:p>
        </w:tc>
      </w:tr>
      <w:tr w:rsidR="001533C9" w:rsidRPr="00137E25" w:rsidTr="00BC1D2A">
        <w:tblPrEx>
          <w:tblCellMar>
            <w:top w:w="0" w:type="dxa"/>
            <w:bottom w:w="0" w:type="dxa"/>
          </w:tblCellMar>
        </w:tblPrEx>
        <w:trPr>
          <w:cantSplit/>
          <w:trHeight w:val="2355"/>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bottom w:val="single" w:sz="4" w:space="0" w:color="auto"/>
            </w:tcBorders>
          </w:tcPr>
          <w:p w:rsidR="001533C9" w:rsidRDefault="001533C9" w:rsidP="006B0363">
            <w:pPr>
              <w:pStyle w:val="Pagrindinistekstas"/>
              <w:widowControl w:val="0"/>
              <w:autoSpaceDE w:val="0"/>
              <w:autoSpaceDN w:val="0"/>
              <w:adjustRightInd w:val="0"/>
              <w:spacing w:line="240" w:lineRule="auto"/>
              <w:ind w:right="-11"/>
              <w:rPr>
                <w:sz w:val="22"/>
                <w:szCs w:val="22"/>
              </w:rPr>
            </w:pPr>
            <w:r>
              <w:t xml:space="preserve">1.3. Išplėsti vandens tiekimo </w:t>
            </w:r>
            <w:r w:rsidRPr="008E5B19">
              <w:t xml:space="preserve">infrastruktūrą Kretingos rajone </w:t>
            </w:r>
            <w:r>
              <w:t xml:space="preserve">Laivių </w:t>
            </w:r>
            <w:r w:rsidRPr="008E5B19">
              <w:t>gyvenvietė</w:t>
            </w:r>
            <w:r>
              <w:t>j</w:t>
            </w:r>
            <w:r w:rsidRPr="008E5B19">
              <w:t>e pagal nustatytus paslaugų kokybės, aplinkosaugos ir sveikatos apsaugos reikalavimus, siekiant užtikrinti vieša</w:t>
            </w:r>
            <w:r>
              <w:t xml:space="preserve">i tiekiamo geriamojo vandens </w:t>
            </w:r>
            <w:r w:rsidRPr="008E5B19">
              <w:t>paslaugų</w:t>
            </w:r>
            <w:r>
              <w:t xml:space="preserve"> prieinamumą vietos gyventojams bei užtikrinti </w:t>
            </w:r>
            <w:r w:rsidRPr="000E75C3">
              <w:rPr>
                <w:sz w:val="22"/>
                <w:szCs w:val="22"/>
              </w:rPr>
              <w:t>sistemos efektyvumą, patikimumą</w:t>
            </w:r>
          </w:p>
          <w:p w:rsidR="00270FD9" w:rsidRPr="006B0363" w:rsidRDefault="00270FD9" w:rsidP="006B0363">
            <w:pPr>
              <w:pStyle w:val="Pagrindinistekstas"/>
              <w:widowControl w:val="0"/>
              <w:autoSpaceDE w:val="0"/>
              <w:autoSpaceDN w:val="0"/>
              <w:adjustRightInd w:val="0"/>
              <w:spacing w:line="240" w:lineRule="auto"/>
              <w:ind w:right="-11"/>
            </w:pPr>
          </w:p>
        </w:tc>
        <w:tc>
          <w:tcPr>
            <w:tcW w:w="2976" w:type="dxa"/>
            <w:tcBorders>
              <w:bottom w:val="single" w:sz="4" w:space="0" w:color="auto"/>
            </w:tcBorders>
          </w:tcPr>
          <w:p w:rsidR="001533C9" w:rsidRDefault="001533C9" w:rsidP="00FC73DA">
            <w:pPr>
              <w:spacing w:before="0" w:line="240" w:lineRule="auto"/>
              <w:ind w:right="-11"/>
              <w:rPr>
                <w:bCs/>
                <w:sz w:val="24"/>
                <w:szCs w:val="24"/>
              </w:rPr>
            </w:pPr>
            <w:r>
              <w:rPr>
                <w:bCs/>
                <w:sz w:val="24"/>
                <w:szCs w:val="24"/>
              </w:rPr>
              <w:t>1.3. Laivių gyvenvietėje p</w:t>
            </w:r>
            <w:r w:rsidR="004D32C4">
              <w:rPr>
                <w:bCs/>
                <w:sz w:val="24"/>
                <w:szCs w:val="24"/>
              </w:rPr>
              <w:t>agal Techninį projektą nutiesti (</w:t>
            </w:r>
            <w:r>
              <w:rPr>
                <w:bCs/>
                <w:sz w:val="24"/>
                <w:szCs w:val="24"/>
              </w:rPr>
              <w:t>rekonstruoti</w:t>
            </w:r>
            <w:r w:rsidR="004D32C4">
              <w:rPr>
                <w:bCs/>
                <w:sz w:val="24"/>
                <w:szCs w:val="24"/>
              </w:rPr>
              <w:t>) vandentiekio tinklai</w:t>
            </w:r>
          </w:p>
        </w:tc>
      </w:tr>
      <w:tr w:rsidR="001533C9" w:rsidRPr="00137E25" w:rsidTr="00BC1D2A">
        <w:tblPrEx>
          <w:tblCellMar>
            <w:top w:w="0" w:type="dxa"/>
            <w:bottom w:w="0" w:type="dxa"/>
          </w:tblCellMar>
        </w:tblPrEx>
        <w:trPr>
          <w:cantSplit/>
          <w:trHeight w:val="2400"/>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bottom w:val="single" w:sz="4" w:space="0" w:color="auto"/>
            </w:tcBorders>
          </w:tcPr>
          <w:p w:rsidR="001533C9" w:rsidRDefault="001533C9" w:rsidP="006B0363">
            <w:pPr>
              <w:pStyle w:val="Pagrindinistekstas"/>
              <w:widowControl w:val="0"/>
              <w:autoSpaceDE w:val="0"/>
              <w:autoSpaceDN w:val="0"/>
              <w:adjustRightInd w:val="0"/>
              <w:spacing w:line="240" w:lineRule="auto"/>
              <w:ind w:right="-11"/>
              <w:rPr>
                <w:sz w:val="22"/>
                <w:szCs w:val="22"/>
              </w:rPr>
            </w:pPr>
            <w:r>
              <w:rPr>
                <w:sz w:val="22"/>
                <w:szCs w:val="22"/>
              </w:rPr>
              <w:t xml:space="preserve">1.4. </w:t>
            </w:r>
            <w:r>
              <w:t xml:space="preserve">Išplėsti vandens tiekimo </w:t>
            </w:r>
            <w:r w:rsidRPr="008E5B19">
              <w:t xml:space="preserve">infrastruktūrą Kretingos rajone </w:t>
            </w:r>
            <w:r>
              <w:t xml:space="preserve">Erlėnų </w:t>
            </w:r>
            <w:r w:rsidRPr="008E5B19">
              <w:t>gyvenvietė</w:t>
            </w:r>
            <w:r>
              <w:t>j</w:t>
            </w:r>
            <w:r w:rsidRPr="008E5B19">
              <w:t>e pagal nustatytus paslaugų kokybės, aplinkosaugos ir sveikatos apsaugos reikalavimus, siekiant užtikrinti vieša</w:t>
            </w:r>
            <w:r>
              <w:t xml:space="preserve">i tiekiamo geriamojo vandens </w:t>
            </w:r>
            <w:r w:rsidRPr="008E5B19">
              <w:t>paslaugų</w:t>
            </w:r>
            <w:r>
              <w:t xml:space="preserve"> prieinamumą vietos gyventojams bei užtikrinti </w:t>
            </w:r>
            <w:r w:rsidRPr="000E75C3">
              <w:rPr>
                <w:sz w:val="22"/>
                <w:szCs w:val="22"/>
              </w:rPr>
              <w:t>sistemos efektyvumą, patikimumą</w:t>
            </w:r>
          </w:p>
          <w:p w:rsidR="00270FD9" w:rsidRDefault="00270FD9" w:rsidP="006B0363">
            <w:pPr>
              <w:pStyle w:val="Pagrindinistekstas"/>
              <w:widowControl w:val="0"/>
              <w:autoSpaceDE w:val="0"/>
              <w:autoSpaceDN w:val="0"/>
              <w:adjustRightInd w:val="0"/>
              <w:spacing w:line="240" w:lineRule="auto"/>
              <w:ind w:right="-11"/>
            </w:pPr>
          </w:p>
        </w:tc>
        <w:tc>
          <w:tcPr>
            <w:tcW w:w="2976" w:type="dxa"/>
            <w:tcBorders>
              <w:bottom w:val="single" w:sz="4" w:space="0" w:color="auto"/>
            </w:tcBorders>
          </w:tcPr>
          <w:p w:rsidR="001533C9" w:rsidRDefault="001533C9" w:rsidP="006B0363">
            <w:pPr>
              <w:spacing w:before="0" w:line="240" w:lineRule="auto"/>
              <w:ind w:right="-11"/>
              <w:rPr>
                <w:bCs/>
                <w:sz w:val="24"/>
                <w:szCs w:val="24"/>
              </w:rPr>
            </w:pPr>
            <w:r>
              <w:rPr>
                <w:bCs/>
                <w:sz w:val="24"/>
                <w:szCs w:val="24"/>
              </w:rPr>
              <w:t>1.4. Erlėnų gyvenvietėje pagal Techninį p</w:t>
            </w:r>
            <w:r w:rsidR="004D32C4">
              <w:rPr>
                <w:bCs/>
                <w:sz w:val="24"/>
                <w:szCs w:val="24"/>
              </w:rPr>
              <w:t>rojektą nutiesti (</w:t>
            </w:r>
            <w:r>
              <w:rPr>
                <w:bCs/>
                <w:sz w:val="24"/>
                <w:szCs w:val="24"/>
              </w:rPr>
              <w:t>rekonstruoti</w:t>
            </w:r>
            <w:r w:rsidR="004D32C4">
              <w:rPr>
                <w:bCs/>
                <w:sz w:val="24"/>
                <w:szCs w:val="24"/>
              </w:rPr>
              <w:t>)</w:t>
            </w:r>
            <w:r>
              <w:rPr>
                <w:bCs/>
                <w:sz w:val="24"/>
                <w:szCs w:val="24"/>
              </w:rPr>
              <w:t xml:space="preserve"> vandentiekio tinklai.</w:t>
            </w:r>
          </w:p>
          <w:p w:rsidR="001533C9" w:rsidRDefault="001533C9" w:rsidP="006B0363">
            <w:pPr>
              <w:spacing w:before="0" w:line="240" w:lineRule="auto"/>
              <w:ind w:right="-11"/>
              <w:rPr>
                <w:bCs/>
                <w:sz w:val="24"/>
                <w:szCs w:val="24"/>
              </w:rPr>
            </w:pPr>
          </w:p>
        </w:tc>
      </w:tr>
      <w:tr w:rsidR="001533C9" w:rsidRPr="00137E25" w:rsidTr="00BC1D2A">
        <w:tblPrEx>
          <w:tblCellMar>
            <w:top w:w="0" w:type="dxa"/>
            <w:bottom w:w="0" w:type="dxa"/>
          </w:tblCellMar>
        </w:tblPrEx>
        <w:trPr>
          <w:cantSplit/>
          <w:trHeight w:val="1320"/>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bottom w:val="single" w:sz="4" w:space="0" w:color="auto"/>
            </w:tcBorders>
          </w:tcPr>
          <w:p w:rsidR="001533C9" w:rsidRDefault="001533C9" w:rsidP="006B0363">
            <w:pPr>
              <w:pStyle w:val="Pagrindinistekstas"/>
              <w:widowControl w:val="0"/>
              <w:autoSpaceDE w:val="0"/>
              <w:autoSpaceDN w:val="0"/>
              <w:adjustRightInd w:val="0"/>
              <w:spacing w:line="240" w:lineRule="auto"/>
              <w:ind w:right="-11"/>
            </w:pPr>
            <w:r>
              <w:rPr>
                <w:sz w:val="22"/>
                <w:szCs w:val="22"/>
              </w:rPr>
              <w:t xml:space="preserve">1.5. </w:t>
            </w:r>
            <w:r>
              <w:t>Užtikrinti efektyvų gamtos išteklių naudojimą</w:t>
            </w:r>
            <w:r>
              <w:rPr>
                <w:sz w:val="22"/>
                <w:szCs w:val="22"/>
              </w:rPr>
              <w:t xml:space="preserve"> ir</w:t>
            </w:r>
            <w:r w:rsidRPr="000E75C3">
              <w:rPr>
                <w:sz w:val="22"/>
                <w:szCs w:val="22"/>
              </w:rPr>
              <w:t xml:space="preserve"> </w:t>
            </w:r>
            <w:r>
              <w:rPr>
                <w:sz w:val="22"/>
                <w:szCs w:val="22"/>
              </w:rPr>
              <w:t xml:space="preserve">vandens tiekimo sistemos </w:t>
            </w:r>
            <w:r w:rsidRPr="000E75C3">
              <w:rPr>
                <w:sz w:val="22"/>
                <w:szCs w:val="22"/>
              </w:rPr>
              <w:t>patikimumą</w:t>
            </w:r>
            <w:r>
              <w:t xml:space="preserve"> </w:t>
            </w:r>
            <w:r w:rsidRPr="008E5B19">
              <w:t xml:space="preserve">Kretingos </w:t>
            </w:r>
            <w:r>
              <w:t>mieste</w:t>
            </w:r>
            <w:r w:rsidRPr="008E5B19">
              <w:t xml:space="preserve"> pa</w:t>
            </w:r>
            <w:r>
              <w:t>gal nustatytus paslaugų kokybės ir</w:t>
            </w:r>
            <w:r w:rsidRPr="008E5B19">
              <w:t xml:space="preserve"> sveikatos apsaugos reikalavimus</w:t>
            </w:r>
          </w:p>
          <w:p w:rsidR="00270FD9" w:rsidRDefault="00270FD9" w:rsidP="006B0363">
            <w:pPr>
              <w:pStyle w:val="Pagrindinistekstas"/>
              <w:widowControl w:val="0"/>
              <w:autoSpaceDE w:val="0"/>
              <w:autoSpaceDN w:val="0"/>
              <w:adjustRightInd w:val="0"/>
              <w:spacing w:line="240" w:lineRule="auto"/>
              <w:ind w:right="-11"/>
              <w:rPr>
                <w:sz w:val="22"/>
                <w:szCs w:val="22"/>
              </w:rPr>
            </w:pPr>
          </w:p>
        </w:tc>
        <w:tc>
          <w:tcPr>
            <w:tcW w:w="2976" w:type="dxa"/>
            <w:tcBorders>
              <w:bottom w:val="single" w:sz="4" w:space="0" w:color="auto"/>
            </w:tcBorders>
          </w:tcPr>
          <w:p w:rsidR="001533C9" w:rsidRDefault="001533C9" w:rsidP="00FC73DA">
            <w:pPr>
              <w:spacing w:before="0" w:line="240" w:lineRule="auto"/>
              <w:ind w:right="-11"/>
              <w:rPr>
                <w:bCs/>
                <w:sz w:val="24"/>
                <w:szCs w:val="24"/>
              </w:rPr>
            </w:pPr>
            <w:r>
              <w:rPr>
                <w:bCs/>
                <w:sz w:val="24"/>
                <w:szCs w:val="24"/>
              </w:rPr>
              <w:t>1.5. Kretingos mieste pagal Techninį projektą rekonstruoti vandentiekio tinklai</w:t>
            </w:r>
          </w:p>
        </w:tc>
      </w:tr>
      <w:tr w:rsidR="001533C9" w:rsidRPr="00137E25" w:rsidTr="00BC1D2A">
        <w:tblPrEx>
          <w:tblCellMar>
            <w:top w:w="0" w:type="dxa"/>
            <w:bottom w:w="0" w:type="dxa"/>
          </w:tblCellMar>
        </w:tblPrEx>
        <w:trPr>
          <w:cantSplit/>
          <w:trHeight w:val="2820"/>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bottom w:val="single" w:sz="4" w:space="0" w:color="auto"/>
            </w:tcBorders>
          </w:tcPr>
          <w:p w:rsidR="001533C9" w:rsidRDefault="001533C9" w:rsidP="006C4348">
            <w:pPr>
              <w:pStyle w:val="Pagrindinistekstas"/>
              <w:widowControl w:val="0"/>
              <w:autoSpaceDE w:val="0"/>
              <w:autoSpaceDN w:val="0"/>
              <w:adjustRightInd w:val="0"/>
              <w:spacing w:line="240" w:lineRule="auto"/>
              <w:ind w:right="-11"/>
              <w:rPr>
                <w:sz w:val="22"/>
                <w:szCs w:val="22"/>
              </w:rPr>
            </w:pPr>
            <w:r w:rsidRPr="00700124">
              <w:t>1.6. Pastatyti naujus geriamojo vandens valymo įrenginius Kurmaičių gyvenvietėje, siekiant įdiegti naujas vandens valymo technologijas, užtikrinant geriamojo vandens atitikties sveikatos apsaugos ir kokybės reikalavimams pagal Europos Sąjungos ir LR Higieno</w:t>
            </w:r>
            <w:r w:rsidR="004D32C4">
              <w:t>s normų HN 24:2003 reikalavimus</w:t>
            </w:r>
          </w:p>
        </w:tc>
        <w:tc>
          <w:tcPr>
            <w:tcW w:w="2976" w:type="dxa"/>
            <w:tcBorders>
              <w:bottom w:val="single" w:sz="4" w:space="0" w:color="auto"/>
            </w:tcBorders>
          </w:tcPr>
          <w:p w:rsidR="001533C9" w:rsidRDefault="001533C9" w:rsidP="00FC73DA">
            <w:pPr>
              <w:spacing w:before="0" w:line="240" w:lineRule="auto"/>
              <w:ind w:right="-11"/>
              <w:rPr>
                <w:bCs/>
                <w:sz w:val="24"/>
                <w:szCs w:val="24"/>
              </w:rPr>
            </w:pPr>
            <w:r>
              <w:rPr>
                <w:bCs/>
                <w:sz w:val="24"/>
                <w:szCs w:val="24"/>
              </w:rPr>
              <w:t>1.6. Kurmaičių gyvenvietėje pastatyti nauji modernūs geri</w:t>
            </w:r>
            <w:r w:rsidR="004D32C4">
              <w:rPr>
                <w:bCs/>
                <w:sz w:val="24"/>
                <w:szCs w:val="24"/>
              </w:rPr>
              <w:t>amojo vandens valymo įrenginiai</w:t>
            </w:r>
          </w:p>
        </w:tc>
      </w:tr>
      <w:tr w:rsidR="00EB6B1A" w:rsidRPr="00137E25" w:rsidTr="00BC1D2A">
        <w:tblPrEx>
          <w:tblCellMar>
            <w:top w:w="0" w:type="dxa"/>
            <w:bottom w:w="0" w:type="dxa"/>
          </w:tblCellMar>
        </w:tblPrEx>
        <w:trPr>
          <w:cantSplit/>
          <w:trHeight w:val="2475"/>
        </w:trPr>
        <w:tc>
          <w:tcPr>
            <w:tcW w:w="792" w:type="dxa"/>
            <w:vMerge/>
            <w:vAlign w:val="center"/>
          </w:tcPr>
          <w:p w:rsidR="00EB6B1A" w:rsidRPr="00137E25" w:rsidRDefault="00EB6B1A" w:rsidP="00C60255">
            <w:pPr>
              <w:spacing w:before="0" w:line="240" w:lineRule="auto"/>
              <w:ind w:right="-9"/>
              <w:jc w:val="center"/>
              <w:rPr>
                <w:bCs/>
                <w:sz w:val="24"/>
                <w:szCs w:val="24"/>
              </w:rPr>
            </w:pPr>
          </w:p>
        </w:tc>
        <w:tc>
          <w:tcPr>
            <w:tcW w:w="1407" w:type="dxa"/>
            <w:vMerge/>
            <w:vAlign w:val="center"/>
          </w:tcPr>
          <w:p w:rsidR="00EB6B1A" w:rsidRPr="00137E25" w:rsidRDefault="00EB6B1A" w:rsidP="00C60255">
            <w:pPr>
              <w:spacing w:before="0" w:line="240" w:lineRule="auto"/>
              <w:ind w:right="-9"/>
              <w:rPr>
                <w:sz w:val="24"/>
                <w:szCs w:val="24"/>
              </w:rPr>
            </w:pPr>
          </w:p>
        </w:tc>
        <w:tc>
          <w:tcPr>
            <w:tcW w:w="4122" w:type="dxa"/>
            <w:tcBorders>
              <w:top w:val="single" w:sz="4" w:space="0" w:color="auto"/>
            </w:tcBorders>
          </w:tcPr>
          <w:p w:rsidR="00EB6B1A" w:rsidRDefault="00EB6B1A" w:rsidP="006B0363">
            <w:pPr>
              <w:pStyle w:val="Pagrindinistekstas"/>
              <w:widowControl w:val="0"/>
              <w:autoSpaceDE w:val="0"/>
              <w:autoSpaceDN w:val="0"/>
              <w:adjustRightInd w:val="0"/>
              <w:spacing w:line="240" w:lineRule="auto"/>
              <w:ind w:right="-11"/>
            </w:pPr>
            <w:r>
              <w:t xml:space="preserve">1.7. </w:t>
            </w:r>
            <w:r w:rsidRPr="00700124">
              <w:t xml:space="preserve">Pastatyti naujus geriamojo vandens valymo įrenginius </w:t>
            </w:r>
            <w:r>
              <w:t>Darbėnų</w:t>
            </w:r>
            <w:r w:rsidRPr="00700124">
              <w:t xml:space="preserve"> gyvenvietėje, siekiant įdiegti naujas vandens valymo technologijas, užtikrinant geriamojo vandens atitikties sveikatos apsaugos ir kokybės reikalavimams pagal Europos Sąjungos ir LR Higienos normų HN 24:2003 reikalavimus</w:t>
            </w:r>
          </w:p>
          <w:p w:rsidR="00270FD9" w:rsidRPr="008E5B19" w:rsidRDefault="00270FD9" w:rsidP="006B0363">
            <w:pPr>
              <w:pStyle w:val="Pagrindinistekstas"/>
              <w:widowControl w:val="0"/>
              <w:autoSpaceDE w:val="0"/>
              <w:autoSpaceDN w:val="0"/>
              <w:adjustRightInd w:val="0"/>
              <w:spacing w:line="240" w:lineRule="auto"/>
              <w:ind w:right="-11"/>
            </w:pPr>
          </w:p>
        </w:tc>
        <w:tc>
          <w:tcPr>
            <w:tcW w:w="2976" w:type="dxa"/>
            <w:tcBorders>
              <w:top w:val="single" w:sz="4" w:space="0" w:color="auto"/>
            </w:tcBorders>
          </w:tcPr>
          <w:p w:rsidR="00EB6B1A" w:rsidRDefault="00EB6B1A" w:rsidP="00821913">
            <w:pPr>
              <w:spacing w:before="0" w:line="240" w:lineRule="auto"/>
              <w:ind w:right="-11"/>
              <w:rPr>
                <w:bCs/>
                <w:sz w:val="24"/>
                <w:szCs w:val="24"/>
              </w:rPr>
            </w:pPr>
            <w:r>
              <w:rPr>
                <w:bCs/>
                <w:sz w:val="24"/>
                <w:szCs w:val="24"/>
              </w:rPr>
              <w:t>1.7. Darbėnų gyvenvietėje pastatyti nauji modernūs geri</w:t>
            </w:r>
            <w:r w:rsidR="004D32C4">
              <w:rPr>
                <w:bCs/>
                <w:sz w:val="24"/>
                <w:szCs w:val="24"/>
              </w:rPr>
              <w:t>amojo vandens valymo įrenginiai</w:t>
            </w:r>
          </w:p>
        </w:tc>
      </w:tr>
      <w:tr w:rsidR="00EB6B1A" w:rsidRPr="00137E25" w:rsidTr="00BC1D2A">
        <w:tblPrEx>
          <w:tblCellMar>
            <w:top w:w="0" w:type="dxa"/>
            <w:bottom w:w="0" w:type="dxa"/>
          </w:tblCellMar>
        </w:tblPrEx>
        <w:trPr>
          <w:cantSplit/>
          <w:trHeight w:val="2460"/>
        </w:trPr>
        <w:tc>
          <w:tcPr>
            <w:tcW w:w="792" w:type="dxa"/>
            <w:vMerge/>
            <w:vAlign w:val="center"/>
          </w:tcPr>
          <w:p w:rsidR="00EB6B1A" w:rsidRPr="00137E25" w:rsidRDefault="00EB6B1A" w:rsidP="00C60255">
            <w:pPr>
              <w:spacing w:before="0" w:line="240" w:lineRule="auto"/>
              <w:ind w:right="-9"/>
              <w:jc w:val="center"/>
              <w:rPr>
                <w:bCs/>
                <w:sz w:val="24"/>
                <w:szCs w:val="24"/>
              </w:rPr>
            </w:pPr>
          </w:p>
        </w:tc>
        <w:tc>
          <w:tcPr>
            <w:tcW w:w="1407" w:type="dxa"/>
            <w:vMerge/>
            <w:vAlign w:val="center"/>
          </w:tcPr>
          <w:p w:rsidR="00EB6B1A" w:rsidRPr="00137E25" w:rsidRDefault="00EB6B1A" w:rsidP="00C60255">
            <w:pPr>
              <w:spacing w:before="0" w:line="240" w:lineRule="auto"/>
              <w:ind w:right="-9"/>
              <w:rPr>
                <w:sz w:val="24"/>
                <w:szCs w:val="24"/>
              </w:rPr>
            </w:pPr>
          </w:p>
        </w:tc>
        <w:tc>
          <w:tcPr>
            <w:tcW w:w="4122" w:type="dxa"/>
            <w:tcBorders>
              <w:top w:val="single" w:sz="4" w:space="0" w:color="auto"/>
            </w:tcBorders>
          </w:tcPr>
          <w:p w:rsidR="00EB6B1A" w:rsidRDefault="00EB6B1A" w:rsidP="006B0363">
            <w:pPr>
              <w:pStyle w:val="Pagrindinistekstas"/>
              <w:widowControl w:val="0"/>
              <w:autoSpaceDE w:val="0"/>
              <w:autoSpaceDN w:val="0"/>
              <w:adjustRightInd w:val="0"/>
              <w:spacing w:line="240" w:lineRule="auto"/>
              <w:ind w:right="-11"/>
            </w:pPr>
            <w:r>
              <w:t xml:space="preserve">1.8. </w:t>
            </w:r>
            <w:r w:rsidRPr="00700124">
              <w:t xml:space="preserve">Pastatyti naujus geriamojo vandens valymo įrenginius </w:t>
            </w:r>
            <w:r>
              <w:t>Grūšlaukės</w:t>
            </w:r>
            <w:r w:rsidRPr="00700124">
              <w:t xml:space="preserve"> gyvenvietėje, siekiant įdiegti naujas vandens valymo technologijas, užtikrinant geriamojo vandens atitikties sveikatos apsaugos ir kokybės reikalavimams pagal Europos Sąjungos ir LR Higienos normų HN 24:2003 reikalavimus</w:t>
            </w:r>
          </w:p>
          <w:p w:rsidR="00270FD9" w:rsidRDefault="00270FD9" w:rsidP="006B0363">
            <w:pPr>
              <w:pStyle w:val="Pagrindinistekstas"/>
              <w:widowControl w:val="0"/>
              <w:autoSpaceDE w:val="0"/>
              <w:autoSpaceDN w:val="0"/>
              <w:adjustRightInd w:val="0"/>
              <w:spacing w:line="240" w:lineRule="auto"/>
              <w:ind w:right="-11"/>
            </w:pPr>
          </w:p>
        </w:tc>
        <w:tc>
          <w:tcPr>
            <w:tcW w:w="2976" w:type="dxa"/>
          </w:tcPr>
          <w:p w:rsidR="00EB6B1A" w:rsidRDefault="00CB3004" w:rsidP="00FC73DA">
            <w:pPr>
              <w:spacing w:before="0" w:line="240" w:lineRule="auto"/>
              <w:ind w:right="-11"/>
              <w:rPr>
                <w:bCs/>
                <w:sz w:val="24"/>
                <w:szCs w:val="24"/>
              </w:rPr>
            </w:pPr>
            <w:r>
              <w:rPr>
                <w:bCs/>
                <w:sz w:val="24"/>
                <w:szCs w:val="24"/>
              </w:rPr>
              <w:t>1.8. Grūšlaukės gyvenvietėje pastatyti nauji modernūs geri</w:t>
            </w:r>
            <w:r w:rsidR="004D32C4">
              <w:rPr>
                <w:bCs/>
                <w:sz w:val="24"/>
                <w:szCs w:val="24"/>
              </w:rPr>
              <w:t>amojo vandens valymo įrenginiai</w:t>
            </w:r>
          </w:p>
        </w:tc>
      </w:tr>
      <w:tr w:rsidR="001533C9" w:rsidRPr="00137E25" w:rsidTr="00BC1D2A">
        <w:tblPrEx>
          <w:tblCellMar>
            <w:top w:w="0" w:type="dxa"/>
            <w:bottom w:w="0" w:type="dxa"/>
          </w:tblCellMar>
        </w:tblPrEx>
        <w:trPr>
          <w:cantSplit/>
          <w:trHeight w:val="2160"/>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top w:val="single" w:sz="4" w:space="0" w:color="auto"/>
            </w:tcBorders>
          </w:tcPr>
          <w:p w:rsidR="001533C9" w:rsidRDefault="001533C9" w:rsidP="006B0363">
            <w:pPr>
              <w:pStyle w:val="Pagrindinistekstas"/>
              <w:widowControl w:val="0"/>
              <w:autoSpaceDE w:val="0"/>
              <w:autoSpaceDN w:val="0"/>
              <w:adjustRightInd w:val="0"/>
              <w:spacing w:line="240" w:lineRule="auto"/>
              <w:ind w:right="-11"/>
            </w:pPr>
            <w:r>
              <w:t xml:space="preserve">1.9. </w:t>
            </w:r>
            <w:r w:rsidRPr="00700124">
              <w:t xml:space="preserve">Pastatyti naujus geriamojo vandens valymo įrenginius </w:t>
            </w:r>
            <w:r>
              <w:t>Baublių</w:t>
            </w:r>
            <w:r w:rsidRPr="00700124">
              <w:t xml:space="preserve"> gyvenvietėje, siekiant įdiegti naujas vandens valymo technologijas, užtikrinant geriamojo vandens atitikties sveikatos apsaugos ir kokybės reikalavimams pagal Europos Sąjungos ir LR Higienos normų HN 24:2003 reikalavimus</w:t>
            </w:r>
          </w:p>
          <w:p w:rsidR="00270FD9" w:rsidRDefault="00270FD9" w:rsidP="006B0363">
            <w:pPr>
              <w:pStyle w:val="Pagrindinistekstas"/>
              <w:widowControl w:val="0"/>
              <w:autoSpaceDE w:val="0"/>
              <w:autoSpaceDN w:val="0"/>
              <w:adjustRightInd w:val="0"/>
              <w:spacing w:line="240" w:lineRule="auto"/>
              <w:ind w:right="-11"/>
            </w:pPr>
          </w:p>
        </w:tc>
        <w:tc>
          <w:tcPr>
            <w:tcW w:w="2976" w:type="dxa"/>
          </w:tcPr>
          <w:p w:rsidR="001533C9" w:rsidRDefault="001533C9" w:rsidP="00FC73DA">
            <w:pPr>
              <w:spacing w:before="0" w:line="240" w:lineRule="auto"/>
              <w:ind w:right="-11"/>
              <w:rPr>
                <w:bCs/>
                <w:sz w:val="24"/>
                <w:szCs w:val="24"/>
              </w:rPr>
            </w:pPr>
            <w:r>
              <w:rPr>
                <w:bCs/>
                <w:sz w:val="24"/>
                <w:szCs w:val="24"/>
              </w:rPr>
              <w:t>1.9. Baublių gyvenvietėje pastatyti nauji modernūs geri</w:t>
            </w:r>
            <w:r w:rsidR="004D32C4">
              <w:rPr>
                <w:bCs/>
                <w:sz w:val="24"/>
                <w:szCs w:val="24"/>
              </w:rPr>
              <w:t>amojo vandens valymo įrenginiai</w:t>
            </w:r>
          </w:p>
        </w:tc>
      </w:tr>
      <w:tr w:rsidR="001533C9" w:rsidRPr="00137E25" w:rsidTr="00BC1D2A">
        <w:tblPrEx>
          <w:tblCellMar>
            <w:top w:w="0" w:type="dxa"/>
            <w:bottom w:w="0" w:type="dxa"/>
          </w:tblCellMar>
        </w:tblPrEx>
        <w:trPr>
          <w:cantSplit/>
          <w:trHeight w:val="2445"/>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top w:val="single" w:sz="4" w:space="0" w:color="auto"/>
            </w:tcBorders>
          </w:tcPr>
          <w:p w:rsidR="001533C9" w:rsidRDefault="001533C9" w:rsidP="006B0363">
            <w:pPr>
              <w:pStyle w:val="Pagrindinistekstas"/>
              <w:widowControl w:val="0"/>
              <w:autoSpaceDE w:val="0"/>
              <w:autoSpaceDN w:val="0"/>
              <w:adjustRightInd w:val="0"/>
              <w:spacing w:line="240" w:lineRule="auto"/>
              <w:ind w:right="-11"/>
            </w:pPr>
            <w:r>
              <w:t xml:space="preserve">1.10. </w:t>
            </w:r>
            <w:r w:rsidRPr="00700124">
              <w:t xml:space="preserve">Pastatyti naujus geriamojo vandens valymo įrenginius </w:t>
            </w:r>
            <w:r>
              <w:t>Rūdaičių</w:t>
            </w:r>
            <w:r w:rsidRPr="00700124">
              <w:t xml:space="preserve"> gyvenvietėje, siekiant įdiegti naujas vandens valymo technologijas, užtikrinant geriamojo vandens atitikties sveikatos apsaugos ir kokybės reikalavimams pagal Europos Sąjungos ir LR Higienos normų HN 24:2003 reikalavimus</w:t>
            </w:r>
          </w:p>
          <w:p w:rsidR="00270FD9" w:rsidRDefault="00270FD9" w:rsidP="006B0363">
            <w:pPr>
              <w:pStyle w:val="Pagrindinistekstas"/>
              <w:widowControl w:val="0"/>
              <w:autoSpaceDE w:val="0"/>
              <w:autoSpaceDN w:val="0"/>
              <w:adjustRightInd w:val="0"/>
              <w:spacing w:line="240" w:lineRule="auto"/>
              <w:ind w:right="-11"/>
            </w:pPr>
          </w:p>
        </w:tc>
        <w:tc>
          <w:tcPr>
            <w:tcW w:w="2976" w:type="dxa"/>
          </w:tcPr>
          <w:p w:rsidR="001533C9" w:rsidRDefault="001533C9" w:rsidP="00FC73DA">
            <w:pPr>
              <w:spacing w:before="0" w:line="240" w:lineRule="auto"/>
              <w:ind w:right="-11"/>
              <w:rPr>
                <w:bCs/>
                <w:sz w:val="24"/>
                <w:szCs w:val="24"/>
              </w:rPr>
            </w:pPr>
            <w:r>
              <w:rPr>
                <w:bCs/>
                <w:sz w:val="24"/>
                <w:szCs w:val="24"/>
              </w:rPr>
              <w:t>1.10. Rūdaičių gyvenvietėje pastatyti nauji modernūs geri</w:t>
            </w:r>
            <w:r w:rsidR="004D32C4">
              <w:rPr>
                <w:bCs/>
                <w:sz w:val="24"/>
                <w:szCs w:val="24"/>
              </w:rPr>
              <w:t>amojo vandens valymo įrenginiai</w:t>
            </w:r>
          </w:p>
        </w:tc>
      </w:tr>
      <w:tr w:rsidR="001533C9" w:rsidRPr="00137E25" w:rsidTr="00BC1D2A">
        <w:tblPrEx>
          <w:tblCellMar>
            <w:top w:w="0" w:type="dxa"/>
            <w:bottom w:w="0" w:type="dxa"/>
          </w:tblCellMar>
        </w:tblPrEx>
        <w:trPr>
          <w:cantSplit/>
          <w:trHeight w:val="2505"/>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top w:val="single" w:sz="4" w:space="0" w:color="auto"/>
            </w:tcBorders>
          </w:tcPr>
          <w:p w:rsidR="001533C9" w:rsidRDefault="001533C9" w:rsidP="006B0363">
            <w:pPr>
              <w:pStyle w:val="Pagrindinistekstas"/>
              <w:widowControl w:val="0"/>
              <w:autoSpaceDE w:val="0"/>
              <w:autoSpaceDN w:val="0"/>
              <w:adjustRightInd w:val="0"/>
              <w:spacing w:line="240" w:lineRule="auto"/>
              <w:ind w:right="-11"/>
            </w:pPr>
            <w:r>
              <w:t xml:space="preserve">1.11. </w:t>
            </w:r>
            <w:r w:rsidRPr="00700124">
              <w:t xml:space="preserve">Pastatyti naujus geriamojo vandens valymo įrenginius </w:t>
            </w:r>
            <w:r>
              <w:t>Lazdininkų</w:t>
            </w:r>
            <w:r w:rsidRPr="00700124">
              <w:t xml:space="preserve"> gyvenvietėje, siekiant įdiegti naujas vandens valymo technologijas, užtikrinant geriamojo vandens atitikties sveikatos apsaugos ir kokybės reikalavimams pagal Europos Sąjungos ir LR Higienos normų HN 24:2003 reikalavimus</w:t>
            </w:r>
          </w:p>
          <w:p w:rsidR="00270FD9" w:rsidRDefault="00270FD9" w:rsidP="006B0363">
            <w:pPr>
              <w:pStyle w:val="Pagrindinistekstas"/>
              <w:widowControl w:val="0"/>
              <w:autoSpaceDE w:val="0"/>
              <w:autoSpaceDN w:val="0"/>
              <w:adjustRightInd w:val="0"/>
              <w:spacing w:line="240" w:lineRule="auto"/>
              <w:ind w:right="-11"/>
            </w:pPr>
          </w:p>
        </w:tc>
        <w:tc>
          <w:tcPr>
            <w:tcW w:w="2976" w:type="dxa"/>
          </w:tcPr>
          <w:p w:rsidR="001533C9" w:rsidRDefault="001533C9" w:rsidP="00FC73DA">
            <w:pPr>
              <w:spacing w:before="0" w:line="240" w:lineRule="auto"/>
              <w:ind w:right="-11"/>
              <w:rPr>
                <w:bCs/>
                <w:sz w:val="24"/>
                <w:szCs w:val="24"/>
              </w:rPr>
            </w:pPr>
            <w:r>
              <w:rPr>
                <w:bCs/>
                <w:sz w:val="24"/>
                <w:szCs w:val="24"/>
              </w:rPr>
              <w:t>1.11. Lazdininkų gyvenvietėje pastatyti nauji modernūs geri</w:t>
            </w:r>
            <w:r w:rsidR="004D32C4">
              <w:rPr>
                <w:bCs/>
                <w:sz w:val="24"/>
                <w:szCs w:val="24"/>
              </w:rPr>
              <w:t>amojo vandens valymo įrenginiai</w:t>
            </w:r>
          </w:p>
        </w:tc>
      </w:tr>
      <w:tr w:rsidR="001533C9" w:rsidRPr="00137E25" w:rsidTr="00BC1D2A">
        <w:tblPrEx>
          <w:tblCellMar>
            <w:top w:w="0" w:type="dxa"/>
            <w:bottom w:w="0" w:type="dxa"/>
          </w:tblCellMar>
        </w:tblPrEx>
        <w:trPr>
          <w:cantSplit/>
          <w:trHeight w:val="2520"/>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Borders>
              <w:top w:val="single" w:sz="4" w:space="0" w:color="auto"/>
            </w:tcBorders>
          </w:tcPr>
          <w:p w:rsidR="001533C9" w:rsidRDefault="001533C9" w:rsidP="009D1F71">
            <w:pPr>
              <w:pStyle w:val="Pagrindinistekstas"/>
              <w:widowControl w:val="0"/>
              <w:autoSpaceDE w:val="0"/>
              <w:autoSpaceDN w:val="0"/>
              <w:adjustRightInd w:val="0"/>
              <w:spacing w:line="240" w:lineRule="auto"/>
              <w:ind w:right="-11"/>
            </w:pPr>
            <w:r w:rsidRPr="008D2400">
              <w:t>1.12. Rekonstruoti Kretingos miesto pagrindinę nuotekų siurblinę Pievų g. 2A su nuotekų tinklais, siekiant įdiegti pažangias technologijas, sumažinti dirvožemio ir gruntinio vandens taršą bei požeminio vandens išteklių taršos riziką projekto teritorijoje ir užtikrinti ES dir</w:t>
            </w:r>
            <w:r w:rsidR="004D32C4">
              <w:t>ektyvos 91/271/EEB reikalavimus</w:t>
            </w:r>
          </w:p>
          <w:p w:rsidR="00270FD9" w:rsidRDefault="00270FD9" w:rsidP="009D1F71">
            <w:pPr>
              <w:pStyle w:val="Pagrindinistekstas"/>
              <w:widowControl w:val="0"/>
              <w:autoSpaceDE w:val="0"/>
              <w:autoSpaceDN w:val="0"/>
              <w:adjustRightInd w:val="0"/>
              <w:spacing w:line="240" w:lineRule="auto"/>
              <w:ind w:right="-11"/>
            </w:pPr>
          </w:p>
        </w:tc>
        <w:tc>
          <w:tcPr>
            <w:tcW w:w="2976" w:type="dxa"/>
          </w:tcPr>
          <w:p w:rsidR="001533C9" w:rsidRDefault="001533C9" w:rsidP="00937B87">
            <w:pPr>
              <w:spacing w:before="0" w:line="240" w:lineRule="auto"/>
              <w:ind w:right="-11"/>
              <w:rPr>
                <w:bCs/>
                <w:sz w:val="24"/>
                <w:szCs w:val="24"/>
              </w:rPr>
            </w:pPr>
            <w:r>
              <w:rPr>
                <w:bCs/>
                <w:sz w:val="24"/>
                <w:szCs w:val="24"/>
              </w:rPr>
              <w:t xml:space="preserve">1.12. Rekonstruota </w:t>
            </w:r>
            <w:r>
              <w:rPr>
                <w:sz w:val="24"/>
                <w:szCs w:val="24"/>
              </w:rPr>
              <w:t xml:space="preserve">Kretingos miesto pagrindinė nuotekų siurblinė </w:t>
            </w:r>
            <w:r w:rsidR="004D32C4">
              <w:rPr>
                <w:sz w:val="24"/>
                <w:szCs w:val="24"/>
              </w:rPr>
              <w:t>Pievų g. 2A su nuotekų tinklais</w:t>
            </w:r>
          </w:p>
        </w:tc>
      </w:tr>
      <w:tr w:rsidR="001853D9" w:rsidRPr="00137E25" w:rsidTr="00BC1D2A">
        <w:tblPrEx>
          <w:tblCellMar>
            <w:top w:w="0" w:type="dxa"/>
            <w:bottom w:w="0" w:type="dxa"/>
          </w:tblCellMar>
        </w:tblPrEx>
        <w:trPr>
          <w:cantSplit/>
          <w:trHeight w:val="219"/>
        </w:trPr>
        <w:tc>
          <w:tcPr>
            <w:tcW w:w="792" w:type="dxa"/>
            <w:vMerge/>
            <w:vAlign w:val="center"/>
          </w:tcPr>
          <w:p w:rsidR="001853D9" w:rsidRPr="00137E25" w:rsidRDefault="001853D9" w:rsidP="00C60255">
            <w:pPr>
              <w:spacing w:before="0" w:line="240" w:lineRule="auto"/>
              <w:ind w:right="-9"/>
              <w:jc w:val="center"/>
              <w:rPr>
                <w:bCs/>
                <w:sz w:val="24"/>
                <w:szCs w:val="24"/>
              </w:rPr>
            </w:pPr>
          </w:p>
        </w:tc>
        <w:tc>
          <w:tcPr>
            <w:tcW w:w="1407" w:type="dxa"/>
            <w:vMerge/>
            <w:vAlign w:val="center"/>
          </w:tcPr>
          <w:p w:rsidR="001853D9" w:rsidRPr="00137E25" w:rsidRDefault="001853D9" w:rsidP="00C60255">
            <w:pPr>
              <w:spacing w:before="0" w:line="240" w:lineRule="auto"/>
              <w:ind w:right="-9"/>
              <w:rPr>
                <w:sz w:val="24"/>
                <w:szCs w:val="24"/>
              </w:rPr>
            </w:pPr>
          </w:p>
        </w:tc>
        <w:tc>
          <w:tcPr>
            <w:tcW w:w="4122" w:type="dxa"/>
          </w:tcPr>
          <w:p w:rsidR="001853D9" w:rsidRDefault="001853D9" w:rsidP="00C60255">
            <w:pPr>
              <w:widowControl/>
              <w:spacing w:before="0" w:line="240" w:lineRule="auto"/>
              <w:ind w:right="-9"/>
              <w:jc w:val="left"/>
              <w:rPr>
                <w:sz w:val="24"/>
                <w:szCs w:val="24"/>
              </w:rPr>
            </w:pPr>
            <w:r w:rsidRPr="00E564F2">
              <w:rPr>
                <w:sz w:val="24"/>
                <w:szCs w:val="24"/>
              </w:rPr>
              <w:t>2. Organizuoti projekto veiklų viešuosius pirkimus, kad Pareiškėjas galėtų įgyvendint</w:t>
            </w:r>
            <w:r w:rsidR="004D32C4">
              <w:rPr>
                <w:sz w:val="24"/>
                <w:szCs w:val="24"/>
              </w:rPr>
              <w:t>i jam nurodytus darbus (užduotis)</w:t>
            </w:r>
          </w:p>
          <w:p w:rsidR="00270FD9" w:rsidRPr="008E5B19" w:rsidRDefault="00270FD9" w:rsidP="00C60255">
            <w:pPr>
              <w:widowControl/>
              <w:spacing w:before="0" w:line="240" w:lineRule="auto"/>
              <w:ind w:right="-9"/>
              <w:jc w:val="left"/>
              <w:rPr>
                <w:sz w:val="24"/>
                <w:szCs w:val="24"/>
                <w:highlight w:val="yellow"/>
              </w:rPr>
            </w:pPr>
          </w:p>
        </w:tc>
        <w:tc>
          <w:tcPr>
            <w:tcW w:w="2976" w:type="dxa"/>
          </w:tcPr>
          <w:p w:rsidR="001853D9" w:rsidRPr="00137E25" w:rsidRDefault="001853D9" w:rsidP="00FC73DA">
            <w:pPr>
              <w:spacing w:before="0" w:line="240" w:lineRule="auto"/>
              <w:ind w:right="-9"/>
              <w:rPr>
                <w:bCs/>
                <w:sz w:val="24"/>
                <w:szCs w:val="24"/>
              </w:rPr>
            </w:pPr>
            <w:r w:rsidRPr="00137E25">
              <w:rPr>
                <w:bCs/>
                <w:sz w:val="24"/>
                <w:szCs w:val="24"/>
              </w:rPr>
              <w:t>2. Įvykdyti pirkimai numatytiem</w:t>
            </w:r>
            <w:r w:rsidR="004D32C4">
              <w:rPr>
                <w:bCs/>
                <w:sz w:val="24"/>
                <w:szCs w:val="24"/>
              </w:rPr>
              <w:t>s darbams (užduotims) įgyvendinti</w:t>
            </w:r>
          </w:p>
        </w:tc>
      </w:tr>
      <w:tr w:rsidR="001853D9" w:rsidRPr="00137E25" w:rsidTr="00BC1D2A">
        <w:tblPrEx>
          <w:tblCellMar>
            <w:top w:w="0" w:type="dxa"/>
            <w:bottom w:w="0" w:type="dxa"/>
          </w:tblCellMar>
        </w:tblPrEx>
        <w:trPr>
          <w:cantSplit/>
          <w:trHeight w:val="219"/>
        </w:trPr>
        <w:tc>
          <w:tcPr>
            <w:tcW w:w="792" w:type="dxa"/>
            <w:vMerge/>
            <w:vAlign w:val="center"/>
          </w:tcPr>
          <w:p w:rsidR="001853D9" w:rsidRPr="00137E25" w:rsidRDefault="001853D9" w:rsidP="00C60255">
            <w:pPr>
              <w:spacing w:before="0" w:line="240" w:lineRule="auto"/>
              <w:ind w:right="-9"/>
              <w:jc w:val="center"/>
              <w:rPr>
                <w:bCs/>
                <w:sz w:val="24"/>
                <w:szCs w:val="24"/>
              </w:rPr>
            </w:pPr>
          </w:p>
        </w:tc>
        <w:tc>
          <w:tcPr>
            <w:tcW w:w="1407" w:type="dxa"/>
            <w:vMerge/>
            <w:vAlign w:val="center"/>
          </w:tcPr>
          <w:p w:rsidR="001853D9" w:rsidRPr="00137E25" w:rsidRDefault="001853D9" w:rsidP="00C60255">
            <w:pPr>
              <w:spacing w:before="0" w:line="240" w:lineRule="auto"/>
              <w:ind w:right="-9"/>
              <w:rPr>
                <w:sz w:val="24"/>
                <w:szCs w:val="24"/>
              </w:rPr>
            </w:pPr>
          </w:p>
        </w:tc>
        <w:tc>
          <w:tcPr>
            <w:tcW w:w="4122" w:type="dxa"/>
          </w:tcPr>
          <w:p w:rsidR="001853D9" w:rsidRDefault="001853D9" w:rsidP="002621FB">
            <w:pPr>
              <w:widowControl/>
              <w:spacing w:before="0" w:line="240" w:lineRule="auto"/>
              <w:ind w:right="-9"/>
              <w:jc w:val="left"/>
              <w:rPr>
                <w:sz w:val="24"/>
                <w:szCs w:val="24"/>
              </w:rPr>
            </w:pPr>
            <w:r w:rsidRPr="00E564F2">
              <w:rPr>
                <w:sz w:val="24"/>
                <w:szCs w:val="24"/>
              </w:rPr>
              <w:t xml:space="preserve">3. Prisidėti </w:t>
            </w:r>
            <w:r w:rsidR="002621FB">
              <w:rPr>
                <w:sz w:val="24"/>
                <w:szCs w:val="24"/>
              </w:rPr>
              <w:t>Sutarties 2.1.2 punkte numatyta</w:t>
            </w:r>
            <w:r w:rsidRPr="00E564F2">
              <w:rPr>
                <w:sz w:val="24"/>
                <w:szCs w:val="24"/>
              </w:rPr>
              <w:t xml:space="preserve"> projektui </w:t>
            </w:r>
            <w:r w:rsidR="00E732DC" w:rsidRPr="00E564F2">
              <w:rPr>
                <w:sz w:val="24"/>
                <w:szCs w:val="24"/>
              </w:rPr>
              <w:t>finansuoti</w:t>
            </w:r>
            <w:r w:rsidRPr="00E564F2">
              <w:rPr>
                <w:sz w:val="24"/>
                <w:szCs w:val="24"/>
              </w:rPr>
              <w:t xml:space="preserve"> </w:t>
            </w:r>
            <w:r w:rsidR="002621FB">
              <w:rPr>
                <w:sz w:val="24"/>
                <w:szCs w:val="24"/>
              </w:rPr>
              <w:t xml:space="preserve">reikiama </w:t>
            </w:r>
            <w:r w:rsidRPr="00E564F2">
              <w:rPr>
                <w:sz w:val="24"/>
                <w:szCs w:val="24"/>
              </w:rPr>
              <w:t>suma</w:t>
            </w:r>
          </w:p>
          <w:p w:rsidR="00270FD9" w:rsidRPr="008E5B19" w:rsidRDefault="00270FD9" w:rsidP="002621FB">
            <w:pPr>
              <w:widowControl/>
              <w:spacing w:before="0" w:line="240" w:lineRule="auto"/>
              <w:ind w:right="-9"/>
              <w:jc w:val="left"/>
              <w:rPr>
                <w:sz w:val="24"/>
                <w:szCs w:val="24"/>
                <w:highlight w:val="yellow"/>
              </w:rPr>
            </w:pPr>
          </w:p>
        </w:tc>
        <w:tc>
          <w:tcPr>
            <w:tcW w:w="2976" w:type="dxa"/>
          </w:tcPr>
          <w:p w:rsidR="001853D9" w:rsidRPr="00137E25" w:rsidRDefault="001853D9" w:rsidP="00FC73DA">
            <w:pPr>
              <w:spacing w:before="0" w:line="240" w:lineRule="auto"/>
              <w:ind w:right="-9"/>
              <w:rPr>
                <w:bCs/>
                <w:sz w:val="24"/>
                <w:szCs w:val="24"/>
              </w:rPr>
            </w:pPr>
            <w:r w:rsidRPr="00137E25">
              <w:rPr>
                <w:bCs/>
                <w:sz w:val="24"/>
                <w:szCs w:val="24"/>
              </w:rPr>
              <w:t>3. Pervesta lėšų suma projektui</w:t>
            </w:r>
            <w:r w:rsidR="00FC73DA">
              <w:rPr>
                <w:bCs/>
                <w:sz w:val="24"/>
                <w:szCs w:val="24"/>
              </w:rPr>
              <w:t>.</w:t>
            </w:r>
          </w:p>
        </w:tc>
      </w:tr>
      <w:tr w:rsidR="001533C9" w:rsidRPr="00137E25" w:rsidTr="00BC1D2A">
        <w:tblPrEx>
          <w:tblCellMar>
            <w:top w:w="0" w:type="dxa"/>
            <w:bottom w:w="0" w:type="dxa"/>
          </w:tblCellMar>
        </w:tblPrEx>
        <w:trPr>
          <w:cantSplit/>
          <w:trHeight w:val="1320"/>
        </w:trPr>
        <w:tc>
          <w:tcPr>
            <w:tcW w:w="792" w:type="dxa"/>
            <w:vMerge w:val="restart"/>
            <w:vAlign w:val="center"/>
          </w:tcPr>
          <w:p w:rsidR="001533C9" w:rsidRPr="00137E25" w:rsidRDefault="001533C9" w:rsidP="00C60255">
            <w:pPr>
              <w:spacing w:before="0" w:line="240" w:lineRule="auto"/>
              <w:ind w:right="-9"/>
              <w:jc w:val="center"/>
              <w:rPr>
                <w:bCs/>
                <w:sz w:val="24"/>
                <w:szCs w:val="24"/>
              </w:rPr>
            </w:pPr>
            <w:r w:rsidRPr="00137E25">
              <w:rPr>
                <w:bCs/>
                <w:sz w:val="24"/>
                <w:szCs w:val="24"/>
              </w:rPr>
              <w:t>2.</w:t>
            </w:r>
          </w:p>
        </w:tc>
        <w:tc>
          <w:tcPr>
            <w:tcW w:w="1407" w:type="dxa"/>
            <w:vMerge w:val="restart"/>
            <w:vAlign w:val="center"/>
          </w:tcPr>
          <w:p w:rsidR="001533C9" w:rsidRPr="00137E25" w:rsidRDefault="001533C9" w:rsidP="00C60255">
            <w:pPr>
              <w:spacing w:before="0" w:line="240" w:lineRule="auto"/>
              <w:ind w:right="-9"/>
              <w:rPr>
                <w:sz w:val="24"/>
                <w:szCs w:val="24"/>
              </w:rPr>
            </w:pPr>
            <w:r w:rsidRPr="00137E25">
              <w:rPr>
                <w:sz w:val="24"/>
                <w:szCs w:val="24"/>
              </w:rPr>
              <w:t>Partneris</w:t>
            </w:r>
          </w:p>
        </w:tc>
        <w:tc>
          <w:tcPr>
            <w:tcW w:w="4122" w:type="dxa"/>
          </w:tcPr>
          <w:p w:rsidR="001533C9" w:rsidRDefault="001533C9" w:rsidP="00EE433B">
            <w:pPr>
              <w:spacing w:before="0" w:line="240" w:lineRule="auto"/>
              <w:ind w:right="-9"/>
              <w:jc w:val="left"/>
              <w:rPr>
                <w:sz w:val="24"/>
                <w:szCs w:val="24"/>
              </w:rPr>
            </w:pPr>
            <w:r w:rsidRPr="005C04E7">
              <w:rPr>
                <w:sz w:val="24"/>
                <w:szCs w:val="24"/>
              </w:rPr>
              <w:t>1. Organizuoti projekto veiklų viešuosius pirkimus, pagal atskirą Pareiškėjo įgaliojimą vykdyti pirkimus, kad Pareiškėjas galėtų įgyvendint</w:t>
            </w:r>
            <w:r w:rsidR="004D32C4">
              <w:rPr>
                <w:sz w:val="24"/>
                <w:szCs w:val="24"/>
              </w:rPr>
              <w:t>i jam nurodytus darbus (užduotis)</w:t>
            </w:r>
          </w:p>
          <w:p w:rsidR="00270FD9" w:rsidRPr="008E5B19" w:rsidRDefault="00270FD9" w:rsidP="00EE433B">
            <w:pPr>
              <w:spacing w:before="0" w:line="240" w:lineRule="auto"/>
              <w:ind w:right="-9"/>
              <w:jc w:val="left"/>
              <w:rPr>
                <w:sz w:val="24"/>
                <w:szCs w:val="24"/>
                <w:highlight w:val="yellow"/>
              </w:rPr>
            </w:pPr>
          </w:p>
        </w:tc>
        <w:tc>
          <w:tcPr>
            <w:tcW w:w="2976" w:type="dxa"/>
          </w:tcPr>
          <w:p w:rsidR="001533C9" w:rsidRDefault="001533C9" w:rsidP="00FA3891">
            <w:pPr>
              <w:spacing w:before="0" w:line="240" w:lineRule="auto"/>
              <w:ind w:right="-9"/>
              <w:jc w:val="left"/>
              <w:rPr>
                <w:bCs/>
                <w:sz w:val="24"/>
                <w:szCs w:val="24"/>
              </w:rPr>
            </w:pPr>
            <w:r>
              <w:rPr>
                <w:bCs/>
                <w:sz w:val="24"/>
                <w:szCs w:val="24"/>
              </w:rPr>
              <w:t>1</w:t>
            </w:r>
            <w:r w:rsidRPr="00137E25">
              <w:rPr>
                <w:bCs/>
                <w:sz w:val="24"/>
                <w:szCs w:val="24"/>
              </w:rPr>
              <w:t>. Įvykdy</w:t>
            </w:r>
            <w:r w:rsidR="004D32C4">
              <w:rPr>
                <w:bCs/>
                <w:sz w:val="24"/>
                <w:szCs w:val="24"/>
              </w:rPr>
              <w:t>ti pirkimai numatytiems darbams (</w:t>
            </w:r>
            <w:r w:rsidRPr="00137E25">
              <w:rPr>
                <w:bCs/>
                <w:sz w:val="24"/>
                <w:szCs w:val="24"/>
              </w:rPr>
              <w:t>užduotims</w:t>
            </w:r>
            <w:r w:rsidR="004D32C4">
              <w:rPr>
                <w:bCs/>
                <w:sz w:val="24"/>
                <w:szCs w:val="24"/>
              </w:rPr>
              <w:t>)</w:t>
            </w:r>
            <w:r w:rsidRPr="00137E25">
              <w:rPr>
                <w:bCs/>
                <w:sz w:val="24"/>
                <w:szCs w:val="24"/>
              </w:rPr>
              <w:t xml:space="preserve"> įgyvendinti.</w:t>
            </w:r>
          </w:p>
          <w:p w:rsidR="001533C9" w:rsidRPr="00137E25" w:rsidRDefault="001533C9" w:rsidP="00FA3891">
            <w:pPr>
              <w:spacing w:before="0" w:line="240" w:lineRule="auto"/>
              <w:ind w:right="-9"/>
              <w:jc w:val="left"/>
              <w:rPr>
                <w:bCs/>
                <w:sz w:val="24"/>
                <w:szCs w:val="24"/>
              </w:rPr>
            </w:pPr>
          </w:p>
        </w:tc>
      </w:tr>
      <w:tr w:rsidR="001533C9" w:rsidRPr="00137E25" w:rsidTr="00BC1D2A">
        <w:tblPrEx>
          <w:tblCellMar>
            <w:top w:w="0" w:type="dxa"/>
            <w:bottom w:w="0" w:type="dxa"/>
          </w:tblCellMar>
        </w:tblPrEx>
        <w:trPr>
          <w:cantSplit/>
          <w:trHeight w:val="873"/>
        </w:trPr>
        <w:tc>
          <w:tcPr>
            <w:tcW w:w="792" w:type="dxa"/>
            <w:vMerge/>
            <w:vAlign w:val="center"/>
          </w:tcPr>
          <w:p w:rsidR="001533C9" w:rsidRPr="00137E25" w:rsidRDefault="001533C9" w:rsidP="00C60255">
            <w:pPr>
              <w:spacing w:before="0" w:line="240" w:lineRule="auto"/>
              <w:ind w:right="-9"/>
              <w:jc w:val="center"/>
              <w:rPr>
                <w:bCs/>
                <w:sz w:val="24"/>
                <w:szCs w:val="24"/>
              </w:rPr>
            </w:pPr>
          </w:p>
        </w:tc>
        <w:tc>
          <w:tcPr>
            <w:tcW w:w="1407" w:type="dxa"/>
            <w:vMerge/>
            <w:vAlign w:val="center"/>
          </w:tcPr>
          <w:p w:rsidR="001533C9" w:rsidRPr="00137E25" w:rsidRDefault="001533C9" w:rsidP="00C60255">
            <w:pPr>
              <w:spacing w:before="0" w:line="240" w:lineRule="auto"/>
              <w:ind w:right="-9"/>
              <w:rPr>
                <w:sz w:val="24"/>
                <w:szCs w:val="24"/>
              </w:rPr>
            </w:pPr>
          </w:p>
        </w:tc>
        <w:tc>
          <w:tcPr>
            <w:tcW w:w="4122" w:type="dxa"/>
          </w:tcPr>
          <w:p w:rsidR="001533C9" w:rsidRDefault="001533C9" w:rsidP="00EE433B">
            <w:pPr>
              <w:spacing w:before="0" w:line="240" w:lineRule="auto"/>
              <w:ind w:right="-9"/>
              <w:jc w:val="left"/>
              <w:rPr>
                <w:sz w:val="24"/>
                <w:szCs w:val="24"/>
              </w:rPr>
            </w:pPr>
            <w:r>
              <w:rPr>
                <w:sz w:val="24"/>
                <w:szCs w:val="24"/>
              </w:rPr>
              <w:t xml:space="preserve">2. </w:t>
            </w:r>
            <w:r w:rsidRPr="00E564F2">
              <w:rPr>
                <w:sz w:val="24"/>
                <w:szCs w:val="24"/>
              </w:rPr>
              <w:t xml:space="preserve">Prisidėti </w:t>
            </w:r>
            <w:r>
              <w:rPr>
                <w:sz w:val="24"/>
                <w:szCs w:val="24"/>
              </w:rPr>
              <w:t>Sutarties 2.1.3 punkte numatyta</w:t>
            </w:r>
            <w:r w:rsidRPr="00E564F2">
              <w:rPr>
                <w:sz w:val="24"/>
                <w:szCs w:val="24"/>
              </w:rPr>
              <w:t xml:space="preserve"> projektui finansuoti </w:t>
            </w:r>
            <w:r>
              <w:rPr>
                <w:sz w:val="24"/>
                <w:szCs w:val="24"/>
              </w:rPr>
              <w:t xml:space="preserve">reikiama </w:t>
            </w:r>
            <w:r w:rsidR="004D32C4">
              <w:rPr>
                <w:sz w:val="24"/>
                <w:szCs w:val="24"/>
              </w:rPr>
              <w:t>suma</w:t>
            </w:r>
          </w:p>
          <w:p w:rsidR="00270FD9" w:rsidRPr="005C04E7" w:rsidRDefault="00270FD9" w:rsidP="00EE433B">
            <w:pPr>
              <w:spacing w:before="0" w:line="240" w:lineRule="auto"/>
              <w:ind w:right="-9"/>
              <w:jc w:val="left"/>
              <w:rPr>
                <w:sz w:val="24"/>
                <w:szCs w:val="24"/>
              </w:rPr>
            </w:pPr>
          </w:p>
        </w:tc>
        <w:tc>
          <w:tcPr>
            <w:tcW w:w="2976" w:type="dxa"/>
          </w:tcPr>
          <w:p w:rsidR="001533C9" w:rsidRDefault="001533C9" w:rsidP="00FA3891">
            <w:pPr>
              <w:spacing w:before="0" w:line="240" w:lineRule="auto"/>
              <w:ind w:right="-9"/>
              <w:jc w:val="left"/>
              <w:rPr>
                <w:bCs/>
                <w:sz w:val="24"/>
                <w:szCs w:val="24"/>
              </w:rPr>
            </w:pPr>
            <w:r>
              <w:rPr>
                <w:bCs/>
                <w:sz w:val="24"/>
                <w:szCs w:val="24"/>
              </w:rPr>
              <w:t xml:space="preserve">2. </w:t>
            </w:r>
            <w:r w:rsidRPr="00137E25">
              <w:rPr>
                <w:bCs/>
                <w:sz w:val="24"/>
                <w:szCs w:val="24"/>
              </w:rPr>
              <w:t>Pervesta lėšų suma projektui</w:t>
            </w:r>
          </w:p>
        </w:tc>
      </w:tr>
      <w:bookmarkEnd w:id="1"/>
    </w:tbl>
    <w:p w:rsidR="00270FD9" w:rsidRDefault="00270FD9" w:rsidP="009D7E94">
      <w:pPr>
        <w:pStyle w:val="Pagrindinistekstas"/>
        <w:widowControl w:val="0"/>
        <w:suppressAutoHyphens w:val="0"/>
        <w:autoSpaceDE w:val="0"/>
        <w:autoSpaceDN w:val="0"/>
        <w:adjustRightInd w:val="0"/>
        <w:spacing w:line="240" w:lineRule="auto"/>
        <w:ind w:firstLine="709"/>
      </w:pPr>
    </w:p>
    <w:p w:rsidR="00821913" w:rsidRDefault="00D16620" w:rsidP="009D7E94">
      <w:pPr>
        <w:pStyle w:val="Pagrindinistekstas"/>
        <w:widowControl w:val="0"/>
        <w:suppressAutoHyphens w:val="0"/>
        <w:autoSpaceDE w:val="0"/>
        <w:autoSpaceDN w:val="0"/>
        <w:adjustRightInd w:val="0"/>
        <w:spacing w:line="240" w:lineRule="auto"/>
        <w:ind w:firstLine="709"/>
      </w:pPr>
      <w:r w:rsidRPr="00137E25">
        <w:t>6</w:t>
      </w:r>
      <w:r w:rsidR="00A97FFC" w:rsidRPr="00137E25">
        <w:t xml:space="preserve">.2. Partneriai sutaria vykdant savo darbus glaudžiai bendradarbiauti ir koordinuoti veiksmus tarpusavyje ir su projekto veiklų vykdytojais (tiekėjais, rangovais, kt.). </w:t>
      </w:r>
    </w:p>
    <w:p w:rsidR="00A97FFC" w:rsidRPr="00137E25" w:rsidRDefault="00A97FFC" w:rsidP="00D35128">
      <w:pPr>
        <w:numPr>
          <w:ilvl w:val="0"/>
          <w:numId w:val="5"/>
        </w:numPr>
        <w:tabs>
          <w:tab w:val="num" w:pos="1276"/>
        </w:tabs>
        <w:spacing w:before="240" w:after="120" w:line="240" w:lineRule="auto"/>
        <w:ind w:left="0" w:firstLine="851"/>
        <w:rPr>
          <w:b/>
          <w:bCs/>
          <w:sz w:val="24"/>
          <w:szCs w:val="24"/>
        </w:rPr>
      </w:pPr>
      <w:r w:rsidRPr="00137E25">
        <w:rPr>
          <w:b/>
          <w:bCs/>
          <w:sz w:val="24"/>
          <w:szCs w:val="24"/>
        </w:rPr>
        <w:t>Turto, pajamų ir pelno pasiskirstymas</w:t>
      </w:r>
    </w:p>
    <w:p w:rsidR="00A97FFC" w:rsidRPr="00137E25" w:rsidRDefault="00D16620" w:rsidP="009D7E94">
      <w:pPr>
        <w:pStyle w:val="Pagrindinistekstas"/>
        <w:spacing w:line="240" w:lineRule="auto"/>
        <w:ind w:firstLine="709"/>
      </w:pPr>
      <w:r w:rsidRPr="00137E25">
        <w:t>7</w:t>
      </w:r>
      <w:r w:rsidR="00A97FFC" w:rsidRPr="00137E25">
        <w:t xml:space="preserve">.1. Visos projekto finansinės lėšos (įskaitant ir nuosavą įnašą) pervedamos į </w:t>
      </w:r>
      <w:r w:rsidR="00A97FFC" w:rsidRPr="00137E25">
        <w:rPr>
          <w:bCs/>
        </w:rPr>
        <w:t xml:space="preserve">Pareiškėjo įstaigos atskirą </w:t>
      </w:r>
      <w:r w:rsidR="00A97FFC" w:rsidRPr="00137E25">
        <w:t>sąskaitą banke.</w:t>
      </w:r>
    </w:p>
    <w:p w:rsidR="00A97FFC" w:rsidRPr="00137E25" w:rsidRDefault="00D16620" w:rsidP="009D7E94">
      <w:pPr>
        <w:pStyle w:val="Pagrindinistekstas"/>
        <w:spacing w:line="240" w:lineRule="auto"/>
        <w:ind w:firstLine="709"/>
      </w:pPr>
      <w:r w:rsidRPr="00137E25">
        <w:t>7</w:t>
      </w:r>
      <w:r w:rsidR="004D32C4">
        <w:t>.2. Visos iš P</w:t>
      </w:r>
      <w:r w:rsidR="00A97FFC" w:rsidRPr="00137E25">
        <w:t xml:space="preserve">rojekto gautos pajamos ir pelnas gaunamas į </w:t>
      </w:r>
      <w:r w:rsidR="00A97FFC" w:rsidRPr="00137E25">
        <w:rPr>
          <w:bCs/>
        </w:rPr>
        <w:t xml:space="preserve">Pareiškėjo įstaigos </w:t>
      </w:r>
      <w:r w:rsidR="00A97FFC" w:rsidRPr="00137E25">
        <w:t xml:space="preserve">sąskaitą banke. </w:t>
      </w:r>
    </w:p>
    <w:p w:rsidR="00A97FFC" w:rsidRPr="00137E25" w:rsidRDefault="00D16620" w:rsidP="009D7E94">
      <w:pPr>
        <w:pStyle w:val="Pagrindinistekstas"/>
        <w:spacing w:line="240" w:lineRule="auto"/>
        <w:ind w:firstLine="709"/>
      </w:pPr>
      <w:r w:rsidRPr="00137E25">
        <w:t>7</w:t>
      </w:r>
      <w:r w:rsidR="00A97FFC" w:rsidRPr="00137E25">
        <w:t xml:space="preserve">.3. Partnerių sukurtas ar kaip bendros veiklos rezultatas įgytas turtas, taip pat turtas, naudotas bendrai veiklai vykdyti, nutraukus Sutartį ar pasibaigus jos galiojimo terminui, atitenka </w:t>
      </w:r>
      <w:r w:rsidR="00A97FFC" w:rsidRPr="00137E25">
        <w:rPr>
          <w:bCs/>
        </w:rPr>
        <w:t xml:space="preserve">Pareiškėjui </w:t>
      </w:r>
      <w:r w:rsidR="00A97FFC" w:rsidRPr="00137E25">
        <w:t xml:space="preserve">arba perleidžiamas naudoti </w:t>
      </w:r>
      <w:r w:rsidR="00A97FFC" w:rsidRPr="00137E25">
        <w:rPr>
          <w:bCs/>
        </w:rPr>
        <w:t>Partneriui.</w:t>
      </w:r>
    </w:p>
    <w:p w:rsidR="00A97FFC" w:rsidRPr="00137E25" w:rsidRDefault="00D16620" w:rsidP="009D7E94">
      <w:pPr>
        <w:pStyle w:val="Pagrindinistekstas"/>
        <w:spacing w:line="240" w:lineRule="auto"/>
        <w:ind w:firstLine="709"/>
      </w:pPr>
      <w:r w:rsidRPr="00137E25">
        <w:lastRenderedPageBreak/>
        <w:t>7</w:t>
      </w:r>
      <w:r w:rsidR="00A97FFC" w:rsidRPr="00137E25">
        <w:t>.4. Partneris, šios Sutarties vykdymo tikslais įnešęs individualiais požymiais apibūdintą daiktą, pasibaigus Sutarties galiojimui turi teisę reikalauti grąžinti šį daiktą, jeigu dėl to nebus pažeisti kitų partnerių ir kreditorių interesai.</w:t>
      </w:r>
    </w:p>
    <w:p w:rsidR="00A97FFC" w:rsidRPr="00137E25" w:rsidRDefault="00D16620" w:rsidP="009D7E94">
      <w:pPr>
        <w:pStyle w:val="Pagrindinistekstas"/>
        <w:spacing w:line="240" w:lineRule="auto"/>
        <w:ind w:firstLine="709"/>
      </w:pPr>
      <w:r w:rsidRPr="00137E25">
        <w:t>7</w:t>
      </w:r>
      <w:r w:rsidR="00A97FFC" w:rsidRPr="00137E25">
        <w:t>.5. Partneriai jokiu būdu negalės parduoti, perleisti, įkeisti turto ar kitokiu būdu suvaržyti daiktinių teisių į turtą, kuriam įsigyti yra skiriama parama, 5 (penkerius) metus nuo Projekto įgyvendinimo laikotarpio pabaigos.</w:t>
      </w:r>
    </w:p>
    <w:p w:rsidR="00A97FFC" w:rsidRPr="00137E25" w:rsidRDefault="00D16620" w:rsidP="009D7E94">
      <w:pPr>
        <w:pStyle w:val="Pagrindinistekstas"/>
        <w:spacing w:line="240" w:lineRule="auto"/>
        <w:ind w:firstLine="709"/>
      </w:pPr>
      <w:r w:rsidRPr="00137E25">
        <w:t>7</w:t>
      </w:r>
      <w:r w:rsidR="00A97FFC" w:rsidRPr="00137E25">
        <w:t xml:space="preserve">.6. Partneriai negalės pakeisti pagal Projekto finansavimo ir administravimo sutartį remiamos veiklos pobūdžio ir (ar) turto, kuriam įsigyti ar sukurti buvo naudota parama, nuosavybės formos 5 (penkerius) metus nuo Projekto įgyvendinimo laikotarpio pabaigos. </w:t>
      </w:r>
    </w:p>
    <w:p w:rsidR="00A97FFC" w:rsidRPr="00137E25" w:rsidRDefault="00A97FFC" w:rsidP="009D7E94">
      <w:pPr>
        <w:numPr>
          <w:ilvl w:val="0"/>
          <w:numId w:val="5"/>
        </w:numPr>
        <w:tabs>
          <w:tab w:val="num" w:pos="855"/>
          <w:tab w:val="left" w:pos="1134"/>
        </w:tabs>
        <w:spacing w:before="240" w:after="120" w:line="240" w:lineRule="auto"/>
        <w:ind w:left="855" w:hanging="146"/>
        <w:rPr>
          <w:b/>
          <w:sz w:val="24"/>
          <w:szCs w:val="24"/>
        </w:rPr>
      </w:pPr>
      <w:r w:rsidRPr="00137E25">
        <w:rPr>
          <w:b/>
          <w:sz w:val="24"/>
          <w:szCs w:val="24"/>
        </w:rPr>
        <w:t>Intelektinės nuosavybės naudojimo tvarka ir sąlygos</w:t>
      </w:r>
    </w:p>
    <w:p w:rsidR="00A97FFC" w:rsidRPr="00137E25" w:rsidRDefault="00A97FFC" w:rsidP="009D7E94">
      <w:pPr>
        <w:numPr>
          <w:ilvl w:val="1"/>
          <w:numId w:val="5"/>
        </w:numPr>
        <w:tabs>
          <w:tab w:val="num" w:pos="0"/>
          <w:tab w:val="left" w:pos="855"/>
          <w:tab w:val="left" w:pos="1134"/>
        </w:tabs>
        <w:spacing w:before="0" w:line="240" w:lineRule="auto"/>
        <w:ind w:left="0" w:firstLine="709"/>
        <w:rPr>
          <w:sz w:val="24"/>
          <w:szCs w:val="24"/>
        </w:rPr>
      </w:pPr>
      <w:r w:rsidRPr="00137E25">
        <w:rPr>
          <w:sz w:val="24"/>
          <w:szCs w:val="24"/>
        </w:rPr>
        <w:t>Šios Sutarties galiojimo metu sukurti intelektinės veiklos rezultatai yra priskiriami juos sukūrusiam (sukūrusiems) partneriui (partneriams) ir tampa jo (jų) nuosavybe tokia tvarka:</w:t>
      </w:r>
    </w:p>
    <w:p w:rsidR="00A97FFC" w:rsidRPr="00137E25" w:rsidRDefault="004D32C4" w:rsidP="009D7E94">
      <w:pPr>
        <w:numPr>
          <w:ilvl w:val="2"/>
          <w:numId w:val="5"/>
        </w:numPr>
        <w:tabs>
          <w:tab w:val="clear" w:pos="1899"/>
          <w:tab w:val="num" w:pos="0"/>
          <w:tab w:val="left" w:pos="1539"/>
          <w:tab w:val="left" w:pos="1710"/>
        </w:tabs>
        <w:spacing w:before="0" w:line="240" w:lineRule="auto"/>
        <w:ind w:left="0" w:firstLine="1134"/>
        <w:rPr>
          <w:sz w:val="24"/>
          <w:szCs w:val="24"/>
        </w:rPr>
      </w:pPr>
      <w:r>
        <w:rPr>
          <w:sz w:val="24"/>
          <w:szCs w:val="24"/>
        </w:rPr>
        <w:t xml:space="preserve"> </w:t>
      </w:r>
      <w:r w:rsidR="0080189E">
        <w:rPr>
          <w:sz w:val="24"/>
          <w:szCs w:val="24"/>
        </w:rPr>
        <w:t>k</w:t>
      </w:r>
      <w:r w:rsidR="00A97FFC" w:rsidRPr="00137E25">
        <w:rPr>
          <w:sz w:val="24"/>
          <w:szCs w:val="24"/>
        </w:rPr>
        <w:t>ai vykdant Sutartį yra padaromas išradimas, sukuriamas dizainas ar kitoks panašus intelektinės veiklos rezultatas ir prie sukūrimo prisideda tik vienas partneris, tai tas partneris turi teisę atskirai prašyti ir</w:t>
      </w:r>
      <w:r>
        <w:rPr>
          <w:sz w:val="24"/>
          <w:szCs w:val="24"/>
        </w:rPr>
        <w:t xml:space="preserve"> (</w:t>
      </w:r>
      <w:r w:rsidR="00A97FFC" w:rsidRPr="00137E25">
        <w:rPr>
          <w:sz w:val="24"/>
          <w:szCs w:val="24"/>
        </w:rPr>
        <w:t>ar</w:t>
      </w:r>
      <w:r>
        <w:rPr>
          <w:sz w:val="24"/>
          <w:szCs w:val="24"/>
        </w:rPr>
        <w:t>)</w:t>
      </w:r>
      <w:r w:rsidR="00A97FFC" w:rsidRPr="00137E25">
        <w:rPr>
          <w:sz w:val="24"/>
          <w:szCs w:val="24"/>
        </w:rPr>
        <w:t xml:space="preserve"> gauti ir </w:t>
      </w:r>
      <w:r>
        <w:rPr>
          <w:sz w:val="24"/>
          <w:szCs w:val="24"/>
        </w:rPr>
        <w:t>(</w:t>
      </w:r>
      <w:r w:rsidR="00A97FFC" w:rsidRPr="00137E25">
        <w:rPr>
          <w:sz w:val="24"/>
          <w:szCs w:val="24"/>
        </w:rPr>
        <w:t>ar</w:t>
      </w:r>
      <w:r>
        <w:rPr>
          <w:sz w:val="24"/>
          <w:szCs w:val="24"/>
        </w:rPr>
        <w:t>) išlaikyti patentinę apsaugą ir (</w:t>
      </w:r>
      <w:r w:rsidR="00A97FFC" w:rsidRPr="00137E25">
        <w:rPr>
          <w:sz w:val="24"/>
          <w:szCs w:val="24"/>
        </w:rPr>
        <w:t>ar</w:t>
      </w:r>
      <w:r>
        <w:rPr>
          <w:sz w:val="24"/>
          <w:szCs w:val="24"/>
        </w:rPr>
        <w:t>)</w:t>
      </w:r>
      <w:r w:rsidR="00A97FFC" w:rsidRPr="00137E25">
        <w:rPr>
          <w:sz w:val="24"/>
          <w:szCs w:val="24"/>
        </w:rPr>
        <w:t xml:space="preserve"> kitą intelektinės nuosavybės teisę</w:t>
      </w:r>
      <w:r w:rsidR="0080189E">
        <w:rPr>
          <w:sz w:val="24"/>
          <w:szCs w:val="24"/>
        </w:rPr>
        <w:t>;</w:t>
      </w:r>
    </w:p>
    <w:p w:rsidR="00A97FFC" w:rsidRPr="00137E25" w:rsidRDefault="004D32C4" w:rsidP="009D7E94">
      <w:pPr>
        <w:numPr>
          <w:ilvl w:val="2"/>
          <w:numId w:val="5"/>
        </w:numPr>
        <w:tabs>
          <w:tab w:val="clear" w:pos="1899"/>
          <w:tab w:val="num" w:pos="0"/>
          <w:tab w:val="left" w:pos="1539"/>
          <w:tab w:val="left" w:pos="1710"/>
        </w:tabs>
        <w:spacing w:before="0" w:line="240" w:lineRule="auto"/>
        <w:ind w:left="0" w:firstLine="1134"/>
        <w:rPr>
          <w:sz w:val="24"/>
          <w:szCs w:val="24"/>
        </w:rPr>
      </w:pPr>
      <w:r>
        <w:rPr>
          <w:sz w:val="24"/>
          <w:szCs w:val="24"/>
        </w:rPr>
        <w:t xml:space="preserve"> </w:t>
      </w:r>
      <w:r w:rsidR="0080189E">
        <w:rPr>
          <w:sz w:val="24"/>
          <w:szCs w:val="24"/>
        </w:rPr>
        <w:t>k</w:t>
      </w:r>
      <w:r w:rsidR="00A97FFC" w:rsidRPr="00137E25">
        <w:rPr>
          <w:sz w:val="24"/>
          <w:szCs w:val="24"/>
        </w:rPr>
        <w:t>ai vykdant Sutartį yra padaromas išradimas, sukuriamas dizainas ar kitoks panašus intelektinės veiklos rezultatas ir prie sukūrimo prisideda daugiau nei vienas partneris, ir tokį bendrą išradimą ar kitokį intelektinės veiklos rezultatą galima padalyti t</w:t>
      </w:r>
      <w:r w:rsidR="0022332A">
        <w:rPr>
          <w:sz w:val="24"/>
          <w:szCs w:val="24"/>
        </w:rPr>
        <w:t>aip, kad būtų galima prašyti ir (</w:t>
      </w:r>
      <w:r w:rsidR="00A97FFC" w:rsidRPr="00137E25">
        <w:rPr>
          <w:sz w:val="24"/>
          <w:szCs w:val="24"/>
        </w:rPr>
        <w:t>ar</w:t>
      </w:r>
      <w:r w:rsidR="0022332A">
        <w:rPr>
          <w:sz w:val="24"/>
          <w:szCs w:val="24"/>
        </w:rPr>
        <w:t>)</w:t>
      </w:r>
      <w:r w:rsidR="00A97FFC" w:rsidRPr="00137E25">
        <w:rPr>
          <w:sz w:val="24"/>
          <w:szCs w:val="24"/>
        </w:rPr>
        <w:t xml:space="preserve"> gauti ir </w:t>
      </w:r>
      <w:r w:rsidR="0022332A">
        <w:rPr>
          <w:sz w:val="24"/>
          <w:szCs w:val="24"/>
        </w:rPr>
        <w:t>(</w:t>
      </w:r>
      <w:r w:rsidR="00A97FFC" w:rsidRPr="00137E25">
        <w:rPr>
          <w:sz w:val="24"/>
          <w:szCs w:val="24"/>
        </w:rPr>
        <w:t>ar</w:t>
      </w:r>
      <w:r w:rsidR="0022332A">
        <w:rPr>
          <w:sz w:val="24"/>
          <w:szCs w:val="24"/>
        </w:rPr>
        <w:t>) išlaikyti patentinę apsaugą ir (</w:t>
      </w:r>
      <w:r w:rsidR="00A97FFC" w:rsidRPr="00137E25">
        <w:rPr>
          <w:sz w:val="24"/>
          <w:szCs w:val="24"/>
        </w:rPr>
        <w:t>ar</w:t>
      </w:r>
      <w:r w:rsidR="0022332A">
        <w:rPr>
          <w:sz w:val="24"/>
          <w:szCs w:val="24"/>
        </w:rPr>
        <w:t>)</w:t>
      </w:r>
      <w:r w:rsidR="00A97FFC" w:rsidRPr="00137E25">
        <w:rPr>
          <w:sz w:val="24"/>
          <w:szCs w:val="24"/>
        </w:rPr>
        <w:t xml:space="preserve"> kitą intelektinės nuosavybės teisę atskirai, partneriai susitaria, kad prie tokio sukūrimo prisidėję partneriai kiekvienas proporcingai savo indėliui sukūrę intelektinės veikl</w:t>
      </w:r>
      <w:r w:rsidR="0022332A">
        <w:rPr>
          <w:sz w:val="24"/>
          <w:szCs w:val="24"/>
        </w:rPr>
        <w:t>os rezultatą atskirai prašys ir (</w:t>
      </w:r>
      <w:r w:rsidR="00A97FFC" w:rsidRPr="00137E25">
        <w:rPr>
          <w:sz w:val="24"/>
          <w:szCs w:val="24"/>
        </w:rPr>
        <w:t>ar</w:t>
      </w:r>
      <w:r w:rsidR="0022332A">
        <w:rPr>
          <w:sz w:val="24"/>
          <w:szCs w:val="24"/>
        </w:rPr>
        <w:t>) gaus tokią teisę ir (</w:t>
      </w:r>
      <w:r w:rsidR="00A97FFC" w:rsidRPr="00137E25">
        <w:rPr>
          <w:sz w:val="24"/>
          <w:szCs w:val="24"/>
        </w:rPr>
        <w:t>ar</w:t>
      </w:r>
      <w:r w:rsidR="0022332A">
        <w:rPr>
          <w:sz w:val="24"/>
          <w:szCs w:val="24"/>
        </w:rPr>
        <w:t>)</w:t>
      </w:r>
      <w:r w:rsidR="00A97FFC" w:rsidRPr="00137E25">
        <w:rPr>
          <w:sz w:val="24"/>
          <w:szCs w:val="24"/>
        </w:rPr>
        <w:t xml:space="preserve"> išlaikys atitinkamą teisę</w:t>
      </w:r>
      <w:r w:rsidR="0080189E">
        <w:rPr>
          <w:sz w:val="24"/>
          <w:szCs w:val="24"/>
        </w:rPr>
        <w:t>;</w:t>
      </w:r>
    </w:p>
    <w:p w:rsidR="00A97FFC" w:rsidRPr="00137E25" w:rsidRDefault="0022332A" w:rsidP="009D7E94">
      <w:pPr>
        <w:numPr>
          <w:ilvl w:val="2"/>
          <w:numId w:val="5"/>
        </w:numPr>
        <w:tabs>
          <w:tab w:val="clear" w:pos="1899"/>
          <w:tab w:val="num" w:pos="0"/>
          <w:tab w:val="left" w:pos="1539"/>
          <w:tab w:val="left" w:pos="1710"/>
        </w:tabs>
        <w:spacing w:before="0" w:line="240" w:lineRule="auto"/>
        <w:ind w:left="0" w:firstLine="1134"/>
        <w:rPr>
          <w:sz w:val="24"/>
          <w:szCs w:val="24"/>
        </w:rPr>
      </w:pPr>
      <w:r>
        <w:rPr>
          <w:sz w:val="24"/>
          <w:szCs w:val="24"/>
        </w:rPr>
        <w:t xml:space="preserve"> </w:t>
      </w:r>
      <w:r w:rsidR="0080189E">
        <w:rPr>
          <w:sz w:val="24"/>
          <w:szCs w:val="24"/>
        </w:rPr>
        <w:t>k</w:t>
      </w:r>
      <w:r w:rsidR="00A97FFC" w:rsidRPr="00137E25">
        <w:rPr>
          <w:sz w:val="24"/>
          <w:szCs w:val="24"/>
        </w:rPr>
        <w:t>ai vykdant projektą yra padaromas išradimas, sukuriamas dizainas ar kitoks panašus intelektinės veiklos rezultatas ir prie sukūrimo prisideda daugiau nei vienas partneris ir tokio bendro išradimo ar kito intelektinės veiklos rezultato negalima padalinti t</w:t>
      </w:r>
      <w:r>
        <w:rPr>
          <w:sz w:val="24"/>
          <w:szCs w:val="24"/>
        </w:rPr>
        <w:t>aip, kad būtų galima prašyti ir (</w:t>
      </w:r>
      <w:r w:rsidR="00A97FFC" w:rsidRPr="00137E25">
        <w:rPr>
          <w:sz w:val="24"/>
          <w:szCs w:val="24"/>
        </w:rPr>
        <w:t>ar</w:t>
      </w:r>
      <w:r>
        <w:rPr>
          <w:sz w:val="24"/>
          <w:szCs w:val="24"/>
        </w:rPr>
        <w:t xml:space="preserve">) gauti ir (ar) </w:t>
      </w:r>
      <w:r w:rsidR="00A97FFC" w:rsidRPr="00137E25">
        <w:rPr>
          <w:sz w:val="24"/>
          <w:szCs w:val="24"/>
        </w:rPr>
        <w:t>išlaikyti patentinę apsaugą ir</w:t>
      </w:r>
      <w:r>
        <w:rPr>
          <w:sz w:val="24"/>
          <w:szCs w:val="24"/>
        </w:rPr>
        <w:t xml:space="preserve"> (</w:t>
      </w:r>
      <w:r w:rsidR="00A97FFC" w:rsidRPr="00137E25">
        <w:rPr>
          <w:sz w:val="24"/>
          <w:szCs w:val="24"/>
        </w:rPr>
        <w:t>ar</w:t>
      </w:r>
      <w:r>
        <w:rPr>
          <w:sz w:val="24"/>
          <w:szCs w:val="24"/>
        </w:rPr>
        <w:t>)</w:t>
      </w:r>
      <w:r w:rsidR="00A97FFC" w:rsidRPr="00137E25">
        <w:rPr>
          <w:sz w:val="24"/>
          <w:szCs w:val="24"/>
        </w:rPr>
        <w:t xml:space="preserve"> kitą intelektinės nuosavybės teisę atskirai, partneriai susitaria, kad prie tokio sukūrimo prisidėję partneriai kartu prašys ir</w:t>
      </w:r>
      <w:r>
        <w:rPr>
          <w:sz w:val="24"/>
          <w:szCs w:val="24"/>
        </w:rPr>
        <w:t xml:space="preserve"> (</w:t>
      </w:r>
      <w:r w:rsidR="00A97FFC" w:rsidRPr="00137E25">
        <w:rPr>
          <w:sz w:val="24"/>
          <w:szCs w:val="24"/>
        </w:rPr>
        <w:t>ar</w:t>
      </w:r>
      <w:r>
        <w:rPr>
          <w:sz w:val="24"/>
          <w:szCs w:val="24"/>
        </w:rPr>
        <w:t>)</w:t>
      </w:r>
      <w:r w:rsidR="00A97FFC" w:rsidRPr="00137E25">
        <w:rPr>
          <w:sz w:val="24"/>
          <w:szCs w:val="24"/>
        </w:rPr>
        <w:t xml:space="preserve"> gaus tokią teisę ir</w:t>
      </w:r>
      <w:r>
        <w:rPr>
          <w:sz w:val="24"/>
          <w:szCs w:val="24"/>
        </w:rPr>
        <w:t xml:space="preserve"> (</w:t>
      </w:r>
      <w:r w:rsidR="00A97FFC" w:rsidRPr="00137E25">
        <w:rPr>
          <w:sz w:val="24"/>
          <w:szCs w:val="24"/>
        </w:rPr>
        <w:t>ar</w:t>
      </w:r>
      <w:r>
        <w:rPr>
          <w:sz w:val="24"/>
          <w:szCs w:val="24"/>
        </w:rPr>
        <w:t>)</w:t>
      </w:r>
      <w:r w:rsidR="00A97FFC" w:rsidRPr="00137E25">
        <w:rPr>
          <w:sz w:val="24"/>
          <w:szCs w:val="24"/>
        </w:rPr>
        <w:t xml:space="preserve"> išlaikys atitinkamą teisę.</w:t>
      </w:r>
    </w:p>
    <w:p w:rsidR="00A97FFC" w:rsidRPr="00137E25" w:rsidRDefault="00A97FFC" w:rsidP="008A04EB">
      <w:pPr>
        <w:numPr>
          <w:ilvl w:val="0"/>
          <w:numId w:val="5"/>
        </w:numPr>
        <w:tabs>
          <w:tab w:val="num" w:pos="855"/>
          <w:tab w:val="left" w:pos="1134"/>
        </w:tabs>
        <w:spacing w:before="240" w:after="120" w:line="240" w:lineRule="auto"/>
        <w:ind w:left="855" w:hanging="146"/>
        <w:rPr>
          <w:b/>
          <w:bCs/>
          <w:sz w:val="24"/>
          <w:szCs w:val="24"/>
        </w:rPr>
      </w:pPr>
      <w:r w:rsidRPr="00137E25">
        <w:rPr>
          <w:b/>
          <w:bCs/>
          <w:i/>
          <w:sz w:val="24"/>
          <w:szCs w:val="24"/>
        </w:rPr>
        <w:t>Force majeure</w:t>
      </w:r>
      <w:r w:rsidR="0022332A">
        <w:rPr>
          <w:b/>
          <w:bCs/>
          <w:sz w:val="24"/>
          <w:szCs w:val="24"/>
        </w:rPr>
        <w:t xml:space="preserve"> (nenugalima jėga (</w:t>
      </w:r>
      <w:r w:rsidRPr="00137E25">
        <w:rPr>
          <w:b/>
          <w:bCs/>
          <w:sz w:val="24"/>
          <w:szCs w:val="24"/>
        </w:rPr>
        <w:t>nepaprastos aplinkybės</w:t>
      </w:r>
      <w:r w:rsidR="0022332A">
        <w:rPr>
          <w:b/>
          <w:bCs/>
          <w:sz w:val="24"/>
          <w:szCs w:val="24"/>
        </w:rPr>
        <w:t>)</w:t>
      </w:r>
      <w:r w:rsidRPr="00137E25">
        <w:rPr>
          <w:b/>
          <w:bCs/>
          <w:sz w:val="24"/>
          <w:szCs w:val="24"/>
        </w:rPr>
        <w:t>, kurių negalima nugalėti)</w:t>
      </w:r>
    </w:p>
    <w:p w:rsidR="00A97FFC" w:rsidRPr="00137E25" w:rsidRDefault="00A97FFC" w:rsidP="008A04EB">
      <w:pPr>
        <w:numPr>
          <w:ilvl w:val="1"/>
          <w:numId w:val="5"/>
        </w:numPr>
        <w:tabs>
          <w:tab w:val="num" w:pos="0"/>
          <w:tab w:val="left" w:pos="513"/>
          <w:tab w:val="left" w:pos="855"/>
        </w:tabs>
        <w:spacing w:before="0" w:line="240" w:lineRule="auto"/>
        <w:ind w:left="0" w:firstLine="709"/>
        <w:rPr>
          <w:sz w:val="24"/>
          <w:szCs w:val="24"/>
        </w:rPr>
      </w:pPr>
      <w:r w:rsidRPr="00137E25">
        <w:rPr>
          <w:sz w:val="24"/>
          <w:szCs w:val="24"/>
        </w:rPr>
        <w:t xml:space="preserve"> Nei viena šalis nebus laikoma</w:t>
      </w:r>
      <w:r w:rsidR="0022332A">
        <w:rPr>
          <w:sz w:val="24"/>
          <w:szCs w:val="24"/>
        </w:rPr>
        <w:t xml:space="preserve"> sulaužiusi savo įsipareigojimų</w:t>
      </w:r>
      <w:r w:rsidRPr="00137E25">
        <w:rPr>
          <w:sz w:val="24"/>
          <w:szCs w:val="24"/>
        </w:rPr>
        <w:t xml:space="preserve"> pagal sutartį</w:t>
      </w:r>
      <w:r w:rsidR="00A000B1">
        <w:rPr>
          <w:sz w:val="24"/>
          <w:szCs w:val="24"/>
        </w:rPr>
        <w:t>,</w:t>
      </w:r>
      <w:r w:rsidRPr="00137E25">
        <w:rPr>
          <w:sz w:val="24"/>
          <w:szCs w:val="24"/>
        </w:rPr>
        <w:t xml:space="preserve"> jei tų įsipareigojimų nevykdymas yra sąlygotas bet kokios nenugalimos jėgos (</w:t>
      </w:r>
      <w:r w:rsidRPr="00137E25">
        <w:rPr>
          <w:i/>
          <w:sz w:val="24"/>
          <w:szCs w:val="24"/>
        </w:rPr>
        <w:t>force majeure</w:t>
      </w:r>
      <w:r w:rsidRPr="00137E25">
        <w:rPr>
          <w:sz w:val="24"/>
          <w:szCs w:val="24"/>
        </w:rPr>
        <w:t>) aplinkybių, kurios kyla po abiejų šalių sutarties pasirašymo dienos.</w:t>
      </w:r>
    </w:p>
    <w:p w:rsidR="00A97FFC" w:rsidRPr="00137E25" w:rsidRDefault="00A97FFC" w:rsidP="008A04EB">
      <w:pPr>
        <w:numPr>
          <w:ilvl w:val="1"/>
          <w:numId w:val="5"/>
        </w:numPr>
        <w:tabs>
          <w:tab w:val="num" w:pos="0"/>
          <w:tab w:val="left" w:pos="513"/>
          <w:tab w:val="left" w:pos="855"/>
        </w:tabs>
        <w:spacing w:before="0" w:line="240" w:lineRule="auto"/>
        <w:ind w:left="0" w:firstLine="709"/>
        <w:rPr>
          <w:sz w:val="24"/>
          <w:szCs w:val="24"/>
        </w:rPr>
      </w:pPr>
      <w:r w:rsidRPr="00137E25">
        <w:rPr>
          <w:sz w:val="24"/>
          <w:szCs w:val="24"/>
        </w:rPr>
        <w:t xml:space="preserve"> Nenugalimos jėgos (</w:t>
      </w:r>
      <w:r w:rsidRPr="00137E25">
        <w:rPr>
          <w:i/>
          <w:sz w:val="24"/>
          <w:szCs w:val="24"/>
        </w:rPr>
        <w:t>force majeure</w:t>
      </w:r>
      <w:r w:rsidRPr="00137E25">
        <w:rPr>
          <w:sz w:val="24"/>
          <w:szCs w:val="24"/>
        </w:rPr>
        <w:t>) aplinkybių taikymas yra apibrėžtas Atleidimo nuo atsakomybės esant nenugalimos jėgos (</w:t>
      </w:r>
      <w:r w:rsidRPr="00137E25">
        <w:rPr>
          <w:i/>
          <w:sz w:val="24"/>
          <w:szCs w:val="24"/>
        </w:rPr>
        <w:t>force majeure</w:t>
      </w:r>
      <w:r w:rsidRPr="00137E25">
        <w:rPr>
          <w:sz w:val="24"/>
          <w:szCs w:val="24"/>
        </w:rPr>
        <w:t>) aplinkybėms taisyklėse, patvirtintose 1996 m. liepos 15 d. Lietuvos Respublikos Vyriausybės nutarimu Nr. 840.</w:t>
      </w:r>
    </w:p>
    <w:p w:rsidR="00A97FFC" w:rsidRPr="00137E25" w:rsidRDefault="00A97FFC" w:rsidP="00A97FFC">
      <w:pPr>
        <w:tabs>
          <w:tab w:val="left" w:pos="513"/>
          <w:tab w:val="left" w:pos="855"/>
        </w:tabs>
        <w:spacing w:before="0" w:line="240" w:lineRule="auto"/>
        <w:ind w:left="342"/>
        <w:rPr>
          <w:sz w:val="24"/>
          <w:szCs w:val="24"/>
        </w:rPr>
      </w:pPr>
    </w:p>
    <w:p w:rsidR="00A97FFC" w:rsidRPr="00137E25" w:rsidRDefault="00A97FFC" w:rsidP="008A04EB">
      <w:pPr>
        <w:tabs>
          <w:tab w:val="left" w:pos="513"/>
          <w:tab w:val="left" w:pos="855"/>
        </w:tabs>
        <w:spacing w:before="0" w:line="240" w:lineRule="auto"/>
        <w:ind w:left="342" w:firstLine="367"/>
        <w:rPr>
          <w:sz w:val="24"/>
          <w:szCs w:val="24"/>
        </w:rPr>
      </w:pPr>
      <w:r w:rsidRPr="00137E25">
        <w:rPr>
          <w:b/>
          <w:bCs/>
          <w:sz w:val="24"/>
          <w:szCs w:val="24"/>
        </w:rPr>
        <w:t>1</w:t>
      </w:r>
      <w:r w:rsidR="00D16620" w:rsidRPr="00137E25">
        <w:rPr>
          <w:b/>
          <w:bCs/>
          <w:sz w:val="24"/>
          <w:szCs w:val="24"/>
        </w:rPr>
        <w:t>0</w:t>
      </w:r>
      <w:r w:rsidRPr="00137E25">
        <w:rPr>
          <w:b/>
          <w:bCs/>
          <w:sz w:val="24"/>
          <w:szCs w:val="24"/>
        </w:rPr>
        <w:t>. Sutarties galiojimas, keitimas ir nutraukimas</w:t>
      </w:r>
    </w:p>
    <w:p w:rsidR="00A97FFC" w:rsidRPr="00137E25" w:rsidRDefault="00D16620" w:rsidP="008A04EB">
      <w:pPr>
        <w:tabs>
          <w:tab w:val="left" w:pos="513"/>
          <w:tab w:val="left" w:pos="855"/>
        </w:tabs>
        <w:spacing w:before="0" w:line="240" w:lineRule="auto"/>
        <w:ind w:firstLine="709"/>
        <w:rPr>
          <w:sz w:val="24"/>
          <w:szCs w:val="24"/>
        </w:rPr>
      </w:pPr>
      <w:r w:rsidRPr="00137E25">
        <w:rPr>
          <w:sz w:val="24"/>
          <w:szCs w:val="24"/>
        </w:rPr>
        <w:t>10</w:t>
      </w:r>
      <w:r w:rsidR="00A97FFC" w:rsidRPr="00137E25">
        <w:rPr>
          <w:sz w:val="24"/>
          <w:szCs w:val="24"/>
        </w:rPr>
        <w:t xml:space="preserve">.1. Sutartis įsigalioja nuo jos pasirašymo dienos ir galioja ne trumpiau kaip 5 metus nuo Projekto įgyvendinimo laikotarpio pabaigos. </w:t>
      </w:r>
    </w:p>
    <w:p w:rsidR="00A97FFC" w:rsidRPr="00137E25" w:rsidRDefault="00D16620" w:rsidP="008A04EB">
      <w:pPr>
        <w:tabs>
          <w:tab w:val="left" w:pos="513"/>
          <w:tab w:val="left" w:pos="855"/>
        </w:tabs>
        <w:spacing w:before="0" w:line="240" w:lineRule="auto"/>
        <w:ind w:firstLine="709"/>
        <w:rPr>
          <w:sz w:val="24"/>
          <w:szCs w:val="24"/>
        </w:rPr>
      </w:pPr>
      <w:r w:rsidRPr="00137E25">
        <w:rPr>
          <w:sz w:val="24"/>
          <w:szCs w:val="24"/>
        </w:rPr>
        <w:t>10</w:t>
      </w:r>
      <w:r w:rsidR="00A97FFC" w:rsidRPr="00137E25">
        <w:rPr>
          <w:sz w:val="24"/>
          <w:szCs w:val="24"/>
        </w:rPr>
        <w:t xml:space="preserve">.2. Vieno iš partnerių </w:t>
      </w:r>
      <w:r w:rsidR="0022332A">
        <w:rPr>
          <w:sz w:val="24"/>
          <w:szCs w:val="24"/>
        </w:rPr>
        <w:t xml:space="preserve">veiklos </w:t>
      </w:r>
      <w:r w:rsidR="00A97FFC" w:rsidRPr="00137E25">
        <w:rPr>
          <w:sz w:val="24"/>
          <w:szCs w:val="24"/>
        </w:rPr>
        <w:t>baigimas ar reorganizavimas, taip pat jų savininko, pavadinimo pasikeitimas nėra pagrindas šiai Sutarčiai nutraukti.</w:t>
      </w:r>
    </w:p>
    <w:p w:rsidR="00A97FFC" w:rsidRPr="00137E25" w:rsidRDefault="00D16620" w:rsidP="008A04EB">
      <w:pPr>
        <w:tabs>
          <w:tab w:val="left" w:pos="513"/>
          <w:tab w:val="left" w:pos="855"/>
        </w:tabs>
        <w:spacing w:before="0" w:line="240" w:lineRule="auto"/>
        <w:ind w:firstLine="709"/>
        <w:rPr>
          <w:sz w:val="24"/>
          <w:szCs w:val="24"/>
        </w:rPr>
      </w:pPr>
      <w:r w:rsidRPr="00137E25">
        <w:rPr>
          <w:sz w:val="24"/>
          <w:szCs w:val="24"/>
        </w:rPr>
        <w:t>10</w:t>
      </w:r>
      <w:r w:rsidR="00A97FFC" w:rsidRPr="00137E25">
        <w:rPr>
          <w:sz w:val="24"/>
          <w:szCs w:val="24"/>
        </w:rPr>
        <w:t>.3. Sutartis gali būti nutraukta šiais atvejais:</w:t>
      </w:r>
    </w:p>
    <w:p w:rsidR="00A97FFC" w:rsidRPr="00137E25" w:rsidRDefault="00C604D9" w:rsidP="00A97FFC">
      <w:pPr>
        <w:numPr>
          <w:ilvl w:val="2"/>
          <w:numId w:val="4"/>
        </w:numPr>
        <w:tabs>
          <w:tab w:val="left" w:pos="0"/>
        </w:tabs>
        <w:spacing w:before="0" w:line="240" w:lineRule="auto"/>
        <w:ind w:firstLine="684"/>
        <w:rPr>
          <w:sz w:val="24"/>
          <w:szCs w:val="24"/>
        </w:rPr>
      </w:pPr>
      <w:r>
        <w:rPr>
          <w:sz w:val="24"/>
          <w:szCs w:val="24"/>
          <w:lang w:val="en-US"/>
        </w:rPr>
        <w:t xml:space="preserve">10.3.1. </w:t>
      </w:r>
      <w:r w:rsidR="00A97FFC" w:rsidRPr="00137E25">
        <w:rPr>
          <w:sz w:val="24"/>
          <w:szCs w:val="24"/>
        </w:rPr>
        <w:t>iškėlus vienam iš Partnerių bankroto bylą;</w:t>
      </w:r>
    </w:p>
    <w:p w:rsidR="00A97FFC" w:rsidRPr="00137E25" w:rsidRDefault="00C604D9" w:rsidP="00A97FFC">
      <w:pPr>
        <w:numPr>
          <w:ilvl w:val="2"/>
          <w:numId w:val="4"/>
        </w:numPr>
        <w:tabs>
          <w:tab w:val="left" w:pos="0"/>
        </w:tabs>
        <w:spacing w:before="0" w:line="240" w:lineRule="auto"/>
        <w:ind w:firstLine="684"/>
        <w:rPr>
          <w:sz w:val="24"/>
          <w:szCs w:val="24"/>
        </w:rPr>
      </w:pPr>
      <w:r>
        <w:rPr>
          <w:sz w:val="24"/>
          <w:szCs w:val="24"/>
        </w:rPr>
        <w:t xml:space="preserve">10.3.2. </w:t>
      </w:r>
      <w:r w:rsidR="00A000B1">
        <w:rPr>
          <w:sz w:val="24"/>
          <w:szCs w:val="24"/>
        </w:rPr>
        <w:t xml:space="preserve">vienam iš Partnerių likvidavus </w:t>
      </w:r>
      <w:r w:rsidR="00A97FFC" w:rsidRPr="00137E25">
        <w:rPr>
          <w:sz w:val="24"/>
          <w:szCs w:val="24"/>
        </w:rPr>
        <w:t>ar reorganizavus;</w:t>
      </w:r>
    </w:p>
    <w:p w:rsidR="00A97FFC" w:rsidRPr="00137E25" w:rsidRDefault="00C604D9" w:rsidP="00A97FFC">
      <w:pPr>
        <w:numPr>
          <w:ilvl w:val="2"/>
          <w:numId w:val="4"/>
        </w:numPr>
        <w:tabs>
          <w:tab w:val="left" w:pos="0"/>
        </w:tabs>
        <w:spacing w:before="0" w:line="240" w:lineRule="auto"/>
        <w:ind w:firstLine="684"/>
        <w:rPr>
          <w:sz w:val="24"/>
          <w:szCs w:val="24"/>
        </w:rPr>
      </w:pPr>
      <w:r>
        <w:rPr>
          <w:sz w:val="24"/>
          <w:szCs w:val="24"/>
        </w:rPr>
        <w:t xml:space="preserve">10.3.3. </w:t>
      </w:r>
      <w:r w:rsidR="00A97FFC" w:rsidRPr="00137E25">
        <w:rPr>
          <w:sz w:val="24"/>
          <w:szCs w:val="24"/>
        </w:rPr>
        <w:t>Partneriams įvykdžius visus su šia sutartimi susijusius įsipareigojimus.</w:t>
      </w:r>
    </w:p>
    <w:p w:rsidR="00A97FFC" w:rsidRPr="00137E25" w:rsidRDefault="00C604D9" w:rsidP="00C604D9">
      <w:pPr>
        <w:tabs>
          <w:tab w:val="left" w:pos="0"/>
        </w:tabs>
        <w:spacing w:before="0" w:line="240" w:lineRule="auto"/>
        <w:ind w:firstLine="684"/>
        <w:rPr>
          <w:sz w:val="24"/>
          <w:szCs w:val="24"/>
        </w:rPr>
      </w:pPr>
      <w:r w:rsidRPr="0022332A">
        <w:rPr>
          <w:sz w:val="24"/>
          <w:szCs w:val="24"/>
        </w:rPr>
        <w:t xml:space="preserve">10.4. </w:t>
      </w:r>
      <w:r w:rsidR="00A97FFC" w:rsidRPr="0022332A">
        <w:rPr>
          <w:sz w:val="24"/>
          <w:szCs w:val="24"/>
        </w:rPr>
        <w:t>Sutartis netenka galios, kai galutinai paaiškėja jog Projektas nebus finansuojamas pagal</w:t>
      </w:r>
      <w:r w:rsidR="00A97FFC" w:rsidRPr="00137E25">
        <w:rPr>
          <w:sz w:val="24"/>
          <w:szCs w:val="24"/>
        </w:rPr>
        <w:t xml:space="preserve"> </w:t>
      </w:r>
      <w:r w:rsidR="00EE433B" w:rsidRPr="00EE433B">
        <w:rPr>
          <w:sz w:val="24"/>
          <w:szCs w:val="24"/>
        </w:rPr>
        <w:t xml:space="preserve">2014-2020 metų Europos sąjungos fondų investicijų veiksmų programos 5 prioriteto </w:t>
      </w:r>
      <w:r w:rsidR="00EE433B" w:rsidRPr="00EE433B">
        <w:rPr>
          <w:sz w:val="24"/>
          <w:szCs w:val="24"/>
        </w:rPr>
        <w:lastRenderedPageBreak/>
        <w:t>„Aplinkosauga, gamtos išteklių darnus naudojimas ir prisitaikymas prie klimato kaitos“ įgyvendinimo priemonę Nr. 05.3.2-APVA-R-014 „Geriamojo vandens tiekimo ir nuotekų tvarkymo sistemų renovavimas ir plėtra, įmonių valdymo tobulinimas“</w:t>
      </w:r>
      <w:r w:rsidR="00A97FFC" w:rsidRPr="00137E25">
        <w:rPr>
          <w:sz w:val="24"/>
          <w:szCs w:val="24"/>
        </w:rPr>
        <w:t>.</w:t>
      </w:r>
    </w:p>
    <w:p w:rsidR="00A97FFC" w:rsidRPr="00137E25" w:rsidRDefault="00A97FFC" w:rsidP="008705D1">
      <w:pPr>
        <w:numPr>
          <w:ilvl w:val="0"/>
          <w:numId w:val="10"/>
        </w:numPr>
        <w:spacing w:before="240" w:after="120" w:line="240" w:lineRule="auto"/>
        <w:ind w:hanging="11"/>
        <w:rPr>
          <w:b/>
          <w:bCs/>
          <w:sz w:val="24"/>
          <w:szCs w:val="24"/>
        </w:rPr>
      </w:pPr>
      <w:r w:rsidRPr="00137E25">
        <w:rPr>
          <w:b/>
          <w:bCs/>
          <w:sz w:val="24"/>
          <w:szCs w:val="24"/>
        </w:rPr>
        <w:t>Kitos sąlygos</w:t>
      </w:r>
    </w:p>
    <w:p w:rsidR="00A97FFC" w:rsidRPr="00137E25" w:rsidRDefault="00A97FFC" w:rsidP="008A04EB">
      <w:pPr>
        <w:tabs>
          <w:tab w:val="left" w:pos="513"/>
          <w:tab w:val="left" w:pos="855"/>
        </w:tabs>
        <w:spacing w:before="0" w:line="240" w:lineRule="auto"/>
        <w:ind w:firstLine="709"/>
        <w:rPr>
          <w:strike/>
          <w:sz w:val="24"/>
          <w:szCs w:val="24"/>
        </w:rPr>
      </w:pPr>
      <w:r w:rsidRPr="00137E25">
        <w:rPr>
          <w:sz w:val="24"/>
          <w:szCs w:val="24"/>
        </w:rPr>
        <w:t>1</w:t>
      </w:r>
      <w:r w:rsidR="008705D1">
        <w:rPr>
          <w:sz w:val="24"/>
          <w:szCs w:val="24"/>
        </w:rPr>
        <w:t>1</w:t>
      </w:r>
      <w:r w:rsidRPr="00137E25">
        <w:rPr>
          <w:sz w:val="24"/>
          <w:szCs w:val="24"/>
        </w:rPr>
        <w:t>.1. Sutartis sudaryta lietuvių kalba, 2 egzemplioriais, po vieną kiekvienai sutarties šaliai.</w:t>
      </w:r>
      <w:r w:rsidRPr="00137E25">
        <w:rPr>
          <w:color w:val="FF0000"/>
          <w:sz w:val="24"/>
          <w:szCs w:val="24"/>
        </w:rPr>
        <w:t xml:space="preserve"> </w:t>
      </w:r>
    </w:p>
    <w:p w:rsidR="00A97FFC" w:rsidRPr="00137E25" w:rsidRDefault="008705D1" w:rsidP="008A04EB">
      <w:pPr>
        <w:tabs>
          <w:tab w:val="left" w:pos="513"/>
          <w:tab w:val="left" w:pos="855"/>
        </w:tabs>
        <w:spacing w:before="0" w:line="240" w:lineRule="auto"/>
        <w:ind w:firstLine="709"/>
        <w:rPr>
          <w:sz w:val="24"/>
          <w:szCs w:val="24"/>
        </w:rPr>
      </w:pPr>
      <w:r>
        <w:rPr>
          <w:sz w:val="24"/>
          <w:szCs w:val="24"/>
        </w:rPr>
        <w:t>11</w:t>
      </w:r>
      <w:r w:rsidR="00A97FFC" w:rsidRPr="00137E25">
        <w:rPr>
          <w:sz w:val="24"/>
          <w:szCs w:val="24"/>
        </w:rPr>
        <w:t>.2. Visi šios Sutarties papildymai ir pakeitimai galioja juos sudarius raštu ir pasirašius vis</w:t>
      </w:r>
      <w:r w:rsidR="0080189E">
        <w:rPr>
          <w:sz w:val="24"/>
          <w:szCs w:val="24"/>
        </w:rPr>
        <w:t>iems</w:t>
      </w:r>
      <w:r w:rsidR="00A97FFC" w:rsidRPr="00137E25">
        <w:rPr>
          <w:sz w:val="24"/>
          <w:szCs w:val="24"/>
        </w:rPr>
        <w:t xml:space="preserve"> Partneri</w:t>
      </w:r>
      <w:r w:rsidR="0080189E">
        <w:rPr>
          <w:sz w:val="24"/>
          <w:szCs w:val="24"/>
        </w:rPr>
        <w:t>ams</w:t>
      </w:r>
      <w:r w:rsidR="00A97FFC" w:rsidRPr="00137E25">
        <w:rPr>
          <w:sz w:val="24"/>
          <w:szCs w:val="24"/>
        </w:rPr>
        <w:t>.</w:t>
      </w:r>
    </w:p>
    <w:p w:rsidR="00A97FFC" w:rsidRPr="00137E25" w:rsidRDefault="008705D1" w:rsidP="008A04EB">
      <w:pPr>
        <w:tabs>
          <w:tab w:val="left" w:pos="513"/>
          <w:tab w:val="left" w:pos="855"/>
        </w:tabs>
        <w:spacing w:before="0" w:line="240" w:lineRule="auto"/>
        <w:ind w:firstLine="709"/>
        <w:rPr>
          <w:sz w:val="24"/>
          <w:szCs w:val="24"/>
        </w:rPr>
      </w:pPr>
      <w:r>
        <w:rPr>
          <w:sz w:val="24"/>
          <w:szCs w:val="24"/>
        </w:rPr>
        <w:t>11</w:t>
      </w:r>
      <w:r w:rsidR="00A97FFC" w:rsidRPr="00137E25">
        <w:rPr>
          <w:sz w:val="24"/>
          <w:szCs w:val="24"/>
        </w:rPr>
        <w:t>.3. Partneriai negali perleisti savo teisių bei įsipareigojimų kitiems asm</w:t>
      </w:r>
      <w:r>
        <w:rPr>
          <w:sz w:val="24"/>
          <w:szCs w:val="24"/>
        </w:rPr>
        <w:t>enims, be kitų Partnerių žinios</w:t>
      </w:r>
      <w:r w:rsidR="00A97FFC" w:rsidRPr="00137E25">
        <w:rPr>
          <w:sz w:val="24"/>
          <w:szCs w:val="24"/>
        </w:rPr>
        <w:t xml:space="preserve"> ar tarpinės institucijos sutikimo. </w:t>
      </w:r>
    </w:p>
    <w:p w:rsidR="00A97FFC" w:rsidRPr="00137E25" w:rsidRDefault="008705D1" w:rsidP="008A04EB">
      <w:pPr>
        <w:tabs>
          <w:tab w:val="left" w:pos="513"/>
          <w:tab w:val="left" w:pos="855"/>
        </w:tabs>
        <w:spacing w:before="0" w:line="240" w:lineRule="auto"/>
        <w:ind w:firstLine="709"/>
        <w:rPr>
          <w:sz w:val="24"/>
          <w:szCs w:val="24"/>
        </w:rPr>
      </w:pPr>
      <w:r>
        <w:rPr>
          <w:sz w:val="24"/>
          <w:szCs w:val="24"/>
        </w:rPr>
        <w:t>11</w:t>
      </w:r>
      <w:r w:rsidR="00A97FFC" w:rsidRPr="00137E25">
        <w:rPr>
          <w:sz w:val="24"/>
          <w:szCs w:val="24"/>
        </w:rPr>
        <w:t>.4. Partneriai įsipareigoja imtis visų priemonių laiku ir sąžiningai įvykdyti visas šios Sutarties sąlygas. Ginčai tarp šalių sprendžia</w:t>
      </w:r>
      <w:r w:rsidR="00BC1D2A">
        <w:rPr>
          <w:sz w:val="24"/>
          <w:szCs w:val="24"/>
        </w:rPr>
        <w:t>mi derybų keliu, o nesusitarus –</w:t>
      </w:r>
      <w:r w:rsidR="00A97FFC" w:rsidRPr="00137E25">
        <w:rPr>
          <w:sz w:val="24"/>
          <w:szCs w:val="24"/>
        </w:rPr>
        <w:t xml:space="preserve"> Lietuvos Respublikos įstatymų nustatyta tvarka.</w:t>
      </w:r>
    </w:p>
    <w:p w:rsidR="00A97FFC" w:rsidRPr="00137E25" w:rsidRDefault="008705D1" w:rsidP="008A04EB">
      <w:pPr>
        <w:tabs>
          <w:tab w:val="left" w:pos="513"/>
          <w:tab w:val="left" w:pos="855"/>
        </w:tabs>
        <w:spacing w:before="0" w:line="240" w:lineRule="auto"/>
        <w:ind w:firstLine="709"/>
        <w:rPr>
          <w:sz w:val="24"/>
          <w:szCs w:val="24"/>
        </w:rPr>
      </w:pPr>
      <w:r>
        <w:rPr>
          <w:sz w:val="24"/>
          <w:szCs w:val="24"/>
        </w:rPr>
        <w:t>11</w:t>
      </w:r>
      <w:r w:rsidR="00A97FFC" w:rsidRPr="00137E25">
        <w:rPr>
          <w:sz w:val="24"/>
          <w:szCs w:val="24"/>
        </w:rPr>
        <w:t xml:space="preserve">.5. Partneriai įsipareigoja vykdyti Projekto finansavimo ir </w:t>
      </w:r>
      <w:r w:rsidR="00EE433B">
        <w:rPr>
          <w:sz w:val="24"/>
          <w:szCs w:val="24"/>
        </w:rPr>
        <w:t>administravo sutarties sąlygas,</w:t>
      </w:r>
      <w:r w:rsidR="00A97FFC" w:rsidRPr="00137E25">
        <w:rPr>
          <w:sz w:val="24"/>
          <w:szCs w:val="24"/>
        </w:rPr>
        <w:t xml:space="preserve"> Viešųjų pirkimų įstatymo nuostatas ir kitas nuostatas, susijusias su projekto įgyvendinimu, apibrėžtas kituose Lietuvos Respublikos teisės aktuose. </w:t>
      </w:r>
    </w:p>
    <w:p w:rsidR="00A97FFC" w:rsidRPr="00137E25" w:rsidRDefault="008705D1" w:rsidP="008A04EB">
      <w:pPr>
        <w:tabs>
          <w:tab w:val="left" w:pos="513"/>
          <w:tab w:val="left" w:pos="855"/>
        </w:tabs>
        <w:spacing w:before="0" w:line="240" w:lineRule="auto"/>
        <w:ind w:firstLine="709"/>
        <w:rPr>
          <w:sz w:val="24"/>
          <w:szCs w:val="24"/>
        </w:rPr>
      </w:pPr>
      <w:r>
        <w:rPr>
          <w:sz w:val="24"/>
          <w:szCs w:val="24"/>
        </w:rPr>
        <w:t>11</w:t>
      </w:r>
      <w:r w:rsidR="00A97FFC" w:rsidRPr="00137E25">
        <w:rPr>
          <w:sz w:val="24"/>
          <w:szCs w:val="24"/>
        </w:rPr>
        <w:t>.6. Ši Sutartis įsigalioja nuo jos pasirašymo dienos.</w:t>
      </w:r>
    </w:p>
    <w:p w:rsidR="00A97FFC" w:rsidRPr="00137E25" w:rsidRDefault="008705D1" w:rsidP="008A04EB">
      <w:pPr>
        <w:tabs>
          <w:tab w:val="left" w:pos="513"/>
          <w:tab w:val="left" w:pos="855"/>
        </w:tabs>
        <w:spacing w:before="0" w:line="240" w:lineRule="auto"/>
        <w:ind w:firstLine="709"/>
        <w:rPr>
          <w:sz w:val="24"/>
          <w:szCs w:val="24"/>
        </w:rPr>
      </w:pPr>
      <w:r>
        <w:rPr>
          <w:sz w:val="24"/>
          <w:szCs w:val="24"/>
        </w:rPr>
        <w:t>11</w:t>
      </w:r>
      <w:r w:rsidR="00BC1D2A">
        <w:rPr>
          <w:sz w:val="24"/>
          <w:szCs w:val="24"/>
        </w:rPr>
        <w:t>.7. Jeigu bet kuris šios S</w:t>
      </w:r>
      <w:r w:rsidR="00A97FFC" w:rsidRPr="00137E25">
        <w:rPr>
          <w:sz w:val="24"/>
          <w:szCs w:val="24"/>
        </w:rPr>
        <w:t>utarties punktas yra ar pripažįstamas visas ar iš dalies negaliojantis, jis nedaro negaliojančiais likusių sutarties punktų. Tokiu atveju, Partneriai susitaria pakeisti negaliojantį punktą taip, kad jis taptų galiojantis ir, kiek tai įmanoma, turėtų tą patį teisinį ir finansinį rezultatą kaip ir pakeistasis punktas.</w:t>
      </w:r>
    </w:p>
    <w:p w:rsidR="005055B3" w:rsidRDefault="00D16620" w:rsidP="008A04EB">
      <w:pPr>
        <w:tabs>
          <w:tab w:val="left" w:pos="513"/>
          <w:tab w:val="left" w:pos="855"/>
        </w:tabs>
        <w:spacing w:before="0" w:line="240" w:lineRule="auto"/>
        <w:ind w:firstLine="709"/>
        <w:rPr>
          <w:sz w:val="24"/>
          <w:szCs w:val="24"/>
        </w:rPr>
      </w:pPr>
      <w:r w:rsidRPr="00137E25">
        <w:rPr>
          <w:sz w:val="24"/>
          <w:szCs w:val="24"/>
        </w:rPr>
        <w:t>1</w:t>
      </w:r>
      <w:r w:rsidR="0070343B" w:rsidRPr="003C58E7">
        <w:rPr>
          <w:sz w:val="24"/>
          <w:szCs w:val="24"/>
        </w:rPr>
        <w:t>1</w:t>
      </w:r>
      <w:r w:rsidR="00A97FFC" w:rsidRPr="00137E25">
        <w:rPr>
          <w:sz w:val="24"/>
          <w:szCs w:val="24"/>
        </w:rPr>
        <w:t>.8. Projekto partneriai pasižada sudaryti</w:t>
      </w:r>
      <w:r w:rsidR="00BC1D2A">
        <w:rPr>
          <w:sz w:val="24"/>
          <w:szCs w:val="24"/>
        </w:rPr>
        <w:t xml:space="preserve"> sąlygas tikrinti ir audituoti Projektą ir su P</w:t>
      </w:r>
      <w:r w:rsidR="00A97FFC" w:rsidRPr="00137E25">
        <w:rPr>
          <w:sz w:val="24"/>
          <w:szCs w:val="24"/>
        </w:rPr>
        <w:t>rojektu susijusius dokumentus institucijoms, turinčioms teisę tai daryti.</w:t>
      </w:r>
    </w:p>
    <w:p w:rsidR="00A97FFC" w:rsidRDefault="00A97FFC" w:rsidP="005055B3">
      <w:pPr>
        <w:tabs>
          <w:tab w:val="left" w:pos="513"/>
          <w:tab w:val="left" w:pos="855"/>
        </w:tabs>
        <w:spacing w:before="0" w:line="240" w:lineRule="auto"/>
        <w:rPr>
          <w:sz w:val="24"/>
          <w:szCs w:val="24"/>
        </w:rPr>
      </w:pPr>
    </w:p>
    <w:p w:rsidR="00A97FFC" w:rsidRPr="00137E25" w:rsidRDefault="00A97FFC" w:rsidP="0080189E">
      <w:pPr>
        <w:numPr>
          <w:ilvl w:val="0"/>
          <w:numId w:val="10"/>
        </w:numPr>
        <w:spacing w:before="240" w:after="120" w:line="240" w:lineRule="auto"/>
        <w:ind w:hanging="11"/>
        <w:rPr>
          <w:b/>
          <w:bCs/>
          <w:sz w:val="24"/>
          <w:szCs w:val="24"/>
        </w:rPr>
      </w:pPr>
      <w:r w:rsidRPr="00137E25">
        <w:rPr>
          <w:b/>
          <w:bCs/>
          <w:sz w:val="24"/>
          <w:szCs w:val="24"/>
        </w:rPr>
        <w:t>Šalių parašai ir rekvizitai:</w:t>
      </w:r>
    </w:p>
    <w:tbl>
      <w:tblPr>
        <w:tblW w:w="9848" w:type="dxa"/>
        <w:tblLook w:val="0000" w:firstRow="0" w:lastRow="0" w:firstColumn="0" w:lastColumn="0" w:noHBand="0" w:noVBand="0"/>
      </w:tblPr>
      <w:tblGrid>
        <w:gridCol w:w="4924"/>
        <w:gridCol w:w="4924"/>
      </w:tblGrid>
      <w:tr w:rsidR="00A97FFC" w:rsidRPr="00137E25">
        <w:tblPrEx>
          <w:tblCellMar>
            <w:top w:w="0" w:type="dxa"/>
            <w:bottom w:w="0" w:type="dxa"/>
          </w:tblCellMar>
        </w:tblPrEx>
        <w:tc>
          <w:tcPr>
            <w:tcW w:w="4924" w:type="dxa"/>
          </w:tcPr>
          <w:p w:rsidR="00A97FFC" w:rsidRPr="00137E25" w:rsidRDefault="00A97FFC" w:rsidP="008A04EB">
            <w:pPr>
              <w:spacing w:before="0" w:line="240" w:lineRule="auto"/>
              <w:rPr>
                <w:b/>
                <w:bCs/>
                <w:sz w:val="24"/>
                <w:szCs w:val="24"/>
              </w:rPr>
            </w:pPr>
            <w:r w:rsidRPr="00137E25">
              <w:rPr>
                <w:b/>
                <w:bCs/>
                <w:sz w:val="24"/>
                <w:szCs w:val="24"/>
              </w:rPr>
              <w:t xml:space="preserve">Pareiškėjas </w:t>
            </w:r>
          </w:p>
          <w:p w:rsidR="00A97FFC" w:rsidRPr="00137E25" w:rsidRDefault="00A97FFC" w:rsidP="008A04EB">
            <w:pPr>
              <w:spacing w:before="0" w:line="240" w:lineRule="auto"/>
              <w:rPr>
                <w:b/>
                <w:bCs/>
                <w:sz w:val="24"/>
                <w:szCs w:val="24"/>
              </w:rPr>
            </w:pPr>
            <w:r w:rsidRPr="00137E25">
              <w:rPr>
                <w:b/>
                <w:bCs/>
                <w:sz w:val="24"/>
                <w:szCs w:val="24"/>
              </w:rPr>
              <w:t>UAB „Kretingos vandenys“</w:t>
            </w:r>
          </w:p>
        </w:tc>
        <w:tc>
          <w:tcPr>
            <w:tcW w:w="4924" w:type="dxa"/>
          </w:tcPr>
          <w:p w:rsidR="00A97FFC" w:rsidRPr="00137E25" w:rsidRDefault="00A97FFC" w:rsidP="008A04EB">
            <w:pPr>
              <w:spacing w:before="0" w:line="240" w:lineRule="auto"/>
              <w:rPr>
                <w:b/>
                <w:bCs/>
                <w:sz w:val="24"/>
                <w:szCs w:val="24"/>
              </w:rPr>
            </w:pPr>
            <w:r w:rsidRPr="00137E25">
              <w:rPr>
                <w:b/>
                <w:bCs/>
                <w:sz w:val="24"/>
                <w:szCs w:val="24"/>
              </w:rPr>
              <w:t>Partneris</w:t>
            </w:r>
          </w:p>
          <w:p w:rsidR="00A97FFC" w:rsidRPr="00137E25" w:rsidRDefault="00A97FFC" w:rsidP="008A04EB">
            <w:pPr>
              <w:spacing w:before="0" w:line="240" w:lineRule="auto"/>
              <w:rPr>
                <w:bCs/>
                <w:sz w:val="24"/>
                <w:szCs w:val="24"/>
              </w:rPr>
            </w:pPr>
            <w:r w:rsidRPr="00137E25">
              <w:rPr>
                <w:b/>
                <w:bCs/>
                <w:sz w:val="24"/>
                <w:szCs w:val="24"/>
              </w:rPr>
              <w:t>Kretingos rajono savivaldybės administracija</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jc w:val="left"/>
              <w:rPr>
                <w:noProof/>
                <w:sz w:val="24"/>
                <w:szCs w:val="24"/>
              </w:rPr>
            </w:pPr>
            <w:r w:rsidRPr="00137E25">
              <w:rPr>
                <w:noProof/>
                <w:sz w:val="24"/>
                <w:szCs w:val="24"/>
              </w:rPr>
              <w:t xml:space="preserve">Adresas </w:t>
            </w:r>
            <w:r w:rsidR="00E061DD" w:rsidRPr="00137E25">
              <w:rPr>
                <w:noProof/>
                <w:sz w:val="24"/>
                <w:szCs w:val="24"/>
              </w:rPr>
              <w:t xml:space="preserve">Švyturio g. 2A, </w:t>
            </w:r>
            <w:r w:rsidRPr="00137E25">
              <w:rPr>
                <w:noProof/>
                <w:sz w:val="24"/>
                <w:szCs w:val="24"/>
              </w:rPr>
              <w:t>Padvarių km., Kretingos sen. Kretingos r. Sav.</w:t>
            </w:r>
          </w:p>
        </w:tc>
        <w:tc>
          <w:tcPr>
            <w:tcW w:w="4924" w:type="dxa"/>
          </w:tcPr>
          <w:p w:rsidR="00A97FFC" w:rsidRPr="00137E25" w:rsidRDefault="00A97FFC" w:rsidP="008A04EB">
            <w:pPr>
              <w:spacing w:before="0" w:line="240" w:lineRule="auto"/>
              <w:jc w:val="left"/>
              <w:rPr>
                <w:noProof/>
                <w:sz w:val="24"/>
                <w:szCs w:val="24"/>
              </w:rPr>
            </w:pPr>
            <w:r w:rsidRPr="00137E25">
              <w:rPr>
                <w:noProof/>
                <w:sz w:val="24"/>
                <w:szCs w:val="24"/>
              </w:rPr>
              <w:t>Adresas Savanorių g. 29A, LT-97111 Kretinga</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rPr>
                <w:sz w:val="24"/>
                <w:szCs w:val="24"/>
              </w:rPr>
            </w:pPr>
            <w:r w:rsidRPr="00137E25">
              <w:rPr>
                <w:noProof/>
                <w:sz w:val="24"/>
                <w:szCs w:val="24"/>
              </w:rPr>
              <w:t>Įstaigos/įmonės kodas 163994426</w:t>
            </w:r>
          </w:p>
        </w:tc>
        <w:tc>
          <w:tcPr>
            <w:tcW w:w="4924" w:type="dxa"/>
          </w:tcPr>
          <w:p w:rsidR="00A97FFC" w:rsidRPr="00137E25" w:rsidRDefault="00A97FFC" w:rsidP="008A04EB">
            <w:pPr>
              <w:spacing w:before="0" w:line="240" w:lineRule="auto"/>
              <w:rPr>
                <w:sz w:val="24"/>
                <w:szCs w:val="24"/>
              </w:rPr>
            </w:pPr>
            <w:r w:rsidRPr="00137E25">
              <w:rPr>
                <w:noProof/>
                <w:sz w:val="24"/>
                <w:szCs w:val="24"/>
              </w:rPr>
              <w:t>Įstaigos/įmonės kodas 188715222</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rPr>
                <w:sz w:val="24"/>
                <w:szCs w:val="24"/>
              </w:rPr>
            </w:pPr>
            <w:r w:rsidRPr="00137E25">
              <w:rPr>
                <w:sz w:val="24"/>
                <w:szCs w:val="24"/>
              </w:rPr>
              <w:t>PVM mokėtojo kodas LT639944219</w:t>
            </w:r>
          </w:p>
        </w:tc>
        <w:tc>
          <w:tcPr>
            <w:tcW w:w="4924" w:type="dxa"/>
          </w:tcPr>
          <w:p w:rsidR="00A97FFC" w:rsidRPr="00137E25" w:rsidRDefault="00A97FFC" w:rsidP="008A04EB">
            <w:pPr>
              <w:spacing w:before="0" w:line="240" w:lineRule="auto"/>
              <w:rPr>
                <w:sz w:val="24"/>
                <w:szCs w:val="24"/>
              </w:rPr>
            </w:pPr>
            <w:r w:rsidRPr="00137E25">
              <w:rPr>
                <w:sz w:val="24"/>
                <w:szCs w:val="24"/>
              </w:rPr>
              <w:t xml:space="preserve">PVM mokėtojo kodas Ne PVM mokėtojas </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rPr>
                <w:sz w:val="24"/>
                <w:szCs w:val="24"/>
              </w:rPr>
            </w:pPr>
            <w:r w:rsidRPr="00137E25">
              <w:rPr>
                <w:sz w:val="24"/>
                <w:szCs w:val="24"/>
              </w:rPr>
              <w:t>A./s. Nr. LT90 4010 0418 0002 0293</w:t>
            </w:r>
          </w:p>
        </w:tc>
        <w:tc>
          <w:tcPr>
            <w:tcW w:w="4924" w:type="dxa"/>
          </w:tcPr>
          <w:p w:rsidR="00A97FFC" w:rsidRPr="00137E25" w:rsidRDefault="00A97FFC" w:rsidP="008A04EB">
            <w:pPr>
              <w:spacing w:before="0" w:line="240" w:lineRule="auto"/>
              <w:rPr>
                <w:sz w:val="24"/>
                <w:szCs w:val="24"/>
              </w:rPr>
            </w:pPr>
            <w:r w:rsidRPr="00137E25">
              <w:rPr>
                <w:sz w:val="24"/>
                <w:szCs w:val="24"/>
              </w:rPr>
              <w:t>A./s. Nr. LT73 4010 0418 0000 0035</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jc w:val="left"/>
              <w:rPr>
                <w:noProof/>
                <w:sz w:val="24"/>
                <w:szCs w:val="24"/>
              </w:rPr>
            </w:pPr>
            <w:r w:rsidRPr="00137E25">
              <w:rPr>
                <w:noProof/>
                <w:sz w:val="24"/>
                <w:szCs w:val="24"/>
              </w:rPr>
              <w:t>Bankas AB D</w:t>
            </w:r>
            <w:r w:rsidR="008705D1">
              <w:rPr>
                <w:noProof/>
                <w:sz w:val="24"/>
                <w:szCs w:val="24"/>
              </w:rPr>
              <w:t>N</w:t>
            </w:r>
            <w:r w:rsidRPr="00137E25">
              <w:rPr>
                <w:noProof/>
                <w:sz w:val="24"/>
                <w:szCs w:val="24"/>
              </w:rPr>
              <w:t xml:space="preserve">B bankas </w:t>
            </w:r>
          </w:p>
          <w:p w:rsidR="00A97FFC" w:rsidRPr="00137E25" w:rsidRDefault="00A97FFC" w:rsidP="008A04EB">
            <w:pPr>
              <w:spacing w:before="0" w:line="240" w:lineRule="auto"/>
              <w:jc w:val="left"/>
              <w:rPr>
                <w:sz w:val="24"/>
                <w:szCs w:val="24"/>
              </w:rPr>
            </w:pPr>
            <w:r w:rsidRPr="00137E25">
              <w:rPr>
                <w:noProof/>
                <w:sz w:val="24"/>
                <w:szCs w:val="24"/>
              </w:rPr>
              <w:t>Kodas 40100</w:t>
            </w:r>
          </w:p>
        </w:tc>
        <w:tc>
          <w:tcPr>
            <w:tcW w:w="4924" w:type="dxa"/>
          </w:tcPr>
          <w:p w:rsidR="00A97FFC" w:rsidRPr="00137E25" w:rsidRDefault="00A97FFC" w:rsidP="008A04EB">
            <w:pPr>
              <w:spacing w:before="0" w:line="240" w:lineRule="auto"/>
              <w:jc w:val="left"/>
              <w:rPr>
                <w:noProof/>
                <w:sz w:val="24"/>
                <w:szCs w:val="24"/>
              </w:rPr>
            </w:pPr>
            <w:r w:rsidRPr="00137E25">
              <w:rPr>
                <w:noProof/>
                <w:sz w:val="24"/>
                <w:szCs w:val="24"/>
              </w:rPr>
              <w:t xml:space="preserve">Bankas </w:t>
            </w:r>
            <w:bookmarkStart w:id="2" w:name="OLE_LINK1"/>
            <w:bookmarkStart w:id="3" w:name="OLE_LINK2"/>
            <w:r w:rsidRPr="00137E25">
              <w:rPr>
                <w:noProof/>
                <w:sz w:val="24"/>
                <w:szCs w:val="24"/>
              </w:rPr>
              <w:t>AB D</w:t>
            </w:r>
            <w:r w:rsidR="008705D1">
              <w:rPr>
                <w:noProof/>
                <w:sz w:val="24"/>
                <w:szCs w:val="24"/>
              </w:rPr>
              <w:t>N</w:t>
            </w:r>
            <w:r w:rsidRPr="00137E25">
              <w:rPr>
                <w:noProof/>
                <w:sz w:val="24"/>
                <w:szCs w:val="24"/>
              </w:rPr>
              <w:t>B bankas</w:t>
            </w:r>
            <w:bookmarkEnd w:id="2"/>
            <w:bookmarkEnd w:id="3"/>
          </w:p>
          <w:p w:rsidR="00A97FFC" w:rsidRPr="00137E25" w:rsidRDefault="00A97FFC" w:rsidP="008A04EB">
            <w:pPr>
              <w:spacing w:before="0" w:line="240" w:lineRule="auto"/>
              <w:jc w:val="left"/>
              <w:rPr>
                <w:sz w:val="24"/>
                <w:szCs w:val="24"/>
              </w:rPr>
            </w:pPr>
            <w:r w:rsidRPr="00137E25">
              <w:rPr>
                <w:noProof/>
                <w:sz w:val="24"/>
                <w:szCs w:val="24"/>
              </w:rPr>
              <w:t>Kodas 40100</w:t>
            </w:r>
          </w:p>
        </w:tc>
      </w:tr>
      <w:tr w:rsidR="00A97FFC" w:rsidRPr="00137E25">
        <w:tblPrEx>
          <w:tblCellMar>
            <w:top w:w="0" w:type="dxa"/>
            <w:bottom w:w="0" w:type="dxa"/>
          </w:tblCellMar>
        </w:tblPrEx>
        <w:tc>
          <w:tcPr>
            <w:tcW w:w="4924" w:type="dxa"/>
          </w:tcPr>
          <w:p w:rsidR="00A97FFC" w:rsidRPr="00137E25" w:rsidRDefault="00A97FFC" w:rsidP="0080189E">
            <w:pPr>
              <w:spacing w:before="0" w:line="240" w:lineRule="auto"/>
              <w:rPr>
                <w:sz w:val="24"/>
                <w:szCs w:val="24"/>
                <w:lang w:val="pt-BR"/>
              </w:rPr>
            </w:pPr>
            <w:r w:rsidRPr="00137E25">
              <w:rPr>
                <w:sz w:val="24"/>
                <w:szCs w:val="24"/>
              </w:rPr>
              <w:t>El. p</w:t>
            </w:r>
            <w:r w:rsidR="0080189E">
              <w:rPr>
                <w:sz w:val="24"/>
                <w:szCs w:val="24"/>
              </w:rPr>
              <w:t>.</w:t>
            </w:r>
            <w:r w:rsidRPr="00137E25">
              <w:rPr>
                <w:sz w:val="24"/>
                <w:szCs w:val="24"/>
              </w:rPr>
              <w:t xml:space="preserve"> </w:t>
            </w:r>
            <w:r w:rsidR="00757C65" w:rsidRPr="00137E25">
              <w:rPr>
                <w:sz w:val="24"/>
                <w:szCs w:val="24"/>
              </w:rPr>
              <w:t>info</w:t>
            </w:r>
            <w:r w:rsidR="00757C65" w:rsidRPr="00137E25">
              <w:rPr>
                <w:sz w:val="24"/>
                <w:szCs w:val="24"/>
                <w:lang w:val="pt-BR"/>
              </w:rPr>
              <w:t>@kretingosvandenys.lt</w:t>
            </w:r>
          </w:p>
        </w:tc>
        <w:tc>
          <w:tcPr>
            <w:tcW w:w="4924" w:type="dxa"/>
          </w:tcPr>
          <w:p w:rsidR="00A97FFC" w:rsidRPr="00137E25" w:rsidRDefault="00A97FFC" w:rsidP="0080189E">
            <w:pPr>
              <w:spacing w:before="0" w:line="240" w:lineRule="auto"/>
              <w:rPr>
                <w:sz w:val="24"/>
                <w:szCs w:val="24"/>
                <w:lang w:val="pt-BR"/>
              </w:rPr>
            </w:pPr>
            <w:r w:rsidRPr="00137E25">
              <w:rPr>
                <w:sz w:val="24"/>
                <w:szCs w:val="24"/>
              </w:rPr>
              <w:t>El. p</w:t>
            </w:r>
            <w:r w:rsidR="0080189E">
              <w:rPr>
                <w:sz w:val="24"/>
                <w:szCs w:val="24"/>
              </w:rPr>
              <w:t>.</w:t>
            </w:r>
            <w:r w:rsidRPr="00137E25">
              <w:rPr>
                <w:sz w:val="24"/>
                <w:szCs w:val="24"/>
              </w:rPr>
              <w:t xml:space="preserve"> direktorius</w:t>
            </w:r>
            <w:r w:rsidRPr="00137E25">
              <w:rPr>
                <w:sz w:val="24"/>
                <w:szCs w:val="24"/>
                <w:lang w:val="pt-BR"/>
              </w:rPr>
              <w:t>@kretinga.lt</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rPr>
                <w:sz w:val="24"/>
                <w:szCs w:val="24"/>
              </w:rPr>
            </w:pPr>
            <w:r w:rsidRPr="00137E25">
              <w:rPr>
                <w:noProof/>
                <w:sz w:val="24"/>
                <w:szCs w:val="24"/>
              </w:rPr>
              <w:t>Tel. 8 445 78572</w:t>
            </w:r>
          </w:p>
        </w:tc>
        <w:tc>
          <w:tcPr>
            <w:tcW w:w="4924" w:type="dxa"/>
          </w:tcPr>
          <w:p w:rsidR="00A97FFC" w:rsidRPr="00137E25" w:rsidRDefault="00A97FFC" w:rsidP="008A04EB">
            <w:pPr>
              <w:spacing w:before="0" w:line="240" w:lineRule="auto"/>
              <w:rPr>
                <w:sz w:val="24"/>
                <w:szCs w:val="24"/>
              </w:rPr>
            </w:pPr>
            <w:r w:rsidRPr="00137E25">
              <w:rPr>
                <w:noProof/>
                <w:sz w:val="24"/>
                <w:szCs w:val="24"/>
              </w:rPr>
              <w:t>Tel. 8 445 53141</w:t>
            </w:r>
          </w:p>
        </w:tc>
      </w:tr>
      <w:tr w:rsidR="00A97FFC" w:rsidRPr="00137E25">
        <w:tblPrEx>
          <w:tblCellMar>
            <w:top w:w="0" w:type="dxa"/>
            <w:bottom w:w="0" w:type="dxa"/>
          </w:tblCellMar>
        </w:tblPrEx>
        <w:tc>
          <w:tcPr>
            <w:tcW w:w="4924" w:type="dxa"/>
          </w:tcPr>
          <w:p w:rsidR="00A97FFC" w:rsidRPr="00137E25" w:rsidRDefault="00A97FFC" w:rsidP="008A04EB">
            <w:pPr>
              <w:tabs>
                <w:tab w:val="left" w:pos="3600"/>
                <w:tab w:val="left" w:pos="4032"/>
              </w:tabs>
              <w:spacing w:before="0" w:line="240" w:lineRule="auto"/>
              <w:rPr>
                <w:sz w:val="24"/>
                <w:szCs w:val="24"/>
              </w:rPr>
            </w:pPr>
            <w:r w:rsidRPr="00137E25">
              <w:rPr>
                <w:sz w:val="24"/>
                <w:szCs w:val="24"/>
              </w:rPr>
              <w:t xml:space="preserve">Faksas </w:t>
            </w:r>
            <w:r w:rsidRPr="00137E25">
              <w:rPr>
                <w:noProof/>
                <w:sz w:val="24"/>
                <w:szCs w:val="24"/>
              </w:rPr>
              <w:t>8 445 78568</w:t>
            </w:r>
          </w:p>
        </w:tc>
        <w:tc>
          <w:tcPr>
            <w:tcW w:w="4924" w:type="dxa"/>
          </w:tcPr>
          <w:p w:rsidR="00A97FFC" w:rsidRPr="00137E25" w:rsidRDefault="00A97FFC" w:rsidP="008A04EB">
            <w:pPr>
              <w:tabs>
                <w:tab w:val="left" w:pos="3600"/>
                <w:tab w:val="left" w:pos="4032"/>
              </w:tabs>
              <w:spacing w:before="0" w:line="240" w:lineRule="auto"/>
              <w:rPr>
                <w:sz w:val="24"/>
                <w:szCs w:val="24"/>
              </w:rPr>
            </w:pPr>
            <w:r w:rsidRPr="00137E25">
              <w:rPr>
                <w:sz w:val="24"/>
                <w:szCs w:val="24"/>
              </w:rPr>
              <w:t xml:space="preserve">Faksas </w:t>
            </w:r>
            <w:r w:rsidRPr="00137E25">
              <w:rPr>
                <w:noProof/>
                <w:sz w:val="24"/>
                <w:szCs w:val="24"/>
              </w:rPr>
              <w:t>8 445 52448</w:t>
            </w:r>
          </w:p>
        </w:tc>
      </w:tr>
      <w:tr w:rsidR="00A97FFC" w:rsidRPr="00137E25">
        <w:tblPrEx>
          <w:tblCellMar>
            <w:top w:w="0" w:type="dxa"/>
            <w:bottom w:w="0" w:type="dxa"/>
          </w:tblCellMar>
        </w:tblPrEx>
        <w:tc>
          <w:tcPr>
            <w:tcW w:w="4924" w:type="dxa"/>
          </w:tcPr>
          <w:p w:rsidR="00A97FFC" w:rsidRPr="00137E25" w:rsidRDefault="00A97FFC" w:rsidP="008A04EB">
            <w:pPr>
              <w:spacing w:before="0" w:line="240" w:lineRule="auto"/>
              <w:rPr>
                <w:sz w:val="24"/>
                <w:szCs w:val="24"/>
              </w:rPr>
            </w:pPr>
          </w:p>
          <w:p w:rsidR="00A97FFC" w:rsidRPr="00137E25" w:rsidRDefault="00A97FFC" w:rsidP="008A04EB">
            <w:pPr>
              <w:spacing w:before="0" w:line="240" w:lineRule="auto"/>
              <w:rPr>
                <w:sz w:val="24"/>
                <w:szCs w:val="24"/>
              </w:rPr>
            </w:pPr>
            <w:r w:rsidRPr="00137E25">
              <w:rPr>
                <w:sz w:val="24"/>
                <w:szCs w:val="24"/>
              </w:rPr>
              <w:t>Direktor</w:t>
            </w:r>
            <w:r w:rsidR="008A04EB" w:rsidRPr="00137E25">
              <w:rPr>
                <w:sz w:val="24"/>
                <w:szCs w:val="24"/>
              </w:rPr>
              <w:t>ius</w:t>
            </w:r>
          </w:p>
          <w:p w:rsidR="00A97FFC" w:rsidRPr="00137E25" w:rsidRDefault="006414F1" w:rsidP="008A04EB">
            <w:pPr>
              <w:spacing w:before="0" w:line="240" w:lineRule="auto"/>
              <w:rPr>
                <w:sz w:val="24"/>
                <w:szCs w:val="24"/>
              </w:rPr>
            </w:pPr>
            <w:r w:rsidRPr="00137E25">
              <w:rPr>
                <w:sz w:val="24"/>
                <w:szCs w:val="24"/>
              </w:rPr>
              <w:t>Gediminas Valinevičius</w:t>
            </w:r>
          </w:p>
        </w:tc>
        <w:tc>
          <w:tcPr>
            <w:tcW w:w="4924" w:type="dxa"/>
          </w:tcPr>
          <w:p w:rsidR="00A97FFC" w:rsidRPr="00137E25" w:rsidRDefault="00A97FFC" w:rsidP="008A04EB">
            <w:pPr>
              <w:spacing w:before="0" w:line="240" w:lineRule="auto"/>
              <w:rPr>
                <w:sz w:val="24"/>
                <w:szCs w:val="24"/>
              </w:rPr>
            </w:pPr>
          </w:p>
          <w:p w:rsidR="00A97FFC" w:rsidRPr="00137E25" w:rsidRDefault="00A97FFC" w:rsidP="008A04EB">
            <w:pPr>
              <w:spacing w:before="0" w:line="240" w:lineRule="auto"/>
              <w:rPr>
                <w:sz w:val="24"/>
                <w:szCs w:val="24"/>
              </w:rPr>
            </w:pPr>
            <w:r w:rsidRPr="00137E25">
              <w:rPr>
                <w:sz w:val="24"/>
                <w:szCs w:val="24"/>
              </w:rPr>
              <w:t xml:space="preserve">Administracijos direktorius </w:t>
            </w:r>
          </w:p>
          <w:p w:rsidR="00A97FFC" w:rsidRPr="00137E25" w:rsidRDefault="00A97FFC" w:rsidP="008A04EB">
            <w:pPr>
              <w:spacing w:before="0" w:line="240" w:lineRule="auto"/>
              <w:jc w:val="left"/>
              <w:rPr>
                <w:sz w:val="24"/>
                <w:szCs w:val="24"/>
                <w:u w:val="single"/>
              </w:rPr>
            </w:pPr>
            <w:r w:rsidRPr="00137E25">
              <w:rPr>
                <w:sz w:val="24"/>
                <w:szCs w:val="24"/>
              </w:rPr>
              <w:t>V</w:t>
            </w:r>
            <w:r w:rsidR="008A04EB" w:rsidRPr="00137E25">
              <w:rPr>
                <w:sz w:val="24"/>
                <w:szCs w:val="24"/>
              </w:rPr>
              <w:t>irginijus Domarkas</w:t>
            </w:r>
          </w:p>
        </w:tc>
      </w:tr>
      <w:tr w:rsidR="00A97FFC" w:rsidRPr="00137E25">
        <w:tblPrEx>
          <w:tblCellMar>
            <w:top w:w="0" w:type="dxa"/>
            <w:bottom w:w="0" w:type="dxa"/>
          </w:tblCellMar>
        </w:tblPrEx>
        <w:tc>
          <w:tcPr>
            <w:tcW w:w="4924" w:type="dxa"/>
          </w:tcPr>
          <w:p w:rsidR="00A97FFC" w:rsidRPr="00137E25" w:rsidRDefault="00A97FFC" w:rsidP="00232E7A">
            <w:pPr>
              <w:spacing w:before="0" w:line="240" w:lineRule="auto"/>
              <w:ind w:firstLine="342"/>
              <w:jc w:val="center"/>
              <w:rPr>
                <w:sz w:val="24"/>
                <w:szCs w:val="24"/>
              </w:rPr>
            </w:pPr>
          </w:p>
          <w:p w:rsidR="00A97FFC" w:rsidRPr="00137E25" w:rsidRDefault="00A97FFC" w:rsidP="00232E7A">
            <w:pPr>
              <w:spacing w:before="0" w:line="240" w:lineRule="auto"/>
              <w:ind w:firstLine="342"/>
              <w:jc w:val="center"/>
              <w:rPr>
                <w:sz w:val="24"/>
                <w:szCs w:val="24"/>
              </w:rPr>
            </w:pPr>
            <w:r w:rsidRPr="00137E25">
              <w:rPr>
                <w:sz w:val="24"/>
                <w:szCs w:val="24"/>
              </w:rPr>
              <w:t>A.V.</w:t>
            </w:r>
          </w:p>
        </w:tc>
        <w:tc>
          <w:tcPr>
            <w:tcW w:w="4924" w:type="dxa"/>
          </w:tcPr>
          <w:p w:rsidR="00A97FFC" w:rsidRPr="00137E25" w:rsidRDefault="00A97FFC" w:rsidP="00232E7A">
            <w:pPr>
              <w:spacing w:before="0" w:line="240" w:lineRule="auto"/>
              <w:ind w:firstLine="342"/>
              <w:jc w:val="center"/>
              <w:rPr>
                <w:sz w:val="24"/>
                <w:szCs w:val="24"/>
              </w:rPr>
            </w:pPr>
          </w:p>
          <w:p w:rsidR="00A97FFC" w:rsidRPr="00137E25" w:rsidRDefault="00A97FFC" w:rsidP="00232E7A">
            <w:pPr>
              <w:spacing w:before="0" w:line="240" w:lineRule="auto"/>
              <w:ind w:firstLine="342"/>
              <w:jc w:val="center"/>
              <w:rPr>
                <w:sz w:val="24"/>
                <w:szCs w:val="24"/>
              </w:rPr>
            </w:pPr>
            <w:r w:rsidRPr="00137E25">
              <w:rPr>
                <w:sz w:val="24"/>
                <w:szCs w:val="24"/>
              </w:rPr>
              <w:t>A.V.</w:t>
            </w:r>
          </w:p>
        </w:tc>
      </w:tr>
      <w:tr w:rsidR="00A97FFC" w:rsidRPr="002866F3">
        <w:tblPrEx>
          <w:tblCellMar>
            <w:top w:w="0" w:type="dxa"/>
            <w:bottom w:w="0" w:type="dxa"/>
          </w:tblCellMar>
        </w:tblPrEx>
        <w:tc>
          <w:tcPr>
            <w:tcW w:w="4924" w:type="dxa"/>
          </w:tcPr>
          <w:p w:rsidR="00A97FFC" w:rsidRPr="002866F3" w:rsidRDefault="00A97FFC" w:rsidP="00232E7A">
            <w:pPr>
              <w:spacing w:before="0" w:line="240" w:lineRule="auto"/>
              <w:ind w:firstLine="342"/>
              <w:jc w:val="center"/>
              <w:rPr>
                <w:sz w:val="24"/>
                <w:szCs w:val="24"/>
              </w:rPr>
            </w:pPr>
          </w:p>
        </w:tc>
        <w:tc>
          <w:tcPr>
            <w:tcW w:w="4924" w:type="dxa"/>
          </w:tcPr>
          <w:p w:rsidR="00A97FFC" w:rsidRPr="002866F3" w:rsidRDefault="00A97FFC" w:rsidP="00232E7A">
            <w:pPr>
              <w:spacing w:before="0" w:line="240" w:lineRule="auto"/>
              <w:ind w:firstLine="342"/>
              <w:jc w:val="center"/>
              <w:rPr>
                <w:sz w:val="24"/>
                <w:szCs w:val="24"/>
              </w:rPr>
            </w:pPr>
          </w:p>
        </w:tc>
      </w:tr>
    </w:tbl>
    <w:p w:rsidR="00FB40FB" w:rsidRDefault="00FB40FB"/>
    <w:sectPr w:rsidR="00FB40FB" w:rsidSect="00BC1D2A">
      <w:headerReference w:type="even" r:id="rId8"/>
      <w:headerReference w:type="default" r:id="rId9"/>
      <w:pgSz w:w="11900" w:h="16820"/>
      <w:pgMar w:top="1134" w:right="567" w:bottom="1134" w:left="1701" w:header="720" w:footer="318"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E0" w:rsidRDefault="004134E0">
      <w:pPr>
        <w:spacing w:before="0" w:line="240" w:lineRule="auto"/>
      </w:pPr>
      <w:r>
        <w:separator/>
      </w:r>
    </w:p>
  </w:endnote>
  <w:endnote w:type="continuationSeparator" w:id="0">
    <w:p w:rsidR="004134E0" w:rsidRDefault="004134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E0" w:rsidRDefault="004134E0">
      <w:pPr>
        <w:spacing w:before="0" w:line="240" w:lineRule="auto"/>
      </w:pPr>
      <w:r>
        <w:separator/>
      </w:r>
    </w:p>
  </w:footnote>
  <w:footnote w:type="continuationSeparator" w:id="0">
    <w:p w:rsidR="004134E0" w:rsidRDefault="004134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2A" w:rsidRDefault="00BC1D2A" w:rsidP="000547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C1D2A" w:rsidRDefault="00BC1D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2A" w:rsidRDefault="00BC1D2A" w:rsidP="001815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061C">
      <w:rPr>
        <w:rStyle w:val="Puslapionumeris"/>
        <w:noProof/>
      </w:rPr>
      <w:t>2</w:t>
    </w:r>
    <w:r>
      <w:rPr>
        <w:rStyle w:val="Puslapionumeris"/>
      </w:rPr>
      <w:fldChar w:fldCharType="end"/>
    </w:r>
  </w:p>
  <w:p w:rsidR="00BC1D2A" w:rsidRDefault="00BC1D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1C4"/>
    <w:multiLevelType w:val="hybridMultilevel"/>
    <w:tmpl w:val="A708873C"/>
    <w:lvl w:ilvl="0" w:tplc="1092F968">
      <w:start w:val="6"/>
      <w:numFmt w:val="decimal"/>
      <w:lvlText w:val="%1."/>
      <w:lvlJc w:val="left"/>
      <w:pPr>
        <w:tabs>
          <w:tab w:val="num" w:pos="1080"/>
        </w:tabs>
        <w:ind w:left="1080" w:hanging="360"/>
      </w:pPr>
      <w:rPr>
        <w:rFonts w:hint="default"/>
      </w:rPr>
    </w:lvl>
    <w:lvl w:ilvl="1" w:tplc="A3880952">
      <w:numFmt w:val="none"/>
      <w:lvlText w:val=""/>
      <w:lvlJc w:val="left"/>
      <w:pPr>
        <w:tabs>
          <w:tab w:val="num" w:pos="360"/>
        </w:tabs>
      </w:pPr>
    </w:lvl>
    <w:lvl w:ilvl="2" w:tplc="ECECE316">
      <w:numFmt w:val="none"/>
      <w:lvlText w:val=""/>
      <w:lvlJc w:val="left"/>
      <w:pPr>
        <w:tabs>
          <w:tab w:val="num" w:pos="360"/>
        </w:tabs>
      </w:pPr>
    </w:lvl>
    <w:lvl w:ilvl="3" w:tplc="66704D82">
      <w:numFmt w:val="none"/>
      <w:lvlText w:val=""/>
      <w:lvlJc w:val="left"/>
      <w:pPr>
        <w:tabs>
          <w:tab w:val="num" w:pos="360"/>
        </w:tabs>
      </w:pPr>
    </w:lvl>
    <w:lvl w:ilvl="4" w:tplc="ED962602">
      <w:numFmt w:val="none"/>
      <w:lvlText w:val=""/>
      <w:lvlJc w:val="left"/>
      <w:pPr>
        <w:tabs>
          <w:tab w:val="num" w:pos="360"/>
        </w:tabs>
      </w:pPr>
    </w:lvl>
    <w:lvl w:ilvl="5" w:tplc="6902094C">
      <w:numFmt w:val="none"/>
      <w:lvlText w:val=""/>
      <w:lvlJc w:val="left"/>
      <w:pPr>
        <w:tabs>
          <w:tab w:val="num" w:pos="360"/>
        </w:tabs>
      </w:pPr>
    </w:lvl>
    <w:lvl w:ilvl="6" w:tplc="28B87B8E">
      <w:numFmt w:val="none"/>
      <w:lvlText w:val=""/>
      <w:lvlJc w:val="left"/>
      <w:pPr>
        <w:tabs>
          <w:tab w:val="num" w:pos="360"/>
        </w:tabs>
      </w:pPr>
    </w:lvl>
    <w:lvl w:ilvl="7" w:tplc="56EE6824">
      <w:numFmt w:val="none"/>
      <w:lvlText w:val=""/>
      <w:lvlJc w:val="left"/>
      <w:pPr>
        <w:tabs>
          <w:tab w:val="num" w:pos="360"/>
        </w:tabs>
      </w:pPr>
    </w:lvl>
    <w:lvl w:ilvl="8" w:tplc="899CA49A">
      <w:numFmt w:val="none"/>
      <w:lvlText w:val=""/>
      <w:lvlJc w:val="left"/>
      <w:pPr>
        <w:tabs>
          <w:tab w:val="num" w:pos="360"/>
        </w:tabs>
      </w:pPr>
    </w:lvl>
  </w:abstractNum>
  <w:abstractNum w:abstractNumId="1" w15:restartNumberingAfterBreak="0">
    <w:nsid w:val="0BD056C3"/>
    <w:multiLevelType w:val="multilevel"/>
    <w:tmpl w:val="823A93C4"/>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60C0938"/>
    <w:multiLevelType w:val="multilevel"/>
    <w:tmpl w:val="954621DA"/>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620113C"/>
    <w:multiLevelType w:val="hybridMultilevel"/>
    <w:tmpl w:val="90F241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C45CFF"/>
    <w:multiLevelType w:val="multilevel"/>
    <w:tmpl w:val="DBBC52D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4D946DE6"/>
    <w:multiLevelType w:val="hybridMultilevel"/>
    <w:tmpl w:val="3CB666E2"/>
    <w:lvl w:ilvl="0" w:tplc="561A960C">
      <w:start w:val="12"/>
      <w:numFmt w:val="decimal"/>
      <w:lvlText w:val="%1."/>
      <w:lvlJc w:val="left"/>
      <w:pPr>
        <w:tabs>
          <w:tab w:val="num" w:pos="1080"/>
        </w:tabs>
        <w:ind w:left="1080" w:hanging="360"/>
      </w:pPr>
      <w:rPr>
        <w:rFonts w:hint="default"/>
      </w:rPr>
    </w:lvl>
    <w:lvl w:ilvl="1" w:tplc="F0D6F2BE">
      <w:start w:val="1"/>
      <w:numFmt w:val="decimal"/>
      <w:isLgl/>
      <w:lvlText w:val="%2.%2."/>
      <w:lvlJc w:val="left"/>
      <w:pPr>
        <w:tabs>
          <w:tab w:val="num" w:pos="1620"/>
        </w:tabs>
        <w:ind w:left="1620" w:hanging="900"/>
      </w:pPr>
      <w:rPr>
        <w:rFonts w:hint="default"/>
      </w:rPr>
    </w:lvl>
    <w:lvl w:ilvl="2" w:tplc="29761F04">
      <w:numFmt w:val="none"/>
      <w:lvlText w:val=""/>
      <w:lvlJc w:val="left"/>
      <w:pPr>
        <w:tabs>
          <w:tab w:val="num" w:pos="360"/>
        </w:tabs>
      </w:pPr>
    </w:lvl>
    <w:lvl w:ilvl="3" w:tplc="340ACD7A">
      <w:numFmt w:val="none"/>
      <w:lvlText w:val=""/>
      <w:lvlJc w:val="left"/>
      <w:pPr>
        <w:tabs>
          <w:tab w:val="num" w:pos="360"/>
        </w:tabs>
      </w:pPr>
    </w:lvl>
    <w:lvl w:ilvl="4" w:tplc="6744FE48">
      <w:numFmt w:val="none"/>
      <w:lvlText w:val=""/>
      <w:lvlJc w:val="left"/>
      <w:pPr>
        <w:tabs>
          <w:tab w:val="num" w:pos="360"/>
        </w:tabs>
      </w:pPr>
    </w:lvl>
    <w:lvl w:ilvl="5" w:tplc="C3F05FE8">
      <w:numFmt w:val="none"/>
      <w:lvlText w:val=""/>
      <w:lvlJc w:val="left"/>
      <w:pPr>
        <w:tabs>
          <w:tab w:val="num" w:pos="360"/>
        </w:tabs>
      </w:pPr>
    </w:lvl>
    <w:lvl w:ilvl="6" w:tplc="AAB4326A">
      <w:numFmt w:val="none"/>
      <w:lvlText w:val=""/>
      <w:lvlJc w:val="left"/>
      <w:pPr>
        <w:tabs>
          <w:tab w:val="num" w:pos="360"/>
        </w:tabs>
      </w:pPr>
    </w:lvl>
    <w:lvl w:ilvl="7" w:tplc="57FA89FA">
      <w:numFmt w:val="none"/>
      <w:lvlText w:val=""/>
      <w:lvlJc w:val="left"/>
      <w:pPr>
        <w:tabs>
          <w:tab w:val="num" w:pos="360"/>
        </w:tabs>
      </w:pPr>
    </w:lvl>
    <w:lvl w:ilvl="8" w:tplc="B7525BA6">
      <w:numFmt w:val="none"/>
      <w:lvlText w:val=""/>
      <w:lvlJc w:val="left"/>
      <w:pPr>
        <w:tabs>
          <w:tab w:val="num" w:pos="360"/>
        </w:tabs>
      </w:pPr>
    </w:lvl>
  </w:abstractNum>
  <w:abstractNum w:abstractNumId="6" w15:restartNumberingAfterBreak="0">
    <w:nsid w:val="57355363"/>
    <w:multiLevelType w:val="multilevel"/>
    <w:tmpl w:val="B3E0212A"/>
    <w:lvl w:ilvl="0">
      <w:start w:val="6"/>
      <w:numFmt w:val="decimal"/>
      <w:lvlText w:val="%1."/>
      <w:lvlJc w:val="left"/>
      <w:pPr>
        <w:tabs>
          <w:tab w:val="num" w:pos="1641"/>
        </w:tabs>
        <w:ind w:left="1641" w:hanging="1215"/>
      </w:pPr>
      <w:rPr>
        <w:rFonts w:hint="default"/>
      </w:rPr>
    </w:lvl>
    <w:lvl w:ilvl="1">
      <w:start w:val="1"/>
      <w:numFmt w:val="decimal"/>
      <w:lvlText w:val="%1.%2."/>
      <w:lvlJc w:val="left"/>
      <w:pPr>
        <w:tabs>
          <w:tab w:val="num" w:pos="1499"/>
        </w:tabs>
        <w:ind w:left="1499" w:hanging="1215"/>
      </w:pPr>
      <w:rPr>
        <w:rFonts w:hint="default"/>
      </w:rPr>
    </w:lvl>
    <w:lvl w:ilvl="2">
      <w:start w:val="1"/>
      <w:numFmt w:val="decimal"/>
      <w:lvlText w:val="%1.%2.%3."/>
      <w:lvlJc w:val="left"/>
      <w:pPr>
        <w:tabs>
          <w:tab w:val="num" w:pos="1899"/>
        </w:tabs>
        <w:ind w:left="1899" w:hanging="1215"/>
      </w:pPr>
      <w:rPr>
        <w:rFonts w:hint="default"/>
      </w:rPr>
    </w:lvl>
    <w:lvl w:ilvl="3">
      <w:start w:val="1"/>
      <w:numFmt w:val="decimal"/>
      <w:lvlText w:val="%1.%2.%3.%4."/>
      <w:lvlJc w:val="left"/>
      <w:pPr>
        <w:tabs>
          <w:tab w:val="num" w:pos="2241"/>
        </w:tabs>
        <w:ind w:left="2241" w:hanging="1215"/>
      </w:pPr>
      <w:rPr>
        <w:rFonts w:hint="default"/>
      </w:rPr>
    </w:lvl>
    <w:lvl w:ilvl="4">
      <w:start w:val="1"/>
      <w:numFmt w:val="decimal"/>
      <w:lvlText w:val="%1.%2.%3.%4.%5."/>
      <w:lvlJc w:val="left"/>
      <w:pPr>
        <w:tabs>
          <w:tab w:val="num" w:pos="2583"/>
        </w:tabs>
        <w:ind w:left="2583" w:hanging="1215"/>
      </w:pPr>
      <w:rPr>
        <w:rFonts w:hint="default"/>
      </w:rPr>
    </w:lvl>
    <w:lvl w:ilvl="5">
      <w:start w:val="1"/>
      <w:numFmt w:val="decimal"/>
      <w:lvlText w:val="%1.%2.%3.%4.%5.%6."/>
      <w:lvlJc w:val="left"/>
      <w:pPr>
        <w:tabs>
          <w:tab w:val="num" w:pos="2925"/>
        </w:tabs>
        <w:ind w:left="2925" w:hanging="1215"/>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4536"/>
        </w:tabs>
        <w:ind w:left="4536" w:hanging="1800"/>
      </w:pPr>
      <w:rPr>
        <w:rFonts w:hint="default"/>
      </w:rPr>
    </w:lvl>
  </w:abstractNum>
  <w:abstractNum w:abstractNumId="7" w15:restartNumberingAfterBreak="0">
    <w:nsid w:val="60696792"/>
    <w:multiLevelType w:val="hybridMultilevel"/>
    <w:tmpl w:val="3420FF40"/>
    <w:lvl w:ilvl="0" w:tplc="25FA3204">
      <w:start w:val="13"/>
      <w:numFmt w:val="decimal"/>
      <w:lvlText w:val="%1."/>
      <w:lvlJc w:val="left"/>
      <w:pPr>
        <w:tabs>
          <w:tab w:val="num" w:pos="1080"/>
        </w:tabs>
        <w:ind w:left="1080" w:hanging="360"/>
      </w:pPr>
      <w:rPr>
        <w:rFonts w:hint="default"/>
      </w:rPr>
    </w:lvl>
    <w:lvl w:ilvl="1" w:tplc="39F8475A">
      <w:numFmt w:val="none"/>
      <w:lvlText w:val=""/>
      <w:lvlJc w:val="left"/>
      <w:pPr>
        <w:tabs>
          <w:tab w:val="num" w:pos="360"/>
        </w:tabs>
      </w:pPr>
    </w:lvl>
    <w:lvl w:ilvl="2" w:tplc="CCAA3B00">
      <w:numFmt w:val="none"/>
      <w:lvlText w:val=""/>
      <w:lvlJc w:val="left"/>
      <w:pPr>
        <w:tabs>
          <w:tab w:val="num" w:pos="360"/>
        </w:tabs>
      </w:pPr>
    </w:lvl>
    <w:lvl w:ilvl="3" w:tplc="BD422794">
      <w:numFmt w:val="none"/>
      <w:lvlText w:val=""/>
      <w:lvlJc w:val="left"/>
      <w:pPr>
        <w:tabs>
          <w:tab w:val="num" w:pos="360"/>
        </w:tabs>
      </w:pPr>
    </w:lvl>
    <w:lvl w:ilvl="4" w:tplc="B1583062">
      <w:numFmt w:val="none"/>
      <w:lvlText w:val=""/>
      <w:lvlJc w:val="left"/>
      <w:pPr>
        <w:tabs>
          <w:tab w:val="num" w:pos="360"/>
        </w:tabs>
      </w:pPr>
    </w:lvl>
    <w:lvl w:ilvl="5" w:tplc="83D893E6">
      <w:numFmt w:val="none"/>
      <w:lvlText w:val=""/>
      <w:lvlJc w:val="left"/>
      <w:pPr>
        <w:tabs>
          <w:tab w:val="num" w:pos="360"/>
        </w:tabs>
      </w:pPr>
    </w:lvl>
    <w:lvl w:ilvl="6" w:tplc="5AAA8F9E">
      <w:numFmt w:val="none"/>
      <w:lvlText w:val=""/>
      <w:lvlJc w:val="left"/>
      <w:pPr>
        <w:tabs>
          <w:tab w:val="num" w:pos="360"/>
        </w:tabs>
      </w:pPr>
    </w:lvl>
    <w:lvl w:ilvl="7" w:tplc="2828FF78">
      <w:numFmt w:val="none"/>
      <w:lvlText w:val=""/>
      <w:lvlJc w:val="left"/>
      <w:pPr>
        <w:tabs>
          <w:tab w:val="num" w:pos="360"/>
        </w:tabs>
      </w:pPr>
    </w:lvl>
    <w:lvl w:ilvl="8" w:tplc="6504A518">
      <w:numFmt w:val="none"/>
      <w:lvlText w:val=""/>
      <w:lvlJc w:val="left"/>
      <w:pPr>
        <w:tabs>
          <w:tab w:val="num" w:pos="360"/>
        </w:tabs>
      </w:pPr>
    </w:lvl>
  </w:abstractNum>
  <w:abstractNum w:abstractNumId="8" w15:restartNumberingAfterBreak="0">
    <w:nsid w:val="7129128F"/>
    <w:multiLevelType w:val="hybridMultilevel"/>
    <w:tmpl w:val="47C495EE"/>
    <w:lvl w:ilvl="0" w:tplc="7EFE61D2">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D4C1993"/>
    <w:multiLevelType w:val="multilevel"/>
    <w:tmpl w:val="D75EE0C2"/>
    <w:lvl w:ilvl="0">
      <w:start w:val="14"/>
      <w:numFmt w:val="decimal"/>
      <w:lvlText w:val="%1"/>
      <w:lvlJc w:val="left"/>
      <w:pPr>
        <w:tabs>
          <w:tab w:val="num" w:pos="375"/>
        </w:tabs>
        <w:ind w:left="375" w:hanging="375"/>
      </w:pPr>
      <w:rPr>
        <w:rFonts w:hint="default"/>
      </w:rPr>
    </w:lvl>
    <w:lvl w:ilvl="1">
      <w:start w:val="1"/>
      <w:numFmt w:val="decimal"/>
      <w:lvlText w:val="%1.%2"/>
      <w:lvlJc w:val="left"/>
      <w:pPr>
        <w:tabs>
          <w:tab w:val="num" w:pos="1095"/>
        </w:tabs>
        <w:ind w:left="1095" w:hanging="375"/>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4"/>
  </w:num>
  <w:num w:numId="2">
    <w:abstractNumId w:val="7"/>
  </w:num>
  <w:num w:numId="3">
    <w:abstractNumId w:val="0"/>
  </w:num>
  <w:num w:numId="4">
    <w:abstractNumId w:val="5"/>
  </w:num>
  <w:num w:numId="5">
    <w:abstractNumId w:val="6"/>
  </w:num>
  <w:num w:numId="6">
    <w:abstractNumId w:val="2"/>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FC"/>
    <w:rsid w:val="00021A28"/>
    <w:rsid w:val="000446B5"/>
    <w:rsid w:val="00047469"/>
    <w:rsid w:val="00054782"/>
    <w:rsid w:val="00062A7E"/>
    <w:rsid w:val="000643BE"/>
    <w:rsid w:val="00065FC8"/>
    <w:rsid w:val="00096501"/>
    <w:rsid w:val="000E75C3"/>
    <w:rsid w:val="001036AA"/>
    <w:rsid w:val="00137975"/>
    <w:rsid w:val="00137E25"/>
    <w:rsid w:val="00144744"/>
    <w:rsid w:val="0015133F"/>
    <w:rsid w:val="001533C9"/>
    <w:rsid w:val="00181539"/>
    <w:rsid w:val="001853D9"/>
    <w:rsid w:val="0019455C"/>
    <w:rsid w:val="001C03F0"/>
    <w:rsid w:val="001E12BD"/>
    <w:rsid w:val="00201DC4"/>
    <w:rsid w:val="00207136"/>
    <w:rsid w:val="0022332A"/>
    <w:rsid w:val="00232E7A"/>
    <w:rsid w:val="00240C12"/>
    <w:rsid w:val="0025263A"/>
    <w:rsid w:val="00257D22"/>
    <w:rsid w:val="002621FB"/>
    <w:rsid w:val="00270FD9"/>
    <w:rsid w:val="0027226D"/>
    <w:rsid w:val="002932B5"/>
    <w:rsid w:val="002B2FF4"/>
    <w:rsid w:val="002C3C4B"/>
    <w:rsid w:val="0031508F"/>
    <w:rsid w:val="00355D36"/>
    <w:rsid w:val="003620F8"/>
    <w:rsid w:val="003C3ADA"/>
    <w:rsid w:val="003C58E7"/>
    <w:rsid w:val="003D7A95"/>
    <w:rsid w:val="003E4167"/>
    <w:rsid w:val="004134E0"/>
    <w:rsid w:val="00413AF5"/>
    <w:rsid w:val="00422657"/>
    <w:rsid w:val="004757CF"/>
    <w:rsid w:val="0048243C"/>
    <w:rsid w:val="004B564B"/>
    <w:rsid w:val="004C6163"/>
    <w:rsid w:val="004D32C4"/>
    <w:rsid w:val="005055B3"/>
    <w:rsid w:val="0051221B"/>
    <w:rsid w:val="00543F3F"/>
    <w:rsid w:val="00557C8D"/>
    <w:rsid w:val="0058796C"/>
    <w:rsid w:val="005C04E7"/>
    <w:rsid w:val="006277A4"/>
    <w:rsid w:val="006414F1"/>
    <w:rsid w:val="00647D12"/>
    <w:rsid w:val="00674944"/>
    <w:rsid w:val="0069207A"/>
    <w:rsid w:val="006B0363"/>
    <w:rsid w:val="006C4348"/>
    <w:rsid w:val="006E3A2F"/>
    <w:rsid w:val="006F5F52"/>
    <w:rsid w:val="00700124"/>
    <w:rsid w:val="0070343B"/>
    <w:rsid w:val="00714C79"/>
    <w:rsid w:val="00757C65"/>
    <w:rsid w:val="00770DE7"/>
    <w:rsid w:val="00787B7A"/>
    <w:rsid w:val="00794CD6"/>
    <w:rsid w:val="007E07BA"/>
    <w:rsid w:val="007E15F7"/>
    <w:rsid w:val="0080189E"/>
    <w:rsid w:val="00821913"/>
    <w:rsid w:val="008705D1"/>
    <w:rsid w:val="0087092D"/>
    <w:rsid w:val="008A04EB"/>
    <w:rsid w:val="008A4A6F"/>
    <w:rsid w:val="008D2400"/>
    <w:rsid w:val="008D74BF"/>
    <w:rsid w:val="008E08A1"/>
    <w:rsid w:val="008E256E"/>
    <w:rsid w:val="008E5B19"/>
    <w:rsid w:val="00901C8A"/>
    <w:rsid w:val="00920288"/>
    <w:rsid w:val="00937B87"/>
    <w:rsid w:val="00954AE7"/>
    <w:rsid w:val="00962A1F"/>
    <w:rsid w:val="00985013"/>
    <w:rsid w:val="009921CA"/>
    <w:rsid w:val="009A2EED"/>
    <w:rsid w:val="009A57C0"/>
    <w:rsid w:val="009A608C"/>
    <w:rsid w:val="009D1F71"/>
    <w:rsid w:val="009D7E94"/>
    <w:rsid w:val="009F753B"/>
    <w:rsid w:val="00A000B1"/>
    <w:rsid w:val="00A17432"/>
    <w:rsid w:val="00A52EDA"/>
    <w:rsid w:val="00A744E4"/>
    <w:rsid w:val="00A97FFC"/>
    <w:rsid w:val="00AA72CB"/>
    <w:rsid w:val="00AE0D96"/>
    <w:rsid w:val="00AE33FB"/>
    <w:rsid w:val="00AE586E"/>
    <w:rsid w:val="00AF5AAE"/>
    <w:rsid w:val="00AF7E8E"/>
    <w:rsid w:val="00B2004A"/>
    <w:rsid w:val="00B53EE1"/>
    <w:rsid w:val="00B57AB8"/>
    <w:rsid w:val="00BC1D2A"/>
    <w:rsid w:val="00BE0AED"/>
    <w:rsid w:val="00C13D11"/>
    <w:rsid w:val="00C54A3C"/>
    <w:rsid w:val="00C55997"/>
    <w:rsid w:val="00C60255"/>
    <w:rsid w:val="00C604D9"/>
    <w:rsid w:val="00C77590"/>
    <w:rsid w:val="00C87353"/>
    <w:rsid w:val="00CB23EB"/>
    <w:rsid w:val="00CB2ADC"/>
    <w:rsid w:val="00CB3004"/>
    <w:rsid w:val="00D05F72"/>
    <w:rsid w:val="00D16620"/>
    <w:rsid w:val="00D31197"/>
    <w:rsid w:val="00D35128"/>
    <w:rsid w:val="00D356E0"/>
    <w:rsid w:val="00D85CF8"/>
    <w:rsid w:val="00D96223"/>
    <w:rsid w:val="00DF074E"/>
    <w:rsid w:val="00DF5238"/>
    <w:rsid w:val="00DF6797"/>
    <w:rsid w:val="00DF689A"/>
    <w:rsid w:val="00E061DD"/>
    <w:rsid w:val="00E3571A"/>
    <w:rsid w:val="00E4140E"/>
    <w:rsid w:val="00E5530C"/>
    <w:rsid w:val="00E564F2"/>
    <w:rsid w:val="00E6024D"/>
    <w:rsid w:val="00E732DC"/>
    <w:rsid w:val="00E84252"/>
    <w:rsid w:val="00EB6B1A"/>
    <w:rsid w:val="00EC3582"/>
    <w:rsid w:val="00EE08E0"/>
    <w:rsid w:val="00EE433B"/>
    <w:rsid w:val="00F0061C"/>
    <w:rsid w:val="00F35FA6"/>
    <w:rsid w:val="00F51AAD"/>
    <w:rsid w:val="00F60C44"/>
    <w:rsid w:val="00F72269"/>
    <w:rsid w:val="00F76CD7"/>
    <w:rsid w:val="00F84252"/>
    <w:rsid w:val="00FA3891"/>
    <w:rsid w:val="00FB40FB"/>
    <w:rsid w:val="00FC73DA"/>
    <w:rsid w:val="00FD7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F9E36-4E74-436D-9EE0-B2CB7942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A97FFC"/>
    <w:pPr>
      <w:widowControl w:val="0"/>
      <w:autoSpaceDE w:val="0"/>
      <w:autoSpaceDN w:val="0"/>
      <w:adjustRightInd w:val="0"/>
      <w:spacing w:before="140" w:line="300" w:lineRule="auto"/>
      <w:jc w:val="both"/>
    </w:pPr>
    <w:rPr>
      <w:rFonts w:eastAsia="Times New Roman"/>
      <w:sz w:val="22"/>
      <w:szCs w:val="22"/>
      <w:lang w:eastAsia="en-US"/>
    </w:rPr>
  </w:style>
  <w:style w:type="paragraph" w:styleId="Antrat1">
    <w:name w:val="heading 1"/>
    <w:basedOn w:val="prastasis"/>
    <w:next w:val="prastasis"/>
    <w:link w:val="Antrat1Diagrama"/>
    <w:qFormat/>
    <w:rsid w:val="00A97FFC"/>
    <w:pPr>
      <w:keepNext/>
      <w:spacing w:before="0" w:line="240" w:lineRule="auto"/>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97FFC"/>
    <w:rPr>
      <w:rFonts w:eastAsia="Times New Roman" w:cs="Times New Roman"/>
      <w:b/>
    </w:rPr>
  </w:style>
  <w:style w:type="paragraph" w:styleId="Antrats">
    <w:name w:val="header"/>
    <w:basedOn w:val="prastasis"/>
    <w:link w:val="AntratsDiagrama"/>
    <w:rsid w:val="00A97FFC"/>
    <w:pPr>
      <w:tabs>
        <w:tab w:val="center" w:pos="4986"/>
        <w:tab w:val="right" w:pos="9972"/>
      </w:tabs>
    </w:pPr>
  </w:style>
  <w:style w:type="character" w:customStyle="1" w:styleId="AntratsDiagrama">
    <w:name w:val="Antraštės Diagrama"/>
    <w:link w:val="Antrats"/>
    <w:rsid w:val="00A97FFC"/>
    <w:rPr>
      <w:rFonts w:eastAsia="Times New Roman" w:cs="Times New Roman"/>
      <w:sz w:val="22"/>
    </w:rPr>
  </w:style>
  <w:style w:type="character" w:styleId="Puslapionumeris">
    <w:name w:val="page number"/>
    <w:basedOn w:val="Numatytasispastraiposriftas"/>
    <w:rsid w:val="00A97FFC"/>
  </w:style>
  <w:style w:type="paragraph" w:styleId="Pagrindinistekstas">
    <w:name w:val="Body Text"/>
    <w:basedOn w:val="prastasis"/>
    <w:link w:val="PagrindinistekstasDiagrama"/>
    <w:rsid w:val="00A97FFC"/>
    <w:pPr>
      <w:widowControl/>
      <w:suppressAutoHyphens/>
      <w:autoSpaceDE/>
      <w:autoSpaceDN/>
      <w:adjustRightInd/>
      <w:spacing w:before="0" w:line="360" w:lineRule="auto"/>
    </w:pPr>
    <w:rPr>
      <w:sz w:val="24"/>
      <w:szCs w:val="24"/>
      <w:lang w:eastAsia="ar-SA"/>
    </w:rPr>
  </w:style>
  <w:style w:type="character" w:customStyle="1" w:styleId="PagrindinistekstasDiagrama">
    <w:name w:val="Pagrindinis tekstas Diagrama"/>
    <w:link w:val="Pagrindinistekstas"/>
    <w:rsid w:val="00A97FFC"/>
    <w:rPr>
      <w:rFonts w:eastAsia="Times New Roman" w:cs="Times New Roman"/>
      <w:szCs w:val="24"/>
      <w:lang w:eastAsia="ar-SA"/>
    </w:rPr>
  </w:style>
  <w:style w:type="paragraph" w:styleId="Pagrindinistekstas3">
    <w:name w:val="Body Text 3"/>
    <w:basedOn w:val="prastasis"/>
    <w:link w:val="Pagrindinistekstas3Diagrama"/>
    <w:rsid w:val="00A97FFC"/>
    <w:pPr>
      <w:spacing w:before="0" w:line="240" w:lineRule="auto"/>
    </w:pPr>
    <w:rPr>
      <w:color w:val="FF00FF"/>
      <w:sz w:val="24"/>
    </w:rPr>
  </w:style>
  <w:style w:type="character" w:customStyle="1" w:styleId="Pagrindinistekstas3Diagrama">
    <w:name w:val="Pagrindinis tekstas 3 Diagrama"/>
    <w:link w:val="Pagrindinistekstas3"/>
    <w:rsid w:val="00A97FFC"/>
    <w:rPr>
      <w:rFonts w:eastAsia="Times New Roman" w:cs="Times New Roman"/>
      <w:color w:val="FF00FF"/>
    </w:rPr>
  </w:style>
  <w:style w:type="paragraph" w:styleId="Pagrindiniotekstotrauka2">
    <w:name w:val="Body Text Indent 2"/>
    <w:basedOn w:val="prastasis"/>
    <w:link w:val="Pagrindiniotekstotrauka2Diagrama"/>
    <w:rsid w:val="00A97FFC"/>
    <w:pPr>
      <w:tabs>
        <w:tab w:val="left" w:pos="513"/>
      </w:tabs>
      <w:spacing w:before="0" w:line="240" w:lineRule="auto"/>
      <w:ind w:left="360"/>
    </w:pPr>
    <w:rPr>
      <w:bCs/>
      <w:sz w:val="24"/>
    </w:rPr>
  </w:style>
  <w:style w:type="character" w:customStyle="1" w:styleId="Pagrindiniotekstotrauka2Diagrama">
    <w:name w:val="Pagrindinio teksto įtrauka 2 Diagrama"/>
    <w:link w:val="Pagrindiniotekstotrauka2"/>
    <w:rsid w:val="00A97FFC"/>
    <w:rPr>
      <w:rFonts w:eastAsia="Times New Roman" w:cs="Times New Roman"/>
      <w:bCs/>
    </w:rPr>
  </w:style>
  <w:style w:type="paragraph" w:styleId="Pagrindiniotekstotrauka3">
    <w:name w:val="Body Text Indent 3"/>
    <w:basedOn w:val="prastasis"/>
    <w:link w:val="Pagrindiniotekstotrauka3Diagrama"/>
    <w:rsid w:val="00A97FFC"/>
    <w:pPr>
      <w:spacing w:before="0"/>
      <w:ind w:left="342" w:hanging="342"/>
    </w:pPr>
    <w:rPr>
      <w:sz w:val="24"/>
    </w:rPr>
  </w:style>
  <w:style w:type="character" w:customStyle="1" w:styleId="Pagrindiniotekstotrauka3Diagrama">
    <w:name w:val="Pagrindinio teksto įtrauka 3 Diagrama"/>
    <w:link w:val="Pagrindiniotekstotrauka3"/>
    <w:rsid w:val="00A97FFC"/>
    <w:rPr>
      <w:rFonts w:eastAsia="Times New Roman" w:cs="Times New Roman"/>
    </w:rPr>
  </w:style>
  <w:style w:type="character" w:styleId="Komentaronuoroda">
    <w:name w:val="annotation reference"/>
    <w:semiHidden/>
    <w:rsid w:val="001E12BD"/>
    <w:rPr>
      <w:sz w:val="16"/>
      <w:szCs w:val="16"/>
    </w:rPr>
  </w:style>
  <w:style w:type="paragraph" w:styleId="Komentarotekstas">
    <w:name w:val="annotation text"/>
    <w:basedOn w:val="prastasis"/>
    <w:semiHidden/>
    <w:rsid w:val="001E12BD"/>
    <w:rPr>
      <w:sz w:val="20"/>
      <w:szCs w:val="20"/>
    </w:rPr>
  </w:style>
  <w:style w:type="paragraph" w:styleId="Komentarotema">
    <w:name w:val="annotation subject"/>
    <w:basedOn w:val="Komentarotekstas"/>
    <w:next w:val="Komentarotekstas"/>
    <w:semiHidden/>
    <w:rsid w:val="001E12BD"/>
    <w:rPr>
      <w:b/>
      <w:bCs/>
    </w:rPr>
  </w:style>
  <w:style w:type="paragraph" w:styleId="Debesliotekstas">
    <w:name w:val="Balloon Text"/>
    <w:basedOn w:val="prastasis"/>
    <w:semiHidden/>
    <w:rsid w:val="001E12BD"/>
    <w:rPr>
      <w:rFonts w:ascii="Tahoma" w:hAnsi="Tahoma" w:cs="Tahoma"/>
      <w:sz w:val="16"/>
      <w:szCs w:val="16"/>
    </w:rPr>
  </w:style>
  <w:style w:type="paragraph" w:styleId="Porat">
    <w:name w:val="footer"/>
    <w:basedOn w:val="prastasis"/>
    <w:link w:val="PoratDiagrama"/>
    <w:uiPriority w:val="99"/>
    <w:semiHidden/>
    <w:unhideWhenUsed/>
    <w:rsid w:val="00674944"/>
    <w:pPr>
      <w:tabs>
        <w:tab w:val="center" w:pos="4819"/>
        <w:tab w:val="right" w:pos="9638"/>
      </w:tabs>
    </w:pPr>
  </w:style>
  <w:style w:type="character" w:customStyle="1" w:styleId="PoratDiagrama">
    <w:name w:val="Poraštė Diagrama"/>
    <w:link w:val="Porat"/>
    <w:uiPriority w:val="99"/>
    <w:semiHidden/>
    <w:rsid w:val="0067494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A339-918C-4311-A9D4-8968E1DA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11399</Words>
  <Characters>6498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   Nr</vt:lpstr>
      <vt:lpstr>JUNGTINĖS VEIKLOS SUTARTIS   Nr</vt:lpstr>
    </vt:vector>
  </TitlesOfParts>
  <Company>Microsoft</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free pc</dc:creator>
  <cp:keywords/>
  <cp:lastModifiedBy>user</cp:lastModifiedBy>
  <cp:revision>2</cp:revision>
  <cp:lastPrinted>2016-01-20T08:35:00Z</cp:lastPrinted>
  <dcterms:created xsi:type="dcterms:W3CDTF">2016-06-16T08:17:00Z</dcterms:created>
  <dcterms:modified xsi:type="dcterms:W3CDTF">2016-06-16T08:17:00Z</dcterms:modified>
</cp:coreProperties>
</file>