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E92673" w:rsidRPr="00001253">
        <w:trPr>
          <w:trHeight w:val="1985"/>
          <w:tblHeader/>
        </w:trPr>
        <w:tc>
          <w:tcPr>
            <w:tcW w:w="9287" w:type="dxa"/>
          </w:tcPr>
          <w:p w:rsidR="00E92673" w:rsidRPr="00001253" w:rsidRDefault="009361BF" w:rsidP="00E64B96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0705" cy="75057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750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2673" w:rsidRPr="00001253" w:rsidRDefault="00E92673" w:rsidP="00E64B96">
            <w:pPr>
              <w:jc w:val="center"/>
              <w:rPr>
                <w:b/>
                <w:caps/>
              </w:rPr>
            </w:pPr>
          </w:p>
          <w:p w:rsidR="00E92673" w:rsidRPr="00BE137D" w:rsidRDefault="00DA5C71" w:rsidP="00E64B96">
            <w:pPr>
              <w:jc w:val="center"/>
              <w:rPr>
                <w:b/>
                <w:caps/>
                <w:sz w:val="28"/>
                <w:szCs w:val="28"/>
              </w:rPr>
            </w:pPr>
            <w:r w:rsidRPr="00BE137D">
              <w:rPr>
                <w:b/>
                <w:caps/>
                <w:sz w:val="28"/>
                <w:szCs w:val="28"/>
              </w:rPr>
              <w:t>KRETINGOS</w:t>
            </w:r>
            <w:r w:rsidR="00E92673" w:rsidRPr="00BE137D">
              <w:rPr>
                <w:b/>
                <w:caps/>
                <w:sz w:val="28"/>
                <w:szCs w:val="28"/>
              </w:rPr>
              <w:t xml:space="preserve"> RAJONO SAVIVALDYBĖS taryba</w:t>
            </w:r>
          </w:p>
          <w:p w:rsidR="00E92673" w:rsidRPr="00001253" w:rsidRDefault="00E92673" w:rsidP="00E64B96">
            <w:pPr>
              <w:jc w:val="center"/>
              <w:rPr>
                <w:b/>
                <w:caps/>
              </w:rPr>
            </w:pPr>
          </w:p>
          <w:p w:rsidR="00E92673" w:rsidRPr="00BA70BA" w:rsidRDefault="00E92673" w:rsidP="00E64B96">
            <w:pPr>
              <w:jc w:val="center"/>
              <w:rPr>
                <w:b/>
                <w:caps/>
                <w:sz w:val="28"/>
                <w:szCs w:val="28"/>
              </w:rPr>
            </w:pPr>
            <w:r w:rsidRPr="00BA70BA">
              <w:rPr>
                <w:b/>
                <w:caps/>
                <w:sz w:val="28"/>
                <w:szCs w:val="28"/>
              </w:rPr>
              <w:t>sprendimas</w:t>
            </w:r>
          </w:p>
          <w:p w:rsidR="00E92673" w:rsidRPr="00001253" w:rsidRDefault="00DA5C71" w:rsidP="00E64B96">
            <w:pPr>
              <w:jc w:val="center"/>
              <w:rPr>
                <w:b/>
                <w:caps/>
              </w:rPr>
            </w:pPr>
            <w:r w:rsidRPr="00001253">
              <w:rPr>
                <w:b/>
                <w:caps/>
              </w:rPr>
              <w:t>dėl</w:t>
            </w:r>
            <w:r w:rsidR="00E92673" w:rsidRPr="00001253">
              <w:rPr>
                <w:b/>
                <w:caps/>
              </w:rPr>
              <w:t xml:space="preserve"> Kretingos rajono savivaldybės kultūros paveldo </w:t>
            </w:r>
            <w:r w:rsidRPr="00001253">
              <w:rPr>
                <w:b/>
                <w:caps/>
              </w:rPr>
              <w:t xml:space="preserve">VERTINIMO </w:t>
            </w:r>
            <w:r w:rsidR="003F1204">
              <w:rPr>
                <w:b/>
                <w:caps/>
              </w:rPr>
              <w:t>tarybos SUDARY</w:t>
            </w:r>
            <w:r w:rsidR="00E92673" w:rsidRPr="00001253">
              <w:rPr>
                <w:b/>
                <w:caps/>
              </w:rPr>
              <w:t>mo</w:t>
            </w:r>
          </w:p>
          <w:p w:rsidR="00E92673" w:rsidRPr="00001253" w:rsidRDefault="00E92673" w:rsidP="00E64B96">
            <w:pPr>
              <w:jc w:val="center"/>
              <w:rPr>
                <w:b/>
              </w:rPr>
            </w:pPr>
          </w:p>
        </w:tc>
      </w:tr>
    </w:tbl>
    <w:p w:rsidR="00E92673" w:rsidRPr="00001253" w:rsidRDefault="00396AB3" w:rsidP="00E92673">
      <w:pPr>
        <w:jc w:val="center"/>
      </w:pPr>
      <w:r>
        <w:t xml:space="preserve">2016 m. balandžio </w:t>
      </w:r>
      <w:r w:rsidR="00F70794">
        <w:t>27</w:t>
      </w:r>
      <w:r w:rsidR="00001253" w:rsidRPr="00001253">
        <w:t xml:space="preserve"> </w:t>
      </w:r>
      <w:r w:rsidR="00BA70BA">
        <w:t xml:space="preserve">d. </w:t>
      </w:r>
      <w:r w:rsidR="00E92673" w:rsidRPr="00001253">
        <w:t xml:space="preserve">Nr. </w:t>
      </w:r>
      <w:r w:rsidR="00DA6A47">
        <w:t>T</w:t>
      </w:r>
      <w:r w:rsidR="00F70794">
        <w:t>2</w:t>
      </w:r>
      <w:r w:rsidR="00DA6A47">
        <w:t>-</w:t>
      </w:r>
      <w:r w:rsidR="00F3173E">
        <w:t>144</w:t>
      </w:r>
      <w:bookmarkStart w:id="0" w:name="_GoBack"/>
      <w:bookmarkEnd w:id="0"/>
      <w:r w:rsidR="00E92673" w:rsidRPr="00001253">
        <w:t xml:space="preserve"> </w:t>
      </w:r>
    </w:p>
    <w:p w:rsidR="00E92673" w:rsidRPr="008975ED" w:rsidRDefault="00E92673" w:rsidP="008975ED">
      <w:pPr>
        <w:jc w:val="center"/>
        <w:rPr>
          <w:rFonts w:ascii="BaltikaLT" w:hAnsi="BaltikaLT"/>
        </w:rPr>
      </w:pPr>
      <w:smartTag w:uri="urn:schemas-tilde-lv/tildestengine" w:element="firmas">
        <w:r>
          <w:rPr>
            <w:rFonts w:ascii="BaltikaLT" w:hAnsi="BaltikaLT"/>
          </w:rPr>
          <w:t>Kretinga</w:t>
        </w:r>
      </w:smartTag>
    </w:p>
    <w:p w:rsidR="00001253" w:rsidRPr="00002E18" w:rsidRDefault="00001253" w:rsidP="00001253">
      <w:pPr>
        <w:jc w:val="center"/>
        <w:rPr>
          <w:rFonts w:ascii="BaltikaLT" w:hAnsi="BaltikaLT" w:cs="Tahoma"/>
        </w:rPr>
      </w:pPr>
    </w:p>
    <w:p w:rsidR="00001253" w:rsidRDefault="00001253" w:rsidP="00DA6A47">
      <w:pPr>
        <w:pStyle w:val="Pagrindinistekstas"/>
        <w:spacing w:after="0"/>
        <w:ind w:firstLine="1134"/>
        <w:jc w:val="both"/>
        <w:rPr>
          <w:rFonts w:cs="Tahoma"/>
        </w:rPr>
      </w:pPr>
      <w:r>
        <w:rPr>
          <w:rFonts w:cs="Tahoma"/>
        </w:rPr>
        <w:t xml:space="preserve">Vadovaudamasi </w:t>
      </w:r>
      <w:r>
        <w:t xml:space="preserve">Lietuvos Respublikos vietos savivaldos įstatymo </w:t>
      </w:r>
      <w:r>
        <w:rPr>
          <w:rFonts w:ascii="BaltikaLT" w:hAnsi="BaltikaLT"/>
          <w:szCs w:val="20"/>
        </w:rPr>
        <w:t>16 straipsnio 2 dalies 6 punktu</w:t>
      </w:r>
      <w:r>
        <w:t>, Lietuvos Respublikos nekilnojamojo kultūros paveldo apsaugos įstatymo</w:t>
      </w:r>
      <w:r w:rsidR="00E60DA8">
        <w:t xml:space="preserve"> </w:t>
      </w:r>
      <w:r>
        <w:t>8</w:t>
      </w:r>
      <w:r w:rsidR="00462166">
        <w:t xml:space="preserve"> </w:t>
      </w:r>
      <w:r w:rsidR="00462166">
        <w:rPr>
          <w:rFonts w:ascii="BaltikaLT" w:hAnsi="BaltikaLT"/>
          <w:szCs w:val="20"/>
        </w:rPr>
        <w:t>straipsnio</w:t>
      </w:r>
      <w:r w:rsidR="00E60DA8">
        <w:t xml:space="preserve"> 5 dalimi ir</w:t>
      </w:r>
      <w:r w:rsidR="0090495D">
        <w:t xml:space="preserve"> Kretingos rajono savivaldybės tarybos 2007</w:t>
      </w:r>
      <w:r w:rsidR="00BA70BA">
        <w:t xml:space="preserve"> m. liepos </w:t>
      </w:r>
      <w:r w:rsidR="0090495D">
        <w:t>26</w:t>
      </w:r>
      <w:r w:rsidR="00BA70BA">
        <w:t xml:space="preserve"> d.</w:t>
      </w:r>
      <w:r w:rsidR="0090495D">
        <w:t xml:space="preserve"> sprendimu Nr. T2-249 patvirtintų</w:t>
      </w:r>
      <w:r w:rsidR="00E60DA8">
        <w:t xml:space="preserve"> Kretingos rajono savivaldybės kultūros paveldo vertinimo tarybos</w:t>
      </w:r>
      <w:r w:rsidR="00C302F2">
        <w:t xml:space="preserve"> nuostatų 7,</w:t>
      </w:r>
      <w:r w:rsidR="00784270">
        <w:t xml:space="preserve"> 9 ir</w:t>
      </w:r>
      <w:r w:rsidR="00C302F2">
        <w:t xml:space="preserve"> 12 punktais</w:t>
      </w:r>
      <w:r w:rsidR="0090495D">
        <w:t>,</w:t>
      </w:r>
      <w:r w:rsidR="00E60DA8">
        <w:t xml:space="preserve"> </w:t>
      </w:r>
      <w:r>
        <w:rPr>
          <w:rFonts w:cs="Tahoma"/>
        </w:rPr>
        <w:t>Kretingos rajono savivaldybės taryba  n u s p r e n d ž i a:</w:t>
      </w:r>
    </w:p>
    <w:p w:rsidR="00001253" w:rsidRDefault="00001253" w:rsidP="00001253">
      <w:pPr>
        <w:pStyle w:val="Pagrindinistekstas"/>
        <w:spacing w:after="0"/>
        <w:ind w:firstLine="1134"/>
        <w:jc w:val="both"/>
        <w:rPr>
          <w:rFonts w:cs="Tahoma"/>
        </w:rPr>
      </w:pPr>
      <w:r>
        <w:rPr>
          <w:rFonts w:cs="Tahoma"/>
        </w:rPr>
        <w:t xml:space="preserve">1. </w:t>
      </w:r>
      <w:r w:rsidR="003F1204">
        <w:rPr>
          <w:rFonts w:cs="Tahoma"/>
        </w:rPr>
        <w:t>Sudary</w:t>
      </w:r>
      <w:r w:rsidR="00340565">
        <w:rPr>
          <w:rFonts w:cs="Tahoma"/>
        </w:rPr>
        <w:t>ti</w:t>
      </w:r>
      <w:r>
        <w:rPr>
          <w:rFonts w:cs="Tahoma"/>
        </w:rPr>
        <w:t xml:space="preserve"> Kretingos rajono savivaldybės kultūros paveldo vertinimo tarybą</w:t>
      </w:r>
      <w:r w:rsidR="0090495D">
        <w:rPr>
          <w:rFonts w:cs="Tahoma"/>
        </w:rPr>
        <w:t xml:space="preserve"> 4 metų laikotarpiui</w:t>
      </w:r>
      <w:r>
        <w:rPr>
          <w:rFonts w:cs="Tahoma"/>
        </w:rPr>
        <w:t>:</w:t>
      </w:r>
    </w:p>
    <w:p w:rsidR="00001253" w:rsidRDefault="00001253" w:rsidP="00001253">
      <w:pPr>
        <w:ind w:firstLine="1134"/>
        <w:jc w:val="both"/>
        <w:rPr>
          <w:rFonts w:cs="Tahoma"/>
        </w:rPr>
      </w:pPr>
      <w:r>
        <w:rPr>
          <w:rFonts w:cs="Tahoma"/>
        </w:rPr>
        <w:t>Mindaugas Brazauskas – archeologas,</w:t>
      </w:r>
      <w:r w:rsidRPr="00FC009C">
        <w:rPr>
          <w:rFonts w:cs="Tahoma"/>
        </w:rPr>
        <w:t xml:space="preserve"> </w:t>
      </w:r>
      <w:r w:rsidRPr="00D041BC">
        <w:rPr>
          <w:rFonts w:cs="Tahoma"/>
        </w:rPr>
        <w:t>humanitarinių</w:t>
      </w:r>
      <w:r>
        <w:rPr>
          <w:rFonts w:cs="Tahoma"/>
        </w:rPr>
        <w:t xml:space="preserve"> mokslų daktaras;</w:t>
      </w:r>
    </w:p>
    <w:p w:rsidR="00001253" w:rsidRDefault="00001253" w:rsidP="00001253">
      <w:pPr>
        <w:ind w:firstLine="1134"/>
        <w:jc w:val="both"/>
        <w:rPr>
          <w:rFonts w:cs="Tahoma"/>
        </w:rPr>
      </w:pPr>
      <w:r>
        <w:rPr>
          <w:rFonts w:cs="Tahoma"/>
        </w:rPr>
        <w:t>Juozapas Algimantas Januš</w:t>
      </w:r>
      <w:r w:rsidR="004254C0">
        <w:rPr>
          <w:rFonts w:cs="Tahoma"/>
        </w:rPr>
        <w:t>evičius – restauratorius</w:t>
      </w:r>
      <w:r w:rsidR="00C302F2">
        <w:rPr>
          <w:rFonts w:cs="Tahoma"/>
        </w:rPr>
        <w:t>-</w:t>
      </w:r>
      <w:r>
        <w:rPr>
          <w:rFonts w:cs="Tahoma"/>
        </w:rPr>
        <w:t>ekspertas;</w:t>
      </w:r>
    </w:p>
    <w:p w:rsidR="00001253" w:rsidRDefault="00001253" w:rsidP="00001253">
      <w:pPr>
        <w:ind w:firstLine="1134"/>
        <w:jc w:val="both"/>
        <w:rPr>
          <w:rFonts w:cs="Tahoma"/>
        </w:rPr>
      </w:pPr>
      <w:r>
        <w:rPr>
          <w:rFonts w:cs="Tahoma"/>
        </w:rPr>
        <w:t>Vytautas Jokubauskas – istorikas, humanitarinių mokslų daktaras;</w:t>
      </w:r>
    </w:p>
    <w:p w:rsidR="00001253" w:rsidRDefault="00001253" w:rsidP="00C641FB">
      <w:pPr>
        <w:ind w:firstLine="1134"/>
        <w:jc w:val="both"/>
        <w:rPr>
          <w:rFonts w:cs="Tahoma"/>
        </w:rPr>
      </w:pPr>
      <w:r>
        <w:rPr>
          <w:rFonts w:cs="Tahoma"/>
        </w:rPr>
        <w:t xml:space="preserve">Girėnas </w:t>
      </w:r>
      <w:proofErr w:type="spellStart"/>
      <w:r>
        <w:rPr>
          <w:rFonts w:cs="Tahoma"/>
        </w:rPr>
        <w:t>Povilionis</w:t>
      </w:r>
      <w:proofErr w:type="spellEnd"/>
      <w:r>
        <w:rPr>
          <w:rFonts w:cs="Tahoma"/>
        </w:rPr>
        <w:t xml:space="preserve"> – restauratorius, menotyros mokslų daktaras;</w:t>
      </w:r>
    </w:p>
    <w:p w:rsidR="00001253" w:rsidRDefault="00001253" w:rsidP="00001253">
      <w:pPr>
        <w:ind w:firstLine="1134"/>
        <w:jc w:val="both"/>
        <w:rPr>
          <w:rFonts w:cs="Tahoma"/>
        </w:rPr>
      </w:pPr>
      <w:r>
        <w:rPr>
          <w:rFonts w:cs="Tahoma"/>
        </w:rPr>
        <w:t>Snie</w:t>
      </w:r>
      <w:r w:rsidR="004254C0">
        <w:rPr>
          <w:rFonts w:cs="Tahoma"/>
        </w:rPr>
        <w:t xml:space="preserve">guolė </w:t>
      </w:r>
      <w:proofErr w:type="spellStart"/>
      <w:r w:rsidR="004254C0">
        <w:rPr>
          <w:rFonts w:cs="Tahoma"/>
        </w:rPr>
        <w:t>Stripinienė</w:t>
      </w:r>
      <w:proofErr w:type="spellEnd"/>
      <w:r w:rsidR="004254C0">
        <w:rPr>
          <w:rFonts w:cs="Tahoma"/>
        </w:rPr>
        <w:t xml:space="preserve"> – architektė</w:t>
      </w:r>
      <w:r w:rsidR="00C302F2">
        <w:rPr>
          <w:rFonts w:cs="Tahoma"/>
        </w:rPr>
        <w:t>-</w:t>
      </w:r>
      <w:r>
        <w:rPr>
          <w:rFonts w:cs="Tahoma"/>
        </w:rPr>
        <w:t>ekspertė.</w:t>
      </w:r>
    </w:p>
    <w:p w:rsidR="00001253" w:rsidRDefault="00001253" w:rsidP="00001253">
      <w:pPr>
        <w:ind w:firstLine="1134"/>
        <w:jc w:val="both"/>
        <w:rPr>
          <w:rFonts w:cs="Tahoma"/>
        </w:rPr>
      </w:pPr>
      <w:r>
        <w:rPr>
          <w:rFonts w:cs="Tahoma"/>
        </w:rPr>
        <w:t>2</w:t>
      </w:r>
      <w:r w:rsidR="00784270">
        <w:rPr>
          <w:rFonts w:cs="Tahoma"/>
        </w:rPr>
        <w:t>. Kretingos rajono savivaldybės k</w:t>
      </w:r>
      <w:r>
        <w:rPr>
          <w:rFonts w:cs="Tahoma"/>
        </w:rPr>
        <w:t xml:space="preserve">ultūros paveldo vertinimo tarybos sekretoriumi skirti Algirdą </w:t>
      </w:r>
      <w:proofErr w:type="spellStart"/>
      <w:r>
        <w:rPr>
          <w:rFonts w:cs="Tahoma"/>
        </w:rPr>
        <w:t>Mulvinską</w:t>
      </w:r>
      <w:proofErr w:type="spellEnd"/>
      <w:r>
        <w:rPr>
          <w:rFonts w:cs="Tahoma"/>
        </w:rPr>
        <w:t xml:space="preserve"> – Savivaldybės administracijos Kult</w:t>
      </w:r>
      <w:r w:rsidR="00DA6A47">
        <w:rPr>
          <w:rFonts w:cs="Tahoma"/>
        </w:rPr>
        <w:t>ūros skyriaus vyr. specialistą.</w:t>
      </w:r>
    </w:p>
    <w:p w:rsidR="00C401D9" w:rsidRPr="00E60DA8" w:rsidRDefault="00001253" w:rsidP="00E60DA8">
      <w:pPr>
        <w:ind w:firstLine="1134"/>
        <w:jc w:val="both"/>
        <w:rPr>
          <w:rFonts w:cs="Tahoma"/>
        </w:rPr>
      </w:pPr>
      <w:r>
        <w:t>3. Sprendimas gali būti skundžiamas Lietuvos Respublikos administracinių bylų teisenos įstatymo nustatyta tvarka.</w:t>
      </w:r>
    </w:p>
    <w:p w:rsidR="008975ED" w:rsidRDefault="008975ED" w:rsidP="00E92673">
      <w:pPr>
        <w:jc w:val="both"/>
      </w:pPr>
    </w:p>
    <w:p w:rsidR="00BE137D" w:rsidRDefault="00BE137D" w:rsidP="00E92673">
      <w:pPr>
        <w:jc w:val="both"/>
      </w:pPr>
    </w:p>
    <w:p w:rsidR="00001253" w:rsidRDefault="00001253" w:rsidP="00001253">
      <w:pPr>
        <w:jc w:val="both"/>
      </w:pPr>
      <w:r>
        <w:t>Savivaldybės meras</w:t>
      </w:r>
      <w:r w:rsidR="00F70794">
        <w:tab/>
      </w:r>
      <w:r w:rsidR="00F70794">
        <w:tab/>
      </w:r>
      <w:r w:rsidR="00F70794">
        <w:tab/>
      </w:r>
      <w:r w:rsidR="00F70794">
        <w:tab/>
      </w:r>
      <w:r w:rsidR="00F70794">
        <w:tab/>
        <w:t xml:space="preserve">     Juozas Mažeika</w:t>
      </w:r>
    </w:p>
    <w:p w:rsidR="00001253" w:rsidRDefault="00001253" w:rsidP="00001253">
      <w:pPr>
        <w:jc w:val="both"/>
      </w:pPr>
    </w:p>
    <w:p w:rsidR="00001253" w:rsidRDefault="00001253" w:rsidP="00001253">
      <w:pPr>
        <w:jc w:val="both"/>
      </w:pPr>
    </w:p>
    <w:p w:rsidR="00001253" w:rsidRDefault="00001253" w:rsidP="00001253">
      <w:pPr>
        <w:jc w:val="both"/>
      </w:pPr>
    </w:p>
    <w:p w:rsidR="00001253" w:rsidRDefault="00001253" w:rsidP="00001253">
      <w:pPr>
        <w:jc w:val="both"/>
      </w:pPr>
    </w:p>
    <w:p w:rsidR="00001253" w:rsidRDefault="00001253" w:rsidP="00001253">
      <w:pPr>
        <w:jc w:val="both"/>
      </w:pPr>
    </w:p>
    <w:p w:rsidR="00001253" w:rsidRDefault="00001253" w:rsidP="00001253">
      <w:pPr>
        <w:jc w:val="both"/>
      </w:pPr>
    </w:p>
    <w:p w:rsidR="00001253" w:rsidRDefault="00001253" w:rsidP="00001253">
      <w:pPr>
        <w:jc w:val="both"/>
      </w:pPr>
    </w:p>
    <w:p w:rsidR="00001253" w:rsidRDefault="00001253" w:rsidP="00001253">
      <w:pPr>
        <w:jc w:val="both"/>
      </w:pPr>
    </w:p>
    <w:p w:rsidR="00001253" w:rsidRDefault="00001253" w:rsidP="00001253">
      <w:pPr>
        <w:jc w:val="both"/>
      </w:pPr>
    </w:p>
    <w:p w:rsidR="00001253" w:rsidRDefault="00001253" w:rsidP="00001253">
      <w:pPr>
        <w:jc w:val="both"/>
      </w:pPr>
    </w:p>
    <w:p w:rsidR="00001253" w:rsidRDefault="00001253" w:rsidP="00001253">
      <w:pPr>
        <w:jc w:val="both"/>
      </w:pPr>
    </w:p>
    <w:p w:rsidR="00001253" w:rsidRDefault="00001253" w:rsidP="00001253">
      <w:pPr>
        <w:jc w:val="both"/>
      </w:pPr>
    </w:p>
    <w:p w:rsidR="00001253" w:rsidRDefault="00001253" w:rsidP="00001253">
      <w:pPr>
        <w:jc w:val="both"/>
      </w:pPr>
    </w:p>
    <w:p w:rsidR="00C44D0D" w:rsidRDefault="00C44D0D" w:rsidP="00C44D0D">
      <w:pPr>
        <w:jc w:val="both"/>
      </w:pPr>
    </w:p>
    <w:p w:rsidR="00C44D0D" w:rsidRDefault="00C44D0D" w:rsidP="00C44D0D">
      <w:pPr>
        <w:jc w:val="both"/>
      </w:pPr>
    </w:p>
    <w:p w:rsidR="00F70794" w:rsidRDefault="00F70794" w:rsidP="00C44D0D">
      <w:pPr>
        <w:jc w:val="both"/>
      </w:pPr>
    </w:p>
    <w:p w:rsidR="00BE137D" w:rsidRDefault="00BE137D" w:rsidP="00C44D0D">
      <w:pPr>
        <w:jc w:val="both"/>
      </w:pPr>
    </w:p>
    <w:p w:rsidR="00C44D0D" w:rsidRDefault="00C44D0D" w:rsidP="00C44D0D">
      <w:pPr>
        <w:jc w:val="both"/>
      </w:pPr>
    </w:p>
    <w:p w:rsidR="00C44D0D" w:rsidRDefault="00C44D0D" w:rsidP="00C44D0D">
      <w:pPr>
        <w:jc w:val="both"/>
      </w:pPr>
      <w:r>
        <w:t xml:space="preserve">Algirdas </w:t>
      </w:r>
      <w:proofErr w:type="spellStart"/>
      <w:r>
        <w:t>Mulvinskas</w:t>
      </w:r>
      <w:proofErr w:type="spellEnd"/>
    </w:p>
    <w:p w:rsidR="00C641FB" w:rsidRPr="00C44D0D" w:rsidRDefault="00C641FB" w:rsidP="00C44D0D">
      <w:pPr>
        <w:jc w:val="both"/>
      </w:pPr>
    </w:p>
    <w:sectPr w:rsidR="00C641FB" w:rsidRPr="00C44D0D" w:rsidSect="00BE137D">
      <w:headerReference w:type="first" r:id="rId9"/>
      <w:footnotePr>
        <w:pos w:val="beneathText"/>
      </w:footnotePr>
      <w:pgSz w:w="11905" w:h="16837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4EB" w:rsidRDefault="00B544EB" w:rsidP="00BA70BA">
      <w:r>
        <w:separator/>
      </w:r>
    </w:p>
  </w:endnote>
  <w:endnote w:type="continuationSeparator" w:id="0">
    <w:p w:rsidR="00B544EB" w:rsidRDefault="00B544EB" w:rsidP="00BA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4EB" w:rsidRDefault="00B544EB" w:rsidP="00BA70BA">
      <w:r>
        <w:separator/>
      </w:r>
    </w:p>
  </w:footnote>
  <w:footnote w:type="continuationSeparator" w:id="0">
    <w:p w:rsidR="00B544EB" w:rsidRDefault="00B544EB" w:rsidP="00BA7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0BA" w:rsidRDefault="00BA70BA" w:rsidP="00BA70BA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3E1F"/>
    <w:multiLevelType w:val="hybridMultilevel"/>
    <w:tmpl w:val="0916D078"/>
    <w:lvl w:ilvl="0" w:tplc="D4704F2E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">
    <w:nsid w:val="43974CEB"/>
    <w:multiLevelType w:val="hybridMultilevel"/>
    <w:tmpl w:val="FBCC606A"/>
    <w:lvl w:ilvl="0" w:tplc="CDCE014C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drawingGridHorizontalSpacing w:val="57"/>
  <w:displayVerticalDrawingGridEvery w:val="2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73"/>
    <w:rsid w:val="00001253"/>
    <w:rsid w:val="00037030"/>
    <w:rsid w:val="000500D8"/>
    <w:rsid w:val="00064CD5"/>
    <w:rsid w:val="000A2293"/>
    <w:rsid w:val="000B0EED"/>
    <w:rsid w:val="000B72AB"/>
    <w:rsid w:val="000F4921"/>
    <w:rsid w:val="00141808"/>
    <w:rsid w:val="00143874"/>
    <w:rsid w:val="00175D78"/>
    <w:rsid w:val="00184A57"/>
    <w:rsid w:val="001D5840"/>
    <w:rsid w:val="001F7C6F"/>
    <w:rsid w:val="002374B2"/>
    <w:rsid w:val="002604BE"/>
    <w:rsid w:val="002735E0"/>
    <w:rsid w:val="00285201"/>
    <w:rsid w:val="00286C15"/>
    <w:rsid w:val="002C5BD4"/>
    <w:rsid w:val="002D4917"/>
    <w:rsid w:val="002E5970"/>
    <w:rsid w:val="002F3C26"/>
    <w:rsid w:val="002F47B4"/>
    <w:rsid w:val="00305465"/>
    <w:rsid w:val="00312FC2"/>
    <w:rsid w:val="0033747A"/>
    <w:rsid w:val="00340565"/>
    <w:rsid w:val="0035752E"/>
    <w:rsid w:val="0038763A"/>
    <w:rsid w:val="00390AA8"/>
    <w:rsid w:val="00396AB3"/>
    <w:rsid w:val="003F1204"/>
    <w:rsid w:val="004254C0"/>
    <w:rsid w:val="004268F0"/>
    <w:rsid w:val="00443A02"/>
    <w:rsid w:val="00462166"/>
    <w:rsid w:val="00465839"/>
    <w:rsid w:val="00481953"/>
    <w:rsid w:val="00491B08"/>
    <w:rsid w:val="004D78F6"/>
    <w:rsid w:val="005107FA"/>
    <w:rsid w:val="00575DAD"/>
    <w:rsid w:val="00590AEF"/>
    <w:rsid w:val="005A40B5"/>
    <w:rsid w:val="005A7896"/>
    <w:rsid w:val="005B05DD"/>
    <w:rsid w:val="005B27A4"/>
    <w:rsid w:val="005E22A5"/>
    <w:rsid w:val="005E2761"/>
    <w:rsid w:val="005F21BA"/>
    <w:rsid w:val="00632E60"/>
    <w:rsid w:val="00692BA5"/>
    <w:rsid w:val="006B2BD7"/>
    <w:rsid w:val="006D447C"/>
    <w:rsid w:val="006E02FF"/>
    <w:rsid w:val="007134E1"/>
    <w:rsid w:val="00730B10"/>
    <w:rsid w:val="00741DDD"/>
    <w:rsid w:val="007478BF"/>
    <w:rsid w:val="00784270"/>
    <w:rsid w:val="007874AC"/>
    <w:rsid w:val="007B26BA"/>
    <w:rsid w:val="007B53D6"/>
    <w:rsid w:val="007C1D35"/>
    <w:rsid w:val="007E01DA"/>
    <w:rsid w:val="008169BB"/>
    <w:rsid w:val="00863C57"/>
    <w:rsid w:val="0086544B"/>
    <w:rsid w:val="00866F85"/>
    <w:rsid w:val="008909EA"/>
    <w:rsid w:val="008975ED"/>
    <w:rsid w:val="008B24AE"/>
    <w:rsid w:val="008D26B2"/>
    <w:rsid w:val="0090495D"/>
    <w:rsid w:val="00915DF4"/>
    <w:rsid w:val="009361BF"/>
    <w:rsid w:val="009514AD"/>
    <w:rsid w:val="00965251"/>
    <w:rsid w:val="00980F9E"/>
    <w:rsid w:val="009B52B9"/>
    <w:rsid w:val="009E7EE6"/>
    <w:rsid w:val="00A357FD"/>
    <w:rsid w:val="00A47B3F"/>
    <w:rsid w:val="00A61885"/>
    <w:rsid w:val="00A73518"/>
    <w:rsid w:val="00A821A3"/>
    <w:rsid w:val="00AA35C5"/>
    <w:rsid w:val="00B01A39"/>
    <w:rsid w:val="00B35177"/>
    <w:rsid w:val="00B544EB"/>
    <w:rsid w:val="00B81219"/>
    <w:rsid w:val="00B9486B"/>
    <w:rsid w:val="00BA70BA"/>
    <w:rsid w:val="00BB29AD"/>
    <w:rsid w:val="00BE137D"/>
    <w:rsid w:val="00BE1611"/>
    <w:rsid w:val="00C11A68"/>
    <w:rsid w:val="00C14D82"/>
    <w:rsid w:val="00C302F2"/>
    <w:rsid w:val="00C401D9"/>
    <w:rsid w:val="00C44D0D"/>
    <w:rsid w:val="00C507E6"/>
    <w:rsid w:val="00C557D5"/>
    <w:rsid w:val="00C641FB"/>
    <w:rsid w:val="00CB08F9"/>
    <w:rsid w:val="00CD2941"/>
    <w:rsid w:val="00CE19B1"/>
    <w:rsid w:val="00CF29D6"/>
    <w:rsid w:val="00CF3310"/>
    <w:rsid w:val="00CF6321"/>
    <w:rsid w:val="00D5721D"/>
    <w:rsid w:val="00D95DA8"/>
    <w:rsid w:val="00D97C98"/>
    <w:rsid w:val="00DA5C71"/>
    <w:rsid w:val="00DA6A47"/>
    <w:rsid w:val="00DE7CB3"/>
    <w:rsid w:val="00DF5271"/>
    <w:rsid w:val="00DF6EA5"/>
    <w:rsid w:val="00DF7D52"/>
    <w:rsid w:val="00E25793"/>
    <w:rsid w:val="00E2683C"/>
    <w:rsid w:val="00E60DA8"/>
    <w:rsid w:val="00E64B96"/>
    <w:rsid w:val="00E70429"/>
    <w:rsid w:val="00E745FF"/>
    <w:rsid w:val="00E92673"/>
    <w:rsid w:val="00F17C7A"/>
    <w:rsid w:val="00F26D28"/>
    <w:rsid w:val="00F3173E"/>
    <w:rsid w:val="00F70794"/>
    <w:rsid w:val="00F97828"/>
    <w:rsid w:val="00FA3433"/>
    <w:rsid w:val="00FE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92673"/>
    <w:pPr>
      <w:suppressAutoHyphens/>
    </w:pPr>
    <w:rPr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730B10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001253"/>
    <w:pPr>
      <w:widowControl w:val="0"/>
      <w:spacing w:after="120"/>
    </w:pPr>
    <w:rPr>
      <w:rFonts w:eastAsia="Lucida Sans Unicode"/>
    </w:rPr>
  </w:style>
  <w:style w:type="character" w:customStyle="1" w:styleId="PagrindinistekstasDiagrama">
    <w:name w:val="Pagrindinis tekstas Diagrama"/>
    <w:link w:val="Pagrindinistekstas"/>
    <w:rsid w:val="00001253"/>
    <w:rPr>
      <w:rFonts w:eastAsia="Lucida Sans Unicode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BA70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70BA"/>
    <w:rPr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BA70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A70BA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92673"/>
    <w:pPr>
      <w:suppressAutoHyphens/>
    </w:pPr>
    <w:rPr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730B10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001253"/>
    <w:pPr>
      <w:widowControl w:val="0"/>
      <w:spacing w:after="120"/>
    </w:pPr>
    <w:rPr>
      <w:rFonts w:eastAsia="Lucida Sans Unicode"/>
    </w:rPr>
  </w:style>
  <w:style w:type="character" w:customStyle="1" w:styleId="PagrindinistekstasDiagrama">
    <w:name w:val="Pagrindinis tekstas Diagrama"/>
    <w:link w:val="Pagrindinistekstas"/>
    <w:rsid w:val="00001253"/>
    <w:rPr>
      <w:rFonts w:eastAsia="Lucida Sans Unicode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BA70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70BA"/>
    <w:rPr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BA70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A70B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user</cp:lastModifiedBy>
  <cp:revision>7</cp:revision>
  <cp:lastPrinted>2016-04-11T05:52:00Z</cp:lastPrinted>
  <dcterms:created xsi:type="dcterms:W3CDTF">2016-04-12T13:24:00Z</dcterms:created>
  <dcterms:modified xsi:type="dcterms:W3CDTF">2016-04-29T07:28:00Z</dcterms:modified>
</cp:coreProperties>
</file>