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200" w:rsidRDefault="00B92200" w:rsidP="00B92200">
      <w:pPr>
        <w:spacing w:after="0" w:line="240" w:lineRule="auto"/>
        <w:jc w:val="center"/>
        <w:rPr>
          <w:rFonts w:ascii="Times New Roman" w:hAnsi="Times New Roman" w:cs="Times New Roman"/>
          <w:sz w:val="24"/>
          <w:szCs w:val="24"/>
        </w:rPr>
      </w:pPr>
      <w:bookmarkStart w:id="0" w:name="_GoBack"/>
      <w:bookmarkEnd w:id="0"/>
      <w:r>
        <w:rPr>
          <w:b/>
          <w:caps/>
          <w:noProof/>
          <w:lang w:eastAsia="lt-LT"/>
        </w:rPr>
        <w:drawing>
          <wp:inline distT="0" distB="0" distL="0" distR="0" wp14:anchorId="2B911236" wp14:editId="77746B45">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B92200" w:rsidRPr="006932F8" w:rsidRDefault="00B92200" w:rsidP="00B92200">
      <w:pPr>
        <w:spacing w:after="0" w:line="240" w:lineRule="auto"/>
        <w:jc w:val="center"/>
        <w:rPr>
          <w:rFonts w:ascii="Times New Roman" w:hAnsi="Times New Roman" w:cs="Times New Roman"/>
          <w:sz w:val="20"/>
          <w:szCs w:val="20"/>
        </w:rPr>
      </w:pPr>
    </w:p>
    <w:p w:rsidR="00B92200" w:rsidRPr="0066674D" w:rsidRDefault="00B92200" w:rsidP="00B92200">
      <w:pPr>
        <w:spacing w:after="0" w:line="240" w:lineRule="auto"/>
        <w:jc w:val="center"/>
        <w:rPr>
          <w:rFonts w:ascii="Times New Roman" w:hAnsi="Times New Roman" w:cs="Times New Roman"/>
          <w:b/>
          <w:caps/>
          <w:sz w:val="28"/>
          <w:szCs w:val="24"/>
        </w:rPr>
      </w:pPr>
      <w:r w:rsidRPr="0066674D">
        <w:rPr>
          <w:rFonts w:ascii="Times New Roman" w:hAnsi="Times New Roman" w:cs="Times New Roman"/>
          <w:b/>
          <w:caps/>
          <w:sz w:val="28"/>
          <w:szCs w:val="24"/>
        </w:rPr>
        <w:t>Kretingos rajono savivaldybės taryba</w:t>
      </w:r>
    </w:p>
    <w:p w:rsidR="00B92200" w:rsidRPr="006932F8" w:rsidRDefault="00B92200" w:rsidP="00B92200">
      <w:pPr>
        <w:spacing w:after="0" w:line="240" w:lineRule="auto"/>
        <w:jc w:val="center"/>
        <w:rPr>
          <w:rFonts w:ascii="Times New Roman" w:hAnsi="Times New Roman" w:cs="Times New Roman"/>
          <w:b/>
          <w:caps/>
          <w:sz w:val="20"/>
          <w:szCs w:val="20"/>
        </w:rPr>
      </w:pPr>
    </w:p>
    <w:p w:rsidR="00B92200" w:rsidRPr="00EC67CC" w:rsidRDefault="00B92200" w:rsidP="00B92200">
      <w:pPr>
        <w:spacing w:after="0" w:line="240" w:lineRule="auto"/>
        <w:jc w:val="center"/>
        <w:rPr>
          <w:rFonts w:ascii="Times New Roman" w:hAnsi="Times New Roman" w:cs="Times New Roman"/>
          <w:b/>
          <w:caps/>
          <w:sz w:val="28"/>
          <w:szCs w:val="28"/>
        </w:rPr>
      </w:pPr>
      <w:r w:rsidRPr="00EC67CC">
        <w:rPr>
          <w:rFonts w:ascii="Times New Roman" w:hAnsi="Times New Roman" w:cs="Times New Roman"/>
          <w:b/>
          <w:caps/>
          <w:sz w:val="28"/>
          <w:szCs w:val="28"/>
        </w:rPr>
        <w:t>Sprendimas</w:t>
      </w:r>
    </w:p>
    <w:p w:rsidR="00B92200" w:rsidRPr="00341E82" w:rsidRDefault="00B92200" w:rsidP="00B92200">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KretiNGOS RAJONO SAVIVALDYBĖS VIEŠOSIOS Į</w:t>
      </w:r>
      <w:r w:rsidR="0090745B">
        <w:rPr>
          <w:rFonts w:ascii="Times New Roman" w:hAnsi="Times New Roman" w:cs="Times New Roman"/>
          <w:b/>
          <w:caps/>
          <w:sz w:val="24"/>
          <w:szCs w:val="24"/>
        </w:rPr>
        <w:t>STAIGOS KRETINGOS LIGONINĖS 2016</w:t>
      </w:r>
      <w:r>
        <w:rPr>
          <w:rFonts w:ascii="Times New Roman" w:hAnsi="Times New Roman" w:cs="Times New Roman"/>
          <w:b/>
          <w:caps/>
          <w:sz w:val="24"/>
          <w:szCs w:val="24"/>
        </w:rPr>
        <w:t xml:space="preserve"> METŲ SIEKTINŲ VEIKLOS UŽDUOČIŲ NUSTATYMO</w:t>
      </w:r>
    </w:p>
    <w:p w:rsidR="00B92200" w:rsidRDefault="00B92200" w:rsidP="00B92200">
      <w:pPr>
        <w:spacing w:after="0" w:line="240" w:lineRule="auto"/>
        <w:jc w:val="center"/>
        <w:rPr>
          <w:rFonts w:ascii="Times New Roman" w:hAnsi="Times New Roman" w:cs="Times New Roman"/>
          <w:sz w:val="24"/>
          <w:szCs w:val="24"/>
        </w:rPr>
      </w:pPr>
    </w:p>
    <w:p w:rsidR="00B92200" w:rsidRDefault="00C04640" w:rsidP="00B922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2016</w:t>
      </w:r>
      <w:r w:rsidR="00B92200">
        <w:rPr>
          <w:rFonts w:ascii="Times New Roman" w:hAnsi="Times New Roman" w:cs="Times New Roman"/>
          <w:sz w:val="24"/>
          <w:szCs w:val="24"/>
        </w:rPr>
        <w:t xml:space="preserve"> m. kovo </w:t>
      </w:r>
      <w:r w:rsidR="004363A6">
        <w:rPr>
          <w:rFonts w:ascii="Times New Roman" w:hAnsi="Times New Roman" w:cs="Times New Roman"/>
          <w:sz w:val="24"/>
          <w:szCs w:val="24"/>
        </w:rPr>
        <w:t>31</w:t>
      </w:r>
      <w:r w:rsidR="00C02FE7">
        <w:rPr>
          <w:rFonts w:ascii="Times New Roman" w:hAnsi="Times New Roman" w:cs="Times New Roman"/>
          <w:sz w:val="24"/>
          <w:szCs w:val="24"/>
        </w:rPr>
        <w:t xml:space="preserve"> </w:t>
      </w:r>
      <w:r w:rsidR="00B92200">
        <w:rPr>
          <w:rFonts w:ascii="Times New Roman" w:hAnsi="Times New Roman" w:cs="Times New Roman"/>
          <w:sz w:val="24"/>
          <w:szCs w:val="24"/>
        </w:rPr>
        <w:t xml:space="preserve">d. Nr. </w:t>
      </w:r>
      <w:r w:rsidR="00C02FE7">
        <w:rPr>
          <w:rFonts w:ascii="Times New Roman" w:hAnsi="Times New Roman" w:cs="Times New Roman"/>
          <w:sz w:val="24"/>
          <w:szCs w:val="24"/>
        </w:rPr>
        <w:t>T</w:t>
      </w:r>
      <w:r w:rsidR="004363A6">
        <w:rPr>
          <w:rFonts w:ascii="Times New Roman" w:hAnsi="Times New Roman" w:cs="Times New Roman"/>
          <w:sz w:val="24"/>
          <w:szCs w:val="24"/>
        </w:rPr>
        <w:t>2</w:t>
      </w:r>
      <w:r w:rsidR="00C02FE7">
        <w:rPr>
          <w:rFonts w:ascii="Times New Roman" w:hAnsi="Times New Roman" w:cs="Times New Roman"/>
          <w:sz w:val="24"/>
          <w:szCs w:val="24"/>
        </w:rPr>
        <w:t>-</w:t>
      </w:r>
      <w:r w:rsidR="006368CA">
        <w:rPr>
          <w:rFonts w:ascii="Times New Roman" w:hAnsi="Times New Roman" w:cs="Times New Roman"/>
          <w:sz w:val="24"/>
          <w:szCs w:val="24"/>
        </w:rPr>
        <w:t>87</w:t>
      </w:r>
    </w:p>
    <w:p w:rsidR="00B92200" w:rsidRDefault="00B92200" w:rsidP="00B922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B92200" w:rsidRDefault="00B92200" w:rsidP="00B92200">
      <w:pPr>
        <w:spacing w:after="0" w:line="240" w:lineRule="auto"/>
        <w:ind w:firstLine="851"/>
        <w:jc w:val="both"/>
        <w:rPr>
          <w:rFonts w:ascii="Times New Roman" w:hAnsi="Times New Roman" w:cs="Times New Roman"/>
          <w:sz w:val="24"/>
          <w:szCs w:val="24"/>
        </w:rPr>
      </w:pPr>
    </w:p>
    <w:p w:rsidR="00B92200" w:rsidRPr="00676B15" w:rsidRDefault="00B92200" w:rsidP="00C02FE7">
      <w:pPr>
        <w:spacing w:after="0" w:line="240" w:lineRule="auto"/>
        <w:ind w:firstLine="1296"/>
        <w:jc w:val="both"/>
        <w:rPr>
          <w:rFonts w:ascii="Times New Roman" w:eastAsia="Times New Roman" w:hAnsi="Times New Roman" w:cs="Times New Roman"/>
          <w:sz w:val="24"/>
          <w:szCs w:val="20"/>
        </w:rPr>
      </w:pPr>
      <w:r w:rsidRPr="00676B15">
        <w:rPr>
          <w:rFonts w:ascii="Times New Roman" w:eastAsia="Times New Roman" w:hAnsi="Times New Roman" w:cs="Times New Roman"/>
          <w:sz w:val="24"/>
          <w:szCs w:val="20"/>
        </w:rPr>
        <w:t xml:space="preserve">Vadovaudamasi Lietuvos Respublikos vietos savivaldos įstatymo 16 straipsnio 3 dalies 9 punktu ir Lietuvos </w:t>
      </w:r>
      <w:r w:rsidR="00E71F84">
        <w:rPr>
          <w:rFonts w:ascii="Times New Roman" w:eastAsia="Times New Roman" w:hAnsi="Times New Roman" w:cs="Times New Roman"/>
          <w:sz w:val="24"/>
          <w:szCs w:val="20"/>
        </w:rPr>
        <w:t xml:space="preserve">nacionalinės sveikatos sistemos viešųjų </w:t>
      </w:r>
      <w:r w:rsidRPr="00676B15">
        <w:rPr>
          <w:rFonts w:ascii="Times New Roman" w:eastAsia="Times New Roman" w:hAnsi="Times New Roman" w:cs="Times New Roman"/>
          <w:sz w:val="24"/>
          <w:szCs w:val="20"/>
        </w:rPr>
        <w:t xml:space="preserve">įstaigų veiklos finansinių </w:t>
      </w:r>
      <w:r w:rsidR="00E71F84">
        <w:rPr>
          <w:rFonts w:ascii="Times New Roman" w:eastAsia="Times New Roman" w:hAnsi="Times New Roman" w:cs="Times New Roman"/>
          <w:sz w:val="24"/>
          <w:szCs w:val="20"/>
        </w:rPr>
        <w:t xml:space="preserve">rezultatų vertinimo kiekybinių ir kokybinių rodiklių </w:t>
      </w:r>
      <w:r w:rsidRPr="00676B15">
        <w:rPr>
          <w:rFonts w:ascii="Times New Roman" w:eastAsia="Times New Roman" w:hAnsi="Times New Roman" w:cs="Times New Roman"/>
          <w:sz w:val="24"/>
          <w:szCs w:val="20"/>
        </w:rPr>
        <w:t>ir vadovaujančių darbuotojų mėnesinės algos kintamosios da</w:t>
      </w:r>
      <w:r w:rsidR="00E71F84">
        <w:rPr>
          <w:rFonts w:ascii="Times New Roman" w:eastAsia="Times New Roman" w:hAnsi="Times New Roman" w:cs="Times New Roman"/>
          <w:sz w:val="24"/>
          <w:szCs w:val="20"/>
        </w:rPr>
        <w:t xml:space="preserve">lies nustatymo tvarkos aprašo, </w:t>
      </w:r>
      <w:r w:rsidRPr="00676B15">
        <w:rPr>
          <w:rFonts w:ascii="Times New Roman" w:eastAsia="Times New Roman" w:hAnsi="Times New Roman" w:cs="Times New Roman"/>
          <w:sz w:val="24"/>
          <w:szCs w:val="20"/>
        </w:rPr>
        <w:t>patvirtinto Lietuvos Respublikos sveikatos apsaugos ministr</w:t>
      </w:r>
      <w:r w:rsidR="00CC41FE">
        <w:rPr>
          <w:rFonts w:ascii="Times New Roman" w:eastAsia="Times New Roman" w:hAnsi="Times New Roman" w:cs="Times New Roman"/>
          <w:sz w:val="24"/>
          <w:szCs w:val="20"/>
        </w:rPr>
        <w:t xml:space="preserve">o 2011 m. gruodžio </w:t>
      </w:r>
      <w:r w:rsidR="00E71F84">
        <w:rPr>
          <w:rFonts w:ascii="Times New Roman" w:eastAsia="Times New Roman" w:hAnsi="Times New Roman" w:cs="Times New Roman"/>
          <w:sz w:val="24"/>
          <w:szCs w:val="20"/>
        </w:rPr>
        <w:t xml:space="preserve">1 </w:t>
      </w:r>
      <w:r w:rsidR="00CC41FE">
        <w:rPr>
          <w:rFonts w:ascii="Times New Roman" w:eastAsia="Times New Roman" w:hAnsi="Times New Roman" w:cs="Times New Roman"/>
          <w:sz w:val="24"/>
          <w:szCs w:val="20"/>
        </w:rPr>
        <w:t xml:space="preserve">d. </w:t>
      </w:r>
      <w:r w:rsidR="00E71F84">
        <w:rPr>
          <w:rFonts w:ascii="Times New Roman" w:eastAsia="Times New Roman" w:hAnsi="Times New Roman" w:cs="Times New Roman"/>
          <w:sz w:val="24"/>
          <w:szCs w:val="20"/>
        </w:rPr>
        <w:t>įsakymu Nr. V-1019</w:t>
      </w:r>
      <w:r w:rsidRPr="00676B15">
        <w:rPr>
          <w:rFonts w:ascii="Times New Roman" w:eastAsia="Times New Roman" w:hAnsi="Times New Roman" w:cs="Times New Roman"/>
          <w:sz w:val="24"/>
          <w:szCs w:val="20"/>
        </w:rPr>
        <w:t xml:space="preserve"> </w:t>
      </w:r>
      <w:r w:rsidRPr="00676B15">
        <w:rPr>
          <w:rFonts w:ascii="Times New Roman" w:eastAsia="Times New Roman" w:hAnsi="Times New Roman" w:cs="Times New Roman"/>
          <w:sz w:val="24"/>
          <w:szCs w:val="20"/>
          <w:lang w:val="en-US"/>
        </w:rPr>
        <w:t>„Dėl Lietuvos nacionalinės sveikatos sistemos viešųjų įstaigų veiklos finansinių rezultatų vertinimo kiekybinių ir kokybinių rodiklių ir vadovaujančių darbuotojų mėnesinės algos kintamosios dalies nustatymo tvarkos aprašo patvirtinimo“</w:t>
      </w:r>
      <w:r w:rsidRPr="00676B15">
        <w:rPr>
          <w:rFonts w:ascii="Times New Roman" w:eastAsia="Times New Roman" w:hAnsi="Times New Roman" w:cs="Times New Roman"/>
          <w:sz w:val="24"/>
          <w:szCs w:val="20"/>
        </w:rPr>
        <w:t>, 7 punktu</w:t>
      </w:r>
      <w:r>
        <w:rPr>
          <w:rFonts w:ascii="Times New Roman" w:eastAsia="Times New Roman" w:hAnsi="Times New Roman" w:cs="Times New Roman"/>
          <w:sz w:val="24"/>
          <w:szCs w:val="20"/>
        </w:rPr>
        <w:t xml:space="preserve"> bei atsižvelgdam</w:t>
      </w:r>
      <w:r w:rsidR="007223C6">
        <w:rPr>
          <w:rFonts w:ascii="Times New Roman" w:eastAsia="Times New Roman" w:hAnsi="Times New Roman" w:cs="Times New Roman"/>
          <w:sz w:val="24"/>
          <w:szCs w:val="20"/>
        </w:rPr>
        <w:t xml:space="preserve">a į VšĮ Kretingos ligoninės </w:t>
      </w:r>
      <w:r w:rsidR="0090745B" w:rsidRPr="0090745B">
        <w:rPr>
          <w:rFonts w:ascii="Times New Roman" w:eastAsia="Times New Roman" w:hAnsi="Times New Roman" w:cs="Times New Roman"/>
          <w:sz w:val="24"/>
          <w:szCs w:val="20"/>
        </w:rPr>
        <w:t>2016</w:t>
      </w:r>
      <w:r w:rsidR="00CC41FE">
        <w:rPr>
          <w:rFonts w:ascii="Times New Roman" w:eastAsia="Times New Roman" w:hAnsi="Times New Roman" w:cs="Times New Roman"/>
          <w:sz w:val="24"/>
          <w:szCs w:val="20"/>
        </w:rPr>
        <w:t xml:space="preserve"> m. kovo 9 d.</w:t>
      </w:r>
      <w:r w:rsidR="00115A3A" w:rsidRPr="0090745B">
        <w:rPr>
          <w:rFonts w:ascii="Times New Roman" w:eastAsia="Times New Roman" w:hAnsi="Times New Roman" w:cs="Times New Roman"/>
          <w:sz w:val="24"/>
          <w:szCs w:val="20"/>
        </w:rPr>
        <w:t xml:space="preserve"> raštą Nr.</w:t>
      </w:r>
      <w:r w:rsidR="00E71F84" w:rsidRPr="0090745B">
        <w:rPr>
          <w:rFonts w:ascii="Times New Roman" w:eastAsia="Times New Roman" w:hAnsi="Times New Roman" w:cs="Times New Roman"/>
          <w:sz w:val="24"/>
          <w:szCs w:val="20"/>
        </w:rPr>
        <w:t xml:space="preserve"> </w:t>
      </w:r>
      <w:r w:rsidR="0090745B" w:rsidRPr="0090745B">
        <w:rPr>
          <w:rFonts w:ascii="Times New Roman" w:eastAsia="Times New Roman" w:hAnsi="Times New Roman" w:cs="Times New Roman"/>
          <w:sz w:val="24"/>
          <w:szCs w:val="20"/>
        </w:rPr>
        <w:t>V12-3</w:t>
      </w:r>
      <w:r>
        <w:rPr>
          <w:rFonts w:ascii="Times New Roman" w:eastAsia="Times New Roman" w:hAnsi="Times New Roman" w:cs="Times New Roman"/>
          <w:sz w:val="24"/>
          <w:szCs w:val="20"/>
        </w:rPr>
        <w:t>,</w:t>
      </w:r>
      <w:r w:rsidRPr="00676B15">
        <w:rPr>
          <w:rFonts w:ascii="Times New Roman" w:eastAsia="Times New Roman" w:hAnsi="Times New Roman" w:cs="Times New Roman"/>
          <w:sz w:val="24"/>
          <w:szCs w:val="20"/>
        </w:rPr>
        <w:t xml:space="preserve"> Kretingos </w:t>
      </w:r>
      <w:r>
        <w:rPr>
          <w:rFonts w:ascii="Times New Roman" w:eastAsia="Times New Roman" w:hAnsi="Times New Roman" w:cs="Times New Roman"/>
          <w:sz w:val="24"/>
          <w:szCs w:val="20"/>
        </w:rPr>
        <w:t>rajono savivaldybės taryba</w:t>
      </w:r>
      <w:r w:rsidR="00E71F84">
        <w:rPr>
          <w:rFonts w:ascii="Times New Roman" w:eastAsia="Times New Roman" w:hAnsi="Times New Roman" w:cs="Times New Roman"/>
          <w:sz w:val="24"/>
          <w:szCs w:val="20"/>
        </w:rPr>
        <w:t xml:space="preserve"> </w:t>
      </w:r>
      <w:r w:rsidR="00C02FE7">
        <w:rPr>
          <w:rFonts w:ascii="Times New Roman" w:eastAsia="Times New Roman" w:hAnsi="Times New Roman" w:cs="Times New Roman"/>
          <w:sz w:val="24"/>
          <w:szCs w:val="20"/>
        </w:rPr>
        <w:t xml:space="preserve"> </w:t>
      </w:r>
      <w:r w:rsidRPr="00676B15">
        <w:rPr>
          <w:rFonts w:ascii="Times New Roman" w:eastAsia="Times New Roman" w:hAnsi="Times New Roman" w:cs="Times New Roman"/>
          <w:sz w:val="24"/>
          <w:szCs w:val="20"/>
        </w:rPr>
        <w:t>n u s p r e n d ž i a:</w:t>
      </w:r>
    </w:p>
    <w:p w:rsidR="00B92200" w:rsidRPr="00676B15" w:rsidRDefault="00B92200" w:rsidP="00B92200">
      <w:pPr>
        <w:spacing w:after="0" w:line="240" w:lineRule="auto"/>
        <w:jc w:val="both"/>
        <w:rPr>
          <w:rFonts w:ascii="Times New Roman" w:eastAsia="Times New Roman" w:hAnsi="Times New Roman" w:cs="Times New Roman"/>
          <w:sz w:val="24"/>
          <w:szCs w:val="20"/>
        </w:rPr>
      </w:pPr>
      <w:r w:rsidRPr="00676B15">
        <w:rPr>
          <w:rFonts w:ascii="Times New Roman" w:eastAsia="Times New Roman" w:hAnsi="Times New Roman" w:cs="Times New Roman"/>
          <w:sz w:val="24"/>
          <w:szCs w:val="20"/>
        </w:rPr>
        <w:tab/>
        <w:t>1. Nustatyti Kretingos rajono savival</w:t>
      </w:r>
      <w:r>
        <w:rPr>
          <w:rFonts w:ascii="Times New Roman" w:eastAsia="Times New Roman" w:hAnsi="Times New Roman" w:cs="Times New Roman"/>
          <w:sz w:val="24"/>
          <w:szCs w:val="20"/>
        </w:rPr>
        <w:t>dybės viešosios įstaigos Kretingos ligoninės</w:t>
      </w:r>
      <w:r w:rsidR="00C04640">
        <w:rPr>
          <w:rFonts w:ascii="Times New Roman" w:eastAsia="Times New Roman" w:hAnsi="Times New Roman" w:cs="Times New Roman"/>
          <w:sz w:val="24"/>
          <w:szCs w:val="20"/>
        </w:rPr>
        <w:t xml:space="preserve"> 2016</w:t>
      </w:r>
      <w:r w:rsidRPr="00676B15">
        <w:rPr>
          <w:rFonts w:ascii="Times New Roman" w:eastAsia="Times New Roman" w:hAnsi="Times New Roman" w:cs="Times New Roman"/>
          <w:sz w:val="24"/>
          <w:szCs w:val="20"/>
        </w:rPr>
        <w:t xml:space="preserve"> metų siektinas veiklos užduotis (pridedama).</w:t>
      </w:r>
    </w:p>
    <w:p w:rsidR="00B92200" w:rsidRPr="00676B15" w:rsidRDefault="00B92200" w:rsidP="00B92200">
      <w:pPr>
        <w:spacing w:after="0" w:line="240" w:lineRule="auto"/>
        <w:jc w:val="both"/>
        <w:rPr>
          <w:rFonts w:ascii="Times New Roman" w:eastAsia="Times New Roman" w:hAnsi="Times New Roman" w:cs="Times New Roman"/>
          <w:sz w:val="24"/>
          <w:szCs w:val="20"/>
        </w:rPr>
      </w:pPr>
      <w:r w:rsidRPr="00676B15">
        <w:rPr>
          <w:rFonts w:ascii="Times New Roman" w:eastAsia="Times New Roman" w:hAnsi="Times New Roman" w:cs="Times New Roman"/>
          <w:sz w:val="24"/>
          <w:szCs w:val="20"/>
        </w:rPr>
        <w:tab/>
        <w:t>2. Šis sprendimas gali būti skundžiamas Administracinių bylų teisenos įstatymo nustatyta tvarka.</w:t>
      </w:r>
    </w:p>
    <w:p w:rsidR="00B92200" w:rsidRPr="00A26F83" w:rsidRDefault="00B92200" w:rsidP="00B92200">
      <w:pPr>
        <w:spacing w:after="0" w:line="240" w:lineRule="auto"/>
        <w:ind w:firstLine="851"/>
        <w:jc w:val="both"/>
        <w:rPr>
          <w:rFonts w:ascii="Times New Roman" w:hAnsi="Times New Roman" w:cs="Times New Roman"/>
          <w:sz w:val="24"/>
          <w:szCs w:val="24"/>
        </w:rPr>
      </w:pPr>
    </w:p>
    <w:p w:rsidR="00B92200" w:rsidRDefault="00B92200" w:rsidP="00B92200">
      <w:pPr>
        <w:spacing w:after="0" w:line="240" w:lineRule="auto"/>
        <w:ind w:firstLine="851"/>
        <w:jc w:val="both"/>
        <w:rPr>
          <w:rFonts w:ascii="Times New Roman" w:hAnsi="Times New Roman" w:cs="Times New Roman"/>
          <w:sz w:val="24"/>
          <w:szCs w:val="24"/>
        </w:rPr>
      </w:pPr>
    </w:p>
    <w:p w:rsidR="00B92200" w:rsidRPr="004363A6" w:rsidRDefault="00B92200" w:rsidP="00B92200">
      <w:pPr>
        <w:spacing w:after="0" w:line="240" w:lineRule="auto"/>
        <w:rPr>
          <w:rFonts w:ascii="Times New Roman" w:hAnsi="Times New Roman" w:cs="Times New Roman"/>
          <w:sz w:val="24"/>
          <w:szCs w:val="24"/>
        </w:rPr>
      </w:pPr>
      <w:r w:rsidRPr="004363A6">
        <w:rPr>
          <w:rFonts w:ascii="Times New Roman" w:hAnsi="Times New Roman" w:cs="Times New Roman"/>
          <w:sz w:val="24"/>
          <w:szCs w:val="24"/>
        </w:rPr>
        <w:t>Savivaldybės meras</w:t>
      </w:r>
      <w:r w:rsidRPr="004363A6">
        <w:rPr>
          <w:rFonts w:ascii="Times New Roman" w:hAnsi="Times New Roman" w:cs="Times New Roman"/>
          <w:sz w:val="24"/>
          <w:szCs w:val="24"/>
        </w:rPr>
        <w:tab/>
      </w:r>
      <w:r w:rsidRPr="004363A6">
        <w:rPr>
          <w:rFonts w:ascii="Times New Roman" w:hAnsi="Times New Roman" w:cs="Times New Roman"/>
          <w:sz w:val="24"/>
          <w:szCs w:val="24"/>
        </w:rPr>
        <w:tab/>
      </w:r>
      <w:r w:rsidR="004363A6">
        <w:rPr>
          <w:rFonts w:ascii="Times New Roman" w:hAnsi="Times New Roman" w:cs="Times New Roman"/>
          <w:sz w:val="24"/>
          <w:szCs w:val="24"/>
        </w:rPr>
        <w:tab/>
      </w:r>
      <w:r w:rsidR="004363A6">
        <w:rPr>
          <w:rFonts w:ascii="Times New Roman" w:hAnsi="Times New Roman" w:cs="Times New Roman"/>
          <w:sz w:val="24"/>
          <w:szCs w:val="24"/>
        </w:rPr>
        <w:tab/>
      </w:r>
      <w:r w:rsidR="004363A6">
        <w:rPr>
          <w:rFonts w:ascii="Times New Roman" w:hAnsi="Times New Roman" w:cs="Times New Roman"/>
          <w:sz w:val="24"/>
          <w:szCs w:val="24"/>
        </w:rPr>
        <w:tab/>
        <w:t xml:space="preserve">     </w:t>
      </w:r>
      <w:r w:rsidR="004363A6" w:rsidRPr="004363A6">
        <w:rPr>
          <w:rFonts w:ascii="Times New Roman" w:hAnsi="Times New Roman" w:cs="Times New Roman"/>
          <w:sz w:val="24"/>
          <w:szCs w:val="24"/>
        </w:rPr>
        <w:t>Juozas Mažeika</w:t>
      </w:r>
      <w:r w:rsidRPr="004363A6">
        <w:rPr>
          <w:rFonts w:ascii="Times New Roman" w:hAnsi="Times New Roman" w:cs="Times New Roman"/>
          <w:sz w:val="24"/>
          <w:szCs w:val="24"/>
        </w:rPr>
        <w:tab/>
      </w:r>
      <w:r w:rsidRPr="004363A6">
        <w:rPr>
          <w:rFonts w:ascii="Times New Roman" w:hAnsi="Times New Roman" w:cs="Times New Roman"/>
          <w:sz w:val="24"/>
          <w:szCs w:val="24"/>
        </w:rPr>
        <w:tab/>
      </w:r>
      <w:r w:rsidRPr="004363A6">
        <w:rPr>
          <w:rFonts w:ascii="Times New Roman" w:hAnsi="Times New Roman" w:cs="Times New Roman"/>
          <w:sz w:val="24"/>
          <w:szCs w:val="24"/>
        </w:rPr>
        <w:tab/>
      </w:r>
      <w:r w:rsidRPr="004363A6">
        <w:rPr>
          <w:rFonts w:ascii="Times New Roman" w:hAnsi="Times New Roman" w:cs="Times New Roman"/>
          <w:sz w:val="24"/>
          <w:szCs w:val="24"/>
        </w:rPr>
        <w:tab/>
      </w:r>
      <w:r w:rsidRPr="004363A6">
        <w:rPr>
          <w:rFonts w:ascii="Times New Roman" w:hAnsi="Times New Roman" w:cs="Times New Roman"/>
          <w:sz w:val="24"/>
          <w:szCs w:val="24"/>
        </w:rPr>
        <w:tab/>
      </w:r>
    </w:p>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92200" w:rsidTr="00EA390A">
        <w:tc>
          <w:tcPr>
            <w:tcW w:w="4927" w:type="dxa"/>
          </w:tcPr>
          <w:p w:rsidR="00B92200" w:rsidRDefault="00B92200" w:rsidP="00EA390A">
            <w:pPr>
              <w:rPr>
                <w:rFonts w:ascii="Times New Roman" w:hAnsi="Times New Roman" w:cs="Times New Roman"/>
                <w:sz w:val="24"/>
                <w:szCs w:val="24"/>
              </w:rPr>
            </w:pPr>
          </w:p>
        </w:tc>
        <w:tc>
          <w:tcPr>
            <w:tcW w:w="4927" w:type="dxa"/>
          </w:tcPr>
          <w:p w:rsidR="00B92200" w:rsidRDefault="00B92200" w:rsidP="00EA390A">
            <w:pPr>
              <w:jc w:val="both"/>
              <w:rPr>
                <w:rFonts w:ascii="Times New Roman" w:hAnsi="Times New Roman" w:cs="Times New Roman"/>
                <w:sz w:val="24"/>
                <w:szCs w:val="24"/>
              </w:rPr>
            </w:pPr>
          </w:p>
        </w:tc>
      </w:tr>
    </w:tbl>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rPr>
          <w:rFonts w:ascii="Times New Roman" w:hAnsi="Times New Roman" w:cs="Times New Roman"/>
          <w:sz w:val="24"/>
          <w:szCs w:val="24"/>
        </w:rPr>
      </w:pPr>
    </w:p>
    <w:p w:rsidR="00B92200" w:rsidRDefault="00B92200" w:rsidP="00B92200">
      <w:pPr>
        <w:spacing w:after="0" w:line="240" w:lineRule="auto"/>
        <w:rPr>
          <w:rFonts w:ascii="Times New Roman" w:hAnsi="Times New Roman" w:cs="Times New Roman"/>
          <w:sz w:val="24"/>
          <w:szCs w:val="24"/>
        </w:rPr>
      </w:pPr>
    </w:p>
    <w:p w:rsidR="004363A6" w:rsidRDefault="004363A6" w:rsidP="00B92200">
      <w:pPr>
        <w:spacing w:after="0" w:line="240" w:lineRule="auto"/>
        <w:rPr>
          <w:rFonts w:ascii="Times New Roman" w:hAnsi="Times New Roman" w:cs="Times New Roman"/>
          <w:sz w:val="24"/>
          <w:szCs w:val="24"/>
        </w:rPr>
      </w:pPr>
    </w:p>
    <w:p w:rsidR="00E71F84" w:rsidRDefault="00E71F84" w:rsidP="00B92200">
      <w:pPr>
        <w:spacing w:after="0" w:line="240" w:lineRule="auto"/>
        <w:rPr>
          <w:rFonts w:ascii="Times New Roman" w:hAnsi="Times New Roman" w:cs="Times New Roman"/>
          <w:sz w:val="24"/>
          <w:szCs w:val="24"/>
        </w:rPr>
      </w:pPr>
    </w:p>
    <w:p w:rsidR="00E71F84" w:rsidRDefault="00E71F84" w:rsidP="00B92200">
      <w:pPr>
        <w:spacing w:after="0" w:line="240" w:lineRule="auto"/>
        <w:rPr>
          <w:rFonts w:ascii="Times New Roman" w:hAnsi="Times New Roman" w:cs="Times New Roman"/>
          <w:sz w:val="24"/>
          <w:szCs w:val="24"/>
        </w:rPr>
      </w:pPr>
    </w:p>
    <w:p w:rsidR="00E71F84" w:rsidRDefault="00E71F84" w:rsidP="00B92200">
      <w:pPr>
        <w:spacing w:after="0" w:line="240" w:lineRule="auto"/>
        <w:rPr>
          <w:rFonts w:ascii="Times New Roman" w:hAnsi="Times New Roman" w:cs="Times New Roman"/>
          <w:sz w:val="24"/>
          <w:szCs w:val="24"/>
        </w:rPr>
      </w:pPr>
    </w:p>
    <w:p w:rsidR="004363A6" w:rsidRDefault="004363A6" w:rsidP="00B92200">
      <w:pPr>
        <w:spacing w:after="0" w:line="240" w:lineRule="auto"/>
        <w:rPr>
          <w:rFonts w:ascii="Times New Roman" w:hAnsi="Times New Roman" w:cs="Times New Roman"/>
          <w:sz w:val="24"/>
          <w:szCs w:val="24"/>
        </w:rPr>
      </w:pPr>
    </w:p>
    <w:p w:rsidR="00E71F84" w:rsidRDefault="00E71F84" w:rsidP="00B92200">
      <w:pPr>
        <w:spacing w:after="0" w:line="240" w:lineRule="auto"/>
        <w:rPr>
          <w:rFonts w:ascii="Times New Roman" w:hAnsi="Times New Roman" w:cs="Times New Roman"/>
          <w:sz w:val="24"/>
          <w:szCs w:val="24"/>
        </w:rPr>
      </w:pPr>
      <w:r>
        <w:rPr>
          <w:rFonts w:ascii="Times New Roman" w:hAnsi="Times New Roman" w:cs="Times New Roman"/>
          <w:sz w:val="24"/>
          <w:szCs w:val="24"/>
        </w:rPr>
        <w:t>Vanda Verbutienė</w:t>
      </w:r>
    </w:p>
    <w:p w:rsidR="00E71F84" w:rsidRDefault="00E71F84" w:rsidP="00B92200">
      <w:pPr>
        <w:spacing w:after="0" w:line="240" w:lineRule="auto"/>
        <w:rPr>
          <w:rFonts w:ascii="Times New Roman" w:hAnsi="Times New Roman" w:cs="Times New Roman"/>
          <w:sz w:val="24"/>
          <w:szCs w:val="24"/>
        </w:rPr>
      </w:pPr>
    </w:p>
    <w:p w:rsidR="00E71F84" w:rsidRDefault="00E71F84" w:rsidP="00B92200">
      <w:pPr>
        <w:spacing w:after="0" w:line="240" w:lineRule="auto"/>
        <w:rPr>
          <w:rFonts w:ascii="Times New Roman" w:hAnsi="Times New Roman" w:cs="Times New Roman"/>
          <w:sz w:val="24"/>
          <w:szCs w:val="24"/>
        </w:rPr>
        <w:sectPr w:rsidR="00E71F84" w:rsidSect="004363A6">
          <w:pgSz w:w="11906" w:h="16838" w:code="9"/>
          <w:pgMar w:top="851" w:right="567" w:bottom="1134" w:left="1701" w:header="567" w:footer="567" w:gutter="0"/>
          <w:cols w:space="1296"/>
          <w:titlePg/>
          <w:docGrid w:linePitch="360"/>
        </w:sectPr>
      </w:pPr>
    </w:p>
    <w:p w:rsidR="00B92200" w:rsidRPr="004652F7" w:rsidRDefault="00B92200" w:rsidP="00B92200">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lastRenderedPageBreak/>
        <w:t>Kretingos</w:t>
      </w:r>
      <w:r w:rsidRPr="004652F7">
        <w:rPr>
          <w:rFonts w:ascii="Times New Roman" w:hAnsi="Times New Roman" w:cs="Times New Roman"/>
          <w:sz w:val="24"/>
          <w:szCs w:val="24"/>
        </w:rPr>
        <w:t xml:space="preserve"> rajono savivaldybės tarybos</w:t>
      </w:r>
    </w:p>
    <w:p w:rsidR="00B92200" w:rsidRPr="004652F7" w:rsidRDefault="00B92200" w:rsidP="00B92200">
      <w:pPr>
        <w:spacing w:after="0" w:line="240" w:lineRule="auto"/>
        <w:ind w:left="5103"/>
        <w:rPr>
          <w:rFonts w:ascii="Times New Roman" w:hAnsi="Times New Roman" w:cs="Times New Roman"/>
          <w:sz w:val="24"/>
          <w:szCs w:val="24"/>
        </w:rPr>
      </w:pPr>
      <w:r w:rsidRPr="004652F7">
        <w:rPr>
          <w:rFonts w:ascii="Times New Roman" w:hAnsi="Times New Roman" w:cs="Times New Roman"/>
          <w:sz w:val="24"/>
          <w:szCs w:val="24"/>
        </w:rPr>
        <w:t>201</w:t>
      </w:r>
      <w:r w:rsidR="0090745B">
        <w:rPr>
          <w:rFonts w:ascii="Times New Roman" w:hAnsi="Times New Roman" w:cs="Times New Roman"/>
          <w:sz w:val="24"/>
          <w:szCs w:val="24"/>
        </w:rPr>
        <w:t>6</w:t>
      </w:r>
      <w:r w:rsidRPr="004652F7">
        <w:rPr>
          <w:rFonts w:ascii="Times New Roman" w:hAnsi="Times New Roman" w:cs="Times New Roman"/>
          <w:sz w:val="24"/>
          <w:szCs w:val="24"/>
        </w:rPr>
        <w:t xml:space="preserve"> m. </w:t>
      </w:r>
      <w:r>
        <w:rPr>
          <w:rFonts w:ascii="Times New Roman" w:hAnsi="Times New Roman" w:cs="Times New Roman"/>
          <w:sz w:val="24"/>
          <w:szCs w:val="24"/>
        </w:rPr>
        <w:t>kovo</w:t>
      </w:r>
      <w:r w:rsidR="00C02FE7">
        <w:rPr>
          <w:rFonts w:ascii="Times New Roman" w:hAnsi="Times New Roman" w:cs="Times New Roman"/>
          <w:sz w:val="24"/>
          <w:szCs w:val="24"/>
        </w:rPr>
        <w:t xml:space="preserve"> 31 </w:t>
      </w:r>
      <w:r>
        <w:rPr>
          <w:rFonts w:ascii="Times New Roman" w:hAnsi="Times New Roman" w:cs="Times New Roman"/>
          <w:sz w:val="24"/>
          <w:szCs w:val="24"/>
        </w:rPr>
        <w:t>d. sprendimo</w:t>
      </w:r>
      <w:r w:rsidRPr="004652F7">
        <w:rPr>
          <w:rFonts w:ascii="Times New Roman" w:hAnsi="Times New Roman" w:cs="Times New Roman"/>
          <w:sz w:val="24"/>
          <w:szCs w:val="24"/>
        </w:rPr>
        <w:t xml:space="preserve"> Nr. </w:t>
      </w:r>
      <w:r w:rsidR="00C02FE7">
        <w:rPr>
          <w:rFonts w:ascii="Times New Roman" w:hAnsi="Times New Roman" w:cs="Times New Roman"/>
          <w:sz w:val="24"/>
          <w:szCs w:val="24"/>
        </w:rPr>
        <w:t>T2-</w:t>
      </w:r>
      <w:r w:rsidR="006368CA">
        <w:rPr>
          <w:rFonts w:ascii="Times New Roman" w:hAnsi="Times New Roman" w:cs="Times New Roman"/>
          <w:sz w:val="24"/>
          <w:szCs w:val="24"/>
        </w:rPr>
        <w:t>87</w:t>
      </w:r>
    </w:p>
    <w:p w:rsidR="00B92200" w:rsidRDefault="00B92200" w:rsidP="00E71F84">
      <w:pPr>
        <w:spacing w:after="0" w:line="240" w:lineRule="auto"/>
        <w:ind w:left="3807" w:firstLine="1296"/>
        <w:jc w:val="both"/>
        <w:rPr>
          <w:rFonts w:ascii="Times New Roman" w:hAnsi="Times New Roman" w:cs="Times New Roman"/>
          <w:sz w:val="24"/>
          <w:szCs w:val="24"/>
        </w:rPr>
      </w:pPr>
      <w:r>
        <w:rPr>
          <w:rFonts w:ascii="Times New Roman" w:hAnsi="Times New Roman" w:cs="Times New Roman"/>
          <w:sz w:val="24"/>
          <w:szCs w:val="24"/>
        </w:rPr>
        <w:t>priedas</w:t>
      </w:r>
    </w:p>
    <w:p w:rsidR="00B92200" w:rsidRDefault="00B92200" w:rsidP="00B92200">
      <w:pPr>
        <w:spacing w:after="0" w:line="240" w:lineRule="auto"/>
        <w:jc w:val="both"/>
        <w:rPr>
          <w:rFonts w:ascii="Times New Roman" w:hAnsi="Times New Roman" w:cs="Times New Roman"/>
          <w:sz w:val="24"/>
          <w:szCs w:val="24"/>
        </w:rPr>
      </w:pPr>
    </w:p>
    <w:p w:rsidR="002E2C5D" w:rsidRPr="002E2C5D" w:rsidRDefault="002E2C5D" w:rsidP="002E2C5D">
      <w:pPr>
        <w:spacing w:after="0" w:line="240" w:lineRule="auto"/>
        <w:jc w:val="center"/>
        <w:rPr>
          <w:rFonts w:ascii="Times New Roman" w:eastAsia="Calibri" w:hAnsi="Times New Roman" w:cs="Times New Roman"/>
          <w:b/>
          <w:sz w:val="24"/>
          <w:szCs w:val="24"/>
        </w:rPr>
      </w:pPr>
      <w:r w:rsidRPr="002E2C5D">
        <w:rPr>
          <w:rFonts w:ascii="Times New Roman" w:eastAsia="Calibri" w:hAnsi="Times New Roman" w:cs="Times New Roman"/>
          <w:b/>
          <w:sz w:val="24"/>
          <w:szCs w:val="24"/>
        </w:rPr>
        <w:t xml:space="preserve">VšĮ KRETINGOS RAJONO SAVIVALDYBĖS VIEŠOSIOS ĮSTAIGOS </w:t>
      </w:r>
    </w:p>
    <w:p w:rsidR="002E2C5D" w:rsidRPr="002E2C5D" w:rsidRDefault="002E2C5D" w:rsidP="002E2C5D">
      <w:pPr>
        <w:spacing w:after="0" w:line="240" w:lineRule="auto"/>
        <w:jc w:val="center"/>
        <w:rPr>
          <w:rFonts w:ascii="Times New Roman" w:eastAsia="Calibri" w:hAnsi="Times New Roman" w:cs="Times New Roman"/>
          <w:b/>
          <w:sz w:val="24"/>
          <w:szCs w:val="24"/>
        </w:rPr>
      </w:pPr>
      <w:r w:rsidRPr="002E2C5D">
        <w:rPr>
          <w:rFonts w:ascii="Times New Roman" w:eastAsia="Calibri" w:hAnsi="Times New Roman" w:cs="Times New Roman"/>
          <w:b/>
          <w:sz w:val="24"/>
          <w:szCs w:val="24"/>
        </w:rPr>
        <w:t>KRETINGOS LIGONINĖS 2016 METŲ</w:t>
      </w:r>
    </w:p>
    <w:p w:rsidR="002E2C5D" w:rsidRPr="002E2C5D" w:rsidRDefault="002E2C5D" w:rsidP="002E2C5D">
      <w:pPr>
        <w:spacing w:after="0" w:line="240" w:lineRule="auto"/>
        <w:jc w:val="center"/>
        <w:rPr>
          <w:rFonts w:ascii="Times New Roman" w:eastAsia="Calibri" w:hAnsi="Times New Roman" w:cs="Times New Roman"/>
          <w:b/>
          <w:sz w:val="24"/>
          <w:szCs w:val="24"/>
        </w:rPr>
      </w:pPr>
      <w:r w:rsidRPr="002E2C5D">
        <w:rPr>
          <w:rFonts w:ascii="Times New Roman" w:eastAsia="Calibri" w:hAnsi="Times New Roman" w:cs="Times New Roman"/>
          <w:b/>
          <w:sz w:val="24"/>
          <w:szCs w:val="24"/>
        </w:rPr>
        <w:t>SIEKTINOS VEIKLOS UŽDUOTYS</w:t>
      </w:r>
    </w:p>
    <w:p w:rsidR="002E2C5D" w:rsidRPr="002E2C5D" w:rsidRDefault="002E2C5D" w:rsidP="002E2C5D">
      <w:pPr>
        <w:spacing w:after="0" w:line="240" w:lineRule="auto"/>
        <w:rPr>
          <w:rFonts w:ascii="Times New Roman" w:eastAsia="Times New Roman" w:hAnsi="Times New Roman" w:cs="Times New Roman"/>
          <w:sz w:val="24"/>
          <w:szCs w:val="24"/>
          <w:lang w:eastAsia="lt-LT"/>
        </w:rPr>
      </w:pPr>
    </w:p>
    <w:p w:rsidR="002E2C5D" w:rsidRPr="002E2C5D" w:rsidRDefault="002E2C5D" w:rsidP="002E2C5D">
      <w:pPr>
        <w:spacing w:after="0" w:line="240" w:lineRule="auto"/>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668"/>
        <w:gridCol w:w="6616"/>
      </w:tblGrid>
      <w:tr w:rsidR="002E2C5D" w:rsidRPr="002E2C5D" w:rsidTr="00CE44CC">
        <w:tc>
          <w:tcPr>
            <w:tcW w:w="570" w:type="dxa"/>
          </w:tcPr>
          <w:p w:rsidR="002E2C5D" w:rsidRPr="002E2C5D" w:rsidRDefault="002E2C5D" w:rsidP="002E2C5D">
            <w:pPr>
              <w:spacing w:after="0" w:line="240" w:lineRule="auto"/>
              <w:rPr>
                <w:rFonts w:ascii="Times New Roman" w:eastAsia="Times New Roman" w:hAnsi="Times New Roman" w:cs="Times New Roman"/>
                <w:lang w:eastAsia="lt-LT"/>
              </w:rPr>
            </w:pPr>
            <w:r w:rsidRPr="002E2C5D">
              <w:rPr>
                <w:rFonts w:ascii="Times New Roman" w:eastAsia="Times New Roman" w:hAnsi="Times New Roman" w:cs="Times New Roman"/>
                <w:lang w:eastAsia="lt-LT"/>
              </w:rPr>
              <w:t>Eil. Nr.</w:t>
            </w:r>
          </w:p>
        </w:tc>
        <w:tc>
          <w:tcPr>
            <w:tcW w:w="2668" w:type="dxa"/>
          </w:tcPr>
          <w:p w:rsidR="002E2C5D" w:rsidRPr="002E2C5D" w:rsidRDefault="002E2C5D" w:rsidP="002E2C5D">
            <w:pPr>
              <w:spacing w:after="0" w:line="240" w:lineRule="auto"/>
              <w:jc w:val="center"/>
              <w:rPr>
                <w:rFonts w:ascii="Times New Roman" w:eastAsia="Times New Roman" w:hAnsi="Times New Roman" w:cs="Times New Roman"/>
                <w:lang w:eastAsia="lt-LT"/>
              </w:rPr>
            </w:pPr>
            <w:r w:rsidRPr="002E2C5D">
              <w:rPr>
                <w:rFonts w:ascii="Times New Roman" w:eastAsia="Times New Roman" w:hAnsi="Times New Roman" w:cs="Times New Roman"/>
                <w:lang w:eastAsia="lt-LT"/>
              </w:rPr>
              <w:t>Veiklos užduočių vertinimo rodikliai</w:t>
            </w:r>
          </w:p>
        </w:tc>
        <w:tc>
          <w:tcPr>
            <w:tcW w:w="6616" w:type="dxa"/>
            <w:vAlign w:val="center"/>
          </w:tcPr>
          <w:p w:rsidR="002E2C5D" w:rsidRPr="002E2C5D" w:rsidRDefault="002E2C5D" w:rsidP="002E2C5D">
            <w:pPr>
              <w:spacing w:after="0" w:line="240" w:lineRule="auto"/>
              <w:jc w:val="center"/>
              <w:rPr>
                <w:rFonts w:ascii="Times New Roman" w:eastAsia="Times New Roman" w:hAnsi="Times New Roman" w:cs="Times New Roman"/>
                <w:lang w:eastAsia="lt-LT"/>
              </w:rPr>
            </w:pPr>
            <w:r w:rsidRPr="002E2C5D">
              <w:rPr>
                <w:rFonts w:ascii="Times New Roman" w:eastAsia="Times New Roman" w:hAnsi="Times New Roman" w:cs="Times New Roman"/>
                <w:lang w:eastAsia="lt-LT"/>
              </w:rPr>
              <w:t>Siektinos veiklos užduotys</w:t>
            </w:r>
          </w:p>
        </w:tc>
      </w:tr>
      <w:tr w:rsidR="002E2C5D" w:rsidRPr="002E2C5D" w:rsidTr="00CE44CC">
        <w:tc>
          <w:tcPr>
            <w:tcW w:w="9854" w:type="dxa"/>
            <w:gridSpan w:val="3"/>
          </w:tcPr>
          <w:p w:rsidR="002E2C5D" w:rsidRPr="002E2C5D" w:rsidRDefault="002E2C5D" w:rsidP="002E2C5D">
            <w:pPr>
              <w:spacing w:after="0" w:line="240" w:lineRule="auto"/>
              <w:rPr>
                <w:rFonts w:ascii="Times New Roman" w:eastAsia="Times New Roman" w:hAnsi="Times New Roman" w:cs="Times New Roman"/>
                <w:b/>
                <w:lang w:eastAsia="lt-LT"/>
              </w:rPr>
            </w:pPr>
            <w:r w:rsidRPr="002E2C5D">
              <w:rPr>
                <w:rFonts w:ascii="Times New Roman" w:eastAsia="Times New Roman" w:hAnsi="Times New Roman" w:cs="Times New Roman"/>
                <w:b/>
                <w:lang w:eastAsia="lt-LT"/>
              </w:rPr>
              <w:t>Kiekybiniai veiklos vertinimo rodikliai</w:t>
            </w:r>
          </w:p>
        </w:tc>
      </w:tr>
      <w:tr w:rsidR="002E2C5D" w:rsidRPr="002E2C5D" w:rsidTr="00CE44CC">
        <w:tc>
          <w:tcPr>
            <w:tcW w:w="570" w:type="dxa"/>
          </w:tcPr>
          <w:p w:rsidR="002E2C5D" w:rsidRPr="002E2C5D" w:rsidRDefault="002E2C5D" w:rsidP="002E2C5D">
            <w:pPr>
              <w:spacing w:after="0" w:line="240" w:lineRule="auto"/>
              <w:rPr>
                <w:rFonts w:ascii="Times New Roman" w:eastAsia="Times New Roman" w:hAnsi="Times New Roman" w:cs="Times New Roman"/>
                <w:lang w:eastAsia="lt-LT"/>
              </w:rPr>
            </w:pPr>
            <w:r w:rsidRPr="002E2C5D">
              <w:rPr>
                <w:rFonts w:ascii="Times New Roman" w:eastAsia="Times New Roman" w:hAnsi="Times New Roman" w:cs="Times New Roman"/>
                <w:lang w:eastAsia="lt-LT"/>
              </w:rPr>
              <w:t>1.</w:t>
            </w:r>
          </w:p>
        </w:tc>
        <w:tc>
          <w:tcPr>
            <w:tcW w:w="2668" w:type="dxa"/>
          </w:tcPr>
          <w:p w:rsidR="002E2C5D" w:rsidRPr="002E2C5D" w:rsidRDefault="002E2C5D" w:rsidP="002E2C5D">
            <w:pPr>
              <w:spacing w:after="0" w:line="240" w:lineRule="auto"/>
              <w:rPr>
                <w:rFonts w:ascii="Times New Roman" w:eastAsia="Times New Roman" w:hAnsi="Times New Roman" w:cs="Times New Roman"/>
                <w:lang w:eastAsia="lt-LT"/>
              </w:rPr>
            </w:pPr>
            <w:r w:rsidRPr="002E2C5D">
              <w:rPr>
                <w:rFonts w:ascii="Times New Roman" w:eastAsia="Times New Roman" w:hAnsi="Times New Roman" w:cs="Times New Roman"/>
                <w:lang w:eastAsia="lt-LT"/>
              </w:rPr>
              <w:t>Finansinis įstaigos veiklos rezultatas</w:t>
            </w:r>
          </w:p>
        </w:tc>
        <w:tc>
          <w:tcPr>
            <w:tcW w:w="6616" w:type="dxa"/>
          </w:tcPr>
          <w:p w:rsidR="002E2C5D" w:rsidRPr="002E2C5D" w:rsidRDefault="002E2C5D" w:rsidP="002E2C5D">
            <w:pPr>
              <w:spacing w:after="0" w:line="240" w:lineRule="auto"/>
              <w:jc w:val="both"/>
              <w:rPr>
                <w:rFonts w:ascii="Times New Roman" w:eastAsia="Calibri" w:hAnsi="Times New Roman" w:cs="Times New Roman"/>
              </w:rPr>
            </w:pPr>
            <w:r w:rsidRPr="002E2C5D">
              <w:rPr>
                <w:rFonts w:ascii="Times New Roman" w:eastAsia="Calibri" w:hAnsi="Times New Roman" w:cs="Times New Roman"/>
              </w:rPr>
              <w:t>Siektinas teigiamas Ligoninės finansinės veiklos rezultatas.</w:t>
            </w:r>
          </w:p>
        </w:tc>
      </w:tr>
      <w:tr w:rsidR="002E2C5D" w:rsidRPr="002E2C5D" w:rsidTr="00CE44CC">
        <w:tc>
          <w:tcPr>
            <w:tcW w:w="570" w:type="dxa"/>
          </w:tcPr>
          <w:p w:rsidR="002E2C5D" w:rsidRPr="002E2C5D" w:rsidRDefault="002E2C5D" w:rsidP="002E2C5D">
            <w:pPr>
              <w:spacing w:after="0" w:line="240" w:lineRule="auto"/>
              <w:rPr>
                <w:rFonts w:ascii="Times New Roman" w:eastAsia="Times New Roman" w:hAnsi="Times New Roman" w:cs="Times New Roman"/>
                <w:lang w:eastAsia="lt-LT"/>
              </w:rPr>
            </w:pPr>
            <w:r w:rsidRPr="002E2C5D">
              <w:rPr>
                <w:rFonts w:ascii="Times New Roman" w:eastAsia="Times New Roman" w:hAnsi="Times New Roman" w:cs="Times New Roman"/>
                <w:lang w:eastAsia="lt-LT"/>
              </w:rPr>
              <w:t>2.</w:t>
            </w:r>
          </w:p>
        </w:tc>
        <w:tc>
          <w:tcPr>
            <w:tcW w:w="2668" w:type="dxa"/>
          </w:tcPr>
          <w:p w:rsidR="002E2C5D" w:rsidRPr="002E2C5D" w:rsidRDefault="002E2C5D" w:rsidP="002E2C5D">
            <w:pPr>
              <w:spacing w:after="0" w:line="240" w:lineRule="auto"/>
              <w:rPr>
                <w:rFonts w:ascii="Times New Roman" w:eastAsia="Times New Roman" w:hAnsi="Times New Roman" w:cs="Times New Roman"/>
                <w:lang w:eastAsia="lt-LT"/>
              </w:rPr>
            </w:pPr>
            <w:r w:rsidRPr="002E2C5D">
              <w:rPr>
                <w:rFonts w:ascii="Times New Roman" w:eastAsia="Times New Roman" w:hAnsi="Times New Roman" w:cs="Times New Roman"/>
                <w:lang w:eastAsia="lt-LT"/>
              </w:rPr>
              <w:t>Įstaigos sąnaudų darbo užmokesčiui dalis</w:t>
            </w:r>
          </w:p>
        </w:tc>
        <w:tc>
          <w:tcPr>
            <w:tcW w:w="6616" w:type="dxa"/>
          </w:tcPr>
          <w:p w:rsidR="002E2C5D" w:rsidRPr="002E2C5D" w:rsidRDefault="002E2C5D" w:rsidP="002E2C5D">
            <w:pPr>
              <w:spacing w:after="0" w:line="240" w:lineRule="auto"/>
              <w:rPr>
                <w:rFonts w:ascii="Times New Roman" w:eastAsia="Times New Roman" w:hAnsi="Times New Roman" w:cs="Times New Roman"/>
                <w:lang w:eastAsia="lt-LT"/>
              </w:rPr>
            </w:pPr>
            <w:r w:rsidRPr="002E2C5D">
              <w:rPr>
                <w:rFonts w:ascii="Times New Roman" w:eastAsia="Times New Roman" w:hAnsi="Times New Roman" w:cs="Times New Roman"/>
                <w:lang w:eastAsia="lt-LT"/>
              </w:rPr>
              <w:t>Neviršyti</w:t>
            </w:r>
            <w:r w:rsidR="00A84DBB">
              <w:rPr>
                <w:rFonts w:ascii="Times New Roman" w:eastAsia="Times New Roman" w:hAnsi="Times New Roman" w:cs="Times New Roman"/>
                <w:lang w:eastAsia="lt-LT"/>
              </w:rPr>
              <w:t xml:space="preserve"> 78 proc. darbo užmokesčio sąnaudų</w:t>
            </w:r>
            <w:r w:rsidRPr="002E2C5D">
              <w:rPr>
                <w:rFonts w:ascii="Times New Roman" w:eastAsia="Times New Roman" w:hAnsi="Times New Roman" w:cs="Times New Roman"/>
                <w:lang w:eastAsia="lt-LT"/>
              </w:rPr>
              <w:t xml:space="preserve"> kartu</w:t>
            </w:r>
            <w:r w:rsidR="006F1BE5">
              <w:rPr>
                <w:rFonts w:ascii="Times New Roman" w:eastAsia="Times New Roman" w:hAnsi="Times New Roman" w:cs="Times New Roman"/>
                <w:lang w:eastAsia="lt-LT"/>
              </w:rPr>
              <w:t xml:space="preserve"> su mokesčiu SODRAI</w:t>
            </w:r>
            <w:r w:rsidRPr="002E2C5D">
              <w:rPr>
                <w:rFonts w:ascii="Times New Roman" w:eastAsia="Times New Roman" w:hAnsi="Times New Roman" w:cs="Times New Roman"/>
                <w:lang w:eastAsia="lt-LT"/>
              </w:rPr>
              <w:t xml:space="preserve"> nuo gaunamų pajamų</w:t>
            </w:r>
            <w:r w:rsidR="00A84DBB">
              <w:rPr>
                <w:rFonts w:ascii="Times New Roman" w:eastAsia="Times New Roman" w:hAnsi="Times New Roman" w:cs="Times New Roman"/>
                <w:lang w:eastAsia="lt-LT"/>
              </w:rPr>
              <w:t>.</w:t>
            </w:r>
          </w:p>
        </w:tc>
      </w:tr>
      <w:tr w:rsidR="002E2C5D" w:rsidRPr="002E2C5D" w:rsidTr="00CE44CC">
        <w:tc>
          <w:tcPr>
            <w:tcW w:w="570" w:type="dxa"/>
          </w:tcPr>
          <w:p w:rsidR="002E2C5D" w:rsidRPr="002E2C5D" w:rsidRDefault="002E2C5D" w:rsidP="002E2C5D">
            <w:pPr>
              <w:spacing w:after="0" w:line="240" w:lineRule="auto"/>
              <w:rPr>
                <w:rFonts w:ascii="Times New Roman" w:eastAsia="Times New Roman" w:hAnsi="Times New Roman" w:cs="Times New Roman"/>
                <w:lang w:eastAsia="lt-LT"/>
              </w:rPr>
            </w:pPr>
            <w:r w:rsidRPr="002E2C5D">
              <w:rPr>
                <w:rFonts w:ascii="Times New Roman" w:eastAsia="Times New Roman" w:hAnsi="Times New Roman" w:cs="Times New Roman"/>
                <w:lang w:eastAsia="lt-LT"/>
              </w:rPr>
              <w:t>3.</w:t>
            </w:r>
          </w:p>
        </w:tc>
        <w:tc>
          <w:tcPr>
            <w:tcW w:w="2668" w:type="dxa"/>
          </w:tcPr>
          <w:p w:rsidR="002E2C5D" w:rsidRPr="002E2C5D" w:rsidRDefault="002E2C5D" w:rsidP="002E2C5D">
            <w:pPr>
              <w:spacing w:after="0" w:line="240" w:lineRule="auto"/>
              <w:rPr>
                <w:rFonts w:ascii="Times New Roman" w:eastAsia="Calibri" w:hAnsi="Times New Roman" w:cs="Times New Roman"/>
                <w:sz w:val="24"/>
                <w:szCs w:val="24"/>
              </w:rPr>
            </w:pPr>
            <w:r w:rsidRPr="002E2C5D">
              <w:rPr>
                <w:rFonts w:ascii="Times New Roman" w:eastAsia="Calibri" w:hAnsi="Times New Roman" w:cs="Times New Roman"/>
                <w:sz w:val="24"/>
                <w:szCs w:val="24"/>
              </w:rPr>
              <w:t>Įstaigos sąnaudų valdymo išlaidoms dalis</w:t>
            </w:r>
          </w:p>
        </w:tc>
        <w:tc>
          <w:tcPr>
            <w:tcW w:w="6616" w:type="dxa"/>
          </w:tcPr>
          <w:p w:rsidR="002E2C5D" w:rsidRPr="002E2C5D" w:rsidRDefault="002E2C5D" w:rsidP="002E2C5D">
            <w:pPr>
              <w:spacing w:after="0" w:line="240" w:lineRule="auto"/>
              <w:jc w:val="both"/>
              <w:rPr>
                <w:rFonts w:ascii="Times New Roman" w:eastAsia="Times New Roman" w:hAnsi="Times New Roman" w:cs="Times New Roman"/>
                <w:lang w:eastAsia="lt-LT"/>
              </w:rPr>
            </w:pPr>
            <w:r w:rsidRPr="002E2C5D">
              <w:rPr>
                <w:rFonts w:ascii="Times New Roman" w:eastAsia="Times New Roman" w:hAnsi="Times New Roman" w:cs="Times New Roman"/>
                <w:lang w:eastAsia="lt-LT"/>
              </w:rPr>
              <w:t xml:space="preserve">Siekti, kad valdymo išlaidų dalis neviršytų 10 proc. nuo įstaigos </w:t>
            </w:r>
          </w:p>
          <w:p w:rsidR="002E2C5D" w:rsidRPr="002E2C5D" w:rsidRDefault="002E2C5D" w:rsidP="002E2C5D">
            <w:pPr>
              <w:spacing w:after="0" w:line="240" w:lineRule="auto"/>
              <w:jc w:val="both"/>
              <w:rPr>
                <w:rFonts w:ascii="Times New Roman" w:eastAsia="Times New Roman" w:hAnsi="Times New Roman" w:cs="Times New Roman"/>
                <w:lang w:eastAsia="lt-LT"/>
              </w:rPr>
            </w:pPr>
            <w:r w:rsidRPr="002E2C5D">
              <w:rPr>
                <w:rFonts w:ascii="Times New Roman" w:eastAsia="Times New Roman" w:hAnsi="Times New Roman" w:cs="Times New Roman"/>
                <w:lang w:eastAsia="lt-LT"/>
              </w:rPr>
              <w:t>sąnaudų (valdymo išlaidas sudaro vyr. gydytojo, vyr. gydytojo pavaduotojo medicinai, vyr. buhalterio darbo užmokesčio fondas su mokesčiu SODRAI, jų kvalifikacijai tobulinti ir komandiruotėms skirtos išlaidos).</w:t>
            </w:r>
          </w:p>
        </w:tc>
      </w:tr>
      <w:tr w:rsidR="002E2C5D" w:rsidRPr="002E2C5D" w:rsidTr="00CE44CC">
        <w:tc>
          <w:tcPr>
            <w:tcW w:w="570" w:type="dxa"/>
          </w:tcPr>
          <w:p w:rsidR="002E2C5D" w:rsidRPr="002E2C5D" w:rsidRDefault="002E2C5D" w:rsidP="002E2C5D">
            <w:pPr>
              <w:spacing w:after="0" w:line="240" w:lineRule="auto"/>
              <w:rPr>
                <w:rFonts w:ascii="Times New Roman" w:eastAsia="Times New Roman" w:hAnsi="Times New Roman" w:cs="Times New Roman"/>
                <w:lang w:eastAsia="lt-LT"/>
              </w:rPr>
            </w:pPr>
            <w:r w:rsidRPr="002E2C5D">
              <w:rPr>
                <w:rFonts w:ascii="Times New Roman" w:eastAsia="Times New Roman" w:hAnsi="Times New Roman" w:cs="Times New Roman"/>
                <w:lang w:eastAsia="lt-LT"/>
              </w:rPr>
              <w:t>4.</w:t>
            </w:r>
          </w:p>
        </w:tc>
        <w:tc>
          <w:tcPr>
            <w:tcW w:w="2668" w:type="dxa"/>
          </w:tcPr>
          <w:p w:rsidR="002E2C5D" w:rsidRPr="002E2C5D" w:rsidRDefault="002E2C5D" w:rsidP="002E2C5D">
            <w:pPr>
              <w:spacing w:after="0" w:line="240" w:lineRule="auto"/>
              <w:jc w:val="both"/>
              <w:rPr>
                <w:rFonts w:ascii="Times New Roman" w:eastAsia="Calibri" w:hAnsi="Times New Roman" w:cs="Times New Roman"/>
                <w:sz w:val="24"/>
                <w:szCs w:val="24"/>
              </w:rPr>
            </w:pPr>
            <w:r w:rsidRPr="002E2C5D">
              <w:rPr>
                <w:rFonts w:ascii="Times New Roman" w:eastAsia="Calibri" w:hAnsi="Times New Roman" w:cs="Times New Roman"/>
                <w:sz w:val="24"/>
                <w:szCs w:val="24"/>
              </w:rPr>
              <w:t>Papildomų finansavimo šaltinių pritraukimas</w:t>
            </w:r>
          </w:p>
        </w:tc>
        <w:tc>
          <w:tcPr>
            <w:tcW w:w="6616" w:type="dxa"/>
          </w:tcPr>
          <w:p w:rsidR="002E2C5D" w:rsidRPr="002E2C5D" w:rsidRDefault="002E2C5D" w:rsidP="002E2C5D">
            <w:pPr>
              <w:spacing w:after="0" w:line="240" w:lineRule="auto"/>
              <w:jc w:val="both"/>
              <w:rPr>
                <w:rFonts w:ascii="Times New Roman" w:eastAsia="Calibri" w:hAnsi="Times New Roman" w:cs="Times New Roman"/>
              </w:rPr>
            </w:pPr>
            <w:r w:rsidRPr="002E2C5D">
              <w:rPr>
                <w:rFonts w:ascii="Times New Roman" w:eastAsia="Calibri" w:hAnsi="Times New Roman" w:cs="Times New Roman"/>
              </w:rPr>
              <w:t xml:space="preserve">Siekti pritraukti kuo daugiau papildomų finansavimo šaltinių: </w:t>
            </w:r>
          </w:p>
          <w:p w:rsidR="002E2C5D" w:rsidRPr="002E2C5D" w:rsidRDefault="002E2C5D" w:rsidP="002E2C5D">
            <w:pPr>
              <w:spacing w:after="0" w:line="240" w:lineRule="auto"/>
              <w:rPr>
                <w:rFonts w:ascii="Times New Roman" w:eastAsia="Times New Roman" w:hAnsi="Times New Roman" w:cs="Times New Roman"/>
                <w:lang w:eastAsia="lt-LT"/>
              </w:rPr>
            </w:pPr>
            <w:r w:rsidRPr="002E2C5D">
              <w:rPr>
                <w:rFonts w:ascii="Times New Roman" w:eastAsia="Calibri" w:hAnsi="Times New Roman" w:cs="Times New Roman"/>
              </w:rPr>
              <w:t>ES ir kitų struktūrinių fondų, profilaktinių programų, mokamų paslau</w:t>
            </w:r>
            <w:r w:rsidR="006F1BE5">
              <w:rPr>
                <w:rFonts w:ascii="Times New Roman" w:eastAsia="Calibri" w:hAnsi="Times New Roman" w:cs="Times New Roman"/>
              </w:rPr>
              <w:t>gų, paramos ( 2 proc. gyventojų</w:t>
            </w:r>
            <w:r w:rsidRPr="002E2C5D">
              <w:rPr>
                <w:rFonts w:ascii="Times New Roman" w:eastAsia="Calibri" w:hAnsi="Times New Roman" w:cs="Times New Roman"/>
              </w:rPr>
              <w:t xml:space="preserve"> pajamų </w:t>
            </w:r>
            <w:r w:rsidR="006F1BE5">
              <w:rPr>
                <w:rFonts w:ascii="Times New Roman" w:eastAsia="Calibri" w:hAnsi="Times New Roman" w:cs="Times New Roman"/>
              </w:rPr>
              <w:t>mokestis, parama</w:t>
            </w:r>
            <w:r w:rsidRPr="002E2C5D">
              <w:rPr>
                <w:rFonts w:ascii="Times New Roman" w:eastAsia="Calibri" w:hAnsi="Times New Roman" w:cs="Times New Roman"/>
              </w:rPr>
              <w:t xml:space="preserve">, </w:t>
            </w:r>
            <w:r w:rsidR="006F1BE5">
              <w:rPr>
                <w:rFonts w:ascii="Times New Roman" w:eastAsia="Calibri" w:hAnsi="Times New Roman" w:cs="Times New Roman"/>
              </w:rPr>
              <w:t>ir kt.) bei kitų teisėtai gautų</w:t>
            </w:r>
            <w:r w:rsidRPr="002E2C5D">
              <w:rPr>
                <w:rFonts w:ascii="Times New Roman" w:eastAsia="Calibri" w:hAnsi="Times New Roman" w:cs="Times New Roman"/>
              </w:rPr>
              <w:t xml:space="preserve"> lėšų.</w:t>
            </w:r>
          </w:p>
        </w:tc>
      </w:tr>
      <w:tr w:rsidR="002E2C5D" w:rsidRPr="002E2C5D" w:rsidTr="00CE44CC">
        <w:tc>
          <w:tcPr>
            <w:tcW w:w="9854" w:type="dxa"/>
            <w:gridSpan w:val="3"/>
          </w:tcPr>
          <w:p w:rsidR="002E2C5D" w:rsidRPr="002E2C5D" w:rsidRDefault="002E2C5D" w:rsidP="002E2C5D">
            <w:pPr>
              <w:spacing w:after="0" w:line="240" w:lineRule="auto"/>
              <w:rPr>
                <w:rFonts w:ascii="Times New Roman" w:eastAsia="Times New Roman" w:hAnsi="Times New Roman" w:cs="Times New Roman"/>
                <w:b/>
                <w:lang w:eastAsia="lt-LT"/>
              </w:rPr>
            </w:pPr>
            <w:r w:rsidRPr="002E2C5D">
              <w:rPr>
                <w:rFonts w:ascii="Times New Roman" w:eastAsia="Times New Roman" w:hAnsi="Times New Roman" w:cs="Times New Roman"/>
                <w:b/>
                <w:lang w:eastAsia="lt-LT"/>
              </w:rPr>
              <w:t>Kokybiniai veiklos vertinimo rodikliai:</w:t>
            </w:r>
          </w:p>
        </w:tc>
      </w:tr>
      <w:tr w:rsidR="002E2C5D" w:rsidRPr="002E2C5D" w:rsidTr="00CE44CC">
        <w:tc>
          <w:tcPr>
            <w:tcW w:w="570" w:type="dxa"/>
          </w:tcPr>
          <w:p w:rsidR="002E2C5D" w:rsidRPr="002E2C5D" w:rsidRDefault="002E2C5D" w:rsidP="002E2C5D">
            <w:pPr>
              <w:spacing w:after="0" w:line="240" w:lineRule="auto"/>
              <w:rPr>
                <w:rFonts w:ascii="Times New Roman" w:eastAsia="Times New Roman" w:hAnsi="Times New Roman" w:cs="Times New Roman"/>
                <w:lang w:eastAsia="lt-LT"/>
              </w:rPr>
            </w:pPr>
            <w:r w:rsidRPr="002E2C5D">
              <w:rPr>
                <w:rFonts w:ascii="Times New Roman" w:eastAsia="Times New Roman" w:hAnsi="Times New Roman" w:cs="Times New Roman"/>
                <w:lang w:eastAsia="lt-LT"/>
              </w:rPr>
              <w:t>5.</w:t>
            </w:r>
          </w:p>
        </w:tc>
        <w:tc>
          <w:tcPr>
            <w:tcW w:w="2668" w:type="dxa"/>
          </w:tcPr>
          <w:p w:rsidR="002E2C5D" w:rsidRPr="002E2C5D" w:rsidRDefault="002E2C5D" w:rsidP="002E2C5D">
            <w:pPr>
              <w:spacing w:after="0" w:line="240" w:lineRule="auto"/>
              <w:rPr>
                <w:rFonts w:ascii="Times New Roman" w:eastAsia="Calibri" w:hAnsi="Times New Roman" w:cs="Times New Roman"/>
                <w:sz w:val="24"/>
                <w:szCs w:val="24"/>
              </w:rPr>
            </w:pPr>
            <w:r w:rsidRPr="002E2C5D">
              <w:rPr>
                <w:rFonts w:ascii="Times New Roman" w:eastAsia="Calibri" w:hAnsi="Times New Roman" w:cs="Times New Roman"/>
                <w:sz w:val="24"/>
                <w:szCs w:val="24"/>
              </w:rPr>
              <w:t>Pacientų pasitenkinimo įstaigos teikiamomis paslaugomis lygis bei pacientų  skundų  tendencijos</w:t>
            </w:r>
          </w:p>
        </w:tc>
        <w:tc>
          <w:tcPr>
            <w:tcW w:w="6616" w:type="dxa"/>
          </w:tcPr>
          <w:p w:rsidR="002E2C5D" w:rsidRPr="002E2C5D" w:rsidRDefault="002E2C5D" w:rsidP="002E2C5D">
            <w:pPr>
              <w:spacing w:after="0" w:line="240" w:lineRule="auto"/>
              <w:jc w:val="both"/>
              <w:rPr>
                <w:rFonts w:ascii="Times New Roman" w:eastAsia="Calibri" w:hAnsi="Times New Roman" w:cs="Times New Roman"/>
              </w:rPr>
            </w:pPr>
            <w:r w:rsidRPr="002E2C5D">
              <w:rPr>
                <w:rFonts w:ascii="Times New Roman" w:eastAsia="Calibri" w:hAnsi="Times New Roman" w:cs="Times New Roman"/>
              </w:rPr>
              <w:t>1. Siekti, kad pacientai būtų patenkinti teikiamų sveikatos priežiūros  paslaugų kokybe ir prieinamumu:</w:t>
            </w:r>
          </w:p>
          <w:p w:rsidR="002E2C5D" w:rsidRPr="002E2C5D" w:rsidRDefault="002E2C5D" w:rsidP="002E2C5D">
            <w:pPr>
              <w:spacing w:after="0" w:line="240" w:lineRule="auto"/>
              <w:ind w:firstLine="306"/>
              <w:jc w:val="both"/>
              <w:rPr>
                <w:rFonts w:ascii="Times New Roman" w:eastAsia="Calibri" w:hAnsi="Times New Roman" w:cs="Times New Roman"/>
              </w:rPr>
            </w:pPr>
            <w:r w:rsidRPr="002E2C5D">
              <w:rPr>
                <w:rFonts w:ascii="Times New Roman" w:eastAsia="Calibri" w:hAnsi="Times New Roman" w:cs="Times New Roman"/>
              </w:rPr>
              <w:t>1.1. atlikti Ambulatoriniame – konsultaciniame ir stacionaro skyriuose pacientų apklausas, kurių tikslas - įvertinti teikiamų paslaugų prieinamumą, kokybę, saugią pacientams aplinką, gydytojų, slaugytojų ir pacientų bendravimą bei bendradarbiavimą priimant sprendimus sveikatos klausimais, gydymo ir slaugos procesų kokybę, informacijos teikimą pacientams ir kt.;</w:t>
            </w:r>
          </w:p>
          <w:p w:rsidR="002E2C5D" w:rsidRPr="002E2C5D" w:rsidRDefault="002E2C5D" w:rsidP="002E2C5D">
            <w:pPr>
              <w:tabs>
                <w:tab w:val="left" w:pos="317"/>
              </w:tabs>
              <w:spacing w:after="0" w:line="240" w:lineRule="auto"/>
              <w:ind w:firstLine="306"/>
              <w:jc w:val="both"/>
              <w:rPr>
                <w:rFonts w:ascii="Times New Roman" w:eastAsia="Calibri" w:hAnsi="Times New Roman" w:cs="Times New Roman"/>
              </w:rPr>
            </w:pPr>
            <w:r w:rsidRPr="002E2C5D">
              <w:rPr>
                <w:rFonts w:ascii="Times New Roman" w:eastAsia="Calibri" w:hAnsi="Times New Roman" w:cs="Times New Roman"/>
              </w:rPr>
              <w:t>1.2. išanalizavus apklausų rezultatus, numatyti priemones anketose nustatytiems trūkumams pašalinti ir pacientų pasiūlymams įgyvendinti.</w:t>
            </w:r>
          </w:p>
          <w:p w:rsidR="002E2C5D" w:rsidRPr="002E2C5D" w:rsidRDefault="002E2C5D" w:rsidP="002E2C5D">
            <w:pPr>
              <w:numPr>
                <w:ilvl w:val="0"/>
                <w:numId w:val="1"/>
              </w:numPr>
              <w:spacing w:after="0" w:line="240" w:lineRule="auto"/>
              <w:ind w:left="34" w:hanging="420"/>
              <w:jc w:val="both"/>
              <w:rPr>
                <w:rFonts w:ascii="Times New Roman" w:eastAsia="Calibri" w:hAnsi="Times New Roman" w:cs="Times New Roman"/>
              </w:rPr>
            </w:pPr>
            <w:r w:rsidRPr="002E2C5D">
              <w:rPr>
                <w:rFonts w:ascii="Times New Roman" w:eastAsia="Calibri" w:hAnsi="Times New Roman" w:cs="Times New Roman"/>
              </w:rPr>
              <w:t>2. Siekti, kad pagrįstų pacientų skundų skaičius nedidėtų:</w:t>
            </w:r>
          </w:p>
          <w:p w:rsidR="002E2C5D" w:rsidRPr="002E2C5D" w:rsidRDefault="00A84DBB" w:rsidP="002E2C5D">
            <w:pPr>
              <w:spacing w:after="0"/>
              <w:ind w:left="306"/>
              <w:jc w:val="both"/>
              <w:rPr>
                <w:rFonts w:ascii="Times New Roman" w:eastAsia="Calibri" w:hAnsi="Times New Roman" w:cs="Times New Roman"/>
              </w:rPr>
            </w:pPr>
            <w:r>
              <w:rPr>
                <w:rFonts w:ascii="Times New Roman" w:eastAsia="Calibri" w:hAnsi="Times New Roman" w:cs="Times New Roman"/>
              </w:rPr>
              <w:t>2.1.</w:t>
            </w:r>
            <w:r w:rsidR="002E2C5D" w:rsidRPr="002E2C5D">
              <w:rPr>
                <w:rFonts w:ascii="Times New Roman" w:eastAsia="Calibri" w:hAnsi="Times New Roman" w:cs="Times New Roman"/>
              </w:rPr>
              <w:t xml:space="preserve"> gautų skun</w:t>
            </w:r>
            <w:r>
              <w:rPr>
                <w:rFonts w:ascii="Times New Roman" w:eastAsia="Calibri" w:hAnsi="Times New Roman" w:cs="Times New Roman"/>
              </w:rPr>
              <w:t>dų skaičius ir jų pagrįstumas;</w:t>
            </w:r>
            <w:r w:rsidR="002E2C5D" w:rsidRPr="002E2C5D">
              <w:rPr>
                <w:rFonts w:ascii="Times New Roman" w:eastAsia="Calibri" w:hAnsi="Times New Roman" w:cs="Times New Roman"/>
              </w:rPr>
              <w:t xml:space="preserve"> </w:t>
            </w:r>
          </w:p>
          <w:p w:rsidR="002E2C5D" w:rsidRPr="002E2C5D" w:rsidRDefault="002E2C5D" w:rsidP="002E2C5D">
            <w:pPr>
              <w:spacing w:after="0" w:line="240" w:lineRule="auto"/>
              <w:ind w:firstLine="306"/>
              <w:jc w:val="both"/>
              <w:rPr>
                <w:rFonts w:ascii="Times New Roman" w:eastAsia="Calibri" w:hAnsi="Times New Roman" w:cs="Times New Roman"/>
              </w:rPr>
            </w:pPr>
            <w:r w:rsidRPr="002E2C5D">
              <w:rPr>
                <w:rFonts w:ascii="Times New Roman" w:eastAsia="Calibri" w:hAnsi="Times New Roman" w:cs="Times New Roman"/>
              </w:rPr>
              <w:t>2.2. išnagrinėti visus pacientų skundus, vertinti, ar paslaugos  visais atvejais teiktos nepažeidžiant teisės aktuose ir įstaigos vidaus dokumentuose nustatytų reikalavimų;</w:t>
            </w:r>
          </w:p>
          <w:p w:rsidR="002E2C5D" w:rsidRPr="002E2C5D" w:rsidRDefault="002E2C5D" w:rsidP="002E2C5D">
            <w:pPr>
              <w:spacing w:after="0"/>
              <w:ind w:firstLine="306"/>
              <w:jc w:val="both"/>
              <w:rPr>
                <w:rFonts w:ascii="Times New Roman" w:eastAsia="Calibri" w:hAnsi="Times New Roman" w:cs="Times New Roman"/>
              </w:rPr>
            </w:pPr>
            <w:r w:rsidRPr="002E2C5D">
              <w:rPr>
                <w:rFonts w:ascii="Times New Roman" w:eastAsia="Calibri" w:hAnsi="Times New Roman" w:cs="Times New Roman"/>
              </w:rPr>
              <w:t xml:space="preserve">2.3. numatyti priemones nustatytiems trūkumams pašalinti bei paslaugų kokybei pagerinti; </w:t>
            </w:r>
          </w:p>
          <w:p w:rsidR="002E2C5D" w:rsidRPr="002E2C5D" w:rsidRDefault="002E2C5D" w:rsidP="002E2C5D">
            <w:pPr>
              <w:spacing w:after="0" w:line="240" w:lineRule="auto"/>
              <w:ind w:firstLine="306"/>
              <w:rPr>
                <w:rFonts w:ascii="Times New Roman" w:eastAsia="Times New Roman" w:hAnsi="Times New Roman" w:cs="Times New Roman"/>
                <w:lang w:eastAsia="lt-LT"/>
              </w:rPr>
            </w:pPr>
            <w:r w:rsidRPr="002E2C5D">
              <w:rPr>
                <w:rFonts w:ascii="Times New Roman" w:eastAsia="Calibri" w:hAnsi="Times New Roman" w:cs="Times New Roman"/>
              </w:rPr>
              <w:t>2.4. skundus išnagrinėti laiku ir į juos atsakyti.</w:t>
            </w:r>
          </w:p>
        </w:tc>
      </w:tr>
      <w:tr w:rsidR="002E2C5D" w:rsidRPr="002E2C5D" w:rsidTr="00CE44CC">
        <w:tc>
          <w:tcPr>
            <w:tcW w:w="570" w:type="dxa"/>
          </w:tcPr>
          <w:p w:rsidR="002E2C5D" w:rsidRPr="002E2C5D" w:rsidRDefault="002E2C5D" w:rsidP="002E2C5D">
            <w:pPr>
              <w:spacing w:after="0" w:line="240" w:lineRule="auto"/>
              <w:rPr>
                <w:rFonts w:ascii="Times New Roman" w:eastAsia="Times New Roman" w:hAnsi="Times New Roman" w:cs="Times New Roman"/>
                <w:lang w:eastAsia="lt-LT"/>
              </w:rPr>
            </w:pPr>
            <w:r w:rsidRPr="002E2C5D">
              <w:rPr>
                <w:rFonts w:ascii="Times New Roman" w:eastAsia="Times New Roman" w:hAnsi="Times New Roman" w:cs="Times New Roman"/>
                <w:lang w:eastAsia="lt-LT"/>
              </w:rPr>
              <w:t>6.</w:t>
            </w:r>
          </w:p>
        </w:tc>
        <w:tc>
          <w:tcPr>
            <w:tcW w:w="2668" w:type="dxa"/>
          </w:tcPr>
          <w:p w:rsidR="002E2C5D" w:rsidRPr="002E2C5D" w:rsidRDefault="002E2C5D" w:rsidP="002E2C5D">
            <w:pPr>
              <w:spacing w:after="0" w:line="240" w:lineRule="auto"/>
              <w:rPr>
                <w:rFonts w:ascii="Times New Roman" w:eastAsia="Calibri" w:hAnsi="Times New Roman" w:cs="Times New Roman"/>
              </w:rPr>
            </w:pPr>
            <w:r w:rsidRPr="002E2C5D">
              <w:rPr>
                <w:rFonts w:ascii="Times New Roman" w:eastAsia="Calibri" w:hAnsi="Times New Roman" w:cs="Times New Roman"/>
              </w:rPr>
              <w:t>Kokybės vadybos sistemos diegimo ir vystymo laipsnis</w:t>
            </w:r>
          </w:p>
          <w:p w:rsidR="002E2C5D" w:rsidRPr="002E2C5D" w:rsidRDefault="002E2C5D" w:rsidP="002E2C5D">
            <w:pPr>
              <w:spacing w:after="0" w:line="240" w:lineRule="auto"/>
              <w:rPr>
                <w:rFonts w:ascii="Times New Roman" w:eastAsia="Times New Roman" w:hAnsi="Times New Roman" w:cs="Times New Roman"/>
                <w:lang w:eastAsia="lt-LT"/>
              </w:rPr>
            </w:pPr>
          </w:p>
        </w:tc>
        <w:tc>
          <w:tcPr>
            <w:tcW w:w="6616" w:type="dxa"/>
          </w:tcPr>
          <w:p w:rsidR="002E2C5D" w:rsidRPr="002E2C5D" w:rsidRDefault="002E2C5D" w:rsidP="002E2C5D">
            <w:pPr>
              <w:spacing w:after="0" w:line="240" w:lineRule="auto"/>
              <w:jc w:val="both"/>
              <w:rPr>
                <w:rFonts w:ascii="Times New Roman" w:eastAsia="Calibri" w:hAnsi="Times New Roman" w:cs="Times New Roman"/>
              </w:rPr>
            </w:pPr>
            <w:r w:rsidRPr="002E2C5D">
              <w:rPr>
                <w:rFonts w:ascii="Times New Roman" w:eastAsia="Calibri" w:hAnsi="Times New Roman" w:cs="Times New Roman"/>
              </w:rPr>
              <w:t>Diegti ir tobulinti Kokybės vadybos sistemą:</w:t>
            </w:r>
          </w:p>
          <w:p w:rsidR="002E2C5D" w:rsidRPr="002E2C5D" w:rsidRDefault="002E2C5D" w:rsidP="002E2C5D">
            <w:pPr>
              <w:spacing w:after="0" w:line="240" w:lineRule="auto"/>
              <w:jc w:val="both"/>
              <w:rPr>
                <w:rFonts w:ascii="Times New Roman" w:eastAsia="Calibri" w:hAnsi="Times New Roman" w:cs="Times New Roman"/>
              </w:rPr>
            </w:pPr>
            <w:r w:rsidRPr="002E2C5D">
              <w:rPr>
                <w:rFonts w:ascii="Times New Roman" w:eastAsia="Calibri" w:hAnsi="Times New Roman" w:cs="Times New Roman"/>
              </w:rPr>
              <w:t>1. Nuolat atnaujinti Kokybės sistemos vadovą, organizacines,  klinikines kokybės sistemos procedūras, tvarkų aprašus pagal Lietuvos Respublikos SAM reglamentuojančius teisės aktus, diegti naujas ar atnaujinti turimas procedūras ( ne mažiau kaip 2), bei ligų diagnostikos, gydymo protokolus ( ne mažiau kaip 4);</w:t>
            </w:r>
          </w:p>
          <w:p w:rsidR="002E2C5D" w:rsidRPr="002E2C5D" w:rsidRDefault="002E2C5D" w:rsidP="002E2C5D">
            <w:pPr>
              <w:spacing w:after="0" w:line="240" w:lineRule="auto"/>
              <w:rPr>
                <w:rFonts w:ascii="Times New Roman" w:eastAsia="Times New Roman" w:hAnsi="Times New Roman" w:cs="Times New Roman"/>
                <w:lang w:eastAsia="lt-LT"/>
              </w:rPr>
            </w:pPr>
            <w:r w:rsidRPr="002E2C5D">
              <w:rPr>
                <w:rFonts w:ascii="Times New Roman" w:eastAsia="Calibri" w:hAnsi="Times New Roman" w:cs="Times New Roman"/>
              </w:rPr>
              <w:t>2. Kartą per ketvirtį atlikti planinius vidaus medicininius auditus skyrių/padalinių veiklai ir paslaugų kokybei vertinti ir gerinti, o gavus nusiskundimų ar iškilus kitoms problemoms, atlikti neplaninius auditus.</w:t>
            </w:r>
          </w:p>
        </w:tc>
      </w:tr>
      <w:tr w:rsidR="002E2C5D" w:rsidRPr="002E2C5D" w:rsidTr="00CE44CC">
        <w:tc>
          <w:tcPr>
            <w:tcW w:w="570" w:type="dxa"/>
          </w:tcPr>
          <w:p w:rsidR="002E2C5D" w:rsidRPr="002E2C5D" w:rsidRDefault="002E2C5D" w:rsidP="002E2C5D">
            <w:pPr>
              <w:spacing w:after="0" w:line="240" w:lineRule="auto"/>
              <w:rPr>
                <w:rFonts w:ascii="Times New Roman" w:eastAsia="Times New Roman" w:hAnsi="Times New Roman" w:cs="Times New Roman"/>
                <w:lang w:eastAsia="lt-LT"/>
              </w:rPr>
            </w:pPr>
            <w:r w:rsidRPr="002E2C5D">
              <w:rPr>
                <w:rFonts w:ascii="Times New Roman" w:eastAsia="Times New Roman" w:hAnsi="Times New Roman" w:cs="Times New Roman"/>
                <w:lang w:eastAsia="lt-LT"/>
              </w:rPr>
              <w:t>7.</w:t>
            </w:r>
          </w:p>
        </w:tc>
        <w:tc>
          <w:tcPr>
            <w:tcW w:w="2668" w:type="dxa"/>
          </w:tcPr>
          <w:p w:rsidR="002E2C5D" w:rsidRPr="002E2C5D" w:rsidRDefault="002E2C5D" w:rsidP="002E2C5D">
            <w:pPr>
              <w:spacing w:after="0" w:line="240" w:lineRule="auto"/>
              <w:rPr>
                <w:rFonts w:ascii="Times New Roman" w:eastAsia="Calibri" w:hAnsi="Times New Roman" w:cs="Times New Roman"/>
              </w:rPr>
            </w:pPr>
            <w:r w:rsidRPr="002E2C5D">
              <w:rPr>
                <w:rFonts w:ascii="Times New Roman" w:eastAsia="Calibri" w:hAnsi="Times New Roman" w:cs="Times New Roman"/>
              </w:rPr>
              <w:t>Darbuotojų kaitos įstaigoje  rodiklis</w:t>
            </w:r>
          </w:p>
        </w:tc>
        <w:tc>
          <w:tcPr>
            <w:tcW w:w="6616" w:type="dxa"/>
          </w:tcPr>
          <w:p w:rsidR="002E2C5D" w:rsidRPr="002E2C5D" w:rsidRDefault="002E2C5D" w:rsidP="002E2C5D">
            <w:pPr>
              <w:spacing w:after="0" w:line="240" w:lineRule="auto"/>
              <w:rPr>
                <w:rFonts w:ascii="Times New Roman" w:eastAsia="Times New Roman" w:hAnsi="Times New Roman" w:cs="Times New Roman"/>
                <w:lang w:eastAsia="lt-LT"/>
              </w:rPr>
            </w:pPr>
            <w:r w:rsidRPr="002E2C5D">
              <w:rPr>
                <w:rFonts w:ascii="Times New Roman" w:eastAsia="Times New Roman" w:hAnsi="Times New Roman" w:cs="Times New Roman"/>
                <w:lang w:eastAsia="lt-LT"/>
              </w:rPr>
              <w:t>S</w:t>
            </w:r>
            <w:r w:rsidR="006F1BE5">
              <w:rPr>
                <w:rFonts w:ascii="Times New Roman" w:eastAsia="Times New Roman" w:hAnsi="Times New Roman" w:cs="Times New Roman"/>
                <w:lang w:eastAsia="lt-LT"/>
              </w:rPr>
              <w:t>iekti, kad sveikatos priežiūros</w:t>
            </w:r>
            <w:r w:rsidRPr="002E2C5D">
              <w:rPr>
                <w:rFonts w:ascii="Times New Roman" w:eastAsia="Times New Roman" w:hAnsi="Times New Roman" w:cs="Times New Roman"/>
                <w:lang w:eastAsia="lt-LT"/>
              </w:rPr>
              <w:t xml:space="preserve"> specialistų ir kitų darbuotojų žmogiškieji ištekli</w:t>
            </w:r>
            <w:r w:rsidR="00A84DBB">
              <w:rPr>
                <w:rFonts w:ascii="Times New Roman" w:eastAsia="Times New Roman" w:hAnsi="Times New Roman" w:cs="Times New Roman"/>
                <w:lang w:eastAsia="lt-LT"/>
              </w:rPr>
              <w:t>ai užtikrintų teikiamų paslaugų</w:t>
            </w:r>
            <w:r w:rsidRPr="002E2C5D">
              <w:rPr>
                <w:rFonts w:ascii="Times New Roman" w:eastAsia="Times New Roman" w:hAnsi="Times New Roman" w:cs="Times New Roman"/>
                <w:lang w:eastAsia="lt-LT"/>
              </w:rPr>
              <w:t xml:space="preserve"> prieinamumą ir kokybę.</w:t>
            </w:r>
          </w:p>
        </w:tc>
      </w:tr>
      <w:tr w:rsidR="002E2C5D" w:rsidRPr="002E2C5D" w:rsidTr="00CE44CC">
        <w:tc>
          <w:tcPr>
            <w:tcW w:w="570" w:type="dxa"/>
          </w:tcPr>
          <w:p w:rsidR="002E2C5D" w:rsidRPr="002E2C5D" w:rsidRDefault="002E2C5D" w:rsidP="002E2C5D">
            <w:pPr>
              <w:spacing w:after="0" w:line="240" w:lineRule="auto"/>
              <w:rPr>
                <w:rFonts w:ascii="Times New Roman" w:eastAsia="Times New Roman" w:hAnsi="Times New Roman" w:cs="Times New Roman"/>
                <w:lang w:eastAsia="lt-LT"/>
              </w:rPr>
            </w:pPr>
            <w:r w:rsidRPr="002E2C5D">
              <w:rPr>
                <w:rFonts w:ascii="Times New Roman" w:eastAsia="Times New Roman" w:hAnsi="Times New Roman" w:cs="Times New Roman"/>
                <w:lang w:eastAsia="lt-LT"/>
              </w:rPr>
              <w:lastRenderedPageBreak/>
              <w:t>8.</w:t>
            </w:r>
          </w:p>
        </w:tc>
        <w:tc>
          <w:tcPr>
            <w:tcW w:w="2668" w:type="dxa"/>
          </w:tcPr>
          <w:p w:rsidR="002E2C5D" w:rsidRPr="002E2C5D" w:rsidRDefault="002E2C5D" w:rsidP="002E2C5D">
            <w:pPr>
              <w:spacing w:after="0" w:line="240" w:lineRule="auto"/>
              <w:jc w:val="both"/>
              <w:rPr>
                <w:rFonts w:ascii="Times New Roman" w:eastAsia="Calibri" w:hAnsi="Times New Roman" w:cs="Times New Roman"/>
              </w:rPr>
            </w:pPr>
            <w:r w:rsidRPr="002E2C5D">
              <w:rPr>
                <w:rFonts w:ascii="Times New Roman" w:eastAsia="Calibri" w:hAnsi="Times New Roman" w:cs="Times New Roman"/>
              </w:rPr>
              <w:t>Prioritetinių paslaugų teikimo dinamika</w:t>
            </w:r>
          </w:p>
        </w:tc>
        <w:tc>
          <w:tcPr>
            <w:tcW w:w="6616" w:type="dxa"/>
          </w:tcPr>
          <w:p w:rsidR="00A31DEB" w:rsidRPr="00A31DEB" w:rsidRDefault="002E2C5D" w:rsidP="00A31DEB">
            <w:pPr>
              <w:spacing w:after="0" w:line="240" w:lineRule="auto"/>
              <w:rPr>
                <w:rFonts w:ascii="Times New Roman" w:eastAsia="Times New Roman" w:hAnsi="Times New Roman" w:cs="Times New Roman"/>
                <w:lang w:eastAsia="lt-LT"/>
              </w:rPr>
            </w:pPr>
            <w:r w:rsidRPr="00A31DEB">
              <w:rPr>
                <w:rFonts w:ascii="Times New Roman" w:eastAsia="Times New Roman" w:hAnsi="Times New Roman" w:cs="Times New Roman"/>
                <w:lang w:eastAsia="lt-LT"/>
              </w:rPr>
              <w:t>Užtikrinti sutartyse su TLK numatytų paslaugų apimčių teikimą, ne</w:t>
            </w:r>
            <w:r w:rsidR="006F1BE5" w:rsidRPr="00A31DEB">
              <w:rPr>
                <w:rFonts w:ascii="Times New Roman" w:eastAsia="Times New Roman" w:hAnsi="Times New Roman" w:cs="Times New Roman"/>
                <w:lang w:eastAsia="lt-LT"/>
              </w:rPr>
              <w:t>mažinant prioritetinių paslaugų</w:t>
            </w:r>
            <w:r w:rsidRPr="00A31DEB">
              <w:rPr>
                <w:rFonts w:ascii="Times New Roman" w:eastAsia="Times New Roman" w:hAnsi="Times New Roman" w:cs="Times New Roman"/>
                <w:lang w:eastAsia="lt-LT"/>
              </w:rPr>
              <w:t xml:space="preserve"> apimčių: specializuotų ambulatorinių specialistų konsultacijų, dienos stacionaro, dienos chirurgijos, trumpalaikio gydymo, stebėjimo, slaugos ir palaikomojo gydymo paslaugų.</w:t>
            </w:r>
          </w:p>
          <w:p w:rsidR="00A31DEB" w:rsidRPr="00E97D0D" w:rsidRDefault="00A31DEB" w:rsidP="00A31DEB">
            <w:pPr>
              <w:spacing w:after="0" w:line="240" w:lineRule="auto"/>
              <w:rPr>
                <w:rFonts w:ascii="Times New Roman" w:eastAsia="Lucida Sans Unicode" w:hAnsi="Times New Roman" w:cs="Times New Roman"/>
                <w:lang w:eastAsia="lt-LT"/>
              </w:rPr>
            </w:pPr>
            <w:r w:rsidRPr="00E97D0D">
              <w:rPr>
                <w:rFonts w:ascii="Times New Roman" w:eastAsia="Lucida Sans Unicode" w:hAnsi="Times New Roman" w:cs="Times New Roman"/>
                <w:lang w:eastAsia="lt-LT"/>
              </w:rPr>
              <w:t xml:space="preserve">Pasiekti aktyvaus gydymo lovų funkcionavimo rodiklį – 270 dienų. </w:t>
            </w:r>
          </w:p>
          <w:p w:rsidR="00A31DEB" w:rsidRPr="00E97D0D" w:rsidRDefault="00A31DEB" w:rsidP="00A31DEB">
            <w:pPr>
              <w:spacing w:after="0" w:line="240" w:lineRule="auto"/>
              <w:rPr>
                <w:rFonts w:ascii="Times New Roman" w:eastAsia="Times New Roman" w:hAnsi="Times New Roman" w:cs="Times New Roman"/>
              </w:rPr>
            </w:pPr>
            <w:r w:rsidRPr="00E97D0D">
              <w:rPr>
                <w:rFonts w:ascii="Times New Roman" w:eastAsia="Times New Roman" w:hAnsi="Times New Roman" w:cs="Times New Roman"/>
              </w:rPr>
              <w:t>Pasiekti 300 gimdym</w:t>
            </w:r>
            <w:r w:rsidR="00E97D0D" w:rsidRPr="00E97D0D">
              <w:rPr>
                <w:rFonts w:ascii="Times New Roman" w:eastAsia="Times New Roman" w:hAnsi="Times New Roman" w:cs="Times New Roman"/>
              </w:rPr>
              <w:t>ų</w:t>
            </w:r>
            <w:r w:rsidRPr="00E97D0D">
              <w:rPr>
                <w:rFonts w:ascii="Times New Roman" w:eastAsia="Times New Roman" w:hAnsi="Times New Roman" w:cs="Times New Roman"/>
              </w:rPr>
              <w:t xml:space="preserve"> Akušerijos skyriuje rodiklį. </w:t>
            </w:r>
          </w:p>
          <w:p w:rsidR="00A31DEB" w:rsidRPr="002E2C5D" w:rsidRDefault="00A31DEB" w:rsidP="00A31DEB">
            <w:pPr>
              <w:spacing w:after="0" w:line="240" w:lineRule="auto"/>
              <w:rPr>
                <w:rFonts w:ascii="Times New Roman" w:eastAsia="Times New Roman" w:hAnsi="Times New Roman" w:cs="Times New Roman"/>
                <w:lang w:eastAsia="lt-LT"/>
              </w:rPr>
            </w:pPr>
            <w:r w:rsidRPr="00E97D0D">
              <w:rPr>
                <w:rFonts w:ascii="Times New Roman" w:eastAsia="Times New Roman" w:hAnsi="Times New Roman" w:cs="Times New Roman"/>
              </w:rPr>
              <w:t>Įvykdyti 400 didžiųjų operacijų rodiklį.</w:t>
            </w:r>
            <w:r w:rsidRPr="00E97D0D">
              <w:rPr>
                <w:rFonts w:ascii="Times New Roman" w:eastAsia="Times New Roman" w:hAnsi="Times New Roman" w:cs="Times New Roman"/>
                <w:sz w:val="24"/>
                <w:szCs w:val="24"/>
              </w:rPr>
              <w:t xml:space="preserve"> </w:t>
            </w:r>
          </w:p>
        </w:tc>
      </w:tr>
      <w:tr w:rsidR="002E2C5D" w:rsidRPr="002E2C5D" w:rsidTr="00CE44CC">
        <w:tc>
          <w:tcPr>
            <w:tcW w:w="570" w:type="dxa"/>
          </w:tcPr>
          <w:p w:rsidR="002E2C5D" w:rsidRPr="002E2C5D" w:rsidRDefault="002E2C5D" w:rsidP="002E2C5D">
            <w:pPr>
              <w:spacing w:after="0" w:line="240" w:lineRule="auto"/>
              <w:rPr>
                <w:rFonts w:ascii="Times New Roman" w:eastAsia="Times New Roman" w:hAnsi="Times New Roman" w:cs="Times New Roman"/>
                <w:lang w:eastAsia="lt-LT"/>
              </w:rPr>
            </w:pPr>
            <w:r w:rsidRPr="002E2C5D">
              <w:rPr>
                <w:rFonts w:ascii="Times New Roman" w:eastAsia="Times New Roman" w:hAnsi="Times New Roman" w:cs="Times New Roman"/>
                <w:lang w:eastAsia="lt-LT"/>
              </w:rPr>
              <w:t>9.</w:t>
            </w:r>
          </w:p>
        </w:tc>
        <w:tc>
          <w:tcPr>
            <w:tcW w:w="2668" w:type="dxa"/>
          </w:tcPr>
          <w:p w:rsidR="002E2C5D" w:rsidRPr="002E2C5D" w:rsidRDefault="002E2C5D" w:rsidP="002E2C5D">
            <w:pPr>
              <w:spacing w:after="0" w:line="240" w:lineRule="auto"/>
              <w:jc w:val="both"/>
              <w:rPr>
                <w:rFonts w:ascii="Times New Roman" w:eastAsia="Calibri" w:hAnsi="Times New Roman" w:cs="Times New Roman"/>
              </w:rPr>
            </w:pPr>
            <w:r w:rsidRPr="002E2C5D">
              <w:rPr>
                <w:rFonts w:ascii="Times New Roman" w:eastAsia="Calibri" w:hAnsi="Times New Roman" w:cs="Times New Roman"/>
              </w:rPr>
              <w:t>Informacinių technologijų diegimo ir vystymo lygis</w:t>
            </w:r>
          </w:p>
        </w:tc>
        <w:tc>
          <w:tcPr>
            <w:tcW w:w="6616" w:type="dxa"/>
          </w:tcPr>
          <w:p w:rsidR="002E2C5D" w:rsidRPr="002E2C5D" w:rsidRDefault="002E2C5D" w:rsidP="002E2C5D">
            <w:pPr>
              <w:spacing w:after="0" w:line="240" w:lineRule="auto"/>
              <w:jc w:val="both"/>
              <w:rPr>
                <w:rFonts w:ascii="Times New Roman" w:eastAsia="Calibri" w:hAnsi="Times New Roman" w:cs="Times New Roman"/>
              </w:rPr>
            </w:pPr>
            <w:r w:rsidRPr="002E2C5D">
              <w:rPr>
                <w:rFonts w:ascii="Times New Roman" w:eastAsia="Calibri" w:hAnsi="Times New Roman" w:cs="Times New Roman"/>
              </w:rPr>
              <w:t>Vy</w:t>
            </w:r>
            <w:r w:rsidR="006F1BE5">
              <w:rPr>
                <w:rFonts w:ascii="Times New Roman" w:eastAsia="Calibri" w:hAnsi="Times New Roman" w:cs="Times New Roman"/>
              </w:rPr>
              <w:t>styti informacinių technologijų</w:t>
            </w:r>
            <w:r w:rsidRPr="002E2C5D">
              <w:rPr>
                <w:rFonts w:ascii="Times New Roman" w:eastAsia="Calibri" w:hAnsi="Times New Roman" w:cs="Times New Roman"/>
              </w:rPr>
              <w:t xml:space="preserve"> diegimą ir naudojimąsi jomis, vykdyti</w:t>
            </w:r>
            <w:r w:rsidR="006F1BE5">
              <w:rPr>
                <w:rFonts w:ascii="Times New Roman" w:eastAsia="Calibri" w:hAnsi="Times New Roman" w:cs="Times New Roman"/>
              </w:rPr>
              <w:t xml:space="preserve"> LR SAM, kituose teisės aktuose</w:t>
            </w:r>
            <w:r w:rsidRPr="002E2C5D">
              <w:rPr>
                <w:rFonts w:ascii="Times New Roman" w:eastAsia="Calibri" w:hAnsi="Times New Roman" w:cs="Times New Roman"/>
              </w:rPr>
              <w:t xml:space="preserve"> numatytus reikalavimus informacinių technologijų srityje:</w:t>
            </w:r>
          </w:p>
          <w:p w:rsidR="002E2C5D" w:rsidRPr="002E2C5D" w:rsidRDefault="002E2C5D" w:rsidP="002E2C5D">
            <w:pPr>
              <w:spacing w:after="0" w:line="240" w:lineRule="auto"/>
              <w:jc w:val="both"/>
              <w:rPr>
                <w:rFonts w:ascii="Times New Roman" w:eastAsia="Calibri" w:hAnsi="Times New Roman" w:cs="Times New Roman"/>
              </w:rPr>
            </w:pPr>
            <w:r w:rsidRPr="002E2C5D">
              <w:rPr>
                <w:rFonts w:ascii="Times New Roman" w:eastAsia="Calibri" w:hAnsi="Times New Roman" w:cs="Times New Roman"/>
              </w:rPr>
              <w:t>1. Tęsti darnus su Privalomojo sveikatos draudimo informacinės sistemos (IS) SVEIDRA ambulatorinių paslaugų apskaita (APAP), naudojama statistikai ir apmokėjimui už ambulatorines paslaugas.</w:t>
            </w:r>
          </w:p>
          <w:p w:rsidR="002E2C5D" w:rsidRPr="002E2C5D" w:rsidRDefault="002E2C5D" w:rsidP="002E2C5D">
            <w:pPr>
              <w:spacing w:after="0" w:line="240" w:lineRule="auto"/>
              <w:jc w:val="both"/>
              <w:rPr>
                <w:rFonts w:ascii="Times New Roman" w:eastAsia="Calibri" w:hAnsi="Times New Roman" w:cs="Times New Roman"/>
              </w:rPr>
            </w:pPr>
            <w:r w:rsidRPr="002E2C5D">
              <w:rPr>
                <w:rFonts w:ascii="Times New Roman" w:eastAsia="Calibri" w:hAnsi="Times New Roman" w:cs="Times New Roman"/>
              </w:rPr>
              <w:t>2. Tęsti darbą su Privalomojo sveikatos dra</w:t>
            </w:r>
            <w:r w:rsidR="00A84DBB">
              <w:rPr>
                <w:rFonts w:ascii="Times New Roman" w:eastAsia="Calibri" w:hAnsi="Times New Roman" w:cs="Times New Roman"/>
              </w:rPr>
              <w:t>udimo informacine sistema (IS) SVEIDRA</w:t>
            </w:r>
            <w:r w:rsidRPr="002E2C5D">
              <w:rPr>
                <w:rFonts w:ascii="Times New Roman" w:eastAsia="Calibri" w:hAnsi="Times New Roman" w:cs="Times New Roman"/>
              </w:rPr>
              <w:t>. Tobulinti darbą su jos naujai įdiegta giminingų diagnozių grupių (DRG) komponente (SPAP), naudojama apmokė</w:t>
            </w:r>
            <w:r w:rsidR="006F1BE5">
              <w:rPr>
                <w:rFonts w:ascii="Times New Roman" w:eastAsia="Calibri" w:hAnsi="Times New Roman" w:cs="Times New Roman"/>
              </w:rPr>
              <w:t>jimui už suteiktas stacionarias</w:t>
            </w:r>
            <w:r w:rsidRPr="002E2C5D">
              <w:rPr>
                <w:rFonts w:ascii="Times New Roman" w:eastAsia="Calibri" w:hAnsi="Times New Roman" w:cs="Times New Roman"/>
              </w:rPr>
              <w:t xml:space="preserve"> paslaugas. Tobulinti ligų ir intervencijų kodavimą.</w:t>
            </w:r>
          </w:p>
          <w:p w:rsidR="002E2C5D" w:rsidRPr="002E2C5D" w:rsidRDefault="002E2C5D" w:rsidP="002E2C5D">
            <w:pPr>
              <w:spacing w:after="0" w:line="240" w:lineRule="auto"/>
              <w:jc w:val="both"/>
              <w:rPr>
                <w:rFonts w:ascii="Times New Roman" w:eastAsia="Calibri" w:hAnsi="Times New Roman" w:cs="Times New Roman"/>
              </w:rPr>
            </w:pPr>
            <w:r w:rsidRPr="002E2C5D">
              <w:rPr>
                <w:rFonts w:ascii="Times New Roman" w:eastAsia="Calibri" w:hAnsi="Times New Roman" w:cs="Times New Roman"/>
              </w:rPr>
              <w:t>3. Toliau dirbti ir tobulinti darbą su (IS) SVEIDRA paslaugų apskaitos posistemės Reabilitacijos siuntimų apdorojimo komponentėmis (RSAP).</w:t>
            </w:r>
          </w:p>
          <w:p w:rsidR="002E2C5D" w:rsidRPr="002E2C5D" w:rsidRDefault="002E2C5D" w:rsidP="002E2C5D">
            <w:pPr>
              <w:spacing w:after="0" w:line="240" w:lineRule="auto"/>
              <w:jc w:val="both"/>
              <w:rPr>
                <w:rFonts w:ascii="Times New Roman" w:eastAsia="Calibri" w:hAnsi="Times New Roman" w:cs="Times New Roman"/>
              </w:rPr>
            </w:pPr>
            <w:r w:rsidRPr="002E2C5D">
              <w:rPr>
                <w:rFonts w:ascii="Times New Roman" w:eastAsia="Calibri" w:hAnsi="Times New Roman" w:cs="Times New Roman"/>
              </w:rPr>
              <w:t>4. Tobulinti įstaigos sąnaudų skaičiavimą pagal giminingų diagnozių grupių skaičiavimo metodą.</w:t>
            </w:r>
          </w:p>
          <w:p w:rsidR="002E2C5D" w:rsidRPr="002E2C5D" w:rsidRDefault="002E2C5D" w:rsidP="002E2C5D">
            <w:pPr>
              <w:spacing w:after="0" w:line="240" w:lineRule="auto"/>
              <w:jc w:val="both"/>
              <w:rPr>
                <w:rFonts w:ascii="Times New Roman" w:eastAsia="Calibri" w:hAnsi="Times New Roman" w:cs="Times New Roman"/>
              </w:rPr>
            </w:pPr>
            <w:r w:rsidRPr="002E2C5D">
              <w:rPr>
                <w:rFonts w:ascii="Times New Roman" w:eastAsia="Calibri" w:hAnsi="Times New Roman" w:cs="Times New Roman"/>
              </w:rPr>
              <w:t>5. Toliau dirbti ir tobulinti elektroninių nedarbingumo bei nėštumo ir gimdymo atostogų pažymėjimų išdavimą pagal Elektroninių nedarbingumo pažymėjimų tvarkymo sistemą (EPTS).</w:t>
            </w:r>
          </w:p>
          <w:p w:rsidR="002E2C5D" w:rsidRPr="002E2C5D" w:rsidRDefault="002E2C5D" w:rsidP="002E2C5D">
            <w:pPr>
              <w:spacing w:after="0" w:line="240" w:lineRule="auto"/>
              <w:jc w:val="both"/>
              <w:rPr>
                <w:rFonts w:ascii="Times New Roman" w:eastAsia="Calibri" w:hAnsi="Times New Roman" w:cs="Times New Roman"/>
              </w:rPr>
            </w:pPr>
            <w:r w:rsidRPr="002E2C5D">
              <w:rPr>
                <w:rFonts w:ascii="Times New Roman" w:eastAsia="Calibri" w:hAnsi="Times New Roman" w:cs="Times New Roman"/>
              </w:rPr>
              <w:t xml:space="preserve"> 6. Tęsti ir tobulinti buhalterinės apskaitomybės darbus pagal VSAKIS programą.</w:t>
            </w:r>
          </w:p>
          <w:p w:rsidR="002E2C5D" w:rsidRPr="002E2C5D" w:rsidRDefault="002E2C5D" w:rsidP="002E2C5D">
            <w:pPr>
              <w:spacing w:after="0" w:line="240" w:lineRule="auto"/>
              <w:jc w:val="both"/>
              <w:rPr>
                <w:rFonts w:ascii="Times New Roman" w:eastAsia="Calibri" w:hAnsi="Times New Roman" w:cs="Times New Roman"/>
              </w:rPr>
            </w:pPr>
            <w:r w:rsidRPr="002E2C5D">
              <w:rPr>
                <w:rFonts w:ascii="Times New Roman" w:eastAsia="Calibri" w:hAnsi="Times New Roman" w:cs="Times New Roman"/>
              </w:rPr>
              <w:t xml:space="preserve"> 7. Toliau dalyvauti ESSF lėšomis finansuojamame projekte „E. sveikatos sistemos paslaugų plėtra Klaipėdos regiono asmens sveikatos priežiūros įstaigose“. Pradėti išankstinę pacientų registraciją internetu ambulatorinėms paslaugoms gauti, bei integruotis į nacionalines medicinines sistemas – E. receptas, ESPBI. Toliau mokyti ligoninės personalą dirbti su ligoninės informacine sistema.</w:t>
            </w:r>
          </w:p>
          <w:p w:rsidR="002E2C5D" w:rsidRPr="002E2C5D" w:rsidRDefault="002E2C5D" w:rsidP="002E2C5D">
            <w:pPr>
              <w:spacing w:after="0" w:line="240" w:lineRule="auto"/>
              <w:jc w:val="both"/>
              <w:rPr>
                <w:rFonts w:ascii="Times New Roman" w:eastAsia="Calibri" w:hAnsi="Times New Roman" w:cs="Times New Roman"/>
              </w:rPr>
            </w:pPr>
            <w:r w:rsidRPr="002E2C5D">
              <w:rPr>
                <w:rFonts w:ascii="Times New Roman" w:eastAsia="Calibri" w:hAnsi="Times New Roman" w:cs="Times New Roman"/>
              </w:rPr>
              <w:t>8. Nuolat atnaujinti įstaigos interneto svetainę. Pasirašius 2016 m. sutartį su TLK, patikslinti informaciją apie valstybės laiduojamų (nemokamų) asmens sveikatos priežiūros paslaugų, teikiamų pagal sutartį su TLK, sąrašą, šių paslaugų teikimo tvarką ir sąlygas.</w:t>
            </w:r>
          </w:p>
          <w:p w:rsidR="002E2C5D" w:rsidRPr="002E2C5D" w:rsidRDefault="002E2C5D" w:rsidP="002E2C5D">
            <w:pPr>
              <w:spacing w:after="0" w:line="240" w:lineRule="auto"/>
              <w:rPr>
                <w:rFonts w:ascii="Times New Roman" w:eastAsia="Times New Roman" w:hAnsi="Times New Roman" w:cs="Times New Roman"/>
                <w:lang w:eastAsia="lt-LT"/>
              </w:rPr>
            </w:pPr>
          </w:p>
        </w:tc>
      </w:tr>
      <w:tr w:rsidR="006F1BE5" w:rsidRPr="002E2C5D" w:rsidTr="00CE44CC">
        <w:tc>
          <w:tcPr>
            <w:tcW w:w="570" w:type="dxa"/>
          </w:tcPr>
          <w:p w:rsidR="006F1BE5" w:rsidRPr="002E2C5D" w:rsidRDefault="006F1BE5" w:rsidP="002E2C5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10.</w:t>
            </w:r>
          </w:p>
        </w:tc>
        <w:tc>
          <w:tcPr>
            <w:tcW w:w="2668" w:type="dxa"/>
          </w:tcPr>
          <w:p w:rsidR="006F1BE5" w:rsidRPr="002E2C5D" w:rsidRDefault="006F1BE5" w:rsidP="002E2C5D">
            <w:pPr>
              <w:spacing w:after="0" w:line="240" w:lineRule="auto"/>
              <w:jc w:val="both"/>
              <w:rPr>
                <w:rFonts w:ascii="Times New Roman" w:eastAsia="Calibri" w:hAnsi="Times New Roman" w:cs="Times New Roman"/>
              </w:rPr>
            </w:pPr>
            <w:r>
              <w:rPr>
                <w:rFonts w:ascii="Times New Roman" w:eastAsia="Times New Roman" w:hAnsi="Times New Roman" w:cs="Times New Roman"/>
                <w:sz w:val="24"/>
              </w:rPr>
              <w:t>Įstaigoje taikomų kovos su korupcija priemonių vykdymas</w:t>
            </w:r>
          </w:p>
        </w:tc>
        <w:tc>
          <w:tcPr>
            <w:tcW w:w="6616" w:type="dxa"/>
          </w:tcPr>
          <w:p w:rsidR="006F1BE5" w:rsidRPr="002E2C5D" w:rsidRDefault="006F1BE5" w:rsidP="002E2C5D">
            <w:pPr>
              <w:spacing w:after="0" w:line="240" w:lineRule="auto"/>
              <w:jc w:val="both"/>
              <w:rPr>
                <w:rFonts w:ascii="Times New Roman" w:eastAsia="Calibri" w:hAnsi="Times New Roman" w:cs="Times New Roman"/>
              </w:rPr>
            </w:pPr>
            <w:r>
              <w:rPr>
                <w:rFonts w:ascii="Times New Roman" w:eastAsia="Times New Roman" w:hAnsi="Times New Roman" w:cs="Times New Roman"/>
                <w:sz w:val="24"/>
              </w:rPr>
              <w:t xml:space="preserve">Parengti ir patvirtinti VšĮ Kretingos ligoninės korupcijos prevencijos </w:t>
            </w:r>
            <w:r w:rsidR="00197277">
              <w:rPr>
                <w:rFonts w:ascii="Times New Roman" w:eastAsia="Times New Roman" w:hAnsi="Times New Roman" w:cs="Times New Roman"/>
                <w:sz w:val="24"/>
              </w:rPr>
              <w:t xml:space="preserve">2016 m. </w:t>
            </w:r>
            <w:r>
              <w:rPr>
                <w:rFonts w:ascii="Times New Roman" w:eastAsia="Times New Roman" w:hAnsi="Times New Roman" w:cs="Times New Roman"/>
                <w:sz w:val="24"/>
              </w:rPr>
              <w:t>priemonių planą. Įgyvendinti numatytas priemones.</w:t>
            </w:r>
          </w:p>
        </w:tc>
      </w:tr>
    </w:tbl>
    <w:p w:rsidR="002E2C5D" w:rsidRPr="002E2C5D" w:rsidRDefault="002E2C5D" w:rsidP="002E2C5D">
      <w:pPr>
        <w:spacing w:after="0" w:line="240" w:lineRule="auto"/>
        <w:rPr>
          <w:rFonts w:ascii="Times New Roman" w:eastAsia="Times New Roman" w:hAnsi="Times New Roman" w:cs="Times New Roman"/>
          <w:sz w:val="24"/>
          <w:szCs w:val="24"/>
          <w:lang w:eastAsia="lt-LT"/>
        </w:rPr>
      </w:pPr>
    </w:p>
    <w:p w:rsidR="002E2C5D" w:rsidRPr="002E2C5D" w:rsidRDefault="002E2C5D" w:rsidP="002E2C5D">
      <w:pPr>
        <w:spacing w:after="0" w:line="240" w:lineRule="auto"/>
        <w:jc w:val="center"/>
        <w:rPr>
          <w:rFonts w:ascii="Times New Roman" w:eastAsia="Times New Roman" w:hAnsi="Times New Roman" w:cs="Times New Roman"/>
          <w:sz w:val="24"/>
          <w:szCs w:val="24"/>
          <w:lang w:eastAsia="lt-LT"/>
        </w:rPr>
      </w:pPr>
      <w:r w:rsidRPr="002E2C5D">
        <w:rPr>
          <w:rFonts w:ascii="Times New Roman" w:eastAsia="Times New Roman" w:hAnsi="Times New Roman" w:cs="Times New Roman"/>
          <w:sz w:val="24"/>
          <w:szCs w:val="24"/>
          <w:lang w:eastAsia="lt-LT"/>
        </w:rPr>
        <w:t>____________________________________</w:t>
      </w:r>
    </w:p>
    <w:p w:rsidR="002E2C5D" w:rsidRDefault="002E2C5D" w:rsidP="00B92200">
      <w:pPr>
        <w:spacing w:after="0"/>
        <w:jc w:val="center"/>
        <w:rPr>
          <w:rFonts w:ascii="Times New Roman" w:eastAsia="Times New Roman" w:hAnsi="Times New Roman" w:cs="Times New Roman"/>
          <w:b/>
          <w:sz w:val="24"/>
        </w:rPr>
      </w:pPr>
    </w:p>
    <w:p w:rsidR="00F70293" w:rsidRDefault="00F70293" w:rsidP="00B92200">
      <w:pPr>
        <w:spacing w:after="0"/>
        <w:jc w:val="center"/>
        <w:rPr>
          <w:rFonts w:ascii="Times New Roman" w:eastAsia="Times New Roman" w:hAnsi="Times New Roman" w:cs="Times New Roman"/>
          <w:b/>
          <w:sz w:val="24"/>
        </w:rPr>
      </w:pPr>
    </w:p>
    <w:p w:rsidR="00F70293" w:rsidRDefault="00F70293" w:rsidP="00B92200">
      <w:pPr>
        <w:spacing w:after="0"/>
        <w:jc w:val="center"/>
        <w:rPr>
          <w:rFonts w:ascii="Times New Roman" w:eastAsia="Times New Roman" w:hAnsi="Times New Roman" w:cs="Times New Roman"/>
          <w:b/>
          <w:sz w:val="24"/>
        </w:rPr>
      </w:pPr>
    </w:p>
    <w:p w:rsidR="00F70293" w:rsidRDefault="00F70293" w:rsidP="00B92200">
      <w:pPr>
        <w:spacing w:after="0"/>
        <w:jc w:val="center"/>
        <w:rPr>
          <w:rFonts w:ascii="Times New Roman" w:eastAsia="Times New Roman" w:hAnsi="Times New Roman" w:cs="Times New Roman"/>
          <w:b/>
          <w:sz w:val="24"/>
        </w:rPr>
      </w:pPr>
    </w:p>
    <w:p w:rsidR="00F70293" w:rsidRDefault="00F70293" w:rsidP="00B92200">
      <w:pPr>
        <w:spacing w:after="0"/>
        <w:jc w:val="center"/>
        <w:rPr>
          <w:rFonts w:ascii="Times New Roman" w:eastAsia="Times New Roman" w:hAnsi="Times New Roman" w:cs="Times New Roman"/>
          <w:b/>
          <w:sz w:val="24"/>
        </w:rPr>
      </w:pPr>
    </w:p>
    <w:p w:rsidR="00F70293" w:rsidRDefault="00F70293" w:rsidP="00B92200">
      <w:pPr>
        <w:spacing w:after="0"/>
        <w:jc w:val="center"/>
        <w:rPr>
          <w:rFonts w:ascii="Times New Roman" w:eastAsia="Times New Roman" w:hAnsi="Times New Roman" w:cs="Times New Roman"/>
          <w:b/>
          <w:sz w:val="24"/>
        </w:rPr>
      </w:pPr>
    </w:p>
    <w:p w:rsidR="00F70293" w:rsidRDefault="00F70293" w:rsidP="00B92200">
      <w:pPr>
        <w:spacing w:after="0"/>
        <w:jc w:val="center"/>
        <w:rPr>
          <w:rFonts w:ascii="Times New Roman" w:eastAsia="Times New Roman" w:hAnsi="Times New Roman" w:cs="Times New Roman"/>
          <w:b/>
          <w:sz w:val="24"/>
        </w:rPr>
      </w:pPr>
    </w:p>
    <w:p w:rsidR="00F70293" w:rsidRDefault="00F70293" w:rsidP="00B92200">
      <w:pPr>
        <w:spacing w:after="0"/>
        <w:jc w:val="center"/>
        <w:rPr>
          <w:rFonts w:ascii="Times New Roman" w:eastAsia="Times New Roman" w:hAnsi="Times New Roman" w:cs="Times New Roman"/>
          <w:b/>
          <w:sz w:val="24"/>
        </w:rPr>
      </w:pPr>
    </w:p>
    <w:p w:rsidR="00C02FE7" w:rsidRDefault="00C02FE7" w:rsidP="00B92200">
      <w:pPr>
        <w:spacing w:after="0"/>
        <w:jc w:val="center"/>
        <w:rPr>
          <w:rFonts w:ascii="Times New Roman" w:eastAsia="Times New Roman" w:hAnsi="Times New Roman" w:cs="Times New Roman"/>
          <w:b/>
          <w:sz w:val="24"/>
        </w:rPr>
      </w:pPr>
    </w:p>
    <w:p w:rsidR="00C02FE7" w:rsidRDefault="00C02FE7" w:rsidP="00B92200">
      <w:pPr>
        <w:spacing w:after="0"/>
        <w:jc w:val="center"/>
        <w:rPr>
          <w:rFonts w:ascii="Times New Roman" w:eastAsia="Times New Roman" w:hAnsi="Times New Roman" w:cs="Times New Roman"/>
          <w:b/>
          <w:sz w:val="24"/>
        </w:rPr>
      </w:pPr>
    </w:p>
    <w:sectPr w:rsidR="00C02FE7" w:rsidSect="00C02FE7">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791" w:rsidRDefault="00992791">
      <w:pPr>
        <w:spacing w:after="0" w:line="240" w:lineRule="auto"/>
      </w:pPr>
      <w:r>
        <w:separator/>
      </w:r>
    </w:p>
  </w:endnote>
  <w:endnote w:type="continuationSeparator" w:id="0">
    <w:p w:rsidR="00992791" w:rsidRDefault="00992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791" w:rsidRDefault="00992791">
      <w:pPr>
        <w:spacing w:after="0" w:line="240" w:lineRule="auto"/>
      </w:pPr>
      <w:r>
        <w:separator/>
      </w:r>
    </w:p>
  </w:footnote>
  <w:footnote w:type="continuationSeparator" w:id="0">
    <w:p w:rsidR="00992791" w:rsidRDefault="009927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E4D32"/>
    <w:multiLevelType w:val="hybridMultilevel"/>
    <w:tmpl w:val="C726B1AC"/>
    <w:lvl w:ilvl="0" w:tplc="3134FF32">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DE"/>
    <w:rsid w:val="000E659D"/>
    <w:rsid w:val="00115A3A"/>
    <w:rsid w:val="00161DCB"/>
    <w:rsid w:val="00197277"/>
    <w:rsid w:val="001E7DDE"/>
    <w:rsid w:val="00206B8F"/>
    <w:rsid w:val="00222935"/>
    <w:rsid w:val="00253805"/>
    <w:rsid w:val="00297CF2"/>
    <w:rsid w:val="002C3621"/>
    <w:rsid w:val="002E2C5D"/>
    <w:rsid w:val="00311B9E"/>
    <w:rsid w:val="003A03C7"/>
    <w:rsid w:val="003B27CF"/>
    <w:rsid w:val="00405935"/>
    <w:rsid w:val="0042444F"/>
    <w:rsid w:val="004363A6"/>
    <w:rsid w:val="00544325"/>
    <w:rsid w:val="005F391D"/>
    <w:rsid w:val="006368CA"/>
    <w:rsid w:val="006F1BE5"/>
    <w:rsid w:val="007223C6"/>
    <w:rsid w:val="00740BD4"/>
    <w:rsid w:val="00746DC4"/>
    <w:rsid w:val="007B2CF1"/>
    <w:rsid w:val="007E7948"/>
    <w:rsid w:val="008357B4"/>
    <w:rsid w:val="008A1858"/>
    <w:rsid w:val="008A6960"/>
    <w:rsid w:val="0090745B"/>
    <w:rsid w:val="00992791"/>
    <w:rsid w:val="009C5967"/>
    <w:rsid w:val="009E2586"/>
    <w:rsid w:val="009E34B5"/>
    <w:rsid w:val="00A175E6"/>
    <w:rsid w:val="00A31DEB"/>
    <w:rsid w:val="00A54D6F"/>
    <w:rsid w:val="00A84DBB"/>
    <w:rsid w:val="00AF1C67"/>
    <w:rsid w:val="00B92200"/>
    <w:rsid w:val="00B95FC0"/>
    <w:rsid w:val="00C02FE7"/>
    <w:rsid w:val="00C04640"/>
    <w:rsid w:val="00C87EF9"/>
    <w:rsid w:val="00CA38B9"/>
    <w:rsid w:val="00CC41FE"/>
    <w:rsid w:val="00CF50DF"/>
    <w:rsid w:val="00D3726A"/>
    <w:rsid w:val="00D53624"/>
    <w:rsid w:val="00DB164F"/>
    <w:rsid w:val="00E71F84"/>
    <w:rsid w:val="00E97D0D"/>
    <w:rsid w:val="00EC67CC"/>
    <w:rsid w:val="00F3410D"/>
    <w:rsid w:val="00F52131"/>
    <w:rsid w:val="00F70293"/>
    <w:rsid w:val="00F82212"/>
    <w:rsid w:val="00F93FDE"/>
    <w:rsid w:val="00FB6E84"/>
    <w:rsid w:val="00FC58FD"/>
    <w:rsid w:val="00FD52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922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9220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2200"/>
  </w:style>
  <w:style w:type="table" w:styleId="Lentelstinklelis">
    <w:name w:val="Table Grid"/>
    <w:basedOn w:val="prastojilentel"/>
    <w:uiPriority w:val="59"/>
    <w:rsid w:val="00B922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B9220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2200"/>
    <w:rPr>
      <w:rFonts w:ascii="Tahoma" w:hAnsi="Tahoma" w:cs="Tahoma"/>
      <w:sz w:val="16"/>
      <w:szCs w:val="16"/>
    </w:rPr>
  </w:style>
  <w:style w:type="paragraph" w:styleId="Porat">
    <w:name w:val="footer"/>
    <w:basedOn w:val="prastasis"/>
    <w:link w:val="PoratDiagrama"/>
    <w:uiPriority w:val="99"/>
    <w:unhideWhenUsed/>
    <w:rsid w:val="004363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363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922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9220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2200"/>
  </w:style>
  <w:style w:type="table" w:styleId="Lentelstinklelis">
    <w:name w:val="Table Grid"/>
    <w:basedOn w:val="prastojilentel"/>
    <w:uiPriority w:val="59"/>
    <w:rsid w:val="00B922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B9220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2200"/>
    <w:rPr>
      <w:rFonts w:ascii="Tahoma" w:hAnsi="Tahoma" w:cs="Tahoma"/>
      <w:sz w:val="16"/>
      <w:szCs w:val="16"/>
    </w:rPr>
  </w:style>
  <w:style w:type="paragraph" w:styleId="Porat">
    <w:name w:val="footer"/>
    <w:basedOn w:val="prastasis"/>
    <w:link w:val="PoratDiagrama"/>
    <w:uiPriority w:val="99"/>
    <w:unhideWhenUsed/>
    <w:rsid w:val="004363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36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09858">
      <w:bodyDiv w:val="1"/>
      <w:marLeft w:val="0"/>
      <w:marRight w:val="0"/>
      <w:marTop w:val="0"/>
      <w:marBottom w:val="0"/>
      <w:divBdr>
        <w:top w:val="none" w:sz="0" w:space="0" w:color="auto"/>
        <w:left w:val="none" w:sz="0" w:space="0" w:color="auto"/>
        <w:bottom w:val="none" w:sz="0" w:space="0" w:color="auto"/>
        <w:right w:val="none" w:sz="0" w:space="0" w:color="auto"/>
      </w:divBdr>
    </w:div>
    <w:div w:id="94300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4452</Words>
  <Characters>2539</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2016-03-09T14:43:00Z</dcterms:created>
  <dcterms:modified xsi:type="dcterms:W3CDTF">2016-04-01T11:56:00Z</dcterms:modified>
</cp:coreProperties>
</file>