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481" w:rsidRPr="00353403" w:rsidRDefault="00CE3481" w:rsidP="00CE3481">
      <w:pPr>
        <w:jc w:val="right"/>
        <w:rPr>
          <w:b/>
        </w:rPr>
      </w:pPr>
      <w:r w:rsidRPr="00353403">
        <w:rPr>
          <w:b/>
        </w:rPr>
        <w:t xml:space="preserve"> </w:t>
      </w:r>
    </w:p>
    <w:tbl>
      <w:tblPr>
        <w:tblW w:w="9747" w:type="dxa"/>
        <w:tblLayout w:type="fixed"/>
        <w:tblLook w:val="0000" w:firstRow="0" w:lastRow="0" w:firstColumn="0" w:lastColumn="0" w:noHBand="0" w:noVBand="0"/>
      </w:tblPr>
      <w:tblGrid>
        <w:gridCol w:w="9747"/>
      </w:tblGrid>
      <w:tr w:rsidR="00CE3481" w:rsidTr="009551E7">
        <w:trPr>
          <w:trHeight w:val="1985"/>
          <w:tblHeader/>
        </w:trPr>
        <w:tc>
          <w:tcPr>
            <w:tcW w:w="9747" w:type="dxa"/>
          </w:tcPr>
          <w:p w:rsidR="00CE3481" w:rsidRDefault="00E00626" w:rsidP="009551E7">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CE3481">
              <w:rPr>
                <w:b/>
                <w:caps/>
              </w:rPr>
              <w:t xml:space="preserve">                                                                                  </w:t>
            </w:r>
          </w:p>
          <w:p w:rsidR="00CE3481" w:rsidRDefault="00CE3481" w:rsidP="009551E7">
            <w:pPr>
              <w:jc w:val="center"/>
              <w:rPr>
                <w:b/>
                <w:caps/>
                <w:sz w:val="28"/>
              </w:rPr>
            </w:pPr>
          </w:p>
          <w:p w:rsidR="00CE3481" w:rsidRDefault="00CE3481" w:rsidP="009551E7">
            <w:pPr>
              <w:jc w:val="center"/>
              <w:rPr>
                <w:b/>
                <w:caps/>
                <w:sz w:val="28"/>
              </w:rPr>
            </w:pPr>
            <w:r>
              <w:rPr>
                <w:b/>
                <w:caps/>
                <w:sz w:val="28"/>
              </w:rPr>
              <w:t>KRETINGOS RAJONO SAVIVALDYBĖS taryba</w:t>
            </w:r>
          </w:p>
          <w:p w:rsidR="00CE3481" w:rsidRDefault="00CE3481" w:rsidP="009551E7">
            <w:pPr>
              <w:jc w:val="center"/>
              <w:rPr>
                <w:b/>
                <w:caps/>
                <w:sz w:val="28"/>
              </w:rPr>
            </w:pPr>
          </w:p>
          <w:p w:rsidR="00CE3481" w:rsidRPr="00636959" w:rsidRDefault="00CE3481" w:rsidP="009551E7">
            <w:pPr>
              <w:jc w:val="center"/>
              <w:rPr>
                <w:b/>
                <w:caps/>
              </w:rPr>
            </w:pPr>
            <w:r w:rsidRPr="00636959">
              <w:rPr>
                <w:b/>
                <w:caps/>
              </w:rPr>
              <w:t>sprendimas</w:t>
            </w:r>
          </w:p>
          <w:p w:rsidR="00CE3481" w:rsidRDefault="00CE3481" w:rsidP="009551E7">
            <w:pPr>
              <w:jc w:val="center"/>
              <w:rPr>
                <w:b/>
                <w:caps/>
              </w:rPr>
            </w:pPr>
            <w:r>
              <w:rPr>
                <w:b/>
                <w:caps/>
              </w:rPr>
              <w:t xml:space="preserve">dėl turto perdavimo Kretingos rajono savivaldybės </w:t>
            </w:r>
          </w:p>
          <w:p w:rsidR="00CE3481" w:rsidRDefault="00CE3481" w:rsidP="009551E7">
            <w:pPr>
              <w:jc w:val="center"/>
              <w:rPr>
                <w:b/>
                <w:sz w:val="28"/>
              </w:rPr>
            </w:pPr>
            <w:r w:rsidRPr="00CE3481">
              <w:rPr>
                <w:b/>
              </w:rPr>
              <w:t>PRIEŠGAISRINEI TARNYBAI</w:t>
            </w:r>
          </w:p>
        </w:tc>
      </w:tr>
    </w:tbl>
    <w:p w:rsidR="00CE3481" w:rsidRPr="0087247E" w:rsidRDefault="00CE3481" w:rsidP="00CE3481">
      <w:pPr>
        <w:jc w:val="center"/>
      </w:pPr>
    </w:p>
    <w:p w:rsidR="00CE3481" w:rsidRPr="00636959" w:rsidRDefault="00CE3481" w:rsidP="00CE3481">
      <w:pPr>
        <w:jc w:val="center"/>
      </w:pPr>
      <w:r w:rsidRPr="00636959">
        <w:t>201</w:t>
      </w:r>
      <w:r>
        <w:t>6</w:t>
      </w:r>
      <w:r w:rsidRPr="00636959">
        <w:t xml:space="preserve"> m. </w:t>
      </w:r>
      <w:r>
        <w:t>kovo</w:t>
      </w:r>
      <w:r w:rsidRPr="00636959">
        <w:t xml:space="preserve"> </w:t>
      </w:r>
      <w:r w:rsidR="00C12D42">
        <w:t>31</w:t>
      </w:r>
      <w:r w:rsidRPr="00636959">
        <w:t xml:space="preserve"> d.  Nr.</w:t>
      </w:r>
      <w:r w:rsidR="00D779DE">
        <w:t xml:space="preserve"> T</w:t>
      </w:r>
      <w:r w:rsidR="00C12D42">
        <w:t>2</w:t>
      </w:r>
      <w:r w:rsidR="00D779DE">
        <w:t>-</w:t>
      </w:r>
      <w:r w:rsidR="001B4BC6">
        <w:t>111</w:t>
      </w:r>
    </w:p>
    <w:p w:rsidR="00CE3481" w:rsidRPr="00636959" w:rsidRDefault="00CE3481" w:rsidP="00CE3481">
      <w:pPr>
        <w:jc w:val="center"/>
      </w:pPr>
      <w:r w:rsidRPr="00636959">
        <w:t>Kretinga</w:t>
      </w:r>
    </w:p>
    <w:p w:rsidR="00CE3481" w:rsidRPr="00636959" w:rsidRDefault="00CE3481" w:rsidP="00CE3481">
      <w:pPr>
        <w:jc w:val="center"/>
      </w:pPr>
    </w:p>
    <w:p w:rsidR="00CE3481" w:rsidRPr="00D779DE" w:rsidRDefault="00CE3481" w:rsidP="00CE3481">
      <w:pPr>
        <w:ind w:firstLine="1296"/>
        <w:jc w:val="both"/>
        <w:rPr>
          <w:sz w:val="23"/>
          <w:szCs w:val="23"/>
        </w:rPr>
      </w:pPr>
      <w:r w:rsidRPr="00D779DE">
        <w:rPr>
          <w:sz w:val="23"/>
          <w:szCs w:val="23"/>
        </w:rPr>
        <w:t xml:space="preserve">Vadovaudamasi Lietuvos Respublikos vietos savivaldos įstatymo 16 straipsnio 2 dalies 26 punktu, Lietuvos Respublikos valstybės ir savivaldybių turto valdymo, naudojimo ir disponavimo juo įstatymo 12 straipsnio 1 dalimi ir 14 straipsnio 1 dalies 1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4.1 papunkčiu ir atsižvelgdama į </w:t>
      </w:r>
      <w:r w:rsidR="004D6E5A" w:rsidRPr="00D779DE">
        <w:rPr>
          <w:sz w:val="23"/>
          <w:szCs w:val="23"/>
        </w:rPr>
        <w:t xml:space="preserve">Kretingos rajono savivaldybės priešgaisrinės tarnybos 2016 m. kovo 9 d. raštą Nr. SR-3 „Dėl patalpų suteikimo panaudos pagrindais“, </w:t>
      </w:r>
      <w:r w:rsidR="0015123E" w:rsidRPr="00D779DE">
        <w:rPr>
          <w:sz w:val="23"/>
          <w:szCs w:val="23"/>
        </w:rPr>
        <w:t>Kretingos rajono savivaldybės administracijos Kartenos seniūnijos</w:t>
      </w:r>
      <w:r w:rsidRPr="00D779DE">
        <w:rPr>
          <w:sz w:val="23"/>
          <w:szCs w:val="23"/>
        </w:rPr>
        <w:t xml:space="preserve"> 2016</w:t>
      </w:r>
      <w:r w:rsidR="0015123E" w:rsidRPr="00D779DE">
        <w:rPr>
          <w:sz w:val="23"/>
          <w:szCs w:val="23"/>
        </w:rPr>
        <w:t xml:space="preserve"> m. kovo 7</w:t>
      </w:r>
      <w:r w:rsidRPr="00D779DE">
        <w:rPr>
          <w:sz w:val="23"/>
          <w:szCs w:val="23"/>
        </w:rPr>
        <w:t xml:space="preserve"> d. raštą Nr. </w:t>
      </w:r>
      <w:r w:rsidR="0015123E" w:rsidRPr="00D779DE">
        <w:rPr>
          <w:sz w:val="23"/>
          <w:szCs w:val="23"/>
        </w:rPr>
        <w:t>V4-36</w:t>
      </w:r>
      <w:r w:rsidRPr="00D779DE">
        <w:rPr>
          <w:sz w:val="23"/>
          <w:szCs w:val="23"/>
        </w:rPr>
        <w:t xml:space="preserve"> „Dėl </w:t>
      </w:r>
      <w:r w:rsidR="0015123E" w:rsidRPr="00D779DE">
        <w:rPr>
          <w:sz w:val="23"/>
          <w:szCs w:val="23"/>
        </w:rPr>
        <w:t>turto perdavimo</w:t>
      </w:r>
      <w:r w:rsidRPr="00D779DE">
        <w:rPr>
          <w:sz w:val="23"/>
          <w:szCs w:val="23"/>
        </w:rPr>
        <w:t>“,</w:t>
      </w:r>
      <w:r w:rsidR="0015123E" w:rsidRPr="00D779DE">
        <w:rPr>
          <w:sz w:val="23"/>
          <w:szCs w:val="23"/>
        </w:rPr>
        <w:t xml:space="preserve"> Kretingos rajono savivaldybės administracijos Darbėnų</w:t>
      </w:r>
      <w:r w:rsidR="00213E08" w:rsidRPr="00D779DE">
        <w:rPr>
          <w:sz w:val="23"/>
          <w:szCs w:val="23"/>
        </w:rPr>
        <w:t xml:space="preserve"> seniūnijos 2016 m. kovo 10</w:t>
      </w:r>
      <w:r w:rsidR="0015123E" w:rsidRPr="00D779DE">
        <w:rPr>
          <w:sz w:val="23"/>
          <w:szCs w:val="23"/>
        </w:rPr>
        <w:t xml:space="preserve"> d. raštą Nr. V4-</w:t>
      </w:r>
      <w:r w:rsidR="00213E08" w:rsidRPr="00D779DE">
        <w:rPr>
          <w:sz w:val="23"/>
          <w:szCs w:val="23"/>
        </w:rPr>
        <w:t>105</w:t>
      </w:r>
      <w:r w:rsidR="0015123E" w:rsidRPr="00D779DE">
        <w:rPr>
          <w:sz w:val="23"/>
          <w:szCs w:val="23"/>
        </w:rPr>
        <w:t xml:space="preserve"> „Dėl turto perdavimo“, Kretingos rajono savivaldybės administracijos Žalgirio seniūnijos 2016 m. kovo 7 d. raštą Nr. V4-6</w:t>
      </w:r>
      <w:r w:rsidR="00B969C0" w:rsidRPr="00D779DE">
        <w:rPr>
          <w:sz w:val="23"/>
          <w:szCs w:val="23"/>
        </w:rPr>
        <w:t>2</w:t>
      </w:r>
      <w:r w:rsidR="0015123E" w:rsidRPr="00D779DE">
        <w:rPr>
          <w:sz w:val="23"/>
          <w:szCs w:val="23"/>
        </w:rPr>
        <w:t xml:space="preserve"> „Dėl </w:t>
      </w:r>
      <w:r w:rsidR="00B969C0" w:rsidRPr="00D779DE">
        <w:rPr>
          <w:sz w:val="23"/>
          <w:szCs w:val="23"/>
        </w:rPr>
        <w:t>ilgalaikio turto, atsargų ir kuro</w:t>
      </w:r>
      <w:r w:rsidR="0015123E" w:rsidRPr="00D779DE">
        <w:rPr>
          <w:sz w:val="23"/>
          <w:szCs w:val="23"/>
        </w:rPr>
        <w:t xml:space="preserve"> perdavimo“, Kretingos rajono savivaldybės administracijos Salantų miesto seniūnijos 2016 m. kovo </w:t>
      </w:r>
      <w:r w:rsidR="00FF7E98" w:rsidRPr="00D779DE">
        <w:rPr>
          <w:sz w:val="23"/>
          <w:szCs w:val="23"/>
        </w:rPr>
        <w:t>4</w:t>
      </w:r>
      <w:r w:rsidR="0015123E" w:rsidRPr="00D779DE">
        <w:rPr>
          <w:sz w:val="23"/>
          <w:szCs w:val="23"/>
        </w:rPr>
        <w:t xml:space="preserve"> d. raštą Nr. V4-</w:t>
      </w:r>
      <w:r w:rsidR="00FF7E98" w:rsidRPr="00D779DE">
        <w:rPr>
          <w:sz w:val="23"/>
          <w:szCs w:val="23"/>
        </w:rPr>
        <w:t>25</w:t>
      </w:r>
      <w:r w:rsidR="0015123E" w:rsidRPr="00D779DE">
        <w:rPr>
          <w:sz w:val="23"/>
          <w:szCs w:val="23"/>
        </w:rPr>
        <w:t xml:space="preserve"> „Dėl </w:t>
      </w:r>
      <w:r w:rsidR="00FF7E98" w:rsidRPr="00D779DE">
        <w:rPr>
          <w:sz w:val="23"/>
          <w:szCs w:val="23"/>
        </w:rPr>
        <w:t>ugniagesių turto</w:t>
      </w:r>
      <w:r w:rsidR="0015123E" w:rsidRPr="00D779DE">
        <w:rPr>
          <w:sz w:val="23"/>
          <w:szCs w:val="23"/>
        </w:rPr>
        <w:t xml:space="preserve"> perdavimo“, </w:t>
      </w:r>
      <w:r w:rsidRPr="00D779DE">
        <w:rPr>
          <w:sz w:val="23"/>
          <w:szCs w:val="23"/>
        </w:rPr>
        <w:t xml:space="preserve">Kretingos rajono savivaldybės taryba </w:t>
      </w:r>
      <w:r w:rsidR="00213E08" w:rsidRPr="00D779DE">
        <w:rPr>
          <w:sz w:val="23"/>
          <w:szCs w:val="23"/>
        </w:rPr>
        <w:t xml:space="preserve"> </w:t>
      </w:r>
      <w:r w:rsidRPr="00D779DE">
        <w:rPr>
          <w:sz w:val="23"/>
          <w:szCs w:val="23"/>
        </w:rPr>
        <w:t>n u s p r e n d ž i a:</w:t>
      </w:r>
      <w:r w:rsidR="00213E08" w:rsidRPr="00D779DE">
        <w:rPr>
          <w:sz w:val="23"/>
          <w:szCs w:val="23"/>
        </w:rPr>
        <w:t xml:space="preserve"> </w:t>
      </w:r>
    </w:p>
    <w:p w:rsidR="00CE3481" w:rsidRPr="00D779DE" w:rsidRDefault="00CE3481" w:rsidP="00CE3481">
      <w:pPr>
        <w:pStyle w:val="Pagrindinistekstas"/>
        <w:rPr>
          <w:sz w:val="23"/>
          <w:szCs w:val="23"/>
          <w:lang w:val="lt-LT"/>
        </w:rPr>
      </w:pPr>
      <w:r w:rsidRPr="00D779DE">
        <w:rPr>
          <w:sz w:val="23"/>
          <w:szCs w:val="23"/>
          <w:lang w:val="lt-LT"/>
        </w:rPr>
        <w:tab/>
        <w:t xml:space="preserve">1. Perduoti Kretingos rajono savivaldybės </w:t>
      </w:r>
      <w:r w:rsidR="0015123E" w:rsidRPr="00D779DE">
        <w:rPr>
          <w:sz w:val="23"/>
          <w:szCs w:val="23"/>
          <w:lang w:val="lt-LT"/>
        </w:rPr>
        <w:t>priešgaisrinei tarnybai</w:t>
      </w:r>
      <w:r w:rsidRPr="00D779DE">
        <w:rPr>
          <w:sz w:val="23"/>
          <w:szCs w:val="23"/>
          <w:lang w:val="lt-LT"/>
        </w:rPr>
        <w:t xml:space="preserve"> nuostatuose nurodytai veiklai vykdyti Kretingos rajono savivaldybei nuosavybės teise priklausantį turtą:</w:t>
      </w:r>
    </w:p>
    <w:p w:rsidR="004D6E5A" w:rsidRPr="00D779DE" w:rsidRDefault="004D6E5A" w:rsidP="00CE3481">
      <w:pPr>
        <w:pStyle w:val="Pagrindinistekstas"/>
        <w:rPr>
          <w:sz w:val="23"/>
          <w:szCs w:val="23"/>
          <w:lang w:val="lt-LT"/>
        </w:rPr>
      </w:pPr>
      <w:r w:rsidRPr="00D779DE">
        <w:rPr>
          <w:sz w:val="23"/>
          <w:szCs w:val="23"/>
          <w:lang w:val="lt-LT"/>
        </w:rPr>
        <w:tab/>
        <w:t>1.1. 10 metų laikotarpiui panaudos pagrindais neatlygintinai valdyti ir naudotis:</w:t>
      </w:r>
    </w:p>
    <w:p w:rsidR="004D6E5A" w:rsidRPr="00D779DE" w:rsidRDefault="004D6E5A" w:rsidP="004D6E5A">
      <w:pPr>
        <w:pStyle w:val="Pagrindinistekstas"/>
        <w:rPr>
          <w:sz w:val="23"/>
          <w:szCs w:val="23"/>
          <w:lang w:val="lt-LT"/>
        </w:rPr>
      </w:pPr>
      <w:r w:rsidRPr="00D779DE">
        <w:rPr>
          <w:sz w:val="23"/>
          <w:szCs w:val="23"/>
          <w:lang w:val="lt-LT"/>
        </w:rPr>
        <w:tab/>
        <w:t>1.1.1. 22,30 m</w:t>
      </w:r>
      <w:r w:rsidRPr="00D779DE">
        <w:rPr>
          <w:sz w:val="23"/>
          <w:szCs w:val="23"/>
          <w:vertAlign w:val="superscript"/>
          <w:lang w:val="lt-LT"/>
        </w:rPr>
        <w:t>2</w:t>
      </w:r>
      <w:r w:rsidRPr="00D779DE">
        <w:rPr>
          <w:sz w:val="23"/>
          <w:szCs w:val="23"/>
          <w:lang w:val="lt-LT"/>
        </w:rPr>
        <w:t xml:space="preserve"> ploto negyvenamąsias patalpas J. K. Chodkevičiaus g. 10, Kretingoje (nekilnojamojo turto kadastro ir registro byloje Nr. 56/1900 pastatas plane pažymėtas 1B4p, patalpa plane pažymėta simboliu IV-18, plotas 17,64 m</w:t>
      </w:r>
      <w:r w:rsidRPr="00D779DE">
        <w:rPr>
          <w:sz w:val="23"/>
          <w:szCs w:val="23"/>
          <w:vertAlign w:val="superscript"/>
          <w:lang w:val="lt-LT"/>
        </w:rPr>
        <w:t>2</w:t>
      </w:r>
      <w:r w:rsidRPr="00D779DE">
        <w:rPr>
          <w:sz w:val="23"/>
          <w:szCs w:val="23"/>
          <w:lang w:val="lt-LT"/>
        </w:rPr>
        <w:t>, su 4,66 m</w:t>
      </w:r>
      <w:r w:rsidRPr="00D779DE">
        <w:rPr>
          <w:sz w:val="23"/>
          <w:szCs w:val="23"/>
          <w:vertAlign w:val="superscript"/>
          <w:lang w:val="lt-LT"/>
        </w:rPr>
        <w:t>2</w:t>
      </w:r>
      <w:r w:rsidRPr="00D779DE">
        <w:rPr>
          <w:sz w:val="23"/>
          <w:szCs w:val="23"/>
          <w:lang w:val="lt-LT"/>
        </w:rPr>
        <w:t xml:space="preserve"> ploto bendro naudojimo patalpomis plane pažymėtomis simboliais nuo IV-37 iki IV-41, IV-45, registro Nr.44/101856, unikalus Nr. 4400-0150-4305:8198), kurių įsigijimo vertė –</w:t>
      </w:r>
      <w:r w:rsidR="00DA294A" w:rsidRPr="00D779DE">
        <w:rPr>
          <w:sz w:val="23"/>
          <w:szCs w:val="23"/>
          <w:lang w:val="lt-LT"/>
        </w:rPr>
        <w:t xml:space="preserve"> 1048,38</w:t>
      </w:r>
      <w:r w:rsidRPr="00D779DE">
        <w:rPr>
          <w:sz w:val="23"/>
          <w:szCs w:val="23"/>
          <w:lang w:val="lt-LT"/>
        </w:rPr>
        <w:t xml:space="preserve"> </w:t>
      </w:r>
      <w:proofErr w:type="spellStart"/>
      <w:r w:rsidRPr="00D779DE">
        <w:rPr>
          <w:sz w:val="23"/>
          <w:szCs w:val="23"/>
          <w:lang w:val="lt-LT"/>
        </w:rPr>
        <w:t>Eur</w:t>
      </w:r>
      <w:proofErr w:type="spellEnd"/>
      <w:r w:rsidRPr="00D779DE">
        <w:rPr>
          <w:sz w:val="23"/>
          <w:szCs w:val="23"/>
          <w:lang w:val="lt-LT"/>
        </w:rPr>
        <w:t xml:space="preserve">, likutinė vertė 2016-02-29 – </w:t>
      </w:r>
      <w:r w:rsidR="00DA294A" w:rsidRPr="00D779DE">
        <w:rPr>
          <w:sz w:val="23"/>
          <w:szCs w:val="23"/>
          <w:lang w:val="lt-LT"/>
        </w:rPr>
        <w:t>286,92</w:t>
      </w:r>
      <w:r w:rsidRPr="00D779DE">
        <w:rPr>
          <w:sz w:val="23"/>
          <w:szCs w:val="23"/>
          <w:lang w:val="lt-LT"/>
        </w:rPr>
        <w:t xml:space="preserve"> </w:t>
      </w:r>
      <w:proofErr w:type="spellStart"/>
      <w:r w:rsidRPr="00D779DE">
        <w:rPr>
          <w:sz w:val="23"/>
          <w:szCs w:val="23"/>
          <w:lang w:val="lt-LT"/>
        </w:rPr>
        <w:t>Eur</w:t>
      </w:r>
      <w:proofErr w:type="spellEnd"/>
      <w:r w:rsidRPr="00D779DE">
        <w:rPr>
          <w:sz w:val="23"/>
          <w:szCs w:val="23"/>
          <w:lang w:val="lt-LT"/>
        </w:rPr>
        <w:t>.</w:t>
      </w:r>
    </w:p>
    <w:p w:rsidR="00CE3481" w:rsidRPr="00D779DE" w:rsidRDefault="00CE3481" w:rsidP="00CE3481">
      <w:pPr>
        <w:pStyle w:val="Pagrindinistekstas"/>
        <w:rPr>
          <w:sz w:val="23"/>
          <w:szCs w:val="23"/>
          <w:lang w:val="lt-LT"/>
        </w:rPr>
      </w:pPr>
      <w:r w:rsidRPr="00D779DE">
        <w:rPr>
          <w:sz w:val="23"/>
          <w:szCs w:val="23"/>
          <w:lang w:val="lt-LT"/>
        </w:rPr>
        <w:tab/>
      </w:r>
      <w:r w:rsidR="004D6E5A" w:rsidRPr="00D779DE">
        <w:rPr>
          <w:sz w:val="23"/>
          <w:szCs w:val="23"/>
          <w:lang w:val="lt-LT"/>
        </w:rPr>
        <w:t xml:space="preserve">1.1.2. </w:t>
      </w:r>
      <w:r w:rsidR="0015123E" w:rsidRPr="00D779DE">
        <w:rPr>
          <w:sz w:val="23"/>
          <w:szCs w:val="23"/>
          <w:lang w:val="lt-LT"/>
        </w:rPr>
        <w:t>116,59</w:t>
      </w:r>
      <w:r w:rsidRPr="00D779DE">
        <w:rPr>
          <w:sz w:val="23"/>
          <w:szCs w:val="23"/>
          <w:lang w:val="lt-LT"/>
        </w:rPr>
        <w:t xml:space="preserve"> m</w:t>
      </w:r>
      <w:r w:rsidRPr="00D779DE">
        <w:rPr>
          <w:sz w:val="23"/>
          <w:szCs w:val="23"/>
          <w:vertAlign w:val="superscript"/>
          <w:lang w:val="lt-LT"/>
        </w:rPr>
        <w:t>2</w:t>
      </w:r>
      <w:r w:rsidRPr="00D779DE">
        <w:rPr>
          <w:sz w:val="23"/>
          <w:szCs w:val="23"/>
          <w:lang w:val="lt-LT"/>
        </w:rPr>
        <w:t xml:space="preserve"> ploto negyvenamąsias patalpas </w:t>
      </w:r>
      <w:r w:rsidR="0015123E" w:rsidRPr="00D779DE">
        <w:rPr>
          <w:sz w:val="23"/>
          <w:szCs w:val="23"/>
          <w:lang w:val="lt-LT"/>
        </w:rPr>
        <w:t>Kretingos</w:t>
      </w:r>
      <w:r w:rsidRPr="00D779DE">
        <w:rPr>
          <w:sz w:val="23"/>
          <w:szCs w:val="23"/>
          <w:lang w:val="lt-LT"/>
        </w:rPr>
        <w:t xml:space="preserve"> g. </w:t>
      </w:r>
      <w:r w:rsidR="0015123E" w:rsidRPr="00D779DE">
        <w:rPr>
          <w:sz w:val="23"/>
          <w:szCs w:val="23"/>
          <w:lang w:val="lt-LT"/>
        </w:rPr>
        <w:t>34</w:t>
      </w:r>
      <w:r w:rsidRPr="00D779DE">
        <w:rPr>
          <w:sz w:val="23"/>
          <w:szCs w:val="23"/>
          <w:lang w:val="lt-LT"/>
        </w:rPr>
        <w:t xml:space="preserve">, </w:t>
      </w:r>
      <w:r w:rsidR="0015123E" w:rsidRPr="00D779DE">
        <w:rPr>
          <w:sz w:val="23"/>
          <w:szCs w:val="23"/>
          <w:lang w:val="lt-LT"/>
        </w:rPr>
        <w:t xml:space="preserve">Kartenos mstl., Kartenos sen., </w:t>
      </w:r>
      <w:r w:rsidRPr="00D779DE">
        <w:rPr>
          <w:sz w:val="23"/>
          <w:szCs w:val="23"/>
          <w:lang w:val="lt-LT"/>
        </w:rPr>
        <w:t>Kretingo</w:t>
      </w:r>
      <w:r w:rsidR="0015123E" w:rsidRPr="00D779DE">
        <w:rPr>
          <w:sz w:val="23"/>
          <w:szCs w:val="23"/>
          <w:lang w:val="lt-LT"/>
        </w:rPr>
        <w:t>s r. sav.</w:t>
      </w:r>
      <w:r w:rsidRPr="00D779DE">
        <w:rPr>
          <w:sz w:val="23"/>
          <w:szCs w:val="23"/>
          <w:lang w:val="lt-LT"/>
        </w:rPr>
        <w:t xml:space="preserve"> (</w:t>
      </w:r>
      <w:r w:rsidR="0015123E" w:rsidRPr="00D779DE">
        <w:rPr>
          <w:sz w:val="23"/>
          <w:szCs w:val="23"/>
          <w:lang w:val="lt-LT"/>
        </w:rPr>
        <w:t xml:space="preserve">žemės ir kito </w:t>
      </w:r>
      <w:r w:rsidRPr="00D779DE">
        <w:rPr>
          <w:sz w:val="23"/>
          <w:szCs w:val="23"/>
          <w:lang w:val="lt-LT"/>
        </w:rPr>
        <w:t xml:space="preserve">nekilnojamojo turto kadastro ir registro </w:t>
      </w:r>
      <w:r w:rsidR="0015123E" w:rsidRPr="00D779DE">
        <w:rPr>
          <w:sz w:val="23"/>
          <w:szCs w:val="23"/>
          <w:lang w:val="lt-LT"/>
        </w:rPr>
        <w:t xml:space="preserve">nekilnojamojo turto techninės inventorizacijos </w:t>
      </w:r>
      <w:r w:rsidRPr="00D779DE">
        <w:rPr>
          <w:sz w:val="23"/>
          <w:szCs w:val="23"/>
          <w:lang w:val="lt-LT"/>
        </w:rPr>
        <w:t xml:space="preserve">byloje </w:t>
      </w:r>
      <w:r w:rsidR="0015123E" w:rsidRPr="00D779DE">
        <w:rPr>
          <w:sz w:val="23"/>
          <w:szCs w:val="23"/>
          <w:lang w:val="lt-LT"/>
        </w:rPr>
        <w:t xml:space="preserve">inventorinis </w:t>
      </w:r>
      <w:r w:rsidRPr="00D779DE">
        <w:rPr>
          <w:sz w:val="23"/>
          <w:szCs w:val="23"/>
          <w:lang w:val="lt-LT"/>
        </w:rPr>
        <w:t xml:space="preserve">Nr. </w:t>
      </w:r>
      <w:r w:rsidR="0015123E" w:rsidRPr="00D779DE">
        <w:rPr>
          <w:sz w:val="23"/>
          <w:szCs w:val="23"/>
          <w:lang w:val="lt-LT"/>
        </w:rPr>
        <w:t>5806</w:t>
      </w:r>
      <w:r w:rsidRPr="00D779DE">
        <w:rPr>
          <w:sz w:val="23"/>
          <w:szCs w:val="23"/>
          <w:lang w:val="lt-LT"/>
        </w:rPr>
        <w:t xml:space="preserve"> pastatas plane pažymėtas 1</w:t>
      </w:r>
      <w:r w:rsidR="0015123E" w:rsidRPr="00D779DE">
        <w:rPr>
          <w:sz w:val="23"/>
          <w:szCs w:val="23"/>
          <w:lang w:val="lt-LT"/>
        </w:rPr>
        <w:t>G1</w:t>
      </w:r>
      <w:r w:rsidRPr="00D779DE">
        <w:rPr>
          <w:sz w:val="23"/>
          <w:szCs w:val="23"/>
          <w:lang w:val="lt-LT"/>
        </w:rPr>
        <w:t>p, patalpos plane pažymėtos simboliais</w:t>
      </w:r>
      <w:r w:rsidR="0015123E" w:rsidRPr="00D779DE">
        <w:rPr>
          <w:sz w:val="23"/>
          <w:szCs w:val="23"/>
          <w:lang w:val="lt-LT"/>
        </w:rPr>
        <w:t xml:space="preserve"> nuo</w:t>
      </w:r>
      <w:r w:rsidRPr="00D779DE">
        <w:rPr>
          <w:sz w:val="23"/>
          <w:szCs w:val="23"/>
          <w:lang w:val="lt-LT"/>
        </w:rPr>
        <w:t xml:space="preserve"> </w:t>
      </w:r>
      <w:r w:rsidR="0015123E" w:rsidRPr="00D779DE">
        <w:rPr>
          <w:sz w:val="23"/>
          <w:szCs w:val="23"/>
          <w:lang w:val="lt-LT"/>
        </w:rPr>
        <w:t>1-2 iki 1-9,</w:t>
      </w:r>
      <w:r w:rsidRPr="00D779DE">
        <w:rPr>
          <w:sz w:val="23"/>
          <w:szCs w:val="23"/>
          <w:lang w:val="lt-LT"/>
        </w:rPr>
        <w:t xml:space="preserve"> plotas </w:t>
      </w:r>
      <w:r w:rsidR="0015123E" w:rsidRPr="00D779DE">
        <w:rPr>
          <w:sz w:val="23"/>
          <w:szCs w:val="23"/>
          <w:lang w:val="lt-LT"/>
        </w:rPr>
        <w:t>116,59</w:t>
      </w:r>
      <w:r w:rsidRPr="00D779DE">
        <w:rPr>
          <w:sz w:val="23"/>
          <w:szCs w:val="23"/>
          <w:lang w:val="lt-LT"/>
        </w:rPr>
        <w:t xml:space="preserve"> m</w:t>
      </w:r>
      <w:r w:rsidRPr="00D779DE">
        <w:rPr>
          <w:sz w:val="23"/>
          <w:szCs w:val="23"/>
          <w:vertAlign w:val="superscript"/>
          <w:lang w:val="lt-LT"/>
        </w:rPr>
        <w:t>2</w:t>
      </w:r>
      <w:r w:rsidRPr="00D779DE">
        <w:rPr>
          <w:sz w:val="23"/>
          <w:szCs w:val="23"/>
          <w:lang w:val="lt-LT"/>
        </w:rPr>
        <w:t xml:space="preserve">, </w:t>
      </w:r>
      <w:r w:rsidR="0015123E" w:rsidRPr="00D779DE">
        <w:rPr>
          <w:sz w:val="23"/>
          <w:szCs w:val="23"/>
          <w:lang w:val="lt-LT"/>
        </w:rPr>
        <w:t>reg</w:t>
      </w:r>
      <w:r w:rsidRPr="00D779DE">
        <w:rPr>
          <w:sz w:val="23"/>
          <w:szCs w:val="23"/>
          <w:lang w:val="lt-LT"/>
        </w:rPr>
        <w:t>istro Nr.</w:t>
      </w:r>
      <w:r w:rsidR="0015123E" w:rsidRPr="00D779DE">
        <w:rPr>
          <w:sz w:val="23"/>
          <w:szCs w:val="23"/>
          <w:lang w:val="lt-LT"/>
        </w:rPr>
        <w:t xml:space="preserve"> </w:t>
      </w:r>
      <w:r w:rsidR="00D4381F" w:rsidRPr="00D779DE">
        <w:rPr>
          <w:sz w:val="23"/>
          <w:szCs w:val="23"/>
          <w:lang w:val="lt-LT"/>
        </w:rPr>
        <w:t>50</w:t>
      </w:r>
      <w:r w:rsidRPr="00D779DE">
        <w:rPr>
          <w:sz w:val="23"/>
          <w:szCs w:val="23"/>
          <w:lang w:val="lt-LT"/>
        </w:rPr>
        <w:t>/</w:t>
      </w:r>
      <w:r w:rsidR="00D4381F" w:rsidRPr="00D779DE">
        <w:rPr>
          <w:sz w:val="23"/>
          <w:szCs w:val="23"/>
          <w:lang w:val="lt-LT"/>
        </w:rPr>
        <w:t>139406, unikalus Nr. 5698</w:t>
      </w:r>
      <w:r w:rsidRPr="00D779DE">
        <w:rPr>
          <w:sz w:val="23"/>
          <w:szCs w:val="23"/>
          <w:lang w:val="lt-LT"/>
        </w:rPr>
        <w:t>-</w:t>
      </w:r>
      <w:r w:rsidR="00D4381F" w:rsidRPr="00D779DE">
        <w:rPr>
          <w:sz w:val="23"/>
          <w:szCs w:val="23"/>
          <w:lang w:val="lt-LT"/>
        </w:rPr>
        <w:t>2013-2014</w:t>
      </w:r>
      <w:r w:rsidRPr="00D779DE">
        <w:rPr>
          <w:sz w:val="23"/>
          <w:szCs w:val="23"/>
          <w:lang w:val="lt-LT"/>
        </w:rPr>
        <w:t>), kurių įsigijimo vertė –</w:t>
      </w:r>
      <w:r w:rsidR="00D4381F" w:rsidRPr="00D779DE">
        <w:rPr>
          <w:sz w:val="23"/>
          <w:szCs w:val="23"/>
          <w:lang w:val="lt-LT"/>
        </w:rPr>
        <w:t xml:space="preserve"> </w:t>
      </w:r>
      <w:r w:rsidR="00DA294A" w:rsidRPr="00D779DE">
        <w:rPr>
          <w:sz w:val="23"/>
          <w:szCs w:val="23"/>
          <w:lang w:val="lt-LT"/>
        </w:rPr>
        <w:t>877,53</w:t>
      </w:r>
      <w:r w:rsidRPr="00D779DE">
        <w:rPr>
          <w:sz w:val="23"/>
          <w:szCs w:val="23"/>
          <w:lang w:val="lt-LT"/>
        </w:rPr>
        <w:t xml:space="preserve"> </w:t>
      </w:r>
      <w:proofErr w:type="spellStart"/>
      <w:r w:rsidRPr="00D779DE">
        <w:rPr>
          <w:sz w:val="23"/>
          <w:szCs w:val="23"/>
          <w:lang w:val="lt-LT"/>
        </w:rPr>
        <w:t>Eur</w:t>
      </w:r>
      <w:proofErr w:type="spellEnd"/>
      <w:r w:rsidRPr="00D779DE">
        <w:rPr>
          <w:sz w:val="23"/>
          <w:szCs w:val="23"/>
          <w:lang w:val="lt-LT"/>
        </w:rPr>
        <w:t>, likutinė vertė 2016-0</w:t>
      </w:r>
      <w:r w:rsidR="00D4381F" w:rsidRPr="00D779DE">
        <w:rPr>
          <w:sz w:val="23"/>
          <w:szCs w:val="23"/>
          <w:lang w:val="lt-LT"/>
        </w:rPr>
        <w:t>2</w:t>
      </w:r>
      <w:r w:rsidRPr="00D779DE">
        <w:rPr>
          <w:sz w:val="23"/>
          <w:szCs w:val="23"/>
          <w:lang w:val="lt-LT"/>
        </w:rPr>
        <w:t>-</w:t>
      </w:r>
      <w:r w:rsidR="00D4381F" w:rsidRPr="00D779DE">
        <w:rPr>
          <w:sz w:val="23"/>
          <w:szCs w:val="23"/>
          <w:lang w:val="lt-LT"/>
        </w:rPr>
        <w:t>29</w:t>
      </w:r>
      <w:r w:rsidRPr="00D779DE">
        <w:rPr>
          <w:sz w:val="23"/>
          <w:szCs w:val="23"/>
          <w:lang w:val="lt-LT"/>
        </w:rPr>
        <w:t xml:space="preserve"> – </w:t>
      </w:r>
      <w:r w:rsidR="00DA294A" w:rsidRPr="00D779DE">
        <w:rPr>
          <w:sz w:val="23"/>
          <w:szCs w:val="23"/>
          <w:lang w:val="lt-LT"/>
        </w:rPr>
        <w:t>329,60</w:t>
      </w:r>
      <w:r w:rsidRPr="00D779DE">
        <w:rPr>
          <w:sz w:val="23"/>
          <w:szCs w:val="23"/>
          <w:lang w:val="lt-LT"/>
        </w:rPr>
        <w:t xml:space="preserve"> </w:t>
      </w:r>
      <w:proofErr w:type="spellStart"/>
      <w:r w:rsidRPr="00D779DE">
        <w:rPr>
          <w:sz w:val="23"/>
          <w:szCs w:val="23"/>
          <w:lang w:val="lt-LT"/>
        </w:rPr>
        <w:t>Eur</w:t>
      </w:r>
      <w:proofErr w:type="spellEnd"/>
      <w:r w:rsidRPr="00D779DE">
        <w:rPr>
          <w:sz w:val="23"/>
          <w:szCs w:val="23"/>
          <w:lang w:val="lt-LT"/>
        </w:rPr>
        <w:t>;</w:t>
      </w:r>
    </w:p>
    <w:p w:rsidR="004D6E5A" w:rsidRPr="00D779DE" w:rsidRDefault="00CE3481" w:rsidP="00CE3481">
      <w:pPr>
        <w:pStyle w:val="Pagrindinistekstas"/>
        <w:rPr>
          <w:rFonts w:eastAsia="MS Mincho"/>
          <w:sz w:val="23"/>
          <w:szCs w:val="23"/>
          <w:lang w:val="lt-LT"/>
        </w:rPr>
      </w:pPr>
      <w:r w:rsidRPr="00D779DE">
        <w:rPr>
          <w:sz w:val="23"/>
          <w:szCs w:val="23"/>
          <w:lang w:val="lt-LT"/>
        </w:rPr>
        <w:tab/>
        <w:t>1.2.</w:t>
      </w:r>
      <w:r w:rsidRPr="00D779DE">
        <w:rPr>
          <w:rFonts w:eastAsia="MS Mincho"/>
          <w:sz w:val="23"/>
          <w:szCs w:val="23"/>
        </w:rPr>
        <w:t xml:space="preserve"> </w:t>
      </w:r>
      <w:r w:rsidRPr="00D779DE">
        <w:rPr>
          <w:sz w:val="23"/>
          <w:szCs w:val="23"/>
          <w:lang w:val="lt-LT"/>
        </w:rPr>
        <w:t xml:space="preserve">valdyti, </w:t>
      </w:r>
      <w:r w:rsidRPr="00D779DE">
        <w:rPr>
          <w:rFonts w:eastAsia="MS Mincho"/>
          <w:sz w:val="23"/>
          <w:szCs w:val="23"/>
          <w:lang w:val="lt-LT"/>
        </w:rPr>
        <w:t>naudoti ir disponuoti juo patikėjimo teise, šiuo metu valdomą Kretingos rajono Savivaldybės administracijos</w:t>
      </w:r>
      <w:r w:rsidR="004D6E5A" w:rsidRPr="00D779DE">
        <w:rPr>
          <w:rFonts w:eastAsia="MS Mincho"/>
          <w:sz w:val="23"/>
          <w:szCs w:val="23"/>
          <w:lang w:val="lt-LT"/>
        </w:rPr>
        <w:t>:</w:t>
      </w:r>
    </w:p>
    <w:p w:rsidR="00CE3481" w:rsidRPr="00D779DE" w:rsidRDefault="004D6E5A" w:rsidP="00CE3481">
      <w:pPr>
        <w:pStyle w:val="Pagrindinistekstas"/>
        <w:rPr>
          <w:rFonts w:eastAsia="MS Mincho"/>
          <w:sz w:val="23"/>
          <w:szCs w:val="23"/>
          <w:lang w:val="lt-LT"/>
        </w:rPr>
      </w:pPr>
      <w:r w:rsidRPr="00D779DE">
        <w:rPr>
          <w:rFonts w:eastAsia="MS Mincho"/>
          <w:sz w:val="23"/>
          <w:szCs w:val="23"/>
          <w:lang w:val="lt-LT"/>
        </w:rPr>
        <w:tab/>
        <w:t>1.2.1.</w:t>
      </w:r>
      <w:r w:rsidR="00CE3481" w:rsidRPr="00D779DE">
        <w:rPr>
          <w:rFonts w:eastAsia="MS Mincho"/>
          <w:sz w:val="23"/>
          <w:szCs w:val="23"/>
          <w:lang w:val="lt-LT"/>
        </w:rPr>
        <w:t xml:space="preserve"> </w:t>
      </w:r>
      <w:r w:rsidRPr="00D779DE">
        <w:rPr>
          <w:rFonts w:eastAsia="MS Mincho"/>
          <w:sz w:val="23"/>
          <w:szCs w:val="23"/>
          <w:lang w:val="lt-LT"/>
        </w:rPr>
        <w:t>pagal 1 ir 2 priedus;</w:t>
      </w:r>
    </w:p>
    <w:p w:rsidR="00D779DE" w:rsidRPr="00D779DE" w:rsidRDefault="00FD4B8E" w:rsidP="00CE3481">
      <w:pPr>
        <w:pStyle w:val="Pagrindinistekstas"/>
        <w:rPr>
          <w:sz w:val="23"/>
          <w:szCs w:val="23"/>
          <w:lang w:val="lt-LT"/>
        </w:rPr>
      </w:pPr>
      <w:r w:rsidRPr="00D779DE">
        <w:rPr>
          <w:rFonts w:eastAsia="MS Mincho"/>
          <w:sz w:val="23"/>
          <w:szCs w:val="23"/>
          <w:lang w:val="lt-LT"/>
        </w:rPr>
        <w:tab/>
      </w:r>
      <w:r w:rsidR="003D7AB0" w:rsidRPr="00D779DE">
        <w:rPr>
          <w:rFonts w:eastAsia="MS Mincho"/>
          <w:sz w:val="23"/>
          <w:szCs w:val="23"/>
          <w:lang w:val="lt-LT"/>
        </w:rPr>
        <w:t>1.2.2.</w:t>
      </w:r>
      <w:r w:rsidRPr="00D779DE">
        <w:rPr>
          <w:rFonts w:eastAsia="MS Mincho"/>
          <w:sz w:val="23"/>
          <w:szCs w:val="23"/>
          <w:lang w:val="lt-LT"/>
        </w:rPr>
        <w:t xml:space="preserve"> </w:t>
      </w:r>
      <w:r w:rsidR="004D6E5A" w:rsidRPr="00D779DE">
        <w:rPr>
          <w:rFonts w:eastAsia="MS Mincho"/>
          <w:sz w:val="23"/>
          <w:szCs w:val="23"/>
          <w:lang w:val="lt-LT"/>
        </w:rPr>
        <w:t>2016 m. balandžio 30 d.</w:t>
      </w:r>
      <w:r w:rsidR="007333E9" w:rsidRPr="00D779DE">
        <w:rPr>
          <w:rFonts w:eastAsia="MS Mincho"/>
          <w:sz w:val="23"/>
          <w:szCs w:val="23"/>
          <w:lang w:val="lt-LT"/>
        </w:rPr>
        <w:t xml:space="preserve"> būklei </w:t>
      </w:r>
      <w:r w:rsidR="003D7AB0" w:rsidRPr="00D779DE">
        <w:rPr>
          <w:sz w:val="23"/>
          <w:szCs w:val="23"/>
          <w:lang w:val="lt-LT"/>
        </w:rPr>
        <w:t>Darbėnų, Kartenos, Salantų miesto, Žalgirio</w:t>
      </w:r>
      <w:r w:rsidR="003D7AB0" w:rsidRPr="00D779DE">
        <w:rPr>
          <w:rFonts w:eastAsia="MS Mincho"/>
          <w:sz w:val="23"/>
          <w:szCs w:val="23"/>
          <w:lang w:val="lt-LT"/>
        </w:rPr>
        <w:t xml:space="preserve"> </w:t>
      </w:r>
      <w:r w:rsidR="007333E9" w:rsidRPr="00D779DE">
        <w:rPr>
          <w:rFonts w:eastAsia="MS Mincho"/>
          <w:sz w:val="23"/>
          <w:szCs w:val="23"/>
          <w:lang w:val="lt-LT"/>
        </w:rPr>
        <w:t xml:space="preserve">seniūnijų ugniagesių komandų </w:t>
      </w:r>
      <w:r w:rsidR="00DA294A" w:rsidRPr="00D779DE">
        <w:rPr>
          <w:rFonts w:eastAsia="MS Mincho"/>
          <w:sz w:val="23"/>
          <w:szCs w:val="23"/>
          <w:lang w:val="lt-LT"/>
        </w:rPr>
        <w:t>kuro likučius</w:t>
      </w:r>
      <w:r w:rsidR="007333E9" w:rsidRPr="00D779DE">
        <w:rPr>
          <w:rFonts w:eastAsia="MS Mincho"/>
          <w:sz w:val="23"/>
          <w:szCs w:val="23"/>
          <w:lang w:val="lt-LT"/>
        </w:rPr>
        <w:t>.</w:t>
      </w:r>
      <w:r w:rsidR="00CE3481" w:rsidRPr="00D779DE">
        <w:rPr>
          <w:sz w:val="23"/>
          <w:szCs w:val="23"/>
          <w:lang w:val="lt-LT"/>
        </w:rPr>
        <w:tab/>
      </w:r>
    </w:p>
    <w:p w:rsidR="00CE3481" w:rsidRPr="00D779DE" w:rsidRDefault="00D779DE" w:rsidP="00CE3481">
      <w:pPr>
        <w:pStyle w:val="Pagrindinistekstas"/>
        <w:rPr>
          <w:sz w:val="23"/>
          <w:szCs w:val="23"/>
          <w:lang w:val="lt-LT"/>
        </w:rPr>
      </w:pPr>
      <w:r w:rsidRPr="00D779DE">
        <w:rPr>
          <w:sz w:val="23"/>
          <w:szCs w:val="23"/>
          <w:lang w:val="lt-LT"/>
        </w:rPr>
        <w:tab/>
      </w:r>
      <w:r w:rsidR="00CE3481" w:rsidRPr="00D779DE">
        <w:rPr>
          <w:sz w:val="23"/>
          <w:szCs w:val="23"/>
          <w:lang w:val="lt-LT"/>
        </w:rPr>
        <w:t xml:space="preserve">2. Įgalioti Kretingos rajono savivaldybės administracijos direktorių pasirašyti </w:t>
      </w:r>
      <w:r w:rsidR="00B76621" w:rsidRPr="00D779DE">
        <w:rPr>
          <w:sz w:val="23"/>
          <w:szCs w:val="23"/>
          <w:lang w:val="lt-LT"/>
        </w:rPr>
        <w:t>1 punkte</w:t>
      </w:r>
      <w:r w:rsidR="00CE3481" w:rsidRPr="00D779DE">
        <w:rPr>
          <w:sz w:val="23"/>
          <w:szCs w:val="23"/>
          <w:lang w:val="lt-LT"/>
        </w:rPr>
        <w:t xml:space="preserve"> nurodytų negyvenamųjų patalpų panaudos sutart</w:t>
      </w:r>
      <w:r w:rsidR="00B76621" w:rsidRPr="00D779DE">
        <w:rPr>
          <w:sz w:val="23"/>
          <w:szCs w:val="23"/>
          <w:lang w:val="lt-LT"/>
        </w:rPr>
        <w:t>is</w:t>
      </w:r>
      <w:r w:rsidR="00CE3481" w:rsidRPr="00D779DE">
        <w:rPr>
          <w:sz w:val="23"/>
          <w:szCs w:val="23"/>
          <w:lang w:val="lt-LT"/>
        </w:rPr>
        <w:t xml:space="preserve"> ir perdavimo-priėmimo aktus</w:t>
      </w:r>
      <w:r w:rsidR="00B76621" w:rsidRPr="00D779DE">
        <w:rPr>
          <w:sz w:val="23"/>
          <w:szCs w:val="23"/>
          <w:lang w:val="lt-LT"/>
        </w:rPr>
        <w:t xml:space="preserve">. </w:t>
      </w:r>
    </w:p>
    <w:p w:rsidR="00CE3481" w:rsidRPr="00D779DE" w:rsidRDefault="00FD4B8E" w:rsidP="00B76621">
      <w:pPr>
        <w:pStyle w:val="Pagrindinistekstas"/>
        <w:rPr>
          <w:sz w:val="23"/>
          <w:szCs w:val="23"/>
          <w:lang w:val="pt-BR"/>
        </w:rPr>
      </w:pPr>
      <w:r w:rsidRPr="00D779DE">
        <w:rPr>
          <w:sz w:val="23"/>
          <w:szCs w:val="23"/>
          <w:lang w:val="lt-LT"/>
        </w:rPr>
        <w:tab/>
        <w:t>3.</w:t>
      </w:r>
      <w:r w:rsidR="00CE3481" w:rsidRPr="00D779DE">
        <w:rPr>
          <w:sz w:val="23"/>
          <w:szCs w:val="23"/>
          <w:lang w:val="pt-BR"/>
        </w:rPr>
        <w:t xml:space="preserve"> Šis sprendimas gali būti skundžiamas Administracinių bylų teisenos įstatymo nustatyta tvarka.</w:t>
      </w:r>
    </w:p>
    <w:p w:rsidR="00D779DE" w:rsidRDefault="00D779DE" w:rsidP="00CE3481">
      <w:pPr>
        <w:pStyle w:val="Pagrindinistekstas"/>
        <w:rPr>
          <w:sz w:val="23"/>
          <w:szCs w:val="23"/>
          <w:lang w:val="lt-LT"/>
        </w:rPr>
      </w:pPr>
    </w:p>
    <w:p w:rsidR="00C12D42" w:rsidRDefault="00C12D42" w:rsidP="00CE3481">
      <w:pPr>
        <w:pStyle w:val="Pagrindinistekstas"/>
        <w:rPr>
          <w:sz w:val="23"/>
          <w:szCs w:val="23"/>
          <w:lang w:val="lt-LT"/>
        </w:rPr>
      </w:pPr>
    </w:p>
    <w:p w:rsidR="00B969C0" w:rsidRDefault="00CE3481" w:rsidP="00CE3481">
      <w:pPr>
        <w:pStyle w:val="Pagrindinistekstas"/>
        <w:rPr>
          <w:sz w:val="23"/>
          <w:szCs w:val="23"/>
          <w:lang w:val="lt-LT"/>
        </w:rPr>
      </w:pPr>
      <w:r w:rsidRPr="00D779DE">
        <w:rPr>
          <w:sz w:val="23"/>
          <w:szCs w:val="23"/>
          <w:lang w:val="lt-LT"/>
        </w:rPr>
        <w:t>Savivaldybės meras</w:t>
      </w:r>
      <w:r w:rsidRPr="00D779DE">
        <w:rPr>
          <w:sz w:val="23"/>
          <w:szCs w:val="23"/>
          <w:lang w:val="lt-LT"/>
        </w:rPr>
        <w:tab/>
      </w:r>
      <w:r w:rsidR="00C12D42">
        <w:t xml:space="preserve">     </w:t>
      </w:r>
      <w:r w:rsidR="00C12D42">
        <w:tab/>
      </w:r>
      <w:r w:rsidR="00C12D42">
        <w:tab/>
      </w:r>
      <w:r w:rsidR="00C12D42">
        <w:tab/>
      </w:r>
      <w:r w:rsidR="00C12D42">
        <w:tab/>
        <w:t xml:space="preserve">          </w:t>
      </w:r>
      <w:proofErr w:type="spellStart"/>
      <w:r w:rsidR="00C12D42">
        <w:t>Juozas</w:t>
      </w:r>
      <w:proofErr w:type="spellEnd"/>
      <w:r w:rsidR="00C12D42">
        <w:t xml:space="preserve"> </w:t>
      </w:r>
      <w:proofErr w:type="spellStart"/>
      <w:r w:rsidR="00C12D42">
        <w:t>Mažeika</w:t>
      </w:r>
      <w:proofErr w:type="spellEnd"/>
    </w:p>
    <w:p w:rsidR="00D779DE" w:rsidRDefault="00D779DE" w:rsidP="00CE3481">
      <w:pPr>
        <w:pStyle w:val="Pagrindinistekstas"/>
        <w:rPr>
          <w:sz w:val="23"/>
          <w:szCs w:val="23"/>
        </w:rPr>
      </w:pPr>
    </w:p>
    <w:p w:rsidR="00CE3481" w:rsidRPr="00D779DE" w:rsidRDefault="00B969C0" w:rsidP="00CE3481">
      <w:pPr>
        <w:pStyle w:val="Pagrindinistekstas"/>
        <w:rPr>
          <w:sz w:val="22"/>
          <w:szCs w:val="22"/>
          <w:lang w:val="lt-LT"/>
        </w:rPr>
      </w:pPr>
      <w:proofErr w:type="spellStart"/>
      <w:r w:rsidRPr="00D779DE">
        <w:rPr>
          <w:sz w:val="22"/>
          <w:szCs w:val="22"/>
        </w:rPr>
        <w:t>Nijolė</w:t>
      </w:r>
      <w:proofErr w:type="spellEnd"/>
      <w:r w:rsidRPr="00D779DE">
        <w:rPr>
          <w:sz w:val="22"/>
          <w:szCs w:val="22"/>
        </w:rPr>
        <w:t xml:space="preserve"> </w:t>
      </w:r>
      <w:proofErr w:type="spellStart"/>
      <w:r w:rsidRPr="00D779DE">
        <w:rPr>
          <w:sz w:val="22"/>
          <w:szCs w:val="22"/>
        </w:rPr>
        <w:t>Vaičienė</w:t>
      </w:r>
      <w:proofErr w:type="spellEnd"/>
    </w:p>
    <w:p w:rsidR="00CE3481" w:rsidRPr="00636959" w:rsidRDefault="00CE3481" w:rsidP="00CE3481">
      <w:pPr>
        <w:jc w:val="both"/>
      </w:pPr>
      <w:r w:rsidRPr="00636959">
        <w:lastRenderedPageBreak/>
        <w:t xml:space="preserve">                                                   </w:t>
      </w:r>
      <w:r w:rsidRPr="00636959">
        <w:tab/>
      </w:r>
    </w:p>
    <w:p w:rsidR="00B969C0" w:rsidRDefault="00B969C0" w:rsidP="00B969C0">
      <w:pPr>
        <w:outlineLvl w:val="0"/>
        <w:rPr>
          <w:bCs/>
        </w:rPr>
      </w:pPr>
      <w:r>
        <w:tab/>
      </w:r>
      <w:r>
        <w:tab/>
      </w:r>
      <w:r>
        <w:tab/>
      </w:r>
      <w:r w:rsidR="00D779DE">
        <w:tab/>
      </w:r>
      <w:r>
        <w:rPr>
          <w:bCs/>
        </w:rPr>
        <w:t>Kretingos rajono savivaldybės tarybos</w:t>
      </w:r>
    </w:p>
    <w:p w:rsidR="00B969C0" w:rsidRDefault="00B969C0" w:rsidP="00B969C0">
      <w:pPr>
        <w:outlineLvl w:val="0"/>
        <w:rPr>
          <w:bCs/>
        </w:rPr>
      </w:pPr>
      <w:r>
        <w:rPr>
          <w:bCs/>
        </w:rPr>
        <w:tab/>
      </w:r>
      <w:r>
        <w:rPr>
          <w:bCs/>
        </w:rPr>
        <w:tab/>
      </w:r>
      <w:r>
        <w:rPr>
          <w:bCs/>
        </w:rPr>
        <w:tab/>
      </w:r>
      <w:r>
        <w:rPr>
          <w:bCs/>
        </w:rPr>
        <w:tab/>
        <w:t>2016 m. kovo</w:t>
      </w:r>
      <w:r w:rsidR="00D779DE">
        <w:rPr>
          <w:bCs/>
        </w:rPr>
        <w:t xml:space="preserve"> 31 </w:t>
      </w:r>
      <w:r>
        <w:rPr>
          <w:bCs/>
        </w:rPr>
        <w:t>d. sprendimo Nr. T2-</w:t>
      </w:r>
      <w:r w:rsidR="001B4BC6">
        <w:rPr>
          <w:bCs/>
        </w:rPr>
        <w:t>111</w:t>
      </w:r>
    </w:p>
    <w:p w:rsidR="00B969C0" w:rsidRDefault="00B969C0" w:rsidP="00B969C0">
      <w:pPr>
        <w:outlineLvl w:val="0"/>
        <w:rPr>
          <w:bCs/>
        </w:rPr>
      </w:pPr>
      <w:r>
        <w:rPr>
          <w:bCs/>
        </w:rPr>
        <w:tab/>
      </w:r>
      <w:r>
        <w:rPr>
          <w:bCs/>
        </w:rPr>
        <w:tab/>
      </w:r>
      <w:r>
        <w:rPr>
          <w:bCs/>
        </w:rPr>
        <w:tab/>
      </w:r>
      <w:r>
        <w:rPr>
          <w:bCs/>
        </w:rPr>
        <w:tab/>
        <w:t>1 priedas</w:t>
      </w:r>
    </w:p>
    <w:p w:rsidR="00B969C0" w:rsidRDefault="00B969C0" w:rsidP="00B969C0">
      <w:pPr>
        <w:outlineLvl w:val="0"/>
        <w:rPr>
          <w:bCs/>
        </w:rPr>
      </w:pPr>
    </w:p>
    <w:p w:rsidR="0040208C" w:rsidRDefault="00B969C0" w:rsidP="0040208C">
      <w:pPr>
        <w:jc w:val="center"/>
        <w:outlineLvl w:val="0"/>
        <w:rPr>
          <w:bCs/>
        </w:rPr>
      </w:pPr>
      <w:r>
        <w:rPr>
          <w:bCs/>
        </w:rPr>
        <w:t xml:space="preserve">KRETINGOS RAJONO SAVIVALDYBĖS PRIEŠGAISRINEI TARNYBAI </w:t>
      </w:r>
    </w:p>
    <w:p w:rsidR="00B969C0" w:rsidRDefault="00B969C0" w:rsidP="00B969C0">
      <w:pPr>
        <w:jc w:val="center"/>
        <w:outlineLvl w:val="0"/>
        <w:rPr>
          <w:bCs/>
        </w:rPr>
      </w:pPr>
      <w:r>
        <w:rPr>
          <w:bCs/>
        </w:rPr>
        <w:t>PERDUODAMO</w:t>
      </w:r>
      <w:r w:rsidR="00213E08">
        <w:rPr>
          <w:bCs/>
        </w:rPr>
        <w:t xml:space="preserve"> </w:t>
      </w:r>
      <w:r>
        <w:rPr>
          <w:bCs/>
        </w:rPr>
        <w:t>ILGALAIKIO TURTO SĄRAŠAS</w:t>
      </w:r>
    </w:p>
    <w:p w:rsidR="00B969C0" w:rsidRDefault="00B969C0" w:rsidP="00B969C0">
      <w:pPr>
        <w:outlineLvl w:val="0"/>
        <w:rPr>
          <w:bCs/>
        </w:rPr>
      </w:pPr>
      <w:r>
        <w:rPr>
          <w:bCs/>
        </w:rPr>
        <w:t xml:space="preserve">    </w:t>
      </w:r>
    </w:p>
    <w:p w:rsidR="00CE3481" w:rsidRDefault="003E3341" w:rsidP="00B969C0">
      <w:pPr>
        <w:jc w:val="both"/>
      </w:pPr>
      <w:r>
        <w:t xml:space="preserve">                     Žalgirio seniūnijoje</w:t>
      </w:r>
    </w:p>
    <w:tbl>
      <w:tblPr>
        <w:tblW w:w="9888" w:type="dxa"/>
        <w:tblInd w:w="250" w:type="dxa"/>
        <w:tblLook w:val="04A0" w:firstRow="1" w:lastRow="0" w:firstColumn="1" w:lastColumn="0" w:noHBand="0" w:noVBand="1"/>
      </w:tblPr>
      <w:tblGrid>
        <w:gridCol w:w="555"/>
        <w:gridCol w:w="3836"/>
        <w:gridCol w:w="1173"/>
        <w:gridCol w:w="1459"/>
        <w:gridCol w:w="779"/>
        <w:gridCol w:w="845"/>
        <w:gridCol w:w="1241"/>
      </w:tblGrid>
      <w:tr w:rsidR="0040208C" w:rsidRPr="00B969C0" w:rsidTr="0040208C">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43195E">
            <w:pPr>
              <w:ind w:left="-108"/>
              <w:jc w:val="center"/>
            </w:pPr>
            <w:r w:rsidRPr="00B969C0">
              <w:t>Eil.</w:t>
            </w:r>
            <w:r>
              <w:t xml:space="preserve"> </w:t>
            </w:r>
            <w:r w:rsidRPr="00B969C0">
              <w:t>Nr.</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40208C" w:rsidRPr="00B969C0" w:rsidRDefault="0040208C" w:rsidP="003E3341">
            <w:pPr>
              <w:jc w:val="center"/>
            </w:pPr>
            <w:r>
              <w:t xml:space="preserve">Turto </w:t>
            </w:r>
            <w:r w:rsidRPr="00B969C0">
              <w:t>pavadinimas</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proofErr w:type="spellStart"/>
            <w:r w:rsidRPr="00B969C0">
              <w:t>Invento</w:t>
            </w:r>
            <w:r>
              <w:t>-</w:t>
            </w:r>
            <w:r w:rsidRPr="00B969C0">
              <w:t>ri</w:t>
            </w:r>
            <w:r>
              <w:t>ni</w:t>
            </w:r>
            <w:r w:rsidRPr="00B969C0">
              <w:t>s</w:t>
            </w:r>
            <w:proofErr w:type="spellEnd"/>
            <w:r w:rsidRPr="00B969C0">
              <w:t xml:space="preserve"> Nr.</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Įsigijimo data</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Mato vnt.</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Kiekis</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t xml:space="preserve">Įsigijimo vertė, </w:t>
            </w:r>
            <w:proofErr w:type="spellStart"/>
            <w:r>
              <w:t>Eur</w:t>
            </w:r>
            <w:proofErr w:type="spellEnd"/>
          </w:p>
        </w:tc>
      </w:tr>
      <w:tr w:rsidR="0040208C" w:rsidRPr="00B969C0" w:rsidTr="0040208C">
        <w:trPr>
          <w:trHeight w:val="255"/>
        </w:trPr>
        <w:tc>
          <w:tcPr>
            <w:tcW w:w="555" w:type="dxa"/>
            <w:tcBorders>
              <w:top w:val="nil"/>
              <w:left w:val="single" w:sz="4" w:space="0" w:color="auto"/>
              <w:bottom w:val="single" w:sz="4" w:space="0" w:color="auto"/>
              <w:right w:val="single" w:sz="4" w:space="0" w:color="auto"/>
            </w:tcBorders>
            <w:shd w:val="clear" w:color="auto" w:fill="auto"/>
            <w:noWrap/>
            <w:vAlign w:val="center"/>
          </w:tcPr>
          <w:p w:rsidR="0040208C" w:rsidRPr="00B969C0" w:rsidRDefault="0040208C" w:rsidP="003E3341">
            <w:pPr>
              <w:jc w:val="center"/>
            </w:pPr>
            <w:r w:rsidRPr="00B969C0">
              <w:t>1</w:t>
            </w:r>
            <w:r>
              <w:t>.</w:t>
            </w:r>
          </w:p>
        </w:tc>
        <w:tc>
          <w:tcPr>
            <w:tcW w:w="3836" w:type="dxa"/>
            <w:tcBorders>
              <w:top w:val="single" w:sz="4" w:space="0" w:color="auto"/>
              <w:left w:val="nil"/>
              <w:bottom w:val="single" w:sz="4" w:space="0" w:color="auto"/>
              <w:right w:val="single" w:sz="4" w:space="0" w:color="auto"/>
            </w:tcBorders>
            <w:shd w:val="clear" w:color="auto" w:fill="auto"/>
            <w:vAlign w:val="center"/>
          </w:tcPr>
          <w:p w:rsidR="0040208C" w:rsidRPr="00B969C0" w:rsidRDefault="0040208C" w:rsidP="003E3341">
            <w:r w:rsidRPr="00B969C0">
              <w:t>Oro kompresorius</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40208C" w:rsidRPr="00B969C0" w:rsidRDefault="0040208C" w:rsidP="003E3341">
            <w:pPr>
              <w:jc w:val="center"/>
            </w:pPr>
            <w:r w:rsidRPr="00B969C0">
              <w:t>013008</w:t>
            </w:r>
          </w:p>
        </w:tc>
        <w:tc>
          <w:tcPr>
            <w:tcW w:w="1459" w:type="dxa"/>
            <w:tcBorders>
              <w:top w:val="single" w:sz="4" w:space="0" w:color="auto"/>
              <w:left w:val="nil"/>
              <w:bottom w:val="single" w:sz="4" w:space="0" w:color="auto"/>
              <w:right w:val="single" w:sz="4" w:space="0" w:color="auto"/>
            </w:tcBorders>
            <w:shd w:val="clear" w:color="auto" w:fill="auto"/>
            <w:noWrap/>
            <w:vAlign w:val="center"/>
          </w:tcPr>
          <w:p w:rsidR="0040208C" w:rsidRPr="00B969C0" w:rsidRDefault="0040208C" w:rsidP="003E3341">
            <w:pPr>
              <w:jc w:val="center"/>
            </w:pPr>
            <w:r>
              <w:t>2010-</w:t>
            </w:r>
            <w:r w:rsidRPr="00B969C0">
              <w:t>01</w:t>
            </w:r>
            <w:r>
              <w:t>-</w:t>
            </w:r>
            <w:r w:rsidRPr="00B969C0">
              <w:t>01</w:t>
            </w:r>
          </w:p>
        </w:tc>
        <w:tc>
          <w:tcPr>
            <w:tcW w:w="779" w:type="dxa"/>
            <w:tcBorders>
              <w:top w:val="single" w:sz="4" w:space="0" w:color="auto"/>
              <w:left w:val="nil"/>
              <w:bottom w:val="single" w:sz="4" w:space="0" w:color="auto"/>
              <w:right w:val="single" w:sz="4" w:space="0" w:color="auto"/>
            </w:tcBorders>
            <w:shd w:val="clear" w:color="auto" w:fill="auto"/>
            <w:noWrap/>
            <w:vAlign w:val="center"/>
          </w:tcPr>
          <w:p w:rsidR="0040208C" w:rsidRPr="00B969C0" w:rsidRDefault="0040208C" w:rsidP="003E3341">
            <w:pPr>
              <w:jc w:val="center"/>
            </w:pPr>
            <w:r w:rsidRPr="00B969C0">
              <w:t>vnt</w:t>
            </w:r>
            <w:r>
              <w:t>.</w:t>
            </w:r>
          </w:p>
        </w:tc>
        <w:tc>
          <w:tcPr>
            <w:tcW w:w="845" w:type="dxa"/>
            <w:tcBorders>
              <w:top w:val="single" w:sz="4" w:space="0" w:color="auto"/>
              <w:left w:val="nil"/>
              <w:bottom w:val="single" w:sz="4" w:space="0" w:color="auto"/>
              <w:right w:val="single" w:sz="4" w:space="0" w:color="auto"/>
            </w:tcBorders>
            <w:shd w:val="clear" w:color="auto" w:fill="auto"/>
            <w:noWrap/>
            <w:vAlign w:val="center"/>
          </w:tcPr>
          <w:p w:rsidR="0040208C" w:rsidRPr="00B969C0" w:rsidRDefault="0040208C" w:rsidP="003E3341">
            <w:pPr>
              <w:jc w:val="center"/>
            </w:pPr>
            <w:r>
              <w:t>1</w:t>
            </w:r>
          </w:p>
        </w:tc>
        <w:tc>
          <w:tcPr>
            <w:tcW w:w="1241" w:type="dxa"/>
            <w:tcBorders>
              <w:top w:val="single" w:sz="4" w:space="0" w:color="auto"/>
              <w:left w:val="nil"/>
              <w:bottom w:val="single" w:sz="4" w:space="0" w:color="auto"/>
              <w:right w:val="single" w:sz="4" w:space="0" w:color="auto"/>
            </w:tcBorders>
            <w:shd w:val="clear" w:color="auto" w:fill="auto"/>
            <w:noWrap/>
            <w:vAlign w:val="center"/>
          </w:tcPr>
          <w:p w:rsidR="0040208C" w:rsidRPr="00B969C0" w:rsidRDefault="0040208C" w:rsidP="003E3341">
            <w:pPr>
              <w:jc w:val="center"/>
            </w:pPr>
            <w:r>
              <w:t>616,</w:t>
            </w:r>
            <w:r w:rsidRPr="00B969C0">
              <w:t>89</w:t>
            </w:r>
          </w:p>
        </w:tc>
      </w:tr>
      <w:tr w:rsidR="0040208C" w:rsidRPr="00B969C0" w:rsidTr="0040208C">
        <w:trPr>
          <w:trHeight w:val="25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2</w:t>
            </w:r>
            <w:r>
              <w:t>.</w:t>
            </w:r>
          </w:p>
        </w:tc>
        <w:tc>
          <w:tcPr>
            <w:tcW w:w="3836" w:type="dxa"/>
            <w:tcBorders>
              <w:top w:val="nil"/>
              <w:left w:val="nil"/>
              <w:bottom w:val="single" w:sz="4" w:space="0" w:color="auto"/>
              <w:right w:val="single" w:sz="4" w:space="0" w:color="auto"/>
            </w:tcBorders>
            <w:shd w:val="clear" w:color="auto" w:fill="auto"/>
            <w:vAlign w:val="center"/>
            <w:hideMark/>
          </w:tcPr>
          <w:p w:rsidR="0040208C" w:rsidRPr="00B969C0" w:rsidRDefault="0040208C" w:rsidP="003E3341">
            <w:r w:rsidRPr="00B969C0">
              <w:t>Pjūklas grandininis</w:t>
            </w:r>
          </w:p>
        </w:tc>
        <w:tc>
          <w:tcPr>
            <w:tcW w:w="1173"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160082</w:t>
            </w:r>
          </w:p>
        </w:tc>
        <w:tc>
          <w:tcPr>
            <w:tcW w:w="145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t>2010-01-</w:t>
            </w:r>
            <w:r w:rsidRPr="00B969C0">
              <w:t>01</w:t>
            </w:r>
          </w:p>
        </w:tc>
        <w:tc>
          <w:tcPr>
            <w:tcW w:w="77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vnt</w:t>
            </w:r>
            <w:r>
              <w:t>.</w:t>
            </w:r>
          </w:p>
        </w:tc>
        <w:tc>
          <w:tcPr>
            <w:tcW w:w="845"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t>1</w:t>
            </w:r>
          </w:p>
        </w:tc>
        <w:tc>
          <w:tcPr>
            <w:tcW w:w="1241"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361,73</w:t>
            </w:r>
          </w:p>
        </w:tc>
      </w:tr>
      <w:tr w:rsidR="0040208C" w:rsidRPr="00B969C0" w:rsidTr="0040208C">
        <w:trPr>
          <w:trHeight w:val="25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3</w:t>
            </w:r>
            <w:r>
              <w:t>.</w:t>
            </w:r>
          </w:p>
        </w:tc>
        <w:tc>
          <w:tcPr>
            <w:tcW w:w="3836" w:type="dxa"/>
            <w:tcBorders>
              <w:top w:val="nil"/>
              <w:left w:val="nil"/>
              <w:bottom w:val="single" w:sz="4" w:space="0" w:color="auto"/>
              <w:right w:val="single" w:sz="4" w:space="0" w:color="auto"/>
            </w:tcBorders>
            <w:shd w:val="clear" w:color="auto" w:fill="auto"/>
            <w:vAlign w:val="center"/>
            <w:hideMark/>
          </w:tcPr>
          <w:p w:rsidR="0040208C" w:rsidRPr="00B969C0" w:rsidRDefault="0040208C" w:rsidP="003B2DC2">
            <w:r w:rsidRPr="00B969C0">
              <w:t>Katilas viryklė ,,Kalvis</w:t>
            </w:r>
            <w:r>
              <w:t>“</w:t>
            </w:r>
            <w:r w:rsidRPr="00B969C0">
              <w:t xml:space="preserve"> 4B Solo kairinis</w:t>
            </w:r>
          </w:p>
        </w:tc>
        <w:tc>
          <w:tcPr>
            <w:tcW w:w="1173"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5059</w:t>
            </w:r>
          </w:p>
        </w:tc>
        <w:tc>
          <w:tcPr>
            <w:tcW w:w="145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t>2011-</w:t>
            </w:r>
            <w:r w:rsidRPr="00B969C0">
              <w:t>11</w:t>
            </w:r>
            <w:r>
              <w:t>-</w:t>
            </w:r>
            <w:r w:rsidRPr="00B969C0">
              <w:t>17</w:t>
            </w:r>
          </w:p>
        </w:tc>
        <w:tc>
          <w:tcPr>
            <w:tcW w:w="77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vnt</w:t>
            </w:r>
            <w:r>
              <w:t>.</w:t>
            </w:r>
          </w:p>
        </w:tc>
        <w:tc>
          <w:tcPr>
            <w:tcW w:w="845"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t>1</w:t>
            </w:r>
          </w:p>
        </w:tc>
        <w:tc>
          <w:tcPr>
            <w:tcW w:w="1241"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599,51</w:t>
            </w:r>
          </w:p>
        </w:tc>
      </w:tr>
      <w:tr w:rsidR="0040208C" w:rsidRPr="00B969C0" w:rsidTr="0040208C">
        <w:trPr>
          <w:trHeight w:val="25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4</w:t>
            </w:r>
            <w:r>
              <w:t>.</w:t>
            </w:r>
          </w:p>
        </w:tc>
        <w:tc>
          <w:tcPr>
            <w:tcW w:w="3836" w:type="dxa"/>
            <w:tcBorders>
              <w:top w:val="nil"/>
              <w:left w:val="nil"/>
              <w:bottom w:val="single" w:sz="4" w:space="0" w:color="auto"/>
              <w:right w:val="single" w:sz="4" w:space="0" w:color="auto"/>
            </w:tcBorders>
            <w:shd w:val="clear" w:color="auto" w:fill="auto"/>
            <w:vAlign w:val="center"/>
            <w:hideMark/>
          </w:tcPr>
          <w:p w:rsidR="0040208C" w:rsidRPr="00B969C0" w:rsidRDefault="0040208C" w:rsidP="003E3341">
            <w:r w:rsidRPr="00B969C0">
              <w:t>Vietinio valdymo sirena</w:t>
            </w:r>
            <w:r>
              <w:t>,</w:t>
            </w:r>
            <w:r w:rsidRPr="00B969C0">
              <w:t xml:space="preserve"> Baubli</w:t>
            </w:r>
            <w:r>
              <w:t>ų k.</w:t>
            </w:r>
          </w:p>
        </w:tc>
        <w:tc>
          <w:tcPr>
            <w:tcW w:w="1173"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5516</w:t>
            </w:r>
          </w:p>
        </w:tc>
        <w:tc>
          <w:tcPr>
            <w:tcW w:w="145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t>2013-12-</w:t>
            </w:r>
            <w:r w:rsidRPr="00B969C0">
              <w:t>31</w:t>
            </w:r>
          </w:p>
        </w:tc>
        <w:tc>
          <w:tcPr>
            <w:tcW w:w="77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vnt</w:t>
            </w:r>
            <w:r>
              <w:t>.</w:t>
            </w:r>
          </w:p>
        </w:tc>
        <w:tc>
          <w:tcPr>
            <w:tcW w:w="845" w:type="dxa"/>
            <w:tcBorders>
              <w:top w:val="nil"/>
              <w:left w:val="nil"/>
              <w:bottom w:val="single" w:sz="4" w:space="0" w:color="auto"/>
              <w:right w:val="single" w:sz="4" w:space="0" w:color="auto"/>
            </w:tcBorders>
            <w:shd w:val="clear" w:color="auto" w:fill="auto"/>
            <w:noWrap/>
            <w:vAlign w:val="center"/>
          </w:tcPr>
          <w:p w:rsidR="0040208C" w:rsidRPr="00B969C0" w:rsidRDefault="0040208C" w:rsidP="003E3341">
            <w:pPr>
              <w:jc w:val="center"/>
            </w:pPr>
            <w:r>
              <w:t>1</w:t>
            </w:r>
          </w:p>
        </w:tc>
        <w:tc>
          <w:tcPr>
            <w:tcW w:w="1241"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0,29</w:t>
            </w:r>
          </w:p>
        </w:tc>
      </w:tr>
      <w:tr w:rsidR="0040208C" w:rsidRPr="00B969C0" w:rsidTr="0040208C">
        <w:trPr>
          <w:trHeight w:val="25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5</w:t>
            </w:r>
            <w:r>
              <w:t>.</w:t>
            </w:r>
          </w:p>
        </w:tc>
        <w:tc>
          <w:tcPr>
            <w:tcW w:w="3836" w:type="dxa"/>
            <w:tcBorders>
              <w:top w:val="nil"/>
              <w:left w:val="nil"/>
              <w:bottom w:val="single" w:sz="4" w:space="0" w:color="auto"/>
              <w:right w:val="single" w:sz="4" w:space="0" w:color="auto"/>
            </w:tcBorders>
            <w:shd w:val="clear" w:color="auto" w:fill="auto"/>
            <w:vAlign w:val="center"/>
            <w:hideMark/>
          </w:tcPr>
          <w:p w:rsidR="0040208C" w:rsidRPr="00B969C0" w:rsidRDefault="0040208C" w:rsidP="003E3341">
            <w:r w:rsidRPr="00B969C0">
              <w:t>Vandens šulinys, Baublių k.</w:t>
            </w:r>
          </w:p>
        </w:tc>
        <w:tc>
          <w:tcPr>
            <w:tcW w:w="1173"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5920</w:t>
            </w:r>
          </w:p>
        </w:tc>
        <w:tc>
          <w:tcPr>
            <w:tcW w:w="145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t>2015-</w:t>
            </w:r>
            <w:r w:rsidRPr="00B969C0">
              <w:t>08</w:t>
            </w:r>
            <w:r>
              <w:t>-</w:t>
            </w:r>
            <w:r w:rsidRPr="00B969C0">
              <w:t>28</w:t>
            </w:r>
          </w:p>
        </w:tc>
        <w:tc>
          <w:tcPr>
            <w:tcW w:w="77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vnt.</w:t>
            </w:r>
            <w:r>
              <w:t xml:space="preserve"> </w:t>
            </w:r>
          </w:p>
        </w:tc>
        <w:tc>
          <w:tcPr>
            <w:tcW w:w="845" w:type="dxa"/>
            <w:tcBorders>
              <w:top w:val="nil"/>
              <w:left w:val="nil"/>
              <w:bottom w:val="single" w:sz="4" w:space="0" w:color="auto"/>
              <w:right w:val="single" w:sz="4" w:space="0" w:color="auto"/>
            </w:tcBorders>
            <w:shd w:val="clear" w:color="auto" w:fill="auto"/>
            <w:noWrap/>
            <w:vAlign w:val="center"/>
          </w:tcPr>
          <w:p w:rsidR="0040208C" w:rsidRPr="00B969C0" w:rsidRDefault="0040208C" w:rsidP="003E3341">
            <w:pPr>
              <w:jc w:val="center"/>
            </w:pPr>
            <w:r>
              <w:t>1</w:t>
            </w:r>
          </w:p>
        </w:tc>
        <w:tc>
          <w:tcPr>
            <w:tcW w:w="1241"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1336,39</w:t>
            </w:r>
          </w:p>
        </w:tc>
      </w:tr>
      <w:tr w:rsidR="0040208C" w:rsidRPr="00B969C0" w:rsidTr="0040208C">
        <w:trPr>
          <w:trHeight w:val="25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6</w:t>
            </w:r>
            <w:r>
              <w:t>.</w:t>
            </w:r>
          </w:p>
        </w:tc>
        <w:tc>
          <w:tcPr>
            <w:tcW w:w="3836" w:type="dxa"/>
            <w:tcBorders>
              <w:top w:val="nil"/>
              <w:left w:val="nil"/>
              <w:bottom w:val="single" w:sz="4" w:space="0" w:color="auto"/>
              <w:right w:val="single" w:sz="4" w:space="0" w:color="auto"/>
            </w:tcBorders>
            <w:shd w:val="clear" w:color="auto" w:fill="auto"/>
            <w:vAlign w:val="center"/>
            <w:hideMark/>
          </w:tcPr>
          <w:p w:rsidR="0040208C" w:rsidRPr="00B969C0" w:rsidRDefault="0040208C" w:rsidP="003E3341">
            <w:r w:rsidRPr="00B969C0">
              <w:t xml:space="preserve">Gaisrinės automobilis </w:t>
            </w:r>
            <w:proofErr w:type="spellStart"/>
            <w:r w:rsidRPr="00B969C0">
              <w:t>Magirus</w:t>
            </w:r>
            <w:proofErr w:type="spellEnd"/>
            <w:r w:rsidRPr="00B969C0">
              <w:t xml:space="preserve"> </w:t>
            </w:r>
            <w:proofErr w:type="spellStart"/>
            <w:r w:rsidRPr="00B969C0">
              <w:t>Deutz</w:t>
            </w:r>
            <w:proofErr w:type="spellEnd"/>
            <w:r w:rsidRPr="00B969C0">
              <w:t xml:space="preserve"> V.</w:t>
            </w:r>
            <w:r>
              <w:t xml:space="preserve"> </w:t>
            </w:r>
            <w:r w:rsidRPr="00B969C0">
              <w:t>Nr.</w:t>
            </w:r>
            <w:r>
              <w:t xml:space="preserve"> </w:t>
            </w:r>
            <w:r w:rsidRPr="00B969C0">
              <w:t>FZV305 FM130D,</w:t>
            </w:r>
          </w:p>
        </w:tc>
        <w:tc>
          <w:tcPr>
            <w:tcW w:w="1173"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5204</w:t>
            </w:r>
          </w:p>
        </w:tc>
        <w:tc>
          <w:tcPr>
            <w:tcW w:w="145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t>2012-07-</w:t>
            </w:r>
            <w:r w:rsidRPr="00B969C0">
              <w:t>12</w:t>
            </w:r>
          </w:p>
        </w:tc>
        <w:tc>
          <w:tcPr>
            <w:tcW w:w="77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vnt.</w:t>
            </w:r>
          </w:p>
        </w:tc>
        <w:tc>
          <w:tcPr>
            <w:tcW w:w="845" w:type="dxa"/>
            <w:tcBorders>
              <w:top w:val="nil"/>
              <w:left w:val="nil"/>
              <w:bottom w:val="single" w:sz="4" w:space="0" w:color="auto"/>
              <w:right w:val="single" w:sz="4" w:space="0" w:color="auto"/>
            </w:tcBorders>
            <w:shd w:val="clear" w:color="auto" w:fill="auto"/>
            <w:noWrap/>
            <w:vAlign w:val="center"/>
          </w:tcPr>
          <w:p w:rsidR="0040208C" w:rsidRPr="00B969C0" w:rsidRDefault="0040208C" w:rsidP="003E3341">
            <w:pPr>
              <w:jc w:val="center"/>
            </w:pPr>
            <w:r>
              <w:t>1</w:t>
            </w:r>
          </w:p>
        </w:tc>
        <w:tc>
          <w:tcPr>
            <w:tcW w:w="1241"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13032,90</w:t>
            </w:r>
          </w:p>
        </w:tc>
      </w:tr>
      <w:tr w:rsidR="0040208C" w:rsidRPr="00B969C0" w:rsidTr="0040208C">
        <w:trPr>
          <w:trHeight w:val="25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7</w:t>
            </w:r>
            <w:r>
              <w:t>.</w:t>
            </w:r>
          </w:p>
        </w:tc>
        <w:tc>
          <w:tcPr>
            <w:tcW w:w="3836" w:type="dxa"/>
            <w:tcBorders>
              <w:top w:val="nil"/>
              <w:left w:val="nil"/>
              <w:bottom w:val="single" w:sz="4" w:space="0" w:color="auto"/>
              <w:right w:val="single" w:sz="4" w:space="0" w:color="auto"/>
            </w:tcBorders>
            <w:shd w:val="clear" w:color="auto" w:fill="auto"/>
            <w:vAlign w:val="center"/>
            <w:hideMark/>
          </w:tcPr>
          <w:p w:rsidR="0040208C" w:rsidRPr="00B969C0" w:rsidRDefault="0040208C" w:rsidP="003E3341">
            <w:r w:rsidRPr="00B969C0">
              <w:t>Nešiojama radi</w:t>
            </w:r>
            <w:r>
              <w:t>j</w:t>
            </w:r>
            <w:r w:rsidRPr="00B969C0">
              <w:t xml:space="preserve">o stotis </w:t>
            </w:r>
            <w:proofErr w:type="spellStart"/>
            <w:r w:rsidRPr="00B969C0">
              <w:t>Sepura</w:t>
            </w:r>
            <w:proofErr w:type="spellEnd"/>
            <w:r w:rsidRPr="00B969C0">
              <w:t xml:space="preserve"> STP8200 (komplektas)</w:t>
            </w:r>
          </w:p>
        </w:tc>
        <w:tc>
          <w:tcPr>
            <w:tcW w:w="1173"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5261</w:t>
            </w:r>
          </w:p>
        </w:tc>
        <w:tc>
          <w:tcPr>
            <w:tcW w:w="145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t>2012-09-</w:t>
            </w:r>
            <w:r w:rsidRPr="00B969C0">
              <w:t>19</w:t>
            </w:r>
          </w:p>
        </w:tc>
        <w:tc>
          <w:tcPr>
            <w:tcW w:w="77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vnt.</w:t>
            </w:r>
          </w:p>
        </w:tc>
        <w:tc>
          <w:tcPr>
            <w:tcW w:w="845" w:type="dxa"/>
            <w:tcBorders>
              <w:top w:val="nil"/>
              <w:left w:val="nil"/>
              <w:bottom w:val="single" w:sz="4" w:space="0" w:color="auto"/>
              <w:right w:val="single" w:sz="4" w:space="0" w:color="auto"/>
            </w:tcBorders>
            <w:shd w:val="clear" w:color="auto" w:fill="auto"/>
            <w:noWrap/>
            <w:vAlign w:val="center"/>
          </w:tcPr>
          <w:p w:rsidR="0040208C" w:rsidRPr="00B969C0" w:rsidRDefault="0040208C" w:rsidP="003E3341">
            <w:pPr>
              <w:jc w:val="center"/>
            </w:pPr>
            <w:r>
              <w:t>1</w:t>
            </w:r>
          </w:p>
        </w:tc>
        <w:tc>
          <w:tcPr>
            <w:tcW w:w="1241"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pPr>
            <w:r w:rsidRPr="00B969C0">
              <w:t>700,88</w:t>
            </w:r>
          </w:p>
        </w:tc>
      </w:tr>
      <w:tr w:rsidR="0040208C" w:rsidRPr="00B969C0" w:rsidTr="0040208C">
        <w:trPr>
          <w:trHeight w:val="25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E3341">
            <w:pPr>
              <w:jc w:val="center"/>
            </w:pPr>
          </w:p>
        </w:tc>
        <w:tc>
          <w:tcPr>
            <w:tcW w:w="3836"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rPr>
                <w:b/>
                <w:bCs/>
              </w:rPr>
            </w:pPr>
            <w:r>
              <w:rPr>
                <w:b/>
                <w:bCs/>
              </w:rPr>
              <w:t>Iš viso:</w:t>
            </w:r>
          </w:p>
        </w:tc>
        <w:tc>
          <w:tcPr>
            <w:tcW w:w="1173"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E3341">
            <w:pPr>
              <w:jc w:val="center"/>
              <w:rPr>
                <w:b/>
                <w:bCs/>
              </w:rPr>
            </w:pPr>
            <w:r>
              <w:rPr>
                <w:b/>
                <w:bCs/>
              </w:rPr>
              <w:t>x</w:t>
            </w:r>
          </w:p>
        </w:tc>
        <w:tc>
          <w:tcPr>
            <w:tcW w:w="145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rPr>
                <w:b/>
                <w:bCs/>
              </w:rPr>
            </w:pPr>
            <w:r>
              <w:rPr>
                <w:b/>
                <w:bCs/>
              </w:rPr>
              <w:t>x</w:t>
            </w:r>
          </w:p>
        </w:tc>
        <w:tc>
          <w:tcPr>
            <w:tcW w:w="779"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rPr>
                <w:b/>
                <w:bCs/>
              </w:rPr>
            </w:pPr>
            <w:r>
              <w:rPr>
                <w:b/>
                <w:bCs/>
              </w:rPr>
              <w:t>x</w:t>
            </w:r>
          </w:p>
        </w:tc>
        <w:tc>
          <w:tcPr>
            <w:tcW w:w="845"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rPr>
                <w:b/>
                <w:bCs/>
              </w:rPr>
            </w:pPr>
            <w:r>
              <w:rPr>
                <w:b/>
                <w:bCs/>
              </w:rPr>
              <w:t>7</w:t>
            </w:r>
          </w:p>
        </w:tc>
        <w:tc>
          <w:tcPr>
            <w:tcW w:w="1241" w:type="dxa"/>
            <w:tcBorders>
              <w:top w:val="nil"/>
              <w:left w:val="nil"/>
              <w:bottom w:val="single" w:sz="4" w:space="0" w:color="auto"/>
              <w:right w:val="single" w:sz="4" w:space="0" w:color="auto"/>
            </w:tcBorders>
            <w:shd w:val="clear" w:color="auto" w:fill="auto"/>
            <w:noWrap/>
            <w:vAlign w:val="center"/>
            <w:hideMark/>
          </w:tcPr>
          <w:p w:rsidR="0040208C" w:rsidRPr="00B969C0" w:rsidRDefault="0040208C" w:rsidP="003E3341">
            <w:pPr>
              <w:jc w:val="center"/>
              <w:rPr>
                <w:b/>
                <w:bCs/>
              </w:rPr>
            </w:pPr>
            <w:r w:rsidRPr="00B969C0">
              <w:rPr>
                <w:b/>
                <w:bCs/>
              </w:rPr>
              <w:t>16648,59</w:t>
            </w:r>
          </w:p>
        </w:tc>
      </w:tr>
    </w:tbl>
    <w:p w:rsidR="00B969C0" w:rsidRDefault="00B969C0" w:rsidP="00B969C0">
      <w:pPr>
        <w:outlineLvl w:val="0"/>
        <w:rPr>
          <w:bCs/>
        </w:rPr>
      </w:pPr>
    </w:p>
    <w:p w:rsidR="00B969C0" w:rsidRDefault="003B2DC2" w:rsidP="00B969C0">
      <w:pPr>
        <w:outlineLvl w:val="0"/>
        <w:rPr>
          <w:bCs/>
        </w:rPr>
      </w:pPr>
      <w:r>
        <w:rPr>
          <w:bCs/>
        </w:rPr>
        <w:t xml:space="preserve">                         Kartenos seniūnijoje</w:t>
      </w:r>
    </w:p>
    <w:tbl>
      <w:tblPr>
        <w:tblW w:w="9923" w:type="dxa"/>
        <w:tblInd w:w="250" w:type="dxa"/>
        <w:tblLook w:val="04A0" w:firstRow="1" w:lastRow="0" w:firstColumn="1" w:lastColumn="0" w:noHBand="0" w:noVBand="1"/>
      </w:tblPr>
      <w:tblGrid>
        <w:gridCol w:w="567"/>
        <w:gridCol w:w="3827"/>
        <w:gridCol w:w="1134"/>
        <w:gridCol w:w="1418"/>
        <w:gridCol w:w="865"/>
        <w:gridCol w:w="843"/>
        <w:gridCol w:w="1269"/>
      </w:tblGrid>
      <w:tr w:rsidR="0040208C" w:rsidRPr="00B969C0"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B2DC2">
            <w:pPr>
              <w:jc w:val="center"/>
            </w:pPr>
            <w:r w:rsidRPr="00B969C0">
              <w:t>Eil.</w:t>
            </w:r>
            <w:r>
              <w:t xml:space="preserve"> </w:t>
            </w:r>
            <w:r w:rsidRPr="00B969C0">
              <w:t>Nr.</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0208C" w:rsidRPr="00B969C0" w:rsidRDefault="0040208C" w:rsidP="003B2DC2">
            <w:pPr>
              <w:jc w:val="center"/>
            </w:pPr>
            <w:r>
              <w:t xml:space="preserve">Turto </w:t>
            </w:r>
            <w:r w:rsidRPr="00B969C0">
              <w:t>pavadinimas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0208C" w:rsidRPr="00B969C0" w:rsidRDefault="0040208C" w:rsidP="003B2DC2">
            <w:pPr>
              <w:jc w:val="center"/>
            </w:pPr>
            <w:proofErr w:type="spellStart"/>
            <w:r w:rsidRPr="00B969C0">
              <w:t>Invento</w:t>
            </w:r>
            <w:r w:rsidR="00FD34F0">
              <w:t>-</w:t>
            </w:r>
            <w:r w:rsidRPr="00B969C0">
              <w:t>ri</w:t>
            </w:r>
            <w:r>
              <w:t>ni</w:t>
            </w:r>
            <w:r w:rsidRPr="00B969C0">
              <w:t>s</w:t>
            </w:r>
            <w:proofErr w:type="spellEnd"/>
            <w:r w:rsidRPr="00B969C0">
              <w:t xml:space="preserve"> Nr.</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0208C" w:rsidRPr="00B969C0" w:rsidRDefault="0040208C" w:rsidP="003B2DC2">
            <w:pPr>
              <w:jc w:val="center"/>
            </w:pPr>
            <w:r w:rsidRPr="00B969C0">
              <w:t>Įsigijimo data</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rsidR="0040208C" w:rsidRPr="00B969C0" w:rsidRDefault="0040208C" w:rsidP="003B2DC2">
            <w:pPr>
              <w:jc w:val="center"/>
            </w:pPr>
            <w:r w:rsidRPr="00B969C0">
              <w:t>Mato vnt.</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rsidR="0040208C" w:rsidRPr="00B969C0" w:rsidRDefault="0040208C" w:rsidP="003B2DC2">
            <w:pPr>
              <w:jc w:val="center"/>
            </w:pPr>
            <w:r w:rsidRPr="00B969C0">
              <w:t>Kiekis</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40208C" w:rsidRPr="00B969C0" w:rsidRDefault="0040208C" w:rsidP="003B2DC2">
            <w:pPr>
              <w:jc w:val="center"/>
            </w:pPr>
            <w:r>
              <w:t xml:space="preserve">Įsigijimo vertė, </w:t>
            </w:r>
            <w:proofErr w:type="spellStart"/>
            <w:r>
              <w:t>Eur</w:t>
            </w:r>
            <w:proofErr w:type="spellEnd"/>
          </w:p>
        </w:tc>
      </w:tr>
      <w:tr w:rsidR="0040208C" w:rsidRPr="00B969C0" w:rsidTr="00F069E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40208C" w:rsidRPr="00B969C0" w:rsidRDefault="0040208C" w:rsidP="003B2DC2">
            <w:pPr>
              <w:jc w:val="center"/>
            </w:pPr>
            <w:r w:rsidRPr="00B969C0">
              <w:t>1</w:t>
            </w:r>
            <w:r>
              <w:t>.</w:t>
            </w:r>
          </w:p>
        </w:tc>
        <w:tc>
          <w:tcPr>
            <w:tcW w:w="3827" w:type="dxa"/>
            <w:tcBorders>
              <w:top w:val="single" w:sz="4" w:space="0" w:color="auto"/>
              <w:left w:val="nil"/>
              <w:bottom w:val="single" w:sz="4" w:space="0" w:color="auto"/>
              <w:right w:val="single" w:sz="4" w:space="0" w:color="auto"/>
            </w:tcBorders>
            <w:shd w:val="clear" w:color="auto" w:fill="auto"/>
            <w:vAlign w:val="bottom"/>
          </w:tcPr>
          <w:p w:rsidR="0040208C" w:rsidRPr="003B2DC2" w:rsidRDefault="0040208C" w:rsidP="00B55615">
            <w:pPr>
              <w:rPr>
                <w:color w:val="000000"/>
                <w:lang w:val="en-US"/>
              </w:rPr>
            </w:pPr>
            <w:r w:rsidRPr="003B2DC2">
              <w:rPr>
                <w:color w:val="000000"/>
              </w:rPr>
              <w:t xml:space="preserve">Benzopjūklas </w:t>
            </w:r>
            <w:r w:rsidR="00B55615">
              <w:rPr>
                <w:color w:val="000000"/>
              </w:rPr>
              <w:t>„</w:t>
            </w:r>
            <w:proofErr w:type="spellStart"/>
            <w:r w:rsidRPr="003B2DC2">
              <w:rPr>
                <w:color w:val="000000"/>
              </w:rPr>
              <w:t>Makita</w:t>
            </w:r>
            <w:proofErr w:type="spellEnd"/>
            <w:r w:rsidR="00B55615">
              <w:rPr>
                <w:color w:val="000000"/>
              </w:rPr>
              <w:t>“</w:t>
            </w:r>
            <w:r w:rsidRPr="003B2DC2">
              <w:rPr>
                <w:color w:val="000000"/>
              </w:rPr>
              <w:t xml:space="preserve"> DSC 520-33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016014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Pr="003B2DC2" w:rsidRDefault="00F069EA" w:rsidP="00F069EA">
            <w:pPr>
              <w:jc w:val="center"/>
              <w:rPr>
                <w:color w:val="000000"/>
                <w:lang w:val="en-US"/>
              </w:rPr>
            </w:pPr>
            <w:r>
              <w:rPr>
                <w:color w:val="000000"/>
                <w:lang w:val="en-US"/>
              </w:rPr>
              <w:t>2010-01-01</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vnt.</w:t>
            </w:r>
          </w:p>
        </w:tc>
        <w:tc>
          <w:tcPr>
            <w:tcW w:w="843" w:type="dxa"/>
            <w:tcBorders>
              <w:top w:val="single" w:sz="4" w:space="0" w:color="auto"/>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Pr>
                <w:color w:val="000000"/>
                <w:lang w:val="en-US"/>
              </w:rPr>
              <w:t>1</w:t>
            </w:r>
          </w:p>
        </w:tc>
        <w:tc>
          <w:tcPr>
            <w:tcW w:w="1269" w:type="dxa"/>
            <w:tcBorders>
              <w:top w:val="single" w:sz="4" w:space="0" w:color="auto"/>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419,66</w:t>
            </w:r>
          </w:p>
        </w:tc>
      </w:tr>
      <w:tr w:rsidR="0040208C" w:rsidRPr="00B969C0" w:rsidTr="00F069E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B2DC2">
            <w:pPr>
              <w:jc w:val="center"/>
            </w:pPr>
            <w:r w:rsidRPr="00B969C0">
              <w:t>2</w:t>
            </w:r>
            <w:r>
              <w:t>.</w:t>
            </w:r>
          </w:p>
        </w:tc>
        <w:tc>
          <w:tcPr>
            <w:tcW w:w="3827" w:type="dxa"/>
            <w:tcBorders>
              <w:top w:val="nil"/>
              <w:left w:val="nil"/>
              <w:bottom w:val="single" w:sz="4" w:space="0" w:color="auto"/>
              <w:right w:val="single" w:sz="4" w:space="0" w:color="auto"/>
            </w:tcBorders>
            <w:shd w:val="clear" w:color="auto" w:fill="auto"/>
            <w:vAlign w:val="bottom"/>
          </w:tcPr>
          <w:p w:rsidR="0040208C" w:rsidRPr="003B2DC2" w:rsidRDefault="0040208C" w:rsidP="003B2DC2">
            <w:pPr>
              <w:rPr>
                <w:color w:val="000000"/>
                <w:lang w:val="en-US"/>
              </w:rPr>
            </w:pPr>
            <w:r w:rsidRPr="003B2DC2">
              <w:rPr>
                <w:color w:val="000000"/>
              </w:rPr>
              <w:t>Automobilinė radi</w:t>
            </w:r>
            <w:r w:rsidR="00B55615">
              <w:rPr>
                <w:color w:val="000000"/>
              </w:rPr>
              <w:t>j</w:t>
            </w:r>
            <w:r w:rsidRPr="003B2DC2">
              <w:rPr>
                <w:color w:val="000000"/>
              </w:rPr>
              <w:t>o stotis CM-160</w:t>
            </w:r>
          </w:p>
        </w:tc>
        <w:tc>
          <w:tcPr>
            <w:tcW w:w="1134"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013028</w:t>
            </w:r>
          </w:p>
        </w:tc>
        <w:tc>
          <w:tcPr>
            <w:tcW w:w="1418" w:type="dxa"/>
            <w:tcBorders>
              <w:top w:val="nil"/>
              <w:left w:val="nil"/>
              <w:bottom w:val="single" w:sz="4" w:space="0" w:color="auto"/>
              <w:right w:val="single" w:sz="4" w:space="0" w:color="auto"/>
            </w:tcBorders>
            <w:shd w:val="clear" w:color="auto" w:fill="auto"/>
            <w:noWrap/>
            <w:vAlign w:val="center"/>
          </w:tcPr>
          <w:p w:rsidR="0040208C" w:rsidRPr="003B2DC2" w:rsidRDefault="00F069EA" w:rsidP="00F069EA">
            <w:pPr>
              <w:jc w:val="center"/>
              <w:rPr>
                <w:color w:val="000000"/>
                <w:lang w:val="en-US"/>
              </w:rPr>
            </w:pPr>
            <w:r>
              <w:rPr>
                <w:color w:val="000000"/>
                <w:lang w:val="en-US"/>
              </w:rPr>
              <w:t>2006-03-01</w:t>
            </w:r>
          </w:p>
        </w:tc>
        <w:tc>
          <w:tcPr>
            <w:tcW w:w="865"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vnt.</w:t>
            </w:r>
          </w:p>
        </w:tc>
        <w:tc>
          <w:tcPr>
            <w:tcW w:w="843"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Pr>
                <w:color w:val="000000"/>
                <w:lang w:val="en-US"/>
              </w:rPr>
              <w:t>1</w:t>
            </w:r>
          </w:p>
        </w:tc>
        <w:tc>
          <w:tcPr>
            <w:tcW w:w="1269"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555,49</w:t>
            </w:r>
          </w:p>
        </w:tc>
      </w:tr>
      <w:tr w:rsidR="0040208C" w:rsidRPr="00B969C0" w:rsidTr="00F069E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B2DC2">
            <w:pPr>
              <w:jc w:val="center"/>
            </w:pPr>
            <w:r w:rsidRPr="00B969C0">
              <w:t>3</w:t>
            </w:r>
            <w:r>
              <w:t>.</w:t>
            </w:r>
          </w:p>
        </w:tc>
        <w:tc>
          <w:tcPr>
            <w:tcW w:w="3827" w:type="dxa"/>
            <w:tcBorders>
              <w:top w:val="nil"/>
              <w:left w:val="nil"/>
              <w:bottom w:val="single" w:sz="4" w:space="0" w:color="auto"/>
              <w:right w:val="single" w:sz="4" w:space="0" w:color="auto"/>
            </w:tcBorders>
            <w:shd w:val="clear" w:color="auto" w:fill="auto"/>
            <w:vAlign w:val="bottom"/>
          </w:tcPr>
          <w:p w:rsidR="0040208C" w:rsidRPr="003B2DC2" w:rsidRDefault="0043195E" w:rsidP="003B2DC2">
            <w:pPr>
              <w:rPr>
                <w:color w:val="000000"/>
                <w:lang w:val="en-US"/>
              </w:rPr>
            </w:pPr>
            <w:r>
              <w:rPr>
                <w:color w:val="000000"/>
              </w:rPr>
              <w:t>Vietinio valdymo sirena Kartenoje</w:t>
            </w:r>
          </w:p>
        </w:tc>
        <w:tc>
          <w:tcPr>
            <w:tcW w:w="1134"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4847</w:t>
            </w:r>
          </w:p>
        </w:tc>
        <w:tc>
          <w:tcPr>
            <w:tcW w:w="1418" w:type="dxa"/>
            <w:tcBorders>
              <w:top w:val="nil"/>
              <w:left w:val="nil"/>
              <w:bottom w:val="single" w:sz="4" w:space="0" w:color="auto"/>
              <w:right w:val="single" w:sz="4" w:space="0" w:color="auto"/>
            </w:tcBorders>
            <w:shd w:val="clear" w:color="auto" w:fill="auto"/>
            <w:noWrap/>
            <w:vAlign w:val="center"/>
          </w:tcPr>
          <w:p w:rsidR="0040208C" w:rsidRPr="003B2DC2" w:rsidRDefault="00F069EA" w:rsidP="00F069EA">
            <w:pPr>
              <w:jc w:val="center"/>
              <w:rPr>
                <w:color w:val="000000"/>
                <w:lang w:val="en-US"/>
              </w:rPr>
            </w:pPr>
            <w:r>
              <w:rPr>
                <w:color w:val="000000"/>
                <w:lang w:val="en-US"/>
              </w:rPr>
              <w:t>2011-01-01</w:t>
            </w:r>
          </w:p>
        </w:tc>
        <w:tc>
          <w:tcPr>
            <w:tcW w:w="865"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vnt.</w:t>
            </w:r>
          </w:p>
        </w:tc>
        <w:tc>
          <w:tcPr>
            <w:tcW w:w="843"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Pr>
                <w:color w:val="000000"/>
                <w:lang w:val="en-US"/>
              </w:rPr>
              <w:t>1</w:t>
            </w:r>
          </w:p>
        </w:tc>
        <w:tc>
          <w:tcPr>
            <w:tcW w:w="1269"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289,62</w:t>
            </w:r>
          </w:p>
        </w:tc>
      </w:tr>
      <w:tr w:rsidR="0040208C" w:rsidRPr="00B969C0" w:rsidTr="00F069E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B2DC2">
            <w:pPr>
              <w:jc w:val="center"/>
            </w:pPr>
            <w:r w:rsidRPr="00B969C0">
              <w:t>4</w:t>
            </w:r>
            <w:r>
              <w:t>.</w:t>
            </w:r>
          </w:p>
        </w:tc>
        <w:tc>
          <w:tcPr>
            <w:tcW w:w="3827" w:type="dxa"/>
            <w:tcBorders>
              <w:top w:val="nil"/>
              <w:left w:val="nil"/>
              <w:bottom w:val="single" w:sz="4" w:space="0" w:color="auto"/>
              <w:right w:val="single" w:sz="4" w:space="0" w:color="auto"/>
            </w:tcBorders>
            <w:shd w:val="clear" w:color="auto" w:fill="auto"/>
            <w:vAlign w:val="bottom"/>
          </w:tcPr>
          <w:p w:rsidR="0040208C" w:rsidRPr="003B2DC2" w:rsidRDefault="0040208C" w:rsidP="003B2DC2">
            <w:pPr>
              <w:rPr>
                <w:color w:val="000000"/>
                <w:lang w:val="en-US"/>
              </w:rPr>
            </w:pPr>
            <w:r w:rsidRPr="003B2DC2">
              <w:rPr>
                <w:color w:val="000000"/>
              </w:rPr>
              <w:t>Vi</w:t>
            </w:r>
            <w:r w:rsidR="0043195E">
              <w:rPr>
                <w:color w:val="000000"/>
              </w:rPr>
              <w:t>etinio valdymo sirena Kalniškiuose</w:t>
            </w:r>
          </w:p>
        </w:tc>
        <w:tc>
          <w:tcPr>
            <w:tcW w:w="1134" w:type="dxa"/>
            <w:tcBorders>
              <w:top w:val="nil"/>
              <w:left w:val="nil"/>
              <w:bottom w:val="single" w:sz="4" w:space="0" w:color="auto"/>
              <w:right w:val="single" w:sz="4" w:space="0" w:color="auto"/>
            </w:tcBorders>
            <w:shd w:val="clear" w:color="auto" w:fill="auto"/>
            <w:noWrap/>
            <w:vAlign w:val="center"/>
          </w:tcPr>
          <w:p w:rsidR="0040208C" w:rsidRPr="003B2DC2" w:rsidRDefault="0040208C" w:rsidP="0043195E">
            <w:pPr>
              <w:jc w:val="center"/>
              <w:rPr>
                <w:color w:val="000000"/>
                <w:lang w:val="en-US"/>
              </w:rPr>
            </w:pPr>
            <w:r w:rsidRPr="003B2DC2">
              <w:rPr>
                <w:color w:val="000000"/>
              </w:rPr>
              <w:t>4848</w:t>
            </w:r>
          </w:p>
        </w:tc>
        <w:tc>
          <w:tcPr>
            <w:tcW w:w="1418" w:type="dxa"/>
            <w:tcBorders>
              <w:top w:val="nil"/>
              <w:left w:val="nil"/>
              <w:bottom w:val="single" w:sz="4" w:space="0" w:color="auto"/>
              <w:right w:val="single" w:sz="4" w:space="0" w:color="auto"/>
            </w:tcBorders>
            <w:shd w:val="clear" w:color="auto" w:fill="auto"/>
            <w:noWrap/>
            <w:vAlign w:val="center"/>
          </w:tcPr>
          <w:p w:rsidR="0040208C" w:rsidRPr="003B2DC2" w:rsidRDefault="00F069EA" w:rsidP="00F069EA">
            <w:pPr>
              <w:jc w:val="center"/>
              <w:rPr>
                <w:color w:val="000000"/>
                <w:lang w:val="en-US"/>
              </w:rPr>
            </w:pPr>
            <w:r>
              <w:rPr>
                <w:color w:val="000000"/>
                <w:lang w:val="en-US"/>
              </w:rPr>
              <w:t>2011-01-01</w:t>
            </w:r>
          </w:p>
        </w:tc>
        <w:tc>
          <w:tcPr>
            <w:tcW w:w="865" w:type="dxa"/>
            <w:tcBorders>
              <w:top w:val="nil"/>
              <w:left w:val="nil"/>
              <w:bottom w:val="single" w:sz="4" w:space="0" w:color="auto"/>
              <w:right w:val="single" w:sz="4" w:space="0" w:color="auto"/>
            </w:tcBorders>
            <w:shd w:val="clear" w:color="auto" w:fill="auto"/>
            <w:noWrap/>
            <w:vAlign w:val="center"/>
          </w:tcPr>
          <w:p w:rsidR="0040208C" w:rsidRPr="003B2DC2" w:rsidRDefault="0040208C" w:rsidP="0043195E">
            <w:pPr>
              <w:jc w:val="center"/>
              <w:rPr>
                <w:color w:val="000000"/>
                <w:lang w:val="en-US"/>
              </w:rPr>
            </w:pPr>
            <w:r w:rsidRPr="003B2DC2">
              <w:rPr>
                <w:color w:val="000000"/>
              </w:rPr>
              <w:t>vnt.</w:t>
            </w:r>
          </w:p>
        </w:tc>
        <w:tc>
          <w:tcPr>
            <w:tcW w:w="843" w:type="dxa"/>
            <w:tcBorders>
              <w:top w:val="nil"/>
              <w:left w:val="nil"/>
              <w:bottom w:val="single" w:sz="4" w:space="0" w:color="auto"/>
              <w:right w:val="single" w:sz="4" w:space="0" w:color="auto"/>
            </w:tcBorders>
            <w:shd w:val="clear" w:color="auto" w:fill="auto"/>
            <w:noWrap/>
            <w:vAlign w:val="center"/>
          </w:tcPr>
          <w:p w:rsidR="0040208C" w:rsidRPr="003B2DC2" w:rsidRDefault="0040208C" w:rsidP="0043195E">
            <w:pPr>
              <w:jc w:val="center"/>
              <w:rPr>
                <w:color w:val="000000"/>
                <w:lang w:val="en-US"/>
              </w:rPr>
            </w:pPr>
            <w:r>
              <w:rPr>
                <w:color w:val="000000"/>
                <w:lang w:val="en-US"/>
              </w:rPr>
              <w:t>1</w:t>
            </w:r>
          </w:p>
        </w:tc>
        <w:tc>
          <w:tcPr>
            <w:tcW w:w="1269" w:type="dxa"/>
            <w:tcBorders>
              <w:top w:val="nil"/>
              <w:left w:val="nil"/>
              <w:bottom w:val="single" w:sz="4" w:space="0" w:color="auto"/>
              <w:right w:val="single" w:sz="4" w:space="0" w:color="auto"/>
            </w:tcBorders>
            <w:shd w:val="clear" w:color="auto" w:fill="auto"/>
            <w:noWrap/>
            <w:vAlign w:val="center"/>
          </w:tcPr>
          <w:p w:rsidR="0040208C" w:rsidRPr="003B2DC2" w:rsidRDefault="0040208C" w:rsidP="0043195E">
            <w:pPr>
              <w:jc w:val="center"/>
              <w:rPr>
                <w:color w:val="000000"/>
                <w:lang w:val="en-US"/>
              </w:rPr>
            </w:pPr>
            <w:r w:rsidRPr="003B2DC2">
              <w:rPr>
                <w:color w:val="000000"/>
              </w:rPr>
              <w:t>289,62</w:t>
            </w:r>
          </w:p>
        </w:tc>
      </w:tr>
      <w:tr w:rsidR="0040208C" w:rsidRPr="00B969C0" w:rsidTr="00F069E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40208C" w:rsidRPr="00B969C0" w:rsidRDefault="0040208C" w:rsidP="003B2DC2">
            <w:pPr>
              <w:jc w:val="center"/>
            </w:pPr>
            <w:r w:rsidRPr="00B969C0">
              <w:t>5</w:t>
            </w:r>
            <w:r>
              <w:t>.</w:t>
            </w:r>
          </w:p>
        </w:tc>
        <w:tc>
          <w:tcPr>
            <w:tcW w:w="3827" w:type="dxa"/>
            <w:tcBorders>
              <w:top w:val="nil"/>
              <w:left w:val="nil"/>
              <w:bottom w:val="single" w:sz="4" w:space="0" w:color="auto"/>
              <w:right w:val="single" w:sz="4" w:space="0" w:color="auto"/>
            </w:tcBorders>
            <w:shd w:val="clear" w:color="auto" w:fill="auto"/>
            <w:vAlign w:val="bottom"/>
          </w:tcPr>
          <w:p w:rsidR="0040208C" w:rsidRPr="003B2DC2" w:rsidRDefault="0040208C" w:rsidP="003B2DC2">
            <w:pPr>
              <w:rPr>
                <w:color w:val="000000"/>
              </w:rPr>
            </w:pPr>
            <w:proofErr w:type="spellStart"/>
            <w:r w:rsidRPr="003B2DC2">
              <w:rPr>
                <w:color w:val="000000"/>
              </w:rPr>
              <w:t>Tetra</w:t>
            </w:r>
            <w:proofErr w:type="spellEnd"/>
            <w:r w:rsidRPr="003B2DC2">
              <w:rPr>
                <w:color w:val="000000"/>
              </w:rPr>
              <w:t xml:space="preserve"> nešiojamas terminalas</w:t>
            </w:r>
          </w:p>
        </w:tc>
        <w:tc>
          <w:tcPr>
            <w:tcW w:w="1134" w:type="dxa"/>
            <w:tcBorders>
              <w:top w:val="nil"/>
              <w:left w:val="nil"/>
              <w:bottom w:val="single" w:sz="4" w:space="0" w:color="auto"/>
              <w:right w:val="single" w:sz="4" w:space="0" w:color="auto"/>
            </w:tcBorders>
            <w:shd w:val="clear" w:color="auto" w:fill="auto"/>
            <w:noWrap/>
            <w:vAlign w:val="center"/>
          </w:tcPr>
          <w:p w:rsidR="0040208C" w:rsidRPr="003B2DC2" w:rsidRDefault="0040208C" w:rsidP="003B2DC2">
            <w:pPr>
              <w:jc w:val="center"/>
              <w:rPr>
                <w:color w:val="000000"/>
              </w:rPr>
            </w:pPr>
            <w:r w:rsidRPr="003B2DC2">
              <w:rPr>
                <w:color w:val="000000"/>
              </w:rPr>
              <w:t>5670</w:t>
            </w:r>
          </w:p>
        </w:tc>
        <w:tc>
          <w:tcPr>
            <w:tcW w:w="1418" w:type="dxa"/>
            <w:tcBorders>
              <w:top w:val="nil"/>
              <w:left w:val="nil"/>
              <w:bottom w:val="single" w:sz="4" w:space="0" w:color="auto"/>
              <w:right w:val="single" w:sz="4" w:space="0" w:color="auto"/>
            </w:tcBorders>
            <w:shd w:val="clear" w:color="auto" w:fill="auto"/>
            <w:noWrap/>
            <w:vAlign w:val="center"/>
          </w:tcPr>
          <w:p w:rsidR="0040208C" w:rsidRPr="003B2DC2" w:rsidRDefault="00F069EA" w:rsidP="00F069EA">
            <w:pPr>
              <w:jc w:val="center"/>
              <w:rPr>
                <w:color w:val="000000"/>
                <w:lang w:val="en-US"/>
              </w:rPr>
            </w:pPr>
            <w:r>
              <w:rPr>
                <w:color w:val="000000"/>
                <w:lang w:val="en-US"/>
              </w:rPr>
              <w:t>2014-10-01</w:t>
            </w:r>
          </w:p>
        </w:tc>
        <w:tc>
          <w:tcPr>
            <w:tcW w:w="865" w:type="dxa"/>
            <w:tcBorders>
              <w:top w:val="nil"/>
              <w:left w:val="nil"/>
              <w:bottom w:val="single" w:sz="4" w:space="0" w:color="auto"/>
              <w:right w:val="single" w:sz="4" w:space="0" w:color="auto"/>
            </w:tcBorders>
            <w:shd w:val="clear" w:color="auto" w:fill="auto"/>
            <w:noWrap/>
            <w:vAlign w:val="center"/>
          </w:tcPr>
          <w:p w:rsidR="0040208C" w:rsidRPr="003B2DC2" w:rsidRDefault="0040208C" w:rsidP="003B2DC2">
            <w:pPr>
              <w:jc w:val="center"/>
              <w:rPr>
                <w:color w:val="000000"/>
                <w:lang w:val="en-US"/>
              </w:rPr>
            </w:pPr>
            <w:r w:rsidRPr="003B2DC2">
              <w:rPr>
                <w:color w:val="000000"/>
              </w:rPr>
              <w:t>vnt.</w:t>
            </w:r>
          </w:p>
        </w:tc>
        <w:tc>
          <w:tcPr>
            <w:tcW w:w="843" w:type="dxa"/>
            <w:tcBorders>
              <w:top w:val="nil"/>
              <w:left w:val="nil"/>
              <w:bottom w:val="single" w:sz="4" w:space="0" w:color="auto"/>
              <w:right w:val="single" w:sz="4" w:space="0" w:color="auto"/>
            </w:tcBorders>
            <w:shd w:val="clear" w:color="auto" w:fill="auto"/>
            <w:noWrap/>
            <w:vAlign w:val="center"/>
          </w:tcPr>
          <w:p w:rsidR="0040208C" w:rsidRPr="003B2DC2" w:rsidRDefault="0040208C" w:rsidP="003B2DC2">
            <w:pPr>
              <w:jc w:val="center"/>
              <w:rPr>
                <w:color w:val="000000"/>
                <w:lang w:val="en-US"/>
              </w:rPr>
            </w:pPr>
            <w:r>
              <w:rPr>
                <w:color w:val="000000"/>
                <w:lang w:val="en-US"/>
              </w:rPr>
              <w:t>1</w:t>
            </w:r>
          </w:p>
        </w:tc>
        <w:tc>
          <w:tcPr>
            <w:tcW w:w="1269" w:type="dxa"/>
            <w:tcBorders>
              <w:top w:val="nil"/>
              <w:left w:val="nil"/>
              <w:bottom w:val="single" w:sz="4" w:space="0" w:color="auto"/>
              <w:right w:val="single" w:sz="4" w:space="0" w:color="auto"/>
            </w:tcBorders>
            <w:shd w:val="clear" w:color="auto" w:fill="auto"/>
            <w:noWrap/>
            <w:vAlign w:val="center"/>
          </w:tcPr>
          <w:p w:rsidR="0040208C" w:rsidRPr="003B2DC2" w:rsidRDefault="0040208C" w:rsidP="003B2DC2">
            <w:pPr>
              <w:jc w:val="center"/>
              <w:rPr>
                <w:color w:val="000000"/>
                <w:lang w:val="en-US"/>
              </w:rPr>
            </w:pPr>
            <w:r w:rsidRPr="003B2DC2">
              <w:rPr>
                <w:color w:val="000000"/>
              </w:rPr>
              <w:t>666,13</w:t>
            </w:r>
          </w:p>
        </w:tc>
      </w:tr>
      <w:tr w:rsidR="0040208C" w:rsidRPr="00B969C0" w:rsidTr="00F069E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B2DC2">
            <w:pPr>
              <w:jc w:val="center"/>
            </w:pPr>
            <w:r w:rsidRPr="00B969C0">
              <w:t>6</w:t>
            </w:r>
            <w:r>
              <w:t>.</w:t>
            </w:r>
          </w:p>
        </w:tc>
        <w:tc>
          <w:tcPr>
            <w:tcW w:w="3827" w:type="dxa"/>
            <w:tcBorders>
              <w:top w:val="nil"/>
              <w:left w:val="nil"/>
              <w:bottom w:val="single" w:sz="4" w:space="0" w:color="auto"/>
              <w:right w:val="single" w:sz="4" w:space="0" w:color="auto"/>
            </w:tcBorders>
            <w:shd w:val="clear" w:color="auto" w:fill="auto"/>
            <w:vAlign w:val="bottom"/>
          </w:tcPr>
          <w:p w:rsidR="0040208C" w:rsidRPr="003B2DC2" w:rsidRDefault="0040208C" w:rsidP="003B2DC2">
            <w:pPr>
              <w:rPr>
                <w:color w:val="000000"/>
                <w:lang w:val="en-US"/>
              </w:rPr>
            </w:pPr>
            <w:r>
              <w:rPr>
                <w:color w:val="000000"/>
              </w:rPr>
              <w:t>P</w:t>
            </w:r>
            <w:r w:rsidRPr="003B2DC2">
              <w:rPr>
                <w:color w:val="000000"/>
              </w:rPr>
              <w:t xml:space="preserve">riekaba </w:t>
            </w:r>
            <w:proofErr w:type="spellStart"/>
            <w:r w:rsidRPr="003B2DC2">
              <w:rPr>
                <w:color w:val="000000"/>
              </w:rPr>
              <w:t>Thule</w:t>
            </w:r>
            <w:proofErr w:type="spellEnd"/>
            <w:r w:rsidRPr="003B2DC2">
              <w:rPr>
                <w:color w:val="000000"/>
              </w:rPr>
              <w:t xml:space="preserve"> </w:t>
            </w:r>
            <w:proofErr w:type="spellStart"/>
            <w:r w:rsidRPr="003B2DC2">
              <w:rPr>
                <w:color w:val="000000"/>
              </w:rPr>
              <w:t>Trailers</w:t>
            </w:r>
            <w:proofErr w:type="spellEnd"/>
            <w:r w:rsidRPr="003B2DC2">
              <w:rPr>
                <w:color w:val="000000"/>
              </w:rPr>
              <w:t xml:space="preserve"> </w:t>
            </w:r>
            <w:proofErr w:type="spellStart"/>
            <w:r w:rsidRPr="003B2DC2">
              <w:rPr>
                <w:color w:val="000000"/>
              </w:rPr>
              <w:t>Brenderup</w:t>
            </w:r>
            <w:proofErr w:type="spellEnd"/>
            <w:r w:rsidRPr="003B2DC2">
              <w:rPr>
                <w:color w:val="000000"/>
              </w:rPr>
              <w:t xml:space="preserve"> CC676</w:t>
            </w:r>
          </w:p>
        </w:tc>
        <w:tc>
          <w:tcPr>
            <w:tcW w:w="1134"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015005</w:t>
            </w:r>
          </w:p>
        </w:tc>
        <w:tc>
          <w:tcPr>
            <w:tcW w:w="1418" w:type="dxa"/>
            <w:tcBorders>
              <w:top w:val="nil"/>
              <w:left w:val="nil"/>
              <w:bottom w:val="single" w:sz="4" w:space="0" w:color="auto"/>
              <w:right w:val="single" w:sz="4" w:space="0" w:color="auto"/>
            </w:tcBorders>
            <w:shd w:val="clear" w:color="auto" w:fill="auto"/>
            <w:noWrap/>
            <w:vAlign w:val="center"/>
          </w:tcPr>
          <w:p w:rsidR="0040208C" w:rsidRPr="003B2DC2" w:rsidRDefault="00F069EA" w:rsidP="00F069EA">
            <w:pPr>
              <w:jc w:val="center"/>
              <w:rPr>
                <w:color w:val="000000"/>
                <w:lang w:val="en-US"/>
              </w:rPr>
            </w:pPr>
            <w:r>
              <w:rPr>
                <w:color w:val="000000"/>
                <w:lang w:val="en-US"/>
              </w:rPr>
              <w:t>2007-01-01</w:t>
            </w:r>
          </w:p>
        </w:tc>
        <w:tc>
          <w:tcPr>
            <w:tcW w:w="865"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vnt.</w:t>
            </w:r>
          </w:p>
        </w:tc>
        <w:tc>
          <w:tcPr>
            <w:tcW w:w="843"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Pr>
                <w:color w:val="000000"/>
                <w:lang w:val="en-US"/>
              </w:rPr>
              <w:t>1</w:t>
            </w:r>
          </w:p>
        </w:tc>
        <w:tc>
          <w:tcPr>
            <w:tcW w:w="1269"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1054,22</w:t>
            </w:r>
          </w:p>
        </w:tc>
      </w:tr>
      <w:tr w:rsidR="0040208C" w:rsidRPr="00B969C0" w:rsidTr="00F069E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B2DC2">
            <w:pPr>
              <w:jc w:val="center"/>
            </w:pPr>
            <w:r w:rsidRPr="00B969C0">
              <w:t>7</w:t>
            </w:r>
            <w:r>
              <w:t>.</w:t>
            </w:r>
          </w:p>
        </w:tc>
        <w:tc>
          <w:tcPr>
            <w:tcW w:w="3827" w:type="dxa"/>
            <w:tcBorders>
              <w:top w:val="nil"/>
              <w:left w:val="nil"/>
              <w:bottom w:val="single" w:sz="4" w:space="0" w:color="auto"/>
              <w:right w:val="single" w:sz="4" w:space="0" w:color="auto"/>
            </w:tcBorders>
            <w:shd w:val="clear" w:color="auto" w:fill="auto"/>
            <w:vAlign w:val="bottom"/>
          </w:tcPr>
          <w:p w:rsidR="0040208C" w:rsidRPr="003B2DC2" w:rsidRDefault="0040208C" w:rsidP="003B2DC2">
            <w:pPr>
              <w:rPr>
                <w:color w:val="000000"/>
                <w:lang w:val="en-US"/>
              </w:rPr>
            </w:pPr>
            <w:r>
              <w:rPr>
                <w:color w:val="000000"/>
              </w:rPr>
              <w:t>Pl</w:t>
            </w:r>
            <w:r w:rsidRPr="003B2DC2">
              <w:rPr>
                <w:color w:val="000000"/>
              </w:rPr>
              <w:t>astikinė irklinė valtis 4-vietė</w:t>
            </w:r>
          </w:p>
        </w:tc>
        <w:tc>
          <w:tcPr>
            <w:tcW w:w="1134"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013029</w:t>
            </w:r>
          </w:p>
        </w:tc>
        <w:tc>
          <w:tcPr>
            <w:tcW w:w="1418" w:type="dxa"/>
            <w:tcBorders>
              <w:top w:val="nil"/>
              <w:left w:val="nil"/>
              <w:bottom w:val="single" w:sz="4" w:space="0" w:color="auto"/>
              <w:right w:val="single" w:sz="4" w:space="0" w:color="auto"/>
            </w:tcBorders>
            <w:shd w:val="clear" w:color="auto" w:fill="auto"/>
            <w:noWrap/>
            <w:vAlign w:val="center"/>
          </w:tcPr>
          <w:p w:rsidR="0040208C" w:rsidRPr="003B2DC2" w:rsidRDefault="00F069EA" w:rsidP="00F069EA">
            <w:pPr>
              <w:jc w:val="center"/>
              <w:rPr>
                <w:color w:val="000000"/>
                <w:lang w:val="en-US"/>
              </w:rPr>
            </w:pPr>
            <w:r>
              <w:rPr>
                <w:color w:val="000000"/>
                <w:lang w:val="en-US"/>
              </w:rPr>
              <w:t>2006-03-01</w:t>
            </w:r>
          </w:p>
        </w:tc>
        <w:tc>
          <w:tcPr>
            <w:tcW w:w="865"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vnt.</w:t>
            </w:r>
          </w:p>
        </w:tc>
        <w:tc>
          <w:tcPr>
            <w:tcW w:w="843"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Pr>
                <w:color w:val="000000"/>
                <w:lang w:val="en-US"/>
              </w:rPr>
              <w:t>1</w:t>
            </w:r>
          </w:p>
        </w:tc>
        <w:tc>
          <w:tcPr>
            <w:tcW w:w="1269"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874,65</w:t>
            </w:r>
          </w:p>
        </w:tc>
      </w:tr>
      <w:tr w:rsidR="0040208C" w:rsidRPr="00B969C0" w:rsidTr="00F069E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208C" w:rsidRPr="00B969C0" w:rsidRDefault="0040208C" w:rsidP="003B2DC2">
            <w:pPr>
              <w:jc w:val="center"/>
            </w:pPr>
            <w:r>
              <w:t>8.</w:t>
            </w:r>
          </w:p>
        </w:tc>
        <w:tc>
          <w:tcPr>
            <w:tcW w:w="3827" w:type="dxa"/>
            <w:tcBorders>
              <w:top w:val="nil"/>
              <w:left w:val="nil"/>
              <w:bottom w:val="single" w:sz="4" w:space="0" w:color="auto"/>
              <w:right w:val="single" w:sz="4" w:space="0" w:color="auto"/>
            </w:tcBorders>
            <w:shd w:val="clear" w:color="auto" w:fill="auto"/>
            <w:noWrap/>
            <w:vAlign w:val="bottom"/>
            <w:hideMark/>
          </w:tcPr>
          <w:p w:rsidR="0040208C" w:rsidRPr="003B2DC2" w:rsidRDefault="0040208C" w:rsidP="003B2DC2">
            <w:pPr>
              <w:rPr>
                <w:color w:val="000000"/>
                <w:lang w:val="en-US"/>
              </w:rPr>
            </w:pPr>
            <w:r w:rsidRPr="003B2DC2">
              <w:rPr>
                <w:color w:val="000000"/>
              </w:rPr>
              <w:t>Ištraukiamos kopėčios GK-3L 13101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0208C" w:rsidRPr="003B2DC2" w:rsidRDefault="0040208C" w:rsidP="003B2DC2">
            <w:pPr>
              <w:jc w:val="center"/>
              <w:rPr>
                <w:color w:val="000000"/>
                <w:lang w:val="en-US"/>
              </w:rPr>
            </w:pPr>
            <w:r w:rsidRPr="003B2DC2">
              <w:rPr>
                <w:color w:val="000000"/>
              </w:rPr>
              <w:t>5192</w:t>
            </w:r>
          </w:p>
        </w:tc>
        <w:tc>
          <w:tcPr>
            <w:tcW w:w="1418" w:type="dxa"/>
            <w:tcBorders>
              <w:top w:val="nil"/>
              <w:left w:val="nil"/>
              <w:bottom w:val="single" w:sz="4" w:space="0" w:color="auto"/>
              <w:right w:val="single" w:sz="4" w:space="0" w:color="auto"/>
            </w:tcBorders>
            <w:shd w:val="clear" w:color="auto" w:fill="auto"/>
            <w:noWrap/>
            <w:vAlign w:val="center"/>
          </w:tcPr>
          <w:p w:rsidR="0040208C" w:rsidRPr="003B2DC2" w:rsidRDefault="00F069EA" w:rsidP="00F069EA">
            <w:pPr>
              <w:jc w:val="center"/>
              <w:rPr>
                <w:color w:val="000000"/>
                <w:lang w:val="en-US"/>
              </w:rPr>
            </w:pPr>
            <w:r>
              <w:rPr>
                <w:color w:val="000000"/>
                <w:lang w:val="en-US"/>
              </w:rPr>
              <w:t>2012-07-01</w:t>
            </w:r>
          </w:p>
        </w:tc>
        <w:tc>
          <w:tcPr>
            <w:tcW w:w="865" w:type="dxa"/>
            <w:tcBorders>
              <w:top w:val="nil"/>
              <w:left w:val="nil"/>
              <w:bottom w:val="single" w:sz="4" w:space="0" w:color="auto"/>
              <w:right w:val="single" w:sz="4" w:space="0" w:color="auto"/>
            </w:tcBorders>
            <w:shd w:val="clear" w:color="auto" w:fill="auto"/>
            <w:noWrap/>
            <w:vAlign w:val="bottom"/>
            <w:hideMark/>
          </w:tcPr>
          <w:p w:rsidR="0040208C" w:rsidRPr="003B2DC2" w:rsidRDefault="0040208C" w:rsidP="003B2DC2">
            <w:pPr>
              <w:jc w:val="center"/>
              <w:rPr>
                <w:color w:val="000000"/>
                <w:lang w:val="en-US"/>
              </w:rPr>
            </w:pPr>
            <w:r w:rsidRPr="003B2DC2">
              <w:rPr>
                <w:color w:val="000000"/>
              </w:rPr>
              <w:t>vnt.</w:t>
            </w:r>
          </w:p>
        </w:tc>
        <w:tc>
          <w:tcPr>
            <w:tcW w:w="843"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Pr>
                <w:color w:val="000000"/>
                <w:lang w:val="en-US"/>
              </w:rPr>
              <w:t>1</w:t>
            </w:r>
          </w:p>
        </w:tc>
        <w:tc>
          <w:tcPr>
            <w:tcW w:w="1269" w:type="dxa"/>
            <w:tcBorders>
              <w:top w:val="nil"/>
              <w:left w:val="nil"/>
              <w:bottom w:val="single" w:sz="4" w:space="0" w:color="auto"/>
              <w:right w:val="single" w:sz="4" w:space="0" w:color="auto"/>
            </w:tcBorders>
            <w:shd w:val="clear" w:color="auto" w:fill="auto"/>
            <w:noWrap/>
            <w:vAlign w:val="bottom"/>
          </w:tcPr>
          <w:p w:rsidR="0040208C" w:rsidRPr="003B2DC2" w:rsidRDefault="0040208C" w:rsidP="003B2DC2">
            <w:pPr>
              <w:jc w:val="center"/>
              <w:rPr>
                <w:color w:val="000000"/>
                <w:lang w:val="en-US"/>
              </w:rPr>
            </w:pPr>
            <w:r w:rsidRPr="003B2DC2">
              <w:rPr>
                <w:color w:val="000000"/>
              </w:rPr>
              <w:t>595,75</w:t>
            </w:r>
          </w:p>
        </w:tc>
      </w:tr>
      <w:tr w:rsidR="0040208C" w:rsidRPr="003B2DC2"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208C" w:rsidRPr="003B2DC2" w:rsidRDefault="0040208C" w:rsidP="003B2DC2">
            <w:pPr>
              <w:jc w:val="center"/>
              <w:rPr>
                <w:b/>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40208C" w:rsidRPr="003B2DC2" w:rsidRDefault="0040208C" w:rsidP="003B2DC2">
            <w:pPr>
              <w:rPr>
                <w:b/>
                <w:color w:val="000000"/>
              </w:rPr>
            </w:pPr>
            <w:r w:rsidRPr="003B2DC2">
              <w:rPr>
                <w:b/>
                <w:color w:val="000000"/>
              </w:rPr>
              <w:t>Iš viso: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08C" w:rsidRPr="003B2DC2" w:rsidRDefault="0040208C" w:rsidP="003B2DC2">
            <w:pPr>
              <w:jc w:val="center"/>
              <w:rPr>
                <w:b/>
                <w:color w:val="000000"/>
              </w:rPr>
            </w:pPr>
            <w:r w:rsidRPr="003B2DC2">
              <w:rPr>
                <w:b/>
                <w:color w:val="000000"/>
              </w:rPr>
              <w:t>x</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0208C" w:rsidRPr="003B2DC2" w:rsidRDefault="0040208C" w:rsidP="003B2DC2">
            <w:pPr>
              <w:jc w:val="center"/>
              <w:rPr>
                <w:b/>
                <w:color w:val="000000"/>
              </w:rPr>
            </w:pPr>
            <w:r>
              <w:rPr>
                <w:b/>
                <w:color w:val="000000"/>
              </w:rPr>
              <w:t>x</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40208C" w:rsidRPr="003B2DC2" w:rsidRDefault="0040208C" w:rsidP="003B2DC2">
            <w:pPr>
              <w:jc w:val="center"/>
              <w:rPr>
                <w:b/>
                <w:bCs/>
              </w:rPr>
            </w:pPr>
            <w:r>
              <w:rPr>
                <w:b/>
                <w:bCs/>
              </w:rPr>
              <w:t>x</w:t>
            </w:r>
          </w:p>
        </w:tc>
        <w:tc>
          <w:tcPr>
            <w:tcW w:w="843" w:type="dxa"/>
            <w:tcBorders>
              <w:top w:val="single" w:sz="4" w:space="0" w:color="auto"/>
              <w:left w:val="nil"/>
              <w:bottom w:val="single" w:sz="4" w:space="0" w:color="auto"/>
              <w:right w:val="single" w:sz="4" w:space="0" w:color="auto"/>
            </w:tcBorders>
            <w:shd w:val="clear" w:color="auto" w:fill="auto"/>
            <w:noWrap/>
            <w:vAlign w:val="bottom"/>
          </w:tcPr>
          <w:p w:rsidR="0040208C" w:rsidRPr="003B2DC2" w:rsidRDefault="0040208C" w:rsidP="003B2DC2">
            <w:pPr>
              <w:jc w:val="center"/>
              <w:rPr>
                <w:b/>
                <w:color w:val="000000"/>
              </w:rPr>
            </w:pPr>
            <w:r w:rsidRPr="003B2DC2">
              <w:rPr>
                <w:b/>
                <w:color w:val="000000"/>
              </w:rPr>
              <w:t>8</w:t>
            </w:r>
          </w:p>
        </w:tc>
        <w:tc>
          <w:tcPr>
            <w:tcW w:w="1269" w:type="dxa"/>
            <w:tcBorders>
              <w:top w:val="single" w:sz="4" w:space="0" w:color="auto"/>
              <w:left w:val="nil"/>
              <w:bottom w:val="single" w:sz="4" w:space="0" w:color="auto"/>
              <w:right w:val="single" w:sz="4" w:space="0" w:color="auto"/>
            </w:tcBorders>
            <w:shd w:val="clear" w:color="auto" w:fill="auto"/>
            <w:noWrap/>
            <w:vAlign w:val="bottom"/>
          </w:tcPr>
          <w:p w:rsidR="0040208C" w:rsidRPr="003B2DC2" w:rsidRDefault="0040208C" w:rsidP="003B2DC2">
            <w:pPr>
              <w:jc w:val="center"/>
              <w:rPr>
                <w:b/>
                <w:color w:val="000000"/>
              </w:rPr>
            </w:pPr>
            <w:r w:rsidRPr="003B2DC2">
              <w:rPr>
                <w:b/>
                <w:color w:val="000000"/>
              </w:rPr>
              <w:t>4745,14</w:t>
            </w:r>
          </w:p>
        </w:tc>
      </w:tr>
    </w:tbl>
    <w:p w:rsidR="00FD34F0" w:rsidRDefault="00FF7E98" w:rsidP="00B969C0">
      <w:pPr>
        <w:outlineLvl w:val="0"/>
        <w:rPr>
          <w:bCs/>
        </w:rPr>
      </w:pPr>
      <w:r>
        <w:rPr>
          <w:bCs/>
        </w:rPr>
        <w:tab/>
      </w:r>
    </w:p>
    <w:p w:rsidR="00FF7E98" w:rsidRDefault="00FD34F0" w:rsidP="00B969C0">
      <w:pPr>
        <w:outlineLvl w:val="0"/>
        <w:rPr>
          <w:bCs/>
        </w:rPr>
      </w:pPr>
      <w:r>
        <w:rPr>
          <w:bCs/>
        </w:rPr>
        <w:tab/>
      </w:r>
      <w:r w:rsidR="00FF7E98">
        <w:rPr>
          <w:bCs/>
        </w:rPr>
        <w:t>Salantų miesto seniūnijoje</w:t>
      </w:r>
    </w:p>
    <w:tbl>
      <w:tblPr>
        <w:tblW w:w="9923" w:type="dxa"/>
        <w:tblInd w:w="250" w:type="dxa"/>
        <w:tblLook w:val="04A0" w:firstRow="1" w:lastRow="0" w:firstColumn="1" w:lastColumn="0" w:noHBand="0" w:noVBand="1"/>
      </w:tblPr>
      <w:tblGrid>
        <w:gridCol w:w="567"/>
        <w:gridCol w:w="3827"/>
        <w:gridCol w:w="1134"/>
        <w:gridCol w:w="1418"/>
        <w:gridCol w:w="850"/>
        <w:gridCol w:w="851"/>
        <w:gridCol w:w="1276"/>
      </w:tblGrid>
      <w:tr w:rsidR="0040208C" w:rsidRPr="00FF7E98"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08C" w:rsidRPr="00FF7E98" w:rsidRDefault="0040208C" w:rsidP="00213E08">
            <w:pPr>
              <w:jc w:val="center"/>
            </w:pPr>
            <w:r w:rsidRPr="00FF7E98">
              <w:t>Eil. Nr.</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0208C" w:rsidRPr="00FF7E98" w:rsidRDefault="0040208C" w:rsidP="00213E08">
            <w:pPr>
              <w:jc w:val="center"/>
            </w:pPr>
            <w:r w:rsidRPr="00FF7E98">
              <w:t>Turto pavadinimas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0208C" w:rsidRPr="00FF7E98" w:rsidRDefault="0040208C" w:rsidP="00213E08">
            <w:pPr>
              <w:jc w:val="center"/>
            </w:pPr>
            <w:proofErr w:type="spellStart"/>
            <w:r w:rsidRPr="00FF7E98">
              <w:t>Invento</w:t>
            </w:r>
            <w:r w:rsidR="00FD34F0">
              <w:t>-</w:t>
            </w:r>
            <w:r w:rsidRPr="00FF7E98">
              <w:t>rinis</w:t>
            </w:r>
            <w:proofErr w:type="spellEnd"/>
            <w:r w:rsidRPr="00FF7E98">
              <w:t xml:space="preserve"> Nr.</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0208C" w:rsidRPr="00FF7E98" w:rsidRDefault="0040208C" w:rsidP="00213E08">
            <w:pPr>
              <w:jc w:val="center"/>
            </w:pPr>
            <w:r w:rsidRPr="00FF7E98">
              <w:t>Įsigijimo data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0208C" w:rsidRPr="00FF7E98" w:rsidRDefault="0040208C" w:rsidP="00213E08">
            <w:pPr>
              <w:jc w:val="center"/>
            </w:pPr>
            <w:r w:rsidRPr="00FF7E98">
              <w:t>Mato vnt.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0208C" w:rsidRPr="00FF7E98" w:rsidRDefault="0040208C" w:rsidP="00213E08">
            <w:pPr>
              <w:jc w:val="center"/>
            </w:pPr>
            <w:r w:rsidRPr="00FF7E98">
              <w:t>Kiekis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0208C" w:rsidRPr="00FF7E98" w:rsidRDefault="0040208C" w:rsidP="00213E08">
            <w:pPr>
              <w:jc w:val="center"/>
            </w:pPr>
            <w:r>
              <w:t xml:space="preserve">Įsigijimo vertė, </w:t>
            </w:r>
            <w:proofErr w:type="spellStart"/>
            <w:r>
              <w:t>Eur</w:t>
            </w:r>
            <w:proofErr w:type="spellEnd"/>
          </w:p>
        </w:tc>
      </w:tr>
      <w:tr w:rsidR="0040208C" w:rsidRPr="00FF7E98" w:rsidTr="00FD34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40208C" w:rsidRPr="00FF7E98" w:rsidRDefault="0040208C" w:rsidP="00213E08">
            <w:pPr>
              <w:jc w:val="center"/>
            </w:pPr>
            <w:r w:rsidRPr="00FF7E98">
              <w:t>1.</w:t>
            </w:r>
          </w:p>
        </w:tc>
        <w:tc>
          <w:tcPr>
            <w:tcW w:w="3827" w:type="dxa"/>
            <w:tcBorders>
              <w:top w:val="single" w:sz="4" w:space="0" w:color="auto"/>
              <w:left w:val="nil"/>
              <w:bottom w:val="single" w:sz="4" w:space="0" w:color="auto"/>
              <w:right w:val="single" w:sz="4" w:space="0" w:color="auto"/>
            </w:tcBorders>
            <w:shd w:val="clear" w:color="auto" w:fill="auto"/>
            <w:vAlign w:val="center"/>
          </w:tcPr>
          <w:p w:rsidR="0040208C" w:rsidRPr="00FF7E98" w:rsidRDefault="0040208C" w:rsidP="00B55615">
            <w:pPr>
              <w:rPr>
                <w:color w:val="000000"/>
              </w:rPr>
            </w:pPr>
            <w:r w:rsidRPr="00FF7E98">
              <w:rPr>
                <w:color w:val="000000"/>
              </w:rPr>
              <w:t xml:space="preserve">Kieto </w:t>
            </w:r>
            <w:r w:rsidR="00B55615">
              <w:rPr>
                <w:color w:val="000000"/>
              </w:rPr>
              <w:t>kuro centrinio šildymo katilas „</w:t>
            </w:r>
            <w:r w:rsidRPr="00FF7E98">
              <w:rPr>
                <w:color w:val="000000"/>
              </w:rPr>
              <w:t>Liepsna 26</w:t>
            </w:r>
            <w:r w:rsidR="00B55615">
              <w:rPr>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sidRPr="00FF7E98">
              <w:rPr>
                <w:bCs/>
                <w:color w:val="000000"/>
              </w:rPr>
              <w:t>5174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Pr>
                <w:bCs/>
                <w:color w:val="000000"/>
              </w:rPr>
              <w:t>2012-</w:t>
            </w:r>
            <w:r w:rsidRPr="00FF7E98">
              <w:rPr>
                <w:bCs/>
                <w:color w:val="000000"/>
              </w:rPr>
              <w:t>05</w:t>
            </w:r>
            <w:r>
              <w:rPr>
                <w:bCs/>
                <w:color w:val="000000"/>
              </w:rPr>
              <w:t>-</w:t>
            </w:r>
            <w:r w:rsidRPr="00FF7E98">
              <w:rPr>
                <w:bCs/>
                <w:color w:val="000000"/>
              </w:rPr>
              <w:t>10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sidRPr="00FF7E98">
              <w:rPr>
                <w:color w:val="000000"/>
              </w:rPr>
              <w:t>vnt.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sidRPr="00FF7E98">
              <w:rPr>
                <w:color w:val="00000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sidRPr="00FF7E98">
              <w:rPr>
                <w:bCs/>
                <w:color w:val="000000"/>
              </w:rPr>
              <w:t>1226,54</w:t>
            </w:r>
          </w:p>
        </w:tc>
      </w:tr>
      <w:tr w:rsidR="0040208C" w:rsidRPr="00FF7E98" w:rsidTr="00FD34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208C" w:rsidRPr="00FF7E98" w:rsidRDefault="0040208C" w:rsidP="00213E08">
            <w:pPr>
              <w:jc w:val="center"/>
            </w:pPr>
            <w:r w:rsidRPr="00FF7E98">
              <w:t>2.</w:t>
            </w:r>
          </w:p>
        </w:tc>
        <w:tc>
          <w:tcPr>
            <w:tcW w:w="3827" w:type="dxa"/>
            <w:tcBorders>
              <w:top w:val="nil"/>
              <w:left w:val="nil"/>
              <w:bottom w:val="single" w:sz="4" w:space="0" w:color="auto"/>
              <w:right w:val="single" w:sz="4" w:space="0" w:color="auto"/>
            </w:tcBorders>
            <w:shd w:val="clear" w:color="auto" w:fill="auto"/>
            <w:vAlign w:val="center"/>
          </w:tcPr>
          <w:p w:rsidR="0040208C" w:rsidRPr="00FF7E98" w:rsidRDefault="0040208C" w:rsidP="00213E08">
            <w:pPr>
              <w:rPr>
                <w:color w:val="000000"/>
              </w:rPr>
            </w:pPr>
            <w:r w:rsidRPr="00FF7E98">
              <w:rPr>
                <w:color w:val="000000"/>
              </w:rPr>
              <w:t>Vietinio valdymo sirena Salantuose</w:t>
            </w:r>
          </w:p>
        </w:tc>
        <w:tc>
          <w:tcPr>
            <w:tcW w:w="1134" w:type="dxa"/>
            <w:tcBorders>
              <w:top w:val="nil"/>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sidRPr="00FF7E98">
              <w:rPr>
                <w:bCs/>
                <w:color w:val="000000"/>
              </w:rPr>
              <w:t>5509</w:t>
            </w:r>
          </w:p>
        </w:tc>
        <w:tc>
          <w:tcPr>
            <w:tcW w:w="1418" w:type="dxa"/>
            <w:tcBorders>
              <w:top w:val="nil"/>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Pr>
                <w:bCs/>
                <w:color w:val="000000"/>
              </w:rPr>
              <w:t>2013-12-</w:t>
            </w:r>
            <w:r w:rsidRPr="00FF7E98">
              <w:rPr>
                <w:bCs/>
                <w:color w:val="000000"/>
              </w:rPr>
              <w:t>31</w:t>
            </w:r>
          </w:p>
        </w:tc>
        <w:tc>
          <w:tcPr>
            <w:tcW w:w="850" w:type="dxa"/>
            <w:tcBorders>
              <w:top w:val="nil"/>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sidRPr="00FF7E98">
              <w:rPr>
                <w:color w:val="000000"/>
              </w:rPr>
              <w:t>vnt.</w:t>
            </w:r>
          </w:p>
        </w:tc>
        <w:tc>
          <w:tcPr>
            <w:tcW w:w="851" w:type="dxa"/>
            <w:tcBorders>
              <w:top w:val="nil"/>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sidRPr="00FF7E98">
              <w:rPr>
                <w:color w:val="000000"/>
              </w:rPr>
              <w:t>1</w:t>
            </w:r>
          </w:p>
        </w:tc>
        <w:tc>
          <w:tcPr>
            <w:tcW w:w="1276" w:type="dxa"/>
            <w:tcBorders>
              <w:top w:val="nil"/>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sidRPr="00FF7E98">
              <w:rPr>
                <w:bCs/>
                <w:color w:val="000000"/>
              </w:rPr>
              <w:t>0,29</w:t>
            </w:r>
          </w:p>
        </w:tc>
      </w:tr>
      <w:tr w:rsidR="0040208C" w:rsidRPr="00FF7E98"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208C" w:rsidRPr="00FF7E98" w:rsidRDefault="0040208C" w:rsidP="00213E08">
            <w:pPr>
              <w:jc w:val="center"/>
            </w:pPr>
            <w:r w:rsidRPr="00FF7E98">
              <w:t>3.</w:t>
            </w:r>
          </w:p>
        </w:tc>
        <w:tc>
          <w:tcPr>
            <w:tcW w:w="3827" w:type="dxa"/>
            <w:tcBorders>
              <w:top w:val="single" w:sz="4" w:space="0" w:color="auto"/>
              <w:left w:val="nil"/>
              <w:bottom w:val="single" w:sz="4" w:space="0" w:color="auto"/>
              <w:right w:val="single" w:sz="4" w:space="0" w:color="auto"/>
            </w:tcBorders>
            <w:shd w:val="clear" w:color="auto" w:fill="auto"/>
            <w:vAlign w:val="center"/>
          </w:tcPr>
          <w:p w:rsidR="0040208C" w:rsidRPr="00FF7E98" w:rsidRDefault="0043195E" w:rsidP="00213E08">
            <w:pPr>
              <w:rPr>
                <w:color w:val="000000"/>
              </w:rPr>
            </w:pPr>
            <w:proofErr w:type="spellStart"/>
            <w:r>
              <w:rPr>
                <w:color w:val="000000"/>
              </w:rPr>
              <w:t>Tetra</w:t>
            </w:r>
            <w:proofErr w:type="spellEnd"/>
            <w:r>
              <w:rPr>
                <w:color w:val="000000"/>
              </w:rPr>
              <w:t xml:space="preserve"> nešiojamas terminalas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sidRPr="00FF7E98">
              <w:rPr>
                <w:bCs/>
                <w:color w:val="000000"/>
              </w:rPr>
              <w:t>5671</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Pr>
                <w:bCs/>
                <w:color w:val="000000"/>
              </w:rPr>
              <w:t>2014-</w:t>
            </w:r>
            <w:r w:rsidRPr="00FF7E98">
              <w:rPr>
                <w:bCs/>
                <w:color w:val="000000"/>
              </w:rPr>
              <w:t>09</w:t>
            </w:r>
            <w:r>
              <w:rPr>
                <w:bCs/>
                <w:color w:val="000000"/>
              </w:rPr>
              <w:t>-</w:t>
            </w:r>
            <w:r w:rsidRPr="00FF7E98">
              <w:rPr>
                <w:bCs/>
                <w:color w:val="000000"/>
              </w:rPr>
              <w:t>03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sidRPr="00FF7E98">
              <w:rPr>
                <w:color w:val="000000"/>
              </w:rPr>
              <w:t>vnt.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sidRPr="00FF7E98">
              <w:rPr>
                <w:color w:val="00000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40208C">
            <w:pPr>
              <w:jc w:val="center"/>
              <w:rPr>
                <w:color w:val="000000"/>
              </w:rPr>
            </w:pPr>
            <w:r w:rsidRPr="00FF7E98">
              <w:rPr>
                <w:bCs/>
                <w:color w:val="000000"/>
              </w:rPr>
              <w:t>666,13</w:t>
            </w:r>
          </w:p>
        </w:tc>
      </w:tr>
      <w:tr w:rsidR="0040208C" w:rsidRPr="00FF7E98"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208C" w:rsidRPr="00FF7E98" w:rsidRDefault="0040208C" w:rsidP="00213E08">
            <w:pPr>
              <w:jc w:val="center"/>
            </w:pPr>
          </w:p>
        </w:tc>
        <w:tc>
          <w:tcPr>
            <w:tcW w:w="3827" w:type="dxa"/>
            <w:tcBorders>
              <w:top w:val="single" w:sz="4" w:space="0" w:color="auto"/>
              <w:left w:val="nil"/>
              <w:bottom w:val="single" w:sz="4" w:space="0" w:color="auto"/>
              <w:right w:val="single" w:sz="4" w:space="0" w:color="auto"/>
            </w:tcBorders>
            <w:shd w:val="clear" w:color="auto" w:fill="auto"/>
            <w:vAlign w:val="center"/>
          </w:tcPr>
          <w:p w:rsidR="0040208C" w:rsidRPr="00213E08" w:rsidRDefault="0040208C" w:rsidP="00213E08">
            <w:pPr>
              <w:rPr>
                <w:b/>
                <w:color w:val="000000"/>
                <w:szCs w:val="20"/>
              </w:rPr>
            </w:pPr>
            <w:r w:rsidRPr="00213E08">
              <w:rPr>
                <w:b/>
                <w:color w:val="000000"/>
                <w:szCs w:val="20"/>
              </w:rPr>
              <w:t>Iš viso: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208C" w:rsidRPr="00213E08" w:rsidRDefault="0040208C" w:rsidP="0040208C">
            <w:pPr>
              <w:jc w:val="center"/>
              <w:rPr>
                <w:b/>
                <w:color w:val="000000"/>
              </w:rPr>
            </w:pPr>
            <w:r w:rsidRPr="00213E08">
              <w:rPr>
                <w:b/>
                <w:color w:val="000000"/>
              </w:rPr>
              <w:t>x</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Pr="00213E08" w:rsidRDefault="0040208C" w:rsidP="0040208C">
            <w:pPr>
              <w:jc w:val="center"/>
              <w:rPr>
                <w:b/>
                <w:color w:val="000000"/>
              </w:rPr>
            </w:pPr>
            <w:r w:rsidRPr="00213E08">
              <w:rPr>
                <w:b/>
                <w:color w:val="000000"/>
              </w:rPr>
              <w:t>x</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0208C" w:rsidRPr="00213E08" w:rsidRDefault="0040208C" w:rsidP="0040208C">
            <w:pPr>
              <w:jc w:val="center"/>
              <w:rPr>
                <w:b/>
                <w:color w:val="000000"/>
              </w:rPr>
            </w:pPr>
            <w:r w:rsidRPr="00213E08">
              <w:rPr>
                <w:b/>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208C" w:rsidRPr="00213E08" w:rsidRDefault="0040208C" w:rsidP="0040208C">
            <w:pPr>
              <w:jc w:val="center"/>
              <w:rPr>
                <w:b/>
                <w:color w:val="000000"/>
              </w:rPr>
            </w:pPr>
            <w:r>
              <w:rPr>
                <w:b/>
                <w:color w:val="000000"/>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208C" w:rsidRPr="00213E08" w:rsidRDefault="0040208C" w:rsidP="0040208C">
            <w:pPr>
              <w:jc w:val="center"/>
              <w:rPr>
                <w:b/>
                <w:color w:val="000000"/>
              </w:rPr>
            </w:pPr>
            <w:r w:rsidRPr="00213E08">
              <w:rPr>
                <w:b/>
                <w:color w:val="000000"/>
              </w:rPr>
              <w:t>1892,96</w:t>
            </w:r>
          </w:p>
        </w:tc>
      </w:tr>
    </w:tbl>
    <w:p w:rsidR="00FD34F0" w:rsidRDefault="00FD34F0" w:rsidP="00B969C0">
      <w:pPr>
        <w:outlineLvl w:val="0"/>
        <w:rPr>
          <w:bCs/>
        </w:rPr>
      </w:pPr>
    </w:p>
    <w:p w:rsidR="00FF7E98" w:rsidRDefault="00FF7E98" w:rsidP="00B969C0">
      <w:pPr>
        <w:outlineLvl w:val="0"/>
        <w:rPr>
          <w:bCs/>
        </w:rPr>
      </w:pPr>
      <w:r>
        <w:rPr>
          <w:bCs/>
        </w:rPr>
        <w:tab/>
        <w:t>Darbėnų seniūnijoje</w:t>
      </w:r>
    </w:p>
    <w:tbl>
      <w:tblPr>
        <w:tblW w:w="9923" w:type="dxa"/>
        <w:tblInd w:w="250" w:type="dxa"/>
        <w:tblLook w:val="04A0" w:firstRow="1" w:lastRow="0" w:firstColumn="1" w:lastColumn="0" w:noHBand="0" w:noVBand="1"/>
      </w:tblPr>
      <w:tblGrid>
        <w:gridCol w:w="567"/>
        <w:gridCol w:w="3827"/>
        <w:gridCol w:w="1134"/>
        <w:gridCol w:w="1418"/>
        <w:gridCol w:w="850"/>
        <w:gridCol w:w="851"/>
        <w:gridCol w:w="1276"/>
      </w:tblGrid>
      <w:tr w:rsidR="0040208C" w:rsidRPr="00FF7E98"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08C" w:rsidRPr="00FF7E98" w:rsidRDefault="0040208C" w:rsidP="00213E08">
            <w:pPr>
              <w:jc w:val="center"/>
            </w:pPr>
            <w:r w:rsidRPr="00FF7E98">
              <w:t>Eil. Nr.</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0208C" w:rsidRPr="00FF7E98" w:rsidRDefault="0040208C" w:rsidP="00213E08">
            <w:pPr>
              <w:jc w:val="center"/>
            </w:pPr>
            <w:r w:rsidRPr="00FF7E98">
              <w:t>Turto pavadinimas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0208C" w:rsidRPr="00FF7E98" w:rsidRDefault="0040208C" w:rsidP="00213E08">
            <w:pPr>
              <w:jc w:val="center"/>
            </w:pPr>
            <w:proofErr w:type="spellStart"/>
            <w:r w:rsidRPr="00FF7E98">
              <w:t>Invento</w:t>
            </w:r>
            <w:r w:rsidR="00FD34F0">
              <w:t>-</w:t>
            </w:r>
            <w:r w:rsidRPr="00FF7E98">
              <w:t>rinis</w:t>
            </w:r>
            <w:proofErr w:type="spellEnd"/>
            <w:r w:rsidRPr="00FF7E98">
              <w:t xml:space="preserve"> Nr.</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0208C" w:rsidRPr="00FF7E98" w:rsidRDefault="0040208C" w:rsidP="00213E08">
            <w:pPr>
              <w:jc w:val="center"/>
            </w:pPr>
            <w:r w:rsidRPr="00FF7E98">
              <w:t>Įsigijimo data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0208C" w:rsidRPr="00FF7E98" w:rsidRDefault="0040208C" w:rsidP="00213E08">
            <w:pPr>
              <w:jc w:val="center"/>
            </w:pPr>
            <w:r w:rsidRPr="00FF7E98">
              <w:t>Mato vnt.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0208C" w:rsidRPr="00FF7E98" w:rsidRDefault="0040208C" w:rsidP="00213E08">
            <w:pPr>
              <w:jc w:val="center"/>
            </w:pPr>
            <w:r w:rsidRPr="00FF7E98">
              <w:t>Kiekis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0208C" w:rsidRPr="00FF7E98" w:rsidRDefault="0040208C" w:rsidP="00213E08">
            <w:pPr>
              <w:jc w:val="center"/>
            </w:pPr>
            <w:r>
              <w:t xml:space="preserve">Įsigijimo vertė, </w:t>
            </w:r>
            <w:proofErr w:type="spellStart"/>
            <w:r>
              <w:t>Eur</w:t>
            </w:r>
            <w:proofErr w:type="spellEnd"/>
          </w:p>
        </w:tc>
      </w:tr>
      <w:tr w:rsidR="0040208C" w:rsidRPr="00FF7E98" w:rsidTr="00FD34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40208C" w:rsidRPr="00FF7E98" w:rsidRDefault="0040208C" w:rsidP="00213E08">
            <w:pPr>
              <w:jc w:val="center"/>
            </w:pPr>
            <w:r w:rsidRPr="00FF7E98">
              <w:t>1.</w:t>
            </w:r>
          </w:p>
        </w:tc>
        <w:tc>
          <w:tcPr>
            <w:tcW w:w="3827" w:type="dxa"/>
            <w:tcBorders>
              <w:top w:val="single" w:sz="4" w:space="0" w:color="auto"/>
              <w:left w:val="nil"/>
              <w:bottom w:val="single" w:sz="4" w:space="0" w:color="auto"/>
              <w:right w:val="single" w:sz="4" w:space="0" w:color="auto"/>
            </w:tcBorders>
            <w:shd w:val="clear" w:color="auto" w:fill="auto"/>
          </w:tcPr>
          <w:p w:rsidR="0040208C" w:rsidRDefault="0040208C" w:rsidP="00213E08">
            <w:pPr>
              <w:pStyle w:val="prastasistinklapis"/>
              <w:spacing w:before="0" w:beforeAutospacing="0" w:after="0"/>
              <w:jc w:val="both"/>
              <w:rPr>
                <w:sz w:val="22"/>
                <w:szCs w:val="22"/>
              </w:rPr>
            </w:pPr>
            <w:r>
              <w:rPr>
                <w:sz w:val="22"/>
                <w:szCs w:val="22"/>
              </w:rPr>
              <w:t xml:space="preserve">Automobilis gaisrinės „Volvo“ </w:t>
            </w:r>
            <w:proofErr w:type="spellStart"/>
            <w:r>
              <w:rPr>
                <w:sz w:val="22"/>
                <w:szCs w:val="22"/>
              </w:rPr>
              <w:t>valst</w:t>
            </w:r>
            <w:proofErr w:type="spellEnd"/>
            <w:r>
              <w:rPr>
                <w:sz w:val="22"/>
                <w:szCs w:val="22"/>
              </w:rPr>
              <w:t>. Nr. KLZ206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0151113</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2010-01-01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660C9E">
            <w:pPr>
              <w:jc w:val="center"/>
              <w:rPr>
                <w:color w:val="000000"/>
              </w:rPr>
            </w:pPr>
            <w:r w:rsidRPr="00FF7E98">
              <w:rPr>
                <w:color w:val="000000"/>
              </w:rPr>
              <w:t>vnt.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3821,54</w:t>
            </w:r>
          </w:p>
        </w:tc>
      </w:tr>
      <w:tr w:rsidR="0040208C" w:rsidRPr="00FF7E98"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208C" w:rsidRPr="00FF7E98" w:rsidRDefault="0040208C" w:rsidP="00213E08">
            <w:pPr>
              <w:jc w:val="center"/>
            </w:pPr>
            <w:r>
              <w:t>2.</w:t>
            </w:r>
          </w:p>
        </w:tc>
        <w:tc>
          <w:tcPr>
            <w:tcW w:w="3827" w:type="dxa"/>
            <w:tcBorders>
              <w:top w:val="single" w:sz="4" w:space="0" w:color="auto"/>
              <w:left w:val="nil"/>
              <w:bottom w:val="single" w:sz="4" w:space="0" w:color="auto"/>
              <w:right w:val="single" w:sz="4" w:space="0" w:color="auto"/>
            </w:tcBorders>
            <w:shd w:val="clear" w:color="auto" w:fill="auto"/>
          </w:tcPr>
          <w:p w:rsidR="0040208C" w:rsidRDefault="0040208C" w:rsidP="00213E08">
            <w:pPr>
              <w:pStyle w:val="prastasistinklapis"/>
              <w:spacing w:before="0" w:beforeAutospacing="0" w:after="0"/>
              <w:jc w:val="both"/>
              <w:rPr>
                <w:sz w:val="22"/>
                <w:szCs w:val="22"/>
              </w:rPr>
            </w:pPr>
            <w:r>
              <w:rPr>
                <w:sz w:val="22"/>
                <w:szCs w:val="22"/>
              </w:rPr>
              <w:t xml:space="preserve">Automobilis gaisrinės AC-30 ZIL </w:t>
            </w:r>
            <w:proofErr w:type="spellStart"/>
            <w:r>
              <w:rPr>
                <w:sz w:val="22"/>
                <w:szCs w:val="22"/>
              </w:rPr>
              <w:t>valst</w:t>
            </w:r>
            <w:proofErr w:type="spellEnd"/>
            <w:r>
              <w:rPr>
                <w:sz w:val="22"/>
                <w:szCs w:val="22"/>
              </w:rPr>
              <w:t>. Nr. ZLM777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0156668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2010-01-01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660C9E">
            <w:pPr>
              <w:jc w:val="center"/>
              <w:rPr>
                <w:color w:val="000000"/>
              </w:rPr>
            </w:pPr>
            <w:r w:rsidRPr="00FF7E98">
              <w:rPr>
                <w:color w:val="000000"/>
              </w:rPr>
              <w:t>vnt.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1448,10</w:t>
            </w:r>
          </w:p>
        </w:tc>
      </w:tr>
      <w:tr w:rsidR="0040208C" w:rsidRPr="00FF7E98"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208C" w:rsidRPr="00FF7E98" w:rsidRDefault="0040208C" w:rsidP="00213E08">
            <w:pPr>
              <w:jc w:val="center"/>
            </w:pPr>
            <w:r>
              <w:t>3.</w:t>
            </w:r>
          </w:p>
        </w:tc>
        <w:tc>
          <w:tcPr>
            <w:tcW w:w="3827" w:type="dxa"/>
            <w:tcBorders>
              <w:top w:val="single" w:sz="4" w:space="0" w:color="auto"/>
              <w:left w:val="nil"/>
              <w:bottom w:val="single" w:sz="4" w:space="0" w:color="auto"/>
              <w:right w:val="single" w:sz="4" w:space="0" w:color="auto"/>
            </w:tcBorders>
            <w:shd w:val="clear" w:color="auto" w:fill="auto"/>
          </w:tcPr>
          <w:p w:rsidR="0040208C" w:rsidRDefault="0040208C" w:rsidP="00213E08">
            <w:pPr>
              <w:pStyle w:val="prastasistinklapis"/>
              <w:spacing w:before="0" w:beforeAutospacing="0" w:after="0"/>
              <w:jc w:val="both"/>
              <w:rPr>
                <w:sz w:val="22"/>
                <w:szCs w:val="22"/>
              </w:rPr>
            </w:pPr>
            <w:r>
              <w:rPr>
                <w:sz w:val="22"/>
                <w:szCs w:val="22"/>
              </w:rPr>
              <w:t>Automobilinė radijo stotis CM 160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0161718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2010-01-01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660C9E">
            <w:pPr>
              <w:jc w:val="center"/>
              <w:rPr>
                <w:color w:val="000000"/>
              </w:rPr>
            </w:pPr>
            <w:r w:rsidRPr="00FF7E98">
              <w:rPr>
                <w:color w:val="000000"/>
              </w:rPr>
              <w:t>vnt.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1110,98</w:t>
            </w:r>
          </w:p>
        </w:tc>
      </w:tr>
      <w:tr w:rsidR="0040208C" w:rsidRPr="00FF7E98"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208C" w:rsidRPr="00FF7E98" w:rsidRDefault="0040208C" w:rsidP="00213E08">
            <w:pPr>
              <w:jc w:val="center"/>
            </w:pPr>
            <w:r>
              <w:t>4.</w:t>
            </w:r>
          </w:p>
        </w:tc>
        <w:tc>
          <w:tcPr>
            <w:tcW w:w="3827" w:type="dxa"/>
            <w:tcBorders>
              <w:top w:val="single" w:sz="4" w:space="0" w:color="auto"/>
              <w:left w:val="nil"/>
              <w:bottom w:val="single" w:sz="4" w:space="0" w:color="auto"/>
              <w:right w:val="single" w:sz="4" w:space="0" w:color="auto"/>
            </w:tcBorders>
            <w:shd w:val="clear" w:color="auto" w:fill="auto"/>
          </w:tcPr>
          <w:p w:rsidR="0040208C" w:rsidRDefault="0040208C" w:rsidP="00213E08">
            <w:pPr>
              <w:pStyle w:val="prastasistinklapis"/>
              <w:spacing w:before="0" w:beforeAutospacing="0" w:after="0"/>
              <w:jc w:val="both"/>
              <w:rPr>
                <w:sz w:val="22"/>
                <w:szCs w:val="22"/>
              </w:rPr>
            </w:pPr>
            <w:proofErr w:type="spellStart"/>
            <w:r w:rsidRPr="0043195E">
              <w:rPr>
                <w:sz w:val="22"/>
                <w:szCs w:val="22"/>
              </w:rPr>
              <w:t>Tetra</w:t>
            </w:r>
            <w:proofErr w:type="spellEnd"/>
            <w:r w:rsidRPr="0043195E">
              <w:rPr>
                <w:sz w:val="22"/>
                <w:szCs w:val="22"/>
              </w:rPr>
              <w:t xml:space="preserve"> nešiojamas terminalas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5669</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2014-09-03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660C9E">
            <w:pPr>
              <w:jc w:val="center"/>
              <w:rPr>
                <w:color w:val="000000"/>
              </w:rPr>
            </w:pPr>
            <w:r w:rsidRPr="00FF7E98">
              <w:rPr>
                <w:color w:val="000000"/>
              </w:rPr>
              <w:t>vnt.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666,13</w:t>
            </w:r>
          </w:p>
        </w:tc>
      </w:tr>
      <w:tr w:rsidR="0040208C" w:rsidRPr="00FF7E98"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208C" w:rsidRDefault="0040208C" w:rsidP="00213E08">
            <w:pPr>
              <w:pStyle w:val="prastasistinklapis"/>
              <w:spacing w:before="0" w:beforeAutospacing="0" w:after="0"/>
              <w:jc w:val="center"/>
              <w:rPr>
                <w:sz w:val="22"/>
                <w:szCs w:val="22"/>
              </w:rPr>
            </w:pPr>
            <w:r>
              <w:rPr>
                <w:sz w:val="22"/>
                <w:szCs w:val="22"/>
              </w:rPr>
              <w:t>5.</w:t>
            </w:r>
          </w:p>
        </w:tc>
        <w:tc>
          <w:tcPr>
            <w:tcW w:w="3827" w:type="dxa"/>
            <w:tcBorders>
              <w:top w:val="single" w:sz="4" w:space="0" w:color="auto"/>
              <w:left w:val="nil"/>
              <w:bottom w:val="single" w:sz="4" w:space="0" w:color="auto"/>
              <w:right w:val="single" w:sz="4" w:space="0" w:color="auto"/>
            </w:tcBorders>
            <w:shd w:val="clear" w:color="auto" w:fill="auto"/>
          </w:tcPr>
          <w:p w:rsidR="0040208C" w:rsidRDefault="0040208C" w:rsidP="00213E08">
            <w:pPr>
              <w:pStyle w:val="prastasistinklapis"/>
              <w:spacing w:before="0" w:beforeAutospacing="0" w:after="0"/>
              <w:jc w:val="both"/>
              <w:rPr>
                <w:sz w:val="22"/>
                <w:szCs w:val="22"/>
              </w:rPr>
            </w:pPr>
            <w:r>
              <w:rPr>
                <w:sz w:val="22"/>
                <w:szCs w:val="22"/>
              </w:rPr>
              <w:t>Dielektrinės pirštinės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0166651</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2010-01-01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660C9E">
            <w:pPr>
              <w:jc w:val="center"/>
              <w:rPr>
                <w:color w:val="000000"/>
              </w:rPr>
            </w:pPr>
            <w:r w:rsidRPr="00FF7E98">
              <w:rPr>
                <w:color w:val="000000"/>
              </w:rPr>
              <w:t>vnt.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364,92</w:t>
            </w:r>
          </w:p>
        </w:tc>
      </w:tr>
      <w:tr w:rsidR="0040208C" w:rsidRPr="00FF7E98"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208C" w:rsidRDefault="0040208C" w:rsidP="00213E08">
            <w:pPr>
              <w:pStyle w:val="prastasistinklapis"/>
              <w:spacing w:before="0" w:beforeAutospacing="0" w:after="0"/>
              <w:jc w:val="center"/>
              <w:rPr>
                <w:sz w:val="22"/>
                <w:szCs w:val="22"/>
              </w:rPr>
            </w:pPr>
            <w:r>
              <w:rPr>
                <w:sz w:val="22"/>
                <w:szCs w:val="22"/>
              </w:rPr>
              <w:lastRenderedPageBreak/>
              <w:t>6.</w:t>
            </w:r>
          </w:p>
        </w:tc>
        <w:tc>
          <w:tcPr>
            <w:tcW w:w="3827" w:type="dxa"/>
            <w:tcBorders>
              <w:top w:val="single" w:sz="4" w:space="0" w:color="auto"/>
              <w:left w:val="nil"/>
              <w:bottom w:val="single" w:sz="4" w:space="0" w:color="auto"/>
              <w:right w:val="single" w:sz="4" w:space="0" w:color="auto"/>
            </w:tcBorders>
            <w:shd w:val="clear" w:color="auto" w:fill="auto"/>
          </w:tcPr>
          <w:p w:rsidR="0040208C" w:rsidRDefault="0040208C" w:rsidP="00213E08">
            <w:pPr>
              <w:pStyle w:val="prastasistinklapis"/>
              <w:spacing w:before="0" w:beforeAutospacing="0" w:after="0"/>
              <w:jc w:val="both"/>
              <w:rPr>
                <w:sz w:val="22"/>
                <w:szCs w:val="22"/>
              </w:rPr>
            </w:pPr>
            <w:r>
              <w:rPr>
                <w:sz w:val="22"/>
                <w:szCs w:val="22"/>
              </w:rPr>
              <w:t>Ugniagesio kostiumas „</w:t>
            </w:r>
            <w:proofErr w:type="spellStart"/>
            <w:r>
              <w:rPr>
                <w:sz w:val="22"/>
                <w:szCs w:val="22"/>
              </w:rPr>
              <w:t>Novotech</w:t>
            </w:r>
            <w:proofErr w:type="spellEnd"/>
            <w:r>
              <w:rPr>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181214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2010-01-01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660C9E">
            <w:pPr>
              <w:jc w:val="center"/>
              <w:rPr>
                <w:color w:val="000000"/>
              </w:rPr>
            </w:pPr>
            <w:r w:rsidRPr="00FF7E98">
              <w:rPr>
                <w:color w:val="000000"/>
              </w:rPr>
              <w:t>vnt.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984,13</w:t>
            </w:r>
          </w:p>
        </w:tc>
      </w:tr>
      <w:tr w:rsidR="0040208C" w:rsidRPr="00FF7E98"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208C" w:rsidRDefault="0040208C" w:rsidP="00213E08">
            <w:pPr>
              <w:pStyle w:val="prastasistinklapis"/>
              <w:spacing w:before="0" w:beforeAutospacing="0" w:after="0"/>
              <w:jc w:val="center"/>
              <w:rPr>
                <w:sz w:val="22"/>
                <w:szCs w:val="22"/>
              </w:rPr>
            </w:pPr>
            <w:r>
              <w:rPr>
                <w:sz w:val="22"/>
                <w:szCs w:val="22"/>
              </w:rPr>
              <w:t>7.</w:t>
            </w:r>
          </w:p>
        </w:tc>
        <w:tc>
          <w:tcPr>
            <w:tcW w:w="3827" w:type="dxa"/>
            <w:tcBorders>
              <w:top w:val="single" w:sz="4" w:space="0" w:color="auto"/>
              <w:left w:val="nil"/>
              <w:bottom w:val="single" w:sz="4" w:space="0" w:color="auto"/>
              <w:right w:val="single" w:sz="4" w:space="0" w:color="auto"/>
            </w:tcBorders>
            <w:shd w:val="clear" w:color="auto" w:fill="auto"/>
          </w:tcPr>
          <w:p w:rsidR="0040208C" w:rsidRDefault="0040208C" w:rsidP="00213E08">
            <w:pPr>
              <w:pStyle w:val="prastasistinklapis"/>
              <w:spacing w:before="0" w:beforeAutospacing="0" w:after="0"/>
              <w:jc w:val="both"/>
              <w:rPr>
                <w:sz w:val="22"/>
                <w:szCs w:val="22"/>
              </w:rPr>
            </w:pPr>
            <w:r>
              <w:rPr>
                <w:sz w:val="22"/>
                <w:szCs w:val="22"/>
              </w:rPr>
              <w:t>Darbo kostiumas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181215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2010-01-01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660C9E">
            <w:pPr>
              <w:jc w:val="center"/>
              <w:rPr>
                <w:color w:val="000000"/>
              </w:rPr>
            </w:pPr>
            <w:r w:rsidRPr="00FF7E98">
              <w:rPr>
                <w:color w:val="000000"/>
              </w:rPr>
              <w:t>vnt.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474,40</w:t>
            </w:r>
          </w:p>
        </w:tc>
      </w:tr>
      <w:tr w:rsidR="0040208C" w:rsidRPr="00FF7E98"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208C" w:rsidRDefault="0040208C" w:rsidP="00213E08">
            <w:pPr>
              <w:pStyle w:val="prastasistinklapis"/>
              <w:spacing w:before="0" w:beforeAutospacing="0" w:after="0"/>
              <w:jc w:val="center"/>
              <w:rPr>
                <w:sz w:val="22"/>
                <w:szCs w:val="22"/>
              </w:rPr>
            </w:pPr>
            <w:r>
              <w:rPr>
                <w:sz w:val="22"/>
                <w:szCs w:val="22"/>
              </w:rPr>
              <w:t>8.</w:t>
            </w:r>
          </w:p>
        </w:tc>
        <w:tc>
          <w:tcPr>
            <w:tcW w:w="3827" w:type="dxa"/>
            <w:tcBorders>
              <w:top w:val="single" w:sz="4" w:space="0" w:color="auto"/>
              <w:left w:val="nil"/>
              <w:bottom w:val="single" w:sz="4" w:space="0" w:color="auto"/>
              <w:right w:val="single" w:sz="4" w:space="0" w:color="auto"/>
            </w:tcBorders>
            <w:shd w:val="clear" w:color="auto" w:fill="auto"/>
          </w:tcPr>
          <w:p w:rsidR="0040208C" w:rsidRDefault="0040208C" w:rsidP="00213E08">
            <w:pPr>
              <w:pStyle w:val="prastasistinklapis"/>
              <w:spacing w:before="0" w:beforeAutospacing="0" w:after="0"/>
              <w:jc w:val="both"/>
              <w:rPr>
                <w:sz w:val="22"/>
                <w:szCs w:val="22"/>
              </w:rPr>
            </w:pPr>
            <w:r>
              <w:rPr>
                <w:sz w:val="22"/>
                <w:szCs w:val="22"/>
              </w:rPr>
              <w:t>Kieto kuro centrinio šildymo katilas „Liepsna</w:t>
            </w:r>
            <w:r w:rsidR="0043195E">
              <w:rPr>
                <w:sz w:val="22"/>
                <w:szCs w:val="22"/>
              </w:rPr>
              <w:t xml:space="preserve"> </w:t>
            </w:r>
            <w:r>
              <w:rPr>
                <w:sz w:val="22"/>
                <w:szCs w:val="22"/>
              </w:rPr>
              <w:t xml:space="preserve">26“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5190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2012-05-10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0208C" w:rsidRPr="00FF7E98" w:rsidRDefault="0040208C" w:rsidP="00660C9E">
            <w:pPr>
              <w:jc w:val="center"/>
              <w:rPr>
                <w:color w:val="000000"/>
              </w:rPr>
            </w:pPr>
            <w:r w:rsidRPr="00FF7E98">
              <w:rPr>
                <w:color w:val="000000"/>
              </w:rPr>
              <w:t>vnt.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rPr>
            </w:pPr>
            <w:r>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208C" w:rsidRDefault="0040208C" w:rsidP="00660C9E">
            <w:pPr>
              <w:pStyle w:val="prastasistinklapis"/>
              <w:spacing w:before="0" w:beforeAutospacing="0" w:after="0"/>
              <w:jc w:val="center"/>
              <w:rPr>
                <w:sz w:val="22"/>
                <w:szCs w:val="22"/>
                <w:highlight w:val="yellow"/>
              </w:rPr>
            </w:pPr>
            <w:r>
              <w:rPr>
                <w:sz w:val="22"/>
                <w:szCs w:val="22"/>
              </w:rPr>
              <w:t>1226,54</w:t>
            </w:r>
          </w:p>
        </w:tc>
      </w:tr>
      <w:tr w:rsidR="0040208C" w:rsidRPr="00FF7E98" w:rsidTr="00FD34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208C" w:rsidRPr="00763F80" w:rsidRDefault="0040208C" w:rsidP="00213E08">
            <w:pPr>
              <w:jc w:val="center"/>
              <w:rPr>
                <w:b/>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40208C" w:rsidRPr="00763F80" w:rsidRDefault="0040208C" w:rsidP="00213E08">
            <w:pPr>
              <w:rPr>
                <w:b/>
                <w:color w:val="000000"/>
              </w:rPr>
            </w:pPr>
            <w:r w:rsidRPr="00763F80">
              <w:rPr>
                <w:b/>
                <w:sz w:val="22"/>
                <w:szCs w:val="22"/>
              </w:rPr>
              <w:t>Iš viso: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0208C" w:rsidRPr="00763F80" w:rsidRDefault="0040208C" w:rsidP="00660C9E">
            <w:pPr>
              <w:jc w:val="center"/>
              <w:rPr>
                <w:b/>
                <w:color w:val="000000"/>
              </w:rPr>
            </w:pPr>
            <w:r w:rsidRPr="00763F80">
              <w:rPr>
                <w:b/>
                <w:color w:val="000000"/>
              </w:rPr>
              <w:t>x</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0208C" w:rsidRPr="00763F80" w:rsidRDefault="0040208C" w:rsidP="00660C9E">
            <w:pPr>
              <w:jc w:val="center"/>
              <w:rPr>
                <w:b/>
                <w:color w:val="000000"/>
              </w:rPr>
            </w:pPr>
            <w:r w:rsidRPr="00763F80">
              <w:rPr>
                <w:b/>
                <w:color w:val="000000"/>
              </w:rPr>
              <w:t>x</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0208C" w:rsidRPr="00763F80" w:rsidRDefault="0040208C" w:rsidP="00660C9E">
            <w:pPr>
              <w:jc w:val="center"/>
              <w:rPr>
                <w:b/>
                <w:color w:val="000000"/>
              </w:rPr>
            </w:pPr>
            <w:r w:rsidRPr="00763F80">
              <w:rPr>
                <w:b/>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0208C" w:rsidRPr="00763F80" w:rsidRDefault="0040208C" w:rsidP="00660C9E">
            <w:pPr>
              <w:jc w:val="center"/>
              <w:rPr>
                <w:b/>
                <w:color w:val="000000"/>
              </w:rPr>
            </w:pPr>
            <w:r w:rsidRPr="00763F80">
              <w:rPr>
                <w:b/>
                <w:color w:val="000000"/>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208C" w:rsidRPr="00763F80" w:rsidRDefault="0040208C" w:rsidP="00660C9E">
            <w:pPr>
              <w:jc w:val="center"/>
              <w:rPr>
                <w:b/>
                <w:color w:val="000000"/>
              </w:rPr>
            </w:pPr>
            <w:r w:rsidRPr="00763F80">
              <w:rPr>
                <w:b/>
                <w:sz w:val="22"/>
                <w:szCs w:val="22"/>
              </w:rPr>
              <w:t>10096,74</w:t>
            </w:r>
          </w:p>
        </w:tc>
      </w:tr>
    </w:tbl>
    <w:p w:rsidR="00660C9E" w:rsidRDefault="00660C9E" w:rsidP="00B969C0">
      <w:pPr>
        <w:outlineLvl w:val="0"/>
        <w:rPr>
          <w:bCs/>
        </w:rPr>
      </w:pPr>
    </w:p>
    <w:p w:rsidR="00B969C0" w:rsidRDefault="00B969C0" w:rsidP="00B969C0">
      <w:pPr>
        <w:jc w:val="center"/>
      </w:pPr>
      <w:r>
        <w:t xml:space="preserve">__________________________________ </w:t>
      </w:r>
    </w:p>
    <w:p w:rsidR="00D779DE" w:rsidRDefault="00D779DE" w:rsidP="00B969C0">
      <w:pPr>
        <w:jc w:val="center"/>
      </w:pPr>
    </w:p>
    <w:p w:rsidR="00D779DE" w:rsidRPr="00D779DE" w:rsidRDefault="00D779DE" w:rsidP="00D779DE"/>
    <w:p w:rsidR="00D779DE" w:rsidRPr="00D779DE" w:rsidRDefault="00D779DE" w:rsidP="00D779DE"/>
    <w:p w:rsidR="00D779DE" w:rsidRPr="00D779DE" w:rsidRDefault="00D779DE" w:rsidP="00D779DE"/>
    <w:p w:rsidR="00D779DE" w:rsidRPr="00D779DE" w:rsidRDefault="00D779DE" w:rsidP="00D779DE"/>
    <w:p w:rsidR="00D779DE" w:rsidRPr="00D779DE" w:rsidRDefault="00D779DE" w:rsidP="00D779DE"/>
    <w:p w:rsidR="00D779DE" w:rsidRPr="00D779DE" w:rsidRDefault="00D779DE" w:rsidP="00D779DE"/>
    <w:p w:rsidR="00D779DE" w:rsidRPr="00D779DE" w:rsidRDefault="00D779DE" w:rsidP="00D779DE"/>
    <w:p w:rsidR="00D779DE" w:rsidRPr="00D779DE" w:rsidRDefault="00D779DE" w:rsidP="00D779DE"/>
    <w:p w:rsidR="00D779DE" w:rsidRPr="00D779DE" w:rsidRDefault="00D779DE" w:rsidP="00D779DE"/>
    <w:p w:rsidR="00FD4B8E" w:rsidRPr="00D779DE" w:rsidRDefault="00D779DE" w:rsidP="00D779DE">
      <w:pPr>
        <w:tabs>
          <w:tab w:val="left" w:pos="5985"/>
        </w:tabs>
        <w:sectPr w:rsidR="00FD4B8E" w:rsidRPr="00D779DE" w:rsidSect="00C12D42">
          <w:pgSz w:w="11906" w:h="16838" w:code="9"/>
          <w:pgMar w:top="284" w:right="566" w:bottom="568" w:left="1418" w:header="567" w:footer="567" w:gutter="0"/>
          <w:cols w:space="1296"/>
          <w:docGrid w:linePitch="360"/>
        </w:sectPr>
      </w:pPr>
      <w:r>
        <w:tab/>
      </w:r>
    </w:p>
    <w:p w:rsidR="00B969C0" w:rsidRDefault="00B969C0" w:rsidP="00B969C0">
      <w:pPr>
        <w:outlineLvl w:val="0"/>
        <w:rPr>
          <w:bCs/>
        </w:rPr>
      </w:pPr>
      <w:r>
        <w:rPr>
          <w:bCs/>
        </w:rPr>
        <w:lastRenderedPageBreak/>
        <w:tab/>
      </w:r>
      <w:r>
        <w:rPr>
          <w:bCs/>
        </w:rPr>
        <w:tab/>
      </w:r>
      <w:r>
        <w:rPr>
          <w:bCs/>
        </w:rPr>
        <w:tab/>
      </w:r>
      <w:r w:rsidR="00FD4B8E">
        <w:rPr>
          <w:bCs/>
        </w:rPr>
        <w:tab/>
      </w:r>
      <w:r>
        <w:rPr>
          <w:bCs/>
        </w:rPr>
        <w:t>Kretingos rajono savivaldybės tarybos</w:t>
      </w:r>
    </w:p>
    <w:p w:rsidR="00B969C0" w:rsidRDefault="00FD4B8E" w:rsidP="00B969C0">
      <w:pPr>
        <w:outlineLvl w:val="0"/>
        <w:rPr>
          <w:bCs/>
        </w:rPr>
      </w:pPr>
      <w:r>
        <w:rPr>
          <w:bCs/>
        </w:rPr>
        <w:tab/>
      </w:r>
      <w:r>
        <w:rPr>
          <w:bCs/>
        </w:rPr>
        <w:tab/>
      </w:r>
      <w:r>
        <w:rPr>
          <w:bCs/>
        </w:rPr>
        <w:tab/>
      </w:r>
      <w:r>
        <w:rPr>
          <w:bCs/>
        </w:rPr>
        <w:tab/>
      </w:r>
      <w:r w:rsidR="00B969C0">
        <w:rPr>
          <w:bCs/>
        </w:rPr>
        <w:t>2016 m. kovo</w:t>
      </w:r>
      <w:r w:rsidR="00D779DE">
        <w:rPr>
          <w:bCs/>
        </w:rPr>
        <w:t xml:space="preserve"> 31 </w:t>
      </w:r>
      <w:r w:rsidR="00B969C0">
        <w:rPr>
          <w:bCs/>
        </w:rPr>
        <w:t>d. sprendimo Nr. T2-</w:t>
      </w:r>
      <w:r w:rsidR="001B4BC6">
        <w:rPr>
          <w:bCs/>
        </w:rPr>
        <w:t>111</w:t>
      </w:r>
      <w:r w:rsidR="00B969C0">
        <w:rPr>
          <w:bCs/>
        </w:rPr>
        <w:t xml:space="preserve"> </w:t>
      </w:r>
    </w:p>
    <w:p w:rsidR="00B969C0" w:rsidRDefault="00FD4B8E" w:rsidP="00B969C0">
      <w:pPr>
        <w:outlineLvl w:val="0"/>
        <w:rPr>
          <w:bCs/>
        </w:rPr>
      </w:pPr>
      <w:r>
        <w:rPr>
          <w:bCs/>
        </w:rPr>
        <w:tab/>
      </w:r>
      <w:r>
        <w:rPr>
          <w:bCs/>
        </w:rPr>
        <w:tab/>
      </w:r>
      <w:r>
        <w:rPr>
          <w:bCs/>
        </w:rPr>
        <w:tab/>
      </w:r>
      <w:r>
        <w:rPr>
          <w:bCs/>
        </w:rPr>
        <w:tab/>
      </w:r>
      <w:r w:rsidR="00B969C0">
        <w:rPr>
          <w:bCs/>
        </w:rPr>
        <w:t>2 priedas</w:t>
      </w:r>
    </w:p>
    <w:p w:rsidR="008A351F" w:rsidRDefault="008A351F" w:rsidP="008A351F">
      <w:pPr>
        <w:outlineLvl w:val="0"/>
        <w:rPr>
          <w:bCs/>
        </w:rPr>
      </w:pPr>
    </w:p>
    <w:p w:rsidR="008A351F" w:rsidRDefault="008A351F" w:rsidP="008A351F">
      <w:pPr>
        <w:jc w:val="center"/>
        <w:outlineLvl w:val="0"/>
        <w:rPr>
          <w:bCs/>
        </w:rPr>
      </w:pPr>
      <w:r>
        <w:rPr>
          <w:bCs/>
        </w:rPr>
        <w:t xml:space="preserve">KRETINGOS RAJONO SAVIVALDYBĖS PRIEŠGAISRINEI TARNYBAI </w:t>
      </w:r>
    </w:p>
    <w:p w:rsidR="008A351F" w:rsidRDefault="008A351F" w:rsidP="008A351F">
      <w:pPr>
        <w:jc w:val="center"/>
        <w:outlineLvl w:val="0"/>
        <w:rPr>
          <w:bCs/>
        </w:rPr>
      </w:pPr>
      <w:r>
        <w:rPr>
          <w:bCs/>
        </w:rPr>
        <w:t>PERDUODAMO TRUMPALAIKIO TURTO SĄRAŠAS</w:t>
      </w:r>
    </w:p>
    <w:p w:rsidR="008A351F" w:rsidRDefault="008A351F" w:rsidP="008A351F">
      <w:pPr>
        <w:outlineLvl w:val="0"/>
        <w:rPr>
          <w:bCs/>
        </w:rPr>
      </w:pPr>
    </w:p>
    <w:p w:rsidR="008A351F" w:rsidRDefault="008A351F" w:rsidP="008A351F">
      <w:pPr>
        <w:outlineLvl w:val="0"/>
        <w:rPr>
          <w:bCs/>
        </w:rPr>
      </w:pPr>
      <w:r>
        <w:rPr>
          <w:bCs/>
        </w:rPr>
        <w:t xml:space="preserve">Žalgirio seniūnijoje </w:t>
      </w:r>
    </w:p>
    <w:tbl>
      <w:tblPr>
        <w:tblW w:w="9371" w:type="dxa"/>
        <w:tblInd w:w="93" w:type="dxa"/>
        <w:tblLook w:val="04A0" w:firstRow="1" w:lastRow="0" w:firstColumn="1" w:lastColumn="0" w:noHBand="0" w:noVBand="1"/>
      </w:tblPr>
      <w:tblGrid>
        <w:gridCol w:w="866"/>
        <w:gridCol w:w="4961"/>
        <w:gridCol w:w="1134"/>
        <w:gridCol w:w="1134"/>
        <w:gridCol w:w="1276"/>
      </w:tblGrid>
      <w:tr w:rsidR="008A351F" w:rsidTr="008A351F">
        <w:trPr>
          <w:trHeight w:val="735"/>
        </w:trPr>
        <w:tc>
          <w:tcPr>
            <w:tcW w:w="866"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Eil.</w:t>
            </w:r>
          </w:p>
          <w:p w:rsidR="008A351F" w:rsidRDefault="008A351F">
            <w:pPr>
              <w:jc w:val="center"/>
            </w:pPr>
            <w:r>
              <w:t>Nr.</w:t>
            </w:r>
          </w:p>
        </w:tc>
        <w:tc>
          <w:tcPr>
            <w:tcW w:w="4961" w:type="dxa"/>
            <w:tcBorders>
              <w:top w:val="single" w:sz="4" w:space="0" w:color="auto"/>
              <w:left w:val="nil"/>
              <w:bottom w:val="single" w:sz="4" w:space="0" w:color="auto"/>
              <w:right w:val="nil"/>
            </w:tcBorders>
            <w:noWrap/>
            <w:vAlign w:val="center"/>
            <w:hideMark/>
          </w:tcPr>
          <w:p w:rsidR="008A351F" w:rsidRDefault="008A351F">
            <w:pPr>
              <w:jc w:val="center"/>
            </w:pPr>
            <w:r>
              <w:t>Turto pavadinimas</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8A351F" w:rsidRDefault="008A351F">
            <w:pPr>
              <w:jc w:val="center"/>
            </w:pPr>
            <w:r>
              <w:t>Mato vnt.</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8A351F" w:rsidRDefault="008A351F">
            <w:pPr>
              <w:jc w:val="center"/>
            </w:pPr>
            <w:r>
              <w:t>Kiekis</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8A351F" w:rsidRDefault="008A351F">
            <w:pPr>
              <w:jc w:val="center"/>
            </w:pPr>
            <w:r>
              <w:t xml:space="preserve">Suma, </w:t>
            </w:r>
            <w:proofErr w:type="spellStart"/>
            <w:r>
              <w:t>Eur</w:t>
            </w:r>
            <w:proofErr w:type="spellEnd"/>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w:t>
            </w:r>
          </w:p>
        </w:tc>
        <w:tc>
          <w:tcPr>
            <w:tcW w:w="4961" w:type="dxa"/>
            <w:tcBorders>
              <w:top w:val="single" w:sz="4" w:space="0" w:color="auto"/>
              <w:left w:val="nil"/>
              <w:bottom w:val="single" w:sz="4" w:space="0" w:color="auto"/>
              <w:right w:val="single" w:sz="4" w:space="0" w:color="auto"/>
            </w:tcBorders>
            <w:vAlign w:val="center"/>
            <w:hideMark/>
          </w:tcPr>
          <w:p w:rsidR="008A351F" w:rsidRDefault="008A351F">
            <w:r>
              <w:t>Gaisrininkų batai</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4</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238,30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w:t>
            </w:r>
          </w:p>
        </w:tc>
        <w:tc>
          <w:tcPr>
            <w:tcW w:w="4961" w:type="dxa"/>
            <w:tcBorders>
              <w:top w:val="nil"/>
              <w:left w:val="nil"/>
              <w:bottom w:val="single" w:sz="4" w:space="0" w:color="auto"/>
              <w:right w:val="single" w:sz="4" w:space="0" w:color="auto"/>
            </w:tcBorders>
            <w:vAlign w:val="center"/>
            <w:hideMark/>
          </w:tcPr>
          <w:p w:rsidR="008A351F" w:rsidRDefault="008A351F">
            <w:r>
              <w:t>Ugniagesių kovinė apranga</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508,14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w:t>
            </w:r>
          </w:p>
        </w:tc>
        <w:tc>
          <w:tcPr>
            <w:tcW w:w="4961" w:type="dxa"/>
            <w:tcBorders>
              <w:top w:val="nil"/>
              <w:left w:val="nil"/>
              <w:bottom w:val="single" w:sz="4" w:space="0" w:color="auto"/>
              <w:right w:val="single" w:sz="4" w:space="0" w:color="auto"/>
            </w:tcBorders>
            <w:vAlign w:val="center"/>
            <w:hideMark/>
          </w:tcPr>
          <w:p w:rsidR="008A351F" w:rsidRDefault="008A351F">
            <w:r>
              <w:t>Šaldytuvas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144,52</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4.</w:t>
            </w:r>
          </w:p>
        </w:tc>
        <w:tc>
          <w:tcPr>
            <w:tcW w:w="4961" w:type="dxa"/>
            <w:tcBorders>
              <w:top w:val="nil"/>
              <w:left w:val="nil"/>
              <w:bottom w:val="single" w:sz="4" w:space="0" w:color="auto"/>
              <w:right w:val="single" w:sz="4" w:space="0" w:color="auto"/>
            </w:tcBorders>
            <w:vAlign w:val="center"/>
            <w:hideMark/>
          </w:tcPr>
          <w:p w:rsidR="008A351F" w:rsidRDefault="008A351F">
            <w:r>
              <w:t>Mikrobangų krosnelė</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76,17</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5.</w:t>
            </w:r>
          </w:p>
        </w:tc>
        <w:tc>
          <w:tcPr>
            <w:tcW w:w="4961" w:type="dxa"/>
            <w:tcBorders>
              <w:top w:val="nil"/>
              <w:left w:val="nil"/>
              <w:bottom w:val="single" w:sz="4" w:space="0" w:color="auto"/>
              <w:right w:val="single" w:sz="4" w:space="0" w:color="auto"/>
            </w:tcBorders>
            <w:vAlign w:val="center"/>
            <w:hideMark/>
          </w:tcPr>
          <w:p w:rsidR="008A351F" w:rsidRDefault="008A351F">
            <w:r>
              <w:t>Ugniagesio diržas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59,01</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6.</w:t>
            </w:r>
          </w:p>
        </w:tc>
        <w:tc>
          <w:tcPr>
            <w:tcW w:w="4961" w:type="dxa"/>
            <w:tcBorders>
              <w:top w:val="nil"/>
              <w:left w:val="nil"/>
              <w:bottom w:val="single" w:sz="4" w:space="0" w:color="auto"/>
              <w:right w:val="single" w:sz="4" w:space="0" w:color="auto"/>
            </w:tcBorders>
            <w:vAlign w:val="center"/>
            <w:hideMark/>
          </w:tcPr>
          <w:p w:rsidR="008A351F" w:rsidRDefault="008A351F">
            <w:r>
              <w:t xml:space="preserve">Švyturėlio P7/1200 plokštė su tvirtinimo </w:t>
            </w:r>
            <w:proofErr w:type="spellStart"/>
            <w:r>
              <w:t>mech</w:t>
            </w:r>
            <w:proofErr w:type="spellEnd"/>
            <w:r>
              <w:t>. 14443</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282,45</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7.</w:t>
            </w:r>
          </w:p>
        </w:tc>
        <w:tc>
          <w:tcPr>
            <w:tcW w:w="4961" w:type="dxa"/>
            <w:tcBorders>
              <w:top w:val="nil"/>
              <w:left w:val="nil"/>
              <w:bottom w:val="single" w:sz="4" w:space="0" w:color="auto"/>
              <w:right w:val="single" w:sz="4" w:space="0" w:color="auto"/>
            </w:tcBorders>
            <w:vAlign w:val="center"/>
            <w:hideMark/>
          </w:tcPr>
          <w:p w:rsidR="008A351F" w:rsidRDefault="008A351F">
            <w:r>
              <w:t xml:space="preserve">Švyturėlio P/7503HL/1200 </w:t>
            </w:r>
            <w:proofErr w:type="spellStart"/>
            <w:r>
              <w:t>stikl</w:t>
            </w:r>
            <w:proofErr w:type="spellEnd"/>
            <w:r>
              <w:t xml:space="preserve">. su </w:t>
            </w:r>
            <w:proofErr w:type="spellStart"/>
            <w:r>
              <w:t>garsiak</w:t>
            </w:r>
            <w:proofErr w:type="spellEnd"/>
            <w:r>
              <w:t>. įranga 14442</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278,60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8.</w:t>
            </w:r>
          </w:p>
        </w:tc>
        <w:tc>
          <w:tcPr>
            <w:tcW w:w="4961" w:type="dxa"/>
            <w:tcBorders>
              <w:top w:val="nil"/>
              <w:left w:val="nil"/>
              <w:bottom w:val="single" w:sz="4" w:space="0" w:color="auto"/>
              <w:right w:val="single" w:sz="4" w:space="0" w:color="auto"/>
            </w:tcBorders>
            <w:vAlign w:val="center"/>
            <w:hideMark/>
          </w:tcPr>
          <w:p w:rsidR="008A351F" w:rsidRDefault="008A351F">
            <w:r>
              <w:t>Valdymo pultas su mikrofonu 14189</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274,04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9.</w:t>
            </w:r>
          </w:p>
        </w:tc>
        <w:tc>
          <w:tcPr>
            <w:tcW w:w="4961" w:type="dxa"/>
            <w:tcBorders>
              <w:top w:val="nil"/>
              <w:left w:val="nil"/>
              <w:bottom w:val="single" w:sz="4" w:space="0" w:color="auto"/>
              <w:right w:val="single" w:sz="4" w:space="0" w:color="auto"/>
            </w:tcBorders>
            <w:vAlign w:val="center"/>
            <w:hideMark/>
          </w:tcPr>
          <w:p w:rsidR="008A351F" w:rsidRDefault="008A351F">
            <w:r>
              <w:t>Navigacijos įrenginys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124,52</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10.</w:t>
            </w:r>
          </w:p>
        </w:tc>
        <w:tc>
          <w:tcPr>
            <w:tcW w:w="4961" w:type="dxa"/>
            <w:tcBorders>
              <w:top w:val="nil"/>
              <w:left w:val="nil"/>
              <w:bottom w:val="single" w:sz="4" w:space="0" w:color="auto"/>
              <w:right w:val="single" w:sz="4" w:space="0" w:color="auto"/>
            </w:tcBorders>
            <w:vAlign w:val="center"/>
            <w:hideMark/>
          </w:tcPr>
          <w:p w:rsidR="008A351F" w:rsidRDefault="008A351F">
            <w:r>
              <w:t>Ugniagesių kirvukas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6,31</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11.</w:t>
            </w:r>
          </w:p>
        </w:tc>
        <w:tc>
          <w:tcPr>
            <w:tcW w:w="4961" w:type="dxa"/>
            <w:tcBorders>
              <w:top w:val="nil"/>
              <w:left w:val="nil"/>
              <w:bottom w:val="single" w:sz="4" w:space="0" w:color="auto"/>
              <w:right w:val="single" w:sz="4" w:space="0" w:color="auto"/>
            </w:tcBorders>
            <w:vAlign w:val="center"/>
            <w:hideMark/>
          </w:tcPr>
          <w:p w:rsidR="008A351F" w:rsidRDefault="008A351F">
            <w:r>
              <w:t>Kūjis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14,08</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12.</w:t>
            </w:r>
          </w:p>
        </w:tc>
        <w:tc>
          <w:tcPr>
            <w:tcW w:w="4961" w:type="dxa"/>
            <w:tcBorders>
              <w:top w:val="nil"/>
              <w:left w:val="nil"/>
              <w:bottom w:val="single" w:sz="4" w:space="0" w:color="auto"/>
              <w:right w:val="single" w:sz="4" w:space="0" w:color="auto"/>
            </w:tcBorders>
            <w:vAlign w:val="center"/>
            <w:hideMark/>
          </w:tcPr>
          <w:p w:rsidR="008A351F" w:rsidRDefault="008A351F">
            <w:r>
              <w:t>Kastuvas su kotu</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10,14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13.</w:t>
            </w:r>
          </w:p>
        </w:tc>
        <w:tc>
          <w:tcPr>
            <w:tcW w:w="4961" w:type="dxa"/>
            <w:tcBorders>
              <w:top w:val="nil"/>
              <w:left w:val="nil"/>
              <w:bottom w:val="single" w:sz="4" w:space="0" w:color="auto"/>
              <w:right w:val="single" w:sz="4" w:space="0" w:color="auto"/>
            </w:tcBorders>
            <w:vAlign w:val="center"/>
            <w:hideMark/>
          </w:tcPr>
          <w:p w:rsidR="008A351F" w:rsidRDefault="008A351F">
            <w:r>
              <w:t>Ugniagesio apsauginis kostiumas USP 2-2</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330,82</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14.</w:t>
            </w:r>
          </w:p>
        </w:tc>
        <w:tc>
          <w:tcPr>
            <w:tcW w:w="4961" w:type="dxa"/>
            <w:tcBorders>
              <w:top w:val="nil"/>
              <w:left w:val="nil"/>
              <w:bottom w:val="single" w:sz="4" w:space="0" w:color="auto"/>
              <w:right w:val="single" w:sz="4" w:space="0" w:color="auto"/>
            </w:tcBorders>
            <w:vAlign w:val="center"/>
            <w:hideMark/>
          </w:tcPr>
          <w:p w:rsidR="008A351F" w:rsidRDefault="008A351F">
            <w:r>
              <w:t>Gaisrinė žarna „</w:t>
            </w:r>
            <w:proofErr w:type="spellStart"/>
            <w:r>
              <w:t>Syntetic-polydur“</w:t>
            </w:r>
            <w:proofErr w:type="spellEnd"/>
            <w:r>
              <w:t xml:space="preserve"> d. 77</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proofErr w:type="spellStart"/>
            <w:r>
              <w:t>kompl</w:t>
            </w:r>
            <w:proofErr w:type="spellEnd"/>
            <w:r>
              <w: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157,70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15.</w:t>
            </w:r>
          </w:p>
        </w:tc>
        <w:tc>
          <w:tcPr>
            <w:tcW w:w="4961" w:type="dxa"/>
            <w:tcBorders>
              <w:top w:val="nil"/>
              <w:left w:val="nil"/>
              <w:bottom w:val="single" w:sz="4" w:space="0" w:color="auto"/>
              <w:right w:val="single" w:sz="4" w:space="0" w:color="auto"/>
            </w:tcBorders>
            <w:vAlign w:val="center"/>
            <w:hideMark/>
          </w:tcPr>
          <w:p w:rsidR="008A351F" w:rsidRDefault="008A351F">
            <w:r>
              <w:t>Darbinė liemenė XXXL 100N</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49,24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16.</w:t>
            </w:r>
          </w:p>
        </w:tc>
        <w:tc>
          <w:tcPr>
            <w:tcW w:w="4961" w:type="dxa"/>
            <w:tcBorders>
              <w:top w:val="nil"/>
              <w:left w:val="nil"/>
              <w:bottom w:val="single" w:sz="4" w:space="0" w:color="auto"/>
              <w:right w:val="single" w:sz="4" w:space="0" w:color="auto"/>
            </w:tcBorders>
            <w:vAlign w:val="center"/>
            <w:hideMark/>
          </w:tcPr>
          <w:p w:rsidR="008A351F" w:rsidRDefault="008A351F">
            <w:r>
              <w:t xml:space="preserve">Striukė su išsegamu kailiu </w:t>
            </w:r>
            <w:proofErr w:type="spellStart"/>
            <w:r>
              <w:t>mėl</w:t>
            </w:r>
            <w:proofErr w:type="spellEnd"/>
            <w:r>
              <w:t>. sp. L</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3</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64,74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17.</w:t>
            </w:r>
          </w:p>
        </w:tc>
        <w:tc>
          <w:tcPr>
            <w:tcW w:w="4961" w:type="dxa"/>
            <w:tcBorders>
              <w:top w:val="nil"/>
              <w:left w:val="nil"/>
              <w:bottom w:val="single" w:sz="4" w:space="0" w:color="auto"/>
              <w:right w:val="single" w:sz="4" w:space="0" w:color="auto"/>
            </w:tcBorders>
            <w:vAlign w:val="center"/>
            <w:hideMark/>
          </w:tcPr>
          <w:p w:rsidR="008A351F" w:rsidRDefault="008A351F">
            <w:r>
              <w:t xml:space="preserve">Striukė su išsegamu kailiu </w:t>
            </w:r>
            <w:proofErr w:type="spellStart"/>
            <w:r>
              <w:t>mėl</w:t>
            </w:r>
            <w:proofErr w:type="spellEnd"/>
            <w:r>
              <w:t>. sp. XL</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3</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64,74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18.</w:t>
            </w:r>
          </w:p>
        </w:tc>
        <w:tc>
          <w:tcPr>
            <w:tcW w:w="4961" w:type="dxa"/>
            <w:tcBorders>
              <w:top w:val="nil"/>
              <w:left w:val="nil"/>
              <w:bottom w:val="single" w:sz="4" w:space="0" w:color="auto"/>
              <w:right w:val="single" w:sz="4" w:space="0" w:color="auto"/>
            </w:tcBorders>
            <w:vAlign w:val="center"/>
            <w:hideMark/>
          </w:tcPr>
          <w:p w:rsidR="008A351F" w:rsidRDefault="008A351F">
            <w:r>
              <w:t xml:space="preserve">Striukė su išsegamu kailiu </w:t>
            </w:r>
            <w:proofErr w:type="spellStart"/>
            <w:r>
              <w:t>mėl</w:t>
            </w:r>
            <w:proofErr w:type="spellEnd"/>
            <w:r>
              <w:t>. sp. XXL</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3</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64,74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19.</w:t>
            </w:r>
          </w:p>
        </w:tc>
        <w:tc>
          <w:tcPr>
            <w:tcW w:w="4961" w:type="dxa"/>
            <w:tcBorders>
              <w:top w:val="nil"/>
              <w:left w:val="nil"/>
              <w:bottom w:val="single" w:sz="4" w:space="0" w:color="auto"/>
              <w:right w:val="single" w:sz="4" w:space="0" w:color="auto"/>
            </w:tcBorders>
            <w:vAlign w:val="center"/>
            <w:hideMark/>
          </w:tcPr>
          <w:p w:rsidR="008A351F" w:rsidRDefault="008A351F">
            <w:r>
              <w:t>Spintelė</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70,00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20.</w:t>
            </w:r>
          </w:p>
        </w:tc>
        <w:tc>
          <w:tcPr>
            <w:tcW w:w="4961" w:type="dxa"/>
            <w:tcBorders>
              <w:top w:val="nil"/>
              <w:left w:val="nil"/>
              <w:bottom w:val="single" w:sz="4" w:space="0" w:color="auto"/>
              <w:right w:val="single" w:sz="4" w:space="0" w:color="auto"/>
            </w:tcBorders>
            <w:vAlign w:val="center"/>
            <w:hideMark/>
          </w:tcPr>
          <w:p w:rsidR="008A351F" w:rsidRDefault="008A351F">
            <w:r>
              <w:t>Kepurė vilnonė PGT (juoda)</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9</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56,70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21.</w:t>
            </w:r>
          </w:p>
        </w:tc>
        <w:tc>
          <w:tcPr>
            <w:tcW w:w="4961" w:type="dxa"/>
            <w:tcBorders>
              <w:top w:val="nil"/>
              <w:left w:val="nil"/>
              <w:bottom w:val="single" w:sz="4" w:space="0" w:color="auto"/>
              <w:right w:val="single" w:sz="4" w:space="0" w:color="auto"/>
            </w:tcBorders>
            <w:vAlign w:val="center"/>
            <w:hideMark/>
          </w:tcPr>
          <w:p w:rsidR="008A351F" w:rsidRDefault="008A351F">
            <w:r>
              <w:t>Kirvis FIBER</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12,89</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22.</w:t>
            </w:r>
          </w:p>
        </w:tc>
        <w:tc>
          <w:tcPr>
            <w:tcW w:w="4961" w:type="dxa"/>
            <w:tcBorders>
              <w:top w:val="nil"/>
              <w:left w:val="nil"/>
              <w:bottom w:val="single" w:sz="4" w:space="0" w:color="auto"/>
              <w:right w:val="single" w:sz="4" w:space="0" w:color="auto"/>
            </w:tcBorders>
            <w:vAlign w:val="center"/>
            <w:hideMark/>
          </w:tcPr>
          <w:p w:rsidR="008A351F" w:rsidRDefault="008A351F">
            <w:r>
              <w:t xml:space="preserve">Džemperis </w:t>
            </w:r>
            <w:proofErr w:type="spellStart"/>
            <w:r>
              <w:t>Helikon</w:t>
            </w:r>
            <w:proofErr w:type="spellEnd"/>
            <w:r>
              <w:t xml:space="preserve"> </w:t>
            </w:r>
            <w:proofErr w:type="spellStart"/>
            <w:r>
              <w:t>Liberty</w:t>
            </w:r>
            <w:proofErr w:type="spellEnd"/>
            <w:r>
              <w:t xml:space="preserve"> PGT (juodas, L)</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3</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153,90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23.</w:t>
            </w:r>
          </w:p>
        </w:tc>
        <w:tc>
          <w:tcPr>
            <w:tcW w:w="4961" w:type="dxa"/>
            <w:tcBorders>
              <w:top w:val="nil"/>
              <w:left w:val="nil"/>
              <w:bottom w:val="single" w:sz="4" w:space="0" w:color="auto"/>
              <w:right w:val="single" w:sz="4" w:space="0" w:color="auto"/>
            </w:tcBorders>
            <w:vAlign w:val="center"/>
            <w:hideMark/>
          </w:tcPr>
          <w:p w:rsidR="008A351F" w:rsidRDefault="008A351F">
            <w:r>
              <w:t xml:space="preserve">Džemperis </w:t>
            </w:r>
            <w:proofErr w:type="spellStart"/>
            <w:r>
              <w:t>Helikon</w:t>
            </w:r>
            <w:proofErr w:type="spellEnd"/>
            <w:r>
              <w:t xml:space="preserve"> </w:t>
            </w:r>
            <w:proofErr w:type="spellStart"/>
            <w:r>
              <w:t>Liberty</w:t>
            </w:r>
            <w:proofErr w:type="spellEnd"/>
            <w:r>
              <w:t xml:space="preserve"> PGT (juodas, XXL)</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102,60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24.</w:t>
            </w:r>
          </w:p>
        </w:tc>
        <w:tc>
          <w:tcPr>
            <w:tcW w:w="4961" w:type="dxa"/>
            <w:tcBorders>
              <w:top w:val="nil"/>
              <w:left w:val="nil"/>
              <w:bottom w:val="single" w:sz="4" w:space="0" w:color="auto"/>
              <w:right w:val="single" w:sz="4" w:space="0" w:color="auto"/>
            </w:tcBorders>
            <w:vAlign w:val="center"/>
            <w:hideMark/>
          </w:tcPr>
          <w:p w:rsidR="008A351F" w:rsidRDefault="008A351F">
            <w:r>
              <w:t xml:space="preserve">Džemperis </w:t>
            </w:r>
            <w:proofErr w:type="spellStart"/>
            <w:r>
              <w:t>Helikon</w:t>
            </w:r>
            <w:proofErr w:type="spellEnd"/>
            <w:r>
              <w:t xml:space="preserve"> </w:t>
            </w:r>
            <w:proofErr w:type="spellStart"/>
            <w:r>
              <w:t>Liberty</w:t>
            </w:r>
            <w:proofErr w:type="spellEnd"/>
            <w:r>
              <w:t xml:space="preserve"> PGT (juodas, XL)</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4</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205,20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25.</w:t>
            </w:r>
          </w:p>
        </w:tc>
        <w:tc>
          <w:tcPr>
            <w:tcW w:w="4961" w:type="dxa"/>
            <w:tcBorders>
              <w:top w:val="nil"/>
              <w:left w:val="nil"/>
              <w:bottom w:val="single" w:sz="4" w:space="0" w:color="auto"/>
              <w:right w:val="single" w:sz="4" w:space="0" w:color="auto"/>
            </w:tcBorders>
            <w:vAlign w:val="center"/>
            <w:hideMark/>
          </w:tcPr>
          <w:p w:rsidR="008A351F" w:rsidRDefault="008A351F">
            <w:proofErr w:type="spellStart"/>
            <w:r>
              <w:t>Akumuliat.pakrov.su</w:t>
            </w:r>
            <w:proofErr w:type="spellEnd"/>
            <w:r>
              <w:t xml:space="preserve"> </w:t>
            </w:r>
            <w:proofErr w:type="spellStart"/>
            <w:r>
              <w:t>užved.funkcija</w:t>
            </w:r>
            <w:proofErr w:type="spellEnd"/>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220,98</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26.</w:t>
            </w:r>
          </w:p>
        </w:tc>
        <w:tc>
          <w:tcPr>
            <w:tcW w:w="4961" w:type="dxa"/>
            <w:tcBorders>
              <w:top w:val="nil"/>
              <w:left w:val="nil"/>
              <w:bottom w:val="single" w:sz="4" w:space="0" w:color="auto"/>
              <w:right w:val="single" w:sz="4" w:space="0" w:color="auto"/>
            </w:tcBorders>
            <w:vAlign w:val="center"/>
            <w:hideMark/>
          </w:tcPr>
          <w:p w:rsidR="008A351F" w:rsidRDefault="008A351F">
            <w:r>
              <w:t>Grąžtas „</w:t>
            </w:r>
            <w:proofErr w:type="spellStart"/>
            <w:r>
              <w:t>Blaukraft</w:t>
            </w:r>
            <w:proofErr w:type="spellEnd"/>
            <w:r>
              <w:t>“  800W</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35,91</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27.</w:t>
            </w:r>
          </w:p>
        </w:tc>
        <w:tc>
          <w:tcPr>
            <w:tcW w:w="4961" w:type="dxa"/>
            <w:tcBorders>
              <w:top w:val="nil"/>
              <w:left w:val="nil"/>
              <w:bottom w:val="single" w:sz="4" w:space="0" w:color="auto"/>
              <w:right w:val="single" w:sz="4" w:space="0" w:color="auto"/>
            </w:tcBorders>
            <w:vAlign w:val="center"/>
            <w:hideMark/>
          </w:tcPr>
          <w:p w:rsidR="008A351F" w:rsidRDefault="008A351F">
            <w:r>
              <w:t xml:space="preserve">Kampinis </w:t>
            </w:r>
            <w:proofErr w:type="spellStart"/>
            <w:r>
              <w:t>šlifuoklis</w:t>
            </w:r>
            <w:proofErr w:type="spellEnd"/>
            <w:r>
              <w:t xml:space="preserve"> „</w:t>
            </w:r>
            <w:proofErr w:type="spellStart"/>
            <w:r>
              <w:t>Blaukraft</w:t>
            </w:r>
            <w:proofErr w:type="spellEnd"/>
            <w:r>
              <w:t>“ 900W</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41,99</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28.</w:t>
            </w:r>
          </w:p>
        </w:tc>
        <w:tc>
          <w:tcPr>
            <w:tcW w:w="4961" w:type="dxa"/>
            <w:tcBorders>
              <w:top w:val="nil"/>
              <w:left w:val="nil"/>
              <w:bottom w:val="single" w:sz="4" w:space="0" w:color="auto"/>
              <w:right w:val="single" w:sz="4" w:space="0" w:color="auto"/>
            </w:tcBorders>
            <w:vAlign w:val="center"/>
            <w:hideMark/>
          </w:tcPr>
          <w:p w:rsidR="008A351F" w:rsidRDefault="008A351F">
            <w:r>
              <w:t>Gaisrinės žarnos d. 38(20M.)12032</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4</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398,10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29.</w:t>
            </w:r>
          </w:p>
        </w:tc>
        <w:tc>
          <w:tcPr>
            <w:tcW w:w="4961" w:type="dxa"/>
            <w:tcBorders>
              <w:top w:val="nil"/>
              <w:left w:val="nil"/>
              <w:bottom w:val="single" w:sz="4" w:space="0" w:color="auto"/>
              <w:right w:val="single" w:sz="4" w:space="0" w:color="auto"/>
            </w:tcBorders>
            <w:vAlign w:val="center"/>
            <w:hideMark/>
          </w:tcPr>
          <w:p w:rsidR="008A351F" w:rsidRDefault="008A351F">
            <w:r>
              <w:t>Gaisrinės žarnos d. 51 mm 12033</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proofErr w:type="spellStart"/>
            <w:r>
              <w:t>kompl</w:t>
            </w:r>
            <w:proofErr w:type="spellEnd"/>
            <w:r>
              <w: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4</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487,81</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30.</w:t>
            </w:r>
          </w:p>
        </w:tc>
        <w:tc>
          <w:tcPr>
            <w:tcW w:w="4961" w:type="dxa"/>
            <w:tcBorders>
              <w:top w:val="nil"/>
              <w:left w:val="nil"/>
              <w:bottom w:val="single" w:sz="4" w:space="0" w:color="auto"/>
              <w:right w:val="single" w:sz="4" w:space="0" w:color="auto"/>
            </w:tcBorders>
            <w:vAlign w:val="center"/>
            <w:hideMark/>
          </w:tcPr>
          <w:p w:rsidR="008A351F" w:rsidRDefault="008A351F">
            <w:r>
              <w:t>Gaisrinės žarnos d. 66 mm 12034</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proofErr w:type="spellStart"/>
            <w:r>
              <w:t>kompl</w:t>
            </w:r>
            <w:proofErr w:type="spellEnd"/>
            <w:r>
              <w: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5</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693,87</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31.</w:t>
            </w:r>
          </w:p>
        </w:tc>
        <w:tc>
          <w:tcPr>
            <w:tcW w:w="4961" w:type="dxa"/>
            <w:tcBorders>
              <w:top w:val="nil"/>
              <w:left w:val="nil"/>
              <w:bottom w:val="single" w:sz="4" w:space="0" w:color="auto"/>
              <w:right w:val="single" w:sz="4" w:space="0" w:color="auto"/>
            </w:tcBorders>
            <w:vAlign w:val="center"/>
            <w:hideMark/>
          </w:tcPr>
          <w:p w:rsidR="008A351F" w:rsidRDefault="008A351F">
            <w:r>
              <w:t>Įsiurbiam. gaisrinės žarnos d. 125 mm 12103</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proofErr w:type="spellStart"/>
            <w:r>
              <w:t>kompl</w:t>
            </w:r>
            <w:proofErr w:type="spellEnd"/>
            <w:r>
              <w: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295,77</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32.</w:t>
            </w:r>
          </w:p>
        </w:tc>
        <w:tc>
          <w:tcPr>
            <w:tcW w:w="4961" w:type="dxa"/>
            <w:tcBorders>
              <w:top w:val="nil"/>
              <w:left w:val="nil"/>
              <w:bottom w:val="single" w:sz="4" w:space="0" w:color="auto"/>
              <w:right w:val="single" w:sz="4" w:space="0" w:color="auto"/>
            </w:tcBorders>
            <w:vAlign w:val="center"/>
            <w:hideMark/>
          </w:tcPr>
          <w:p w:rsidR="008A351F" w:rsidRDefault="008A351F">
            <w:r>
              <w:t>Gesintuvas MG-6 11211</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18,92</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33.</w:t>
            </w:r>
          </w:p>
        </w:tc>
        <w:tc>
          <w:tcPr>
            <w:tcW w:w="4961" w:type="dxa"/>
            <w:tcBorders>
              <w:top w:val="nil"/>
              <w:left w:val="nil"/>
              <w:bottom w:val="single" w:sz="4" w:space="0" w:color="auto"/>
              <w:right w:val="single" w:sz="4" w:space="0" w:color="auto"/>
            </w:tcBorders>
            <w:vAlign w:val="center"/>
            <w:hideMark/>
          </w:tcPr>
          <w:p w:rsidR="008A351F" w:rsidRDefault="008A351F">
            <w:r>
              <w:t xml:space="preserve">Žibintas </w:t>
            </w:r>
            <w:proofErr w:type="spellStart"/>
            <w:r>
              <w:t>Fire</w:t>
            </w:r>
            <w:proofErr w:type="spellEnd"/>
            <w:r>
              <w:t xml:space="preserve"> </w:t>
            </w:r>
            <w:proofErr w:type="spellStart"/>
            <w:r>
              <w:t>Vulkan</w:t>
            </w:r>
            <w:proofErr w:type="spellEnd"/>
            <w:r>
              <w:t xml:space="preserve"> LED </w:t>
            </w:r>
            <w:proofErr w:type="spellStart"/>
            <w:r>
              <w:t>Standart</w:t>
            </w:r>
            <w:proofErr w:type="spellEnd"/>
            <w:r>
              <w:t xml:space="preserve"> 14365</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203,26</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34.</w:t>
            </w:r>
          </w:p>
        </w:tc>
        <w:tc>
          <w:tcPr>
            <w:tcW w:w="4961" w:type="dxa"/>
            <w:tcBorders>
              <w:top w:val="nil"/>
              <w:left w:val="nil"/>
              <w:bottom w:val="single" w:sz="4" w:space="0" w:color="auto"/>
              <w:right w:val="single" w:sz="4" w:space="0" w:color="auto"/>
            </w:tcBorders>
            <w:vAlign w:val="center"/>
            <w:hideMark/>
          </w:tcPr>
          <w:p w:rsidR="008A351F" w:rsidRDefault="008A351F">
            <w:r>
              <w:t>Pirštinės ugniagesių art.311 BG 22090</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poros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113,54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35.</w:t>
            </w:r>
          </w:p>
        </w:tc>
        <w:tc>
          <w:tcPr>
            <w:tcW w:w="4961" w:type="dxa"/>
            <w:tcBorders>
              <w:top w:val="nil"/>
              <w:left w:val="nil"/>
              <w:bottom w:val="single" w:sz="4" w:space="0" w:color="auto"/>
              <w:right w:val="single" w:sz="4" w:space="0" w:color="auto"/>
            </w:tcBorders>
            <w:vAlign w:val="center"/>
            <w:hideMark/>
          </w:tcPr>
          <w:p w:rsidR="008A351F" w:rsidRDefault="008A351F">
            <w:r>
              <w:t>Kombinuotų raktų komplektas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proofErr w:type="spellStart"/>
            <w:r>
              <w:t>kompl</w:t>
            </w:r>
            <w:proofErr w:type="spellEnd"/>
            <w:r>
              <w: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73,56</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36.</w:t>
            </w:r>
          </w:p>
        </w:tc>
        <w:tc>
          <w:tcPr>
            <w:tcW w:w="4961" w:type="dxa"/>
            <w:tcBorders>
              <w:top w:val="nil"/>
              <w:left w:val="nil"/>
              <w:bottom w:val="single" w:sz="4" w:space="0" w:color="auto"/>
              <w:right w:val="single" w:sz="4" w:space="0" w:color="auto"/>
            </w:tcBorders>
            <w:vAlign w:val="center"/>
            <w:hideMark/>
          </w:tcPr>
          <w:p w:rsidR="008A351F" w:rsidRDefault="008A351F">
            <w:r>
              <w:t xml:space="preserve">Žirklės armatūrai 900mm </w:t>
            </w:r>
            <w:proofErr w:type="spellStart"/>
            <w:r>
              <w:t>Hicen</w:t>
            </w:r>
            <w:proofErr w:type="spellEnd"/>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24,62</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37.</w:t>
            </w:r>
          </w:p>
        </w:tc>
        <w:tc>
          <w:tcPr>
            <w:tcW w:w="4961" w:type="dxa"/>
            <w:tcBorders>
              <w:top w:val="nil"/>
              <w:left w:val="nil"/>
              <w:bottom w:val="single" w:sz="4" w:space="0" w:color="auto"/>
              <w:right w:val="single" w:sz="4" w:space="0" w:color="auto"/>
            </w:tcBorders>
            <w:vAlign w:val="center"/>
            <w:hideMark/>
          </w:tcPr>
          <w:p w:rsidR="008A351F" w:rsidRDefault="008A351F">
            <w:proofErr w:type="spellStart"/>
            <w:r>
              <w:t>Buksiravymo</w:t>
            </w:r>
            <w:proofErr w:type="spellEnd"/>
            <w:r>
              <w:t xml:space="preserve"> virvė 5,5 m</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12,67</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38.</w:t>
            </w:r>
          </w:p>
        </w:tc>
        <w:tc>
          <w:tcPr>
            <w:tcW w:w="4961" w:type="dxa"/>
            <w:tcBorders>
              <w:top w:val="nil"/>
              <w:left w:val="nil"/>
              <w:bottom w:val="single" w:sz="4" w:space="0" w:color="auto"/>
              <w:right w:val="single" w:sz="4" w:space="0" w:color="auto"/>
            </w:tcBorders>
            <w:vAlign w:val="center"/>
            <w:hideMark/>
          </w:tcPr>
          <w:p w:rsidR="008A351F" w:rsidRDefault="008A351F">
            <w:proofErr w:type="spellStart"/>
            <w:r>
              <w:t>Buksiravymo</w:t>
            </w:r>
            <w:proofErr w:type="spellEnd"/>
            <w:r>
              <w:t xml:space="preserve"> virvė 6 m</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16,22</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39.</w:t>
            </w:r>
          </w:p>
        </w:tc>
        <w:tc>
          <w:tcPr>
            <w:tcW w:w="4961" w:type="dxa"/>
            <w:tcBorders>
              <w:top w:val="nil"/>
              <w:left w:val="nil"/>
              <w:bottom w:val="single" w:sz="4" w:space="0" w:color="auto"/>
              <w:right w:val="single" w:sz="4" w:space="0" w:color="auto"/>
            </w:tcBorders>
            <w:vAlign w:val="center"/>
            <w:hideMark/>
          </w:tcPr>
          <w:p w:rsidR="008A351F" w:rsidRDefault="008A351F">
            <w:r>
              <w:t>Apklotai</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9</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234,59</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lastRenderedPageBreak/>
              <w:t>40.</w:t>
            </w:r>
          </w:p>
        </w:tc>
        <w:tc>
          <w:tcPr>
            <w:tcW w:w="4961" w:type="dxa"/>
            <w:tcBorders>
              <w:top w:val="nil"/>
              <w:left w:val="nil"/>
              <w:bottom w:val="single" w:sz="4" w:space="0" w:color="auto"/>
              <w:right w:val="single" w:sz="4" w:space="0" w:color="auto"/>
            </w:tcBorders>
            <w:vAlign w:val="center"/>
            <w:hideMark/>
          </w:tcPr>
          <w:p w:rsidR="008A351F" w:rsidRDefault="008A351F">
            <w:r>
              <w:t>Lovų užtiesalai</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28,96</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41.</w:t>
            </w:r>
          </w:p>
        </w:tc>
        <w:tc>
          <w:tcPr>
            <w:tcW w:w="4961" w:type="dxa"/>
            <w:tcBorders>
              <w:top w:val="nil"/>
              <w:left w:val="nil"/>
              <w:bottom w:val="single" w:sz="4" w:space="0" w:color="auto"/>
              <w:right w:val="single" w:sz="4" w:space="0" w:color="auto"/>
            </w:tcBorders>
            <w:vAlign w:val="center"/>
            <w:hideMark/>
          </w:tcPr>
          <w:p w:rsidR="008A351F" w:rsidRDefault="008A351F">
            <w:r>
              <w:t>Kolonėlė KPA</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270,61</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42.</w:t>
            </w:r>
          </w:p>
        </w:tc>
        <w:tc>
          <w:tcPr>
            <w:tcW w:w="4961" w:type="dxa"/>
            <w:tcBorders>
              <w:top w:val="nil"/>
              <w:left w:val="nil"/>
              <w:bottom w:val="single" w:sz="4" w:space="0" w:color="auto"/>
              <w:right w:val="single" w:sz="4" w:space="0" w:color="auto"/>
            </w:tcBorders>
            <w:vAlign w:val="center"/>
            <w:hideMark/>
          </w:tcPr>
          <w:p w:rsidR="008A351F" w:rsidRDefault="008A351F">
            <w:r>
              <w:t>Vaistinėlė</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17,10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43.</w:t>
            </w:r>
          </w:p>
        </w:tc>
        <w:tc>
          <w:tcPr>
            <w:tcW w:w="4961" w:type="dxa"/>
            <w:tcBorders>
              <w:top w:val="nil"/>
              <w:left w:val="nil"/>
              <w:bottom w:val="single" w:sz="4" w:space="0" w:color="auto"/>
              <w:right w:val="single" w:sz="4" w:space="0" w:color="auto"/>
            </w:tcBorders>
            <w:vAlign w:val="center"/>
            <w:hideMark/>
          </w:tcPr>
          <w:p w:rsidR="008A351F" w:rsidRDefault="008A351F">
            <w:r>
              <w:t>Žibintas automobilinis IMPAXX 322</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108,90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44.</w:t>
            </w:r>
          </w:p>
        </w:tc>
        <w:tc>
          <w:tcPr>
            <w:tcW w:w="4961" w:type="dxa"/>
            <w:tcBorders>
              <w:top w:val="nil"/>
              <w:left w:val="nil"/>
              <w:bottom w:val="single" w:sz="4" w:space="0" w:color="auto"/>
              <w:right w:val="single" w:sz="4" w:space="0" w:color="auto"/>
            </w:tcBorders>
            <w:vAlign w:val="center"/>
            <w:hideMark/>
          </w:tcPr>
          <w:p w:rsidR="008A351F" w:rsidRDefault="008A351F">
            <w:r>
              <w:t>Žibintas LED 12/24V 24W</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25,19</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45.</w:t>
            </w:r>
          </w:p>
        </w:tc>
        <w:tc>
          <w:tcPr>
            <w:tcW w:w="4961" w:type="dxa"/>
            <w:tcBorders>
              <w:top w:val="nil"/>
              <w:left w:val="nil"/>
              <w:bottom w:val="single" w:sz="4" w:space="0" w:color="auto"/>
              <w:right w:val="single" w:sz="4" w:space="0" w:color="auto"/>
            </w:tcBorders>
            <w:vAlign w:val="center"/>
            <w:hideMark/>
          </w:tcPr>
          <w:p w:rsidR="008A351F" w:rsidRDefault="008A351F">
            <w:r>
              <w:t>Ugniagesio šalmas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189,24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46.</w:t>
            </w:r>
          </w:p>
        </w:tc>
        <w:tc>
          <w:tcPr>
            <w:tcW w:w="4961" w:type="dxa"/>
            <w:tcBorders>
              <w:top w:val="nil"/>
              <w:left w:val="nil"/>
              <w:bottom w:val="single" w:sz="4" w:space="0" w:color="auto"/>
              <w:right w:val="single" w:sz="4" w:space="0" w:color="auto"/>
            </w:tcBorders>
            <w:vAlign w:val="center"/>
            <w:hideMark/>
          </w:tcPr>
          <w:p w:rsidR="008A351F" w:rsidRDefault="008A351F">
            <w:r>
              <w:t>Ugniagesio pirštinės apsauginės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pora</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89,21</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47.</w:t>
            </w:r>
          </w:p>
        </w:tc>
        <w:tc>
          <w:tcPr>
            <w:tcW w:w="4961" w:type="dxa"/>
            <w:tcBorders>
              <w:top w:val="nil"/>
              <w:left w:val="nil"/>
              <w:bottom w:val="single" w:sz="4" w:space="0" w:color="auto"/>
              <w:right w:val="single" w:sz="4" w:space="0" w:color="auto"/>
            </w:tcBorders>
            <w:vAlign w:val="center"/>
            <w:hideMark/>
          </w:tcPr>
          <w:p w:rsidR="008A351F" w:rsidRDefault="008A351F">
            <w:r>
              <w:t>Pirštinės PVC su pašiltinimu 30 cm oranžinės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pora</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10,51</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48.</w:t>
            </w:r>
          </w:p>
        </w:tc>
        <w:tc>
          <w:tcPr>
            <w:tcW w:w="4961" w:type="dxa"/>
            <w:tcBorders>
              <w:top w:val="nil"/>
              <w:left w:val="nil"/>
              <w:bottom w:val="single" w:sz="4" w:space="0" w:color="auto"/>
              <w:right w:val="single" w:sz="4" w:space="0" w:color="auto"/>
            </w:tcBorders>
            <w:vAlign w:val="center"/>
            <w:hideMark/>
          </w:tcPr>
          <w:p w:rsidR="008A351F" w:rsidRDefault="008A351F">
            <w:r>
              <w:t>Pjūklas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8,21</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49.</w:t>
            </w:r>
          </w:p>
        </w:tc>
        <w:tc>
          <w:tcPr>
            <w:tcW w:w="4961" w:type="dxa"/>
            <w:tcBorders>
              <w:top w:val="nil"/>
              <w:left w:val="nil"/>
              <w:bottom w:val="single" w:sz="4" w:space="0" w:color="auto"/>
              <w:right w:val="single" w:sz="4" w:space="0" w:color="auto"/>
            </w:tcBorders>
            <w:vAlign w:val="center"/>
            <w:hideMark/>
          </w:tcPr>
          <w:p w:rsidR="008A351F" w:rsidRDefault="008A351F">
            <w:r>
              <w:t>El. fekalinis siurblys SHREDD</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219,00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50.</w:t>
            </w:r>
          </w:p>
        </w:tc>
        <w:tc>
          <w:tcPr>
            <w:tcW w:w="4961" w:type="dxa"/>
            <w:tcBorders>
              <w:top w:val="nil"/>
              <w:left w:val="nil"/>
              <w:bottom w:val="single" w:sz="4" w:space="0" w:color="auto"/>
              <w:right w:val="single" w:sz="4" w:space="0" w:color="auto"/>
            </w:tcBorders>
            <w:vAlign w:val="center"/>
            <w:hideMark/>
          </w:tcPr>
          <w:p w:rsidR="008A351F" w:rsidRDefault="008A351F">
            <w:r>
              <w:t>Gaisrininko kostiumas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9</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381,63</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51.</w:t>
            </w:r>
          </w:p>
        </w:tc>
        <w:tc>
          <w:tcPr>
            <w:tcW w:w="4961" w:type="dxa"/>
            <w:tcBorders>
              <w:top w:val="nil"/>
              <w:left w:val="nil"/>
              <w:bottom w:val="single" w:sz="4" w:space="0" w:color="auto"/>
              <w:right w:val="single" w:sz="4" w:space="0" w:color="auto"/>
            </w:tcBorders>
            <w:vAlign w:val="center"/>
            <w:hideMark/>
          </w:tcPr>
          <w:p w:rsidR="008A351F" w:rsidRDefault="008A351F">
            <w:r>
              <w:t>Gaisrininko batai</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9</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236,55</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52.</w:t>
            </w:r>
          </w:p>
        </w:tc>
        <w:tc>
          <w:tcPr>
            <w:tcW w:w="4961" w:type="dxa"/>
            <w:tcBorders>
              <w:top w:val="nil"/>
              <w:left w:val="nil"/>
              <w:bottom w:val="single" w:sz="4" w:space="0" w:color="auto"/>
              <w:right w:val="single" w:sz="4" w:space="0" w:color="auto"/>
            </w:tcBorders>
            <w:vAlign w:val="center"/>
            <w:hideMark/>
          </w:tcPr>
          <w:p w:rsidR="008A351F" w:rsidRDefault="008A351F">
            <w:r>
              <w:t>Gaisrininko kepuraitė</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9</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31,54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53.</w:t>
            </w:r>
          </w:p>
        </w:tc>
        <w:tc>
          <w:tcPr>
            <w:tcW w:w="4961" w:type="dxa"/>
            <w:tcBorders>
              <w:top w:val="nil"/>
              <w:left w:val="nil"/>
              <w:bottom w:val="single" w:sz="4" w:space="0" w:color="auto"/>
              <w:right w:val="single" w:sz="4" w:space="0" w:color="auto"/>
            </w:tcBorders>
            <w:vAlign w:val="center"/>
            <w:hideMark/>
          </w:tcPr>
          <w:p w:rsidR="008A351F" w:rsidRDefault="008A351F">
            <w:r>
              <w:t>Gesintuvas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39,47</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54.</w:t>
            </w:r>
          </w:p>
        </w:tc>
        <w:tc>
          <w:tcPr>
            <w:tcW w:w="4961" w:type="dxa"/>
            <w:tcBorders>
              <w:top w:val="nil"/>
              <w:left w:val="nil"/>
              <w:bottom w:val="single" w:sz="4" w:space="0" w:color="auto"/>
              <w:right w:val="single" w:sz="4" w:space="0" w:color="auto"/>
            </w:tcBorders>
            <w:vAlign w:val="center"/>
            <w:hideMark/>
          </w:tcPr>
          <w:p w:rsidR="008A351F" w:rsidRDefault="008A351F">
            <w:r>
              <w:t>Pošalmis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9</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236,55</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55.</w:t>
            </w:r>
          </w:p>
        </w:tc>
        <w:tc>
          <w:tcPr>
            <w:tcW w:w="4961" w:type="dxa"/>
            <w:tcBorders>
              <w:top w:val="nil"/>
              <w:left w:val="nil"/>
              <w:bottom w:val="single" w:sz="4" w:space="0" w:color="auto"/>
              <w:right w:val="single" w:sz="4" w:space="0" w:color="auto"/>
            </w:tcBorders>
            <w:vAlign w:val="center"/>
            <w:hideMark/>
          </w:tcPr>
          <w:p w:rsidR="008A351F" w:rsidRDefault="008A351F">
            <w:r>
              <w:t>Stumtuvas sniegui</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18,71</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56.</w:t>
            </w:r>
          </w:p>
        </w:tc>
        <w:tc>
          <w:tcPr>
            <w:tcW w:w="4961" w:type="dxa"/>
            <w:tcBorders>
              <w:top w:val="nil"/>
              <w:left w:val="nil"/>
              <w:bottom w:val="single" w:sz="4" w:space="0" w:color="auto"/>
              <w:right w:val="single" w:sz="4" w:space="0" w:color="auto"/>
            </w:tcBorders>
            <w:vAlign w:val="center"/>
            <w:hideMark/>
          </w:tcPr>
          <w:p w:rsidR="008A351F" w:rsidRDefault="008A351F">
            <w:r>
              <w:t>Galąstuvas „</w:t>
            </w:r>
            <w:proofErr w:type="spellStart"/>
            <w:r>
              <w:t>Einhel</w:t>
            </w:r>
            <w:proofErr w:type="spellEnd"/>
            <w:r>
              <w: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49,24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57.</w:t>
            </w:r>
          </w:p>
        </w:tc>
        <w:tc>
          <w:tcPr>
            <w:tcW w:w="4961" w:type="dxa"/>
            <w:tcBorders>
              <w:top w:val="nil"/>
              <w:left w:val="nil"/>
              <w:bottom w:val="single" w:sz="4" w:space="0" w:color="auto"/>
              <w:right w:val="single" w:sz="4" w:space="0" w:color="auto"/>
            </w:tcBorders>
            <w:vAlign w:val="center"/>
            <w:hideMark/>
          </w:tcPr>
          <w:p w:rsidR="008A351F" w:rsidRDefault="008A351F">
            <w:r>
              <w:t>Galvučių  ir antgalių komplektas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56,48</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58.</w:t>
            </w:r>
          </w:p>
        </w:tc>
        <w:tc>
          <w:tcPr>
            <w:tcW w:w="4961" w:type="dxa"/>
            <w:tcBorders>
              <w:top w:val="nil"/>
              <w:left w:val="nil"/>
              <w:bottom w:val="single" w:sz="4" w:space="0" w:color="auto"/>
              <w:right w:val="single" w:sz="4" w:space="0" w:color="auto"/>
            </w:tcBorders>
            <w:vAlign w:val="center"/>
            <w:hideMark/>
          </w:tcPr>
          <w:p w:rsidR="008A351F" w:rsidRDefault="008A351F">
            <w:proofErr w:type="spellStart"/>
            <w:r>
              <w:t>Pulverizatorius</w:t>
            </w:r>
            <w:proofErr w:type="spellEnd"/>
            <w:r>
              <w:t xml:space="preserve"> 20m</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17,96</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59.</w:t>
            </w:r>
          </w:p>
        </w:tc>
        <w:tc>
          <w:tcPr>
            <w:tcW w:w="4961" w:type="dxa"/>
            <w:tcBorders>
              <w:top w:val="nil"/>
              <w:left w:val="nil"/>
              <w:bottom w:val="single" w:sz="4" w:space="0" w:color="auto"/>
              <w:right w:val="single" w:sz="4" w:space="0" w:color="auto"/>
            </w:tcBorders>
            <w:vAlign w:val="center"/>
            <w:hideMark/>
          </w:tcPr>
          <w:p w:rsidR="008A351F" w:rsidRDefault="008A351F">
            <w:r>
              <w:t>Padangų slėgio matuoklis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7,24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60.</w:t>
            </w:r>
          </w:p>
        </w:tc>
        <w:tc>
          <w:tcPr>
            <w:tcW w:w="4961" w:type="dxa"/>
            <w:tcBorders>
              <w:top w:val="nil"/>
              <w:left w:val="nil"/>
              <w:bottom w:val="single" w:sz="4" w:space="0" w:color="auto"/>
              <w:right w:val="single" w:sz="4" w:space="0" w:color="auto"/>
            </w:tcBorders>
            <w:vAlign w:val="center"/>
            <w:hideMark/>
          </w:tcPr>
          <w:p w:rsidR="008A351F" w:rsidRDefault="008A351F">
            <w:r>
              <w:t>Kastuvas sniegui</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20,59</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61.</w:t>
            </w:r>
          </w:p>
        </w:tc>
        <w:tc>
          <w:tcPr>
            <w:tcW w:w="4961" w:type="dxa"/>
            <w:tcBorders>
              <w:top w:val="nil"/>
              <w:left w:val="nil"/>
              <w:bottom w:val="single" w:sz="4" w:space="0" w:color="auto"/>
              <w:right w:val="single" w:sz="4" w:space="0" w:color="auto"/>
            </w:tcBorders>
            <w:vAlign w:val="center"/>
            <w:hideMark/>
          </w:tcPr>
          <w:p w:rsidR="008A351F" w:rsidRDefault="008A351F">
            <w:r>
              <w:t>Šepetys grindims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27,24</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62.</w:t>
            </w:r>
          </w:p>
        </w:tc>
        <w:tc>
          <w:tcPr>
            <w:tcW w:w="4961" w:type="dxa"/>
            <w:tcBorders>
              <w:top w:val="nil"/>
              <w:left w:val="nil"/>
              <w:bottom w:val="single" w:sz="4" w:space="0" w:color="auto"/>
              <w:right w:val="single" w:sz="4" w:space="0" w:color="auto"/>
            </w:tcBorders>
            <w:vAlign w:val="center"/>
            <w:hideMark/>
          </w:tcPr>
          <w:p w:rsidR="008A351F" w:rsidRDefault="008A351F">
            <w:r>
              <w:t>Prožektorius LED 30W (su judesio davikliu)</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29,46</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63.</w:t>
            </w:r>
          </w:p>
        </w:tc>
        <w:tc>
          <w:tcPr>
            <w:tcW w:w="4961" w:type="dxa"/>
            <w:tcBorders>
              <w:top w:val="nil"/>
              <w:left w:val="nil"/>
              <w:bottom w:val="single" w:sz="4" w:space="0" w:color="auto"/>
              <w:right w:val="single" w:sz="4" w:space="0" w:color="auto"/>
            </w:tcBorders>
            <w:vAlign w:val="center"/>
            <w:hideMark/>
          </w:tcPr>
          <w:p w:rsidR="008A351F" w:rsidRDefault="008A351F">
            <w:r>
              <w:t>Spintelė</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257,76</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64.</w:t>
            </w:r>
          </w:p>
        </w:tc>
        <w:tc>
          <w:tcPr>
            <w:tcW w:w="4961" w:type="dxa"/>
            <w:tcBorders>
              <w:top w:val="nil"/>
              <w:left w:val="nil"/>
              <w:bottom w:val="single" w:sz="4" w:space="0" w:color="auto"/>
              <w:right w:val="single" w:sz="4" w:space="0" w:color="auto"/>
            </w:tcBorders>
            <w:vAlign w:val="center"/>
            <w:hideMark/>
          </w:tcPr>
          <w:p w:rsidR="008A351F" w:rsidRDefault="008A351F">
            <w:r>
              <w:t>Virdulys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30,27</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65.</w:t>
            </w:r>
          </w:p>
        </w:tc>
        <w:tc>
          <w:tcPr>
            <w:tcW w:w="4961" w:type="dxa"/>
            <w:tcBorders>
              <w:top w:val="nil"/>
              <w:left w:val="nil"/>
              <w:bottom w:val="single" w:sz="4" w:space="0" w:color="auto"/>
              <w:right w:val="single" w:sz="4" w:space="0" w:color="auto"/>
            </w:tcBorders>
            <w:vAlign w:val="center"/>
            <w:hideMark/>
          </w:tcPr>
          <w:p w:rsidR="008A351F" w:rsidRDefault="008A351F">
            <w:r>
              <w:t>El. viryklė 1 vietos ST-HP01</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16,15</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66.</w:t>
            </w:r>
          </w:p>
        </w:tc>
        <w:tc>
          <w:tcPr>
            <w:tcW w:w="4961" w:type="dxa"/>
            <w:tcBorders>
              <w:top w:val="nil"/>
              <w:left w:val="nil"/>
              <w:bottom w:val="single" w:sz="4" w:space="0" w:color="auto"/>
              <w:right w:val="single" w:sz="4" w:space="0" w:color="auto"/>
            </w:tcBorders>
            <w:vAlign w:val="center"/>
            <w:hideMark/>
          </w:tcPr>
          <w:p w:rsidR="008A351F" w:rsidRDefault="008A351F">
            <w:r>
              <w:t>Televizorius LCD THOMSON</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260,37</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67.</w:t>
            </w:r>
          </w:p>
        </w:tc>
        <w:tc>
          <w:tcPr>
            <w:tcW w:w="4961" w:type="dxa"/>
            <w:tcBorders>
              <w:top w:val="nil"/>
              <w:left w:val="nil"/>
              <w:bottom w:val="single" w:sz="4" w:space="0" w:color="auto"/>
              <w:right w:val="single" w:sz="4" w:space="0" w:color="auto"/>
            </w:tcBorders>
            <w:vAlign w:val="center"/>
            <w:hideMark/>
          </w:tcPr>
          <w:p w:rsidR="008A351F" w:rsidRDefault="008A351F">
            <w:r>
              <w:t xml:space="preserve">Telefonas </w:t>
            </w:r>
            <w:r>
              <w:rPr>
                <w:i/>
              </w:rPr>
              <w:t>Panasonic</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37,65</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68.</w:t>
            </w:r>
          </w:p>
        </w:tc>
        <w:tc>
          <w:tcPr>
            <w:tcW w:w="4961" w:type="dxa"/>
            <w:tcBorders>
              <w:top w:val="nil"/>
              <w:left w:val="nil"/>
              <w:bottom w:val="single" w:sz="4" w:space="0" w:color="auto"/>
              <w:right w:val="single" w:sz="4" w:space="0" w:color="auto"/>
            </w:tcBorders>
            <w:vAlign w:val="center"/>
            <w:hideMark/>
          </w:tcPr>
          <w:p w:rsidR="008A351F" w:rsidRDefault="008A351F">
            <w:r>
              <w:t>Kirvis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10,73</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69.</w:t>
            </w:r>
          </w:p>
        </w:tc>
        <w:tc>
          <w:tcPr>
            <w:tcW w:w="4961" w:type="dxa"/>
            <w:tcBorders>
              <w:top w:val="nil"/>
              <w:left w:val="nil"/>
              <w:bottom w:val="single" w:sz="4" w:space="0" w:color="auto"/>
              <w:right w:val="single" w:sz="4" w:space="0" w:color="auto"/>
            </w:tcBorders>
            <w:vAlign w:val="center"/>
            <w:hideMark/>
          </w:tcPr>
          <w:p w:rsidR="008A351F" w:rsidRDefault="008A351F">
            <w:r>
              <w:t>Slėginė gaisrinė žarna</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5</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378,48</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70.</w:t>
            </w:r>
          </w:p>
        </w:tc>
        <w:tc>
          <w:tcPr>
            <w:tcW w:w="4961" w:type="dxa"/>
            <w:tcBorders>
              <w:top w:val="nil"/>
              <w:left w:val="nil"/>
              <w:bottom w:val="single" w:sz="4" w:space="0" w:color="auto"/>
              <w:right w:val="single" w:sz="4" w:space="0" w:color="auto"/>
            </w:tcBorders>
            <w:vAlign w:val="center"/>
            <w:hideMark/>
          </w:tcPr>
          <w:p w:rsidR="008A351F" w:rsidRDefault="008A351F">
            <w:r>
              <w:t>Laistymo žarna 5/8 25 m armuota</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m</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24,19</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71.</w:t>
            </w:r>
          </w:p>
        </w:tc>
        <w:tc>
          <w:tcPr>
            <w:tcW w:w="4961" w:type="dxa"/>
            <w:tcBorders>
              <w:top w:val="nil"/>
              <w:left w:val="nil"/>
              <w:bottom w:val="single" w:sz="4" w:space="0" w:color="auto"/>
              <w:right w:val="single" w:sz="4" w:space="0" w:color="auto"/>
            </w:tcBorders>
            <w:vAlign w:val="center"/>
            <w:hideMark/>
          </w:tcPr>
          <w:p w:rsidR="008A351F" w:rsidRDefault="008A351F">
            <w:r>
              <w:t xml:space="preserve">Vandens siurblys su </w:t>
            </w:r>
            <w:proofErr w:type="spellStart"/>
            <w:r>
              <w:t>hidroforu</w:t>
            </w:r>
            <w:proofErr w:type="spellEnd"/>
            <w:r>
              <w:t xml:space="preserve">  </w:t>
            </w:r>
            <w:proofErr w:type="spellStart"/>
            <w:r>
              <w:rPr>
                <w:i/>
              </w:rPr>
              <w:t>Pedrolo</w:t>
            </w:r>
            <w:proofErr w:type="spellEnd"/>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245,10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72.</w:t>
            </w:r>
          </w:p>
        </w:tc>
        <w:tc>
          <w:tcPr>
            <w:tcW w:w="4961" w:type="dxa"/>
            <w:tcBorders>
              <w:top w:val="nil"/>
              <w:left w:val="nil"/>
              <w:bottom w:val="single" w:sz="4" w:space="0" w:color="auto"/>
              <w:right w:val="single" w:sz="4" w:space="0" w:color="auto"/>
            </w:tcBorders>
            <w:vAlign w:val="center"/>
            <w:hideMark/>
          </w:tcPr>
          <w:p w:rsidR="008A351F" w:rsidRDefault="008A351F">
            <w:r>
              <w:t>Šalmas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114,81</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73.</w:t>
            </w:r>
          </w:p>
        </w:tc>
        <w:tc>
          <w:tcPr>
            <w:tcW w:w="4961" w:type="dxa"/>
            <w:tcBorders>
              <w:top w:val="nil"/>
              <w:left w:val="nil"/>
              <w:bottom w:val="single" w:sz="4" w:space="0" w:color="auto"/>
              <w:right w:val="single" w:sz="4" w:space="0" w:color="auto"/>
            </w:tcBorders>
            <w:vAlign w:val="center"/>
            <w:hideMark/>
          </w:tcPr>
          <w:p w:rsidR="008A351F" w:rsidRDefault="008A351F">
            <w:r>
              <w:t xml:space="preserve">Batai </w:t>
            </w:r>
            <w:proofErr w:type="spellStart"/>
            <w:r>
              <w:t>dielektriniai</w:t>
            </w:r>
            <w:proofErr w:type="spellEnd"/>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22,88</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74.</w:t>
            </w:r>
          </w:p>
        </w:tc>
        <w:tc>
          <w:tcPr>
            <w:tcW w:w="4961" w:type="dxa"/>
            <w:tcBorders>
              <w:top w:val="nil"/>
              <w:left w:val="nil"/>
              <w:bottom w:val="single" w:sz="4" w:space="0" w:color="auto"/>
              <w:right w:val="single" w:sz="4" w:space="0" w:color="auto"/>
            </w:tcBorders>
            <w:vAlign w:val="center"/>
            <w:hideMark/>
          </w:tcPr>
          <w:p w:rsidR="008A351F" w:rsidRDefault="008A351F">
            <w:r>
              <w:t>Gaisrininko kostiumas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3</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640,78</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75.</w:t>
            </w:r>
          </w:p>
        </w:tc>
        <w:tc>
          <w:tcPr>
            <w:tcW w:w="4961" w:type="dxa"/>
            <w:tcBorders>
              <w:top w:val="nil"/>
              <w:left w:val="nil"/>
              <w:bottom w:val="single" w:sz="4" w:space="0" w:color="auto"/>
              <w:right w:val="single" w:sz="4" w:space="0" w:color="auto"/>
            </w:tcBorders>
            <w:vAlign w:val="center"/>
            <w:hideMark/>
          </w:tcPr>
          <w:p w:rsidR="008A351F" w:rsidRDefault="008A351F">
            <w:r>
              <w:t>Gaisrininkų batai</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67,67</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76.</w:t>
            </w:r>
          </w:p>
        </w:tc>
        <w:tc>
          <w:tcPr>
            <w:tcW w:w="4961" w:type="dxa"/>
            <w:tcBorders>
              <w:top w:val="nil"/>
              <w:left w:val="nil"/>
              <w:bottom w:val="single" w:sz="4" w:space="0" w:color="auto"/>
              <w:right w:val="single" w:sz="4" w:space="0" w:color="auto"/>
            </w:tcBorders>
            <w:vAlign w:val="center"/>
            <w:hideMark/>
          </w:tcPr>
          <w:p w:rsidR="008A351F" w:rsidRDefault="008A351F">
            <w:r>
              <w:t>Darbinis metalinis stalas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34,18</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77.</w:t>
            </w:r>
          </w:p>
        </w:tc>
        <w:tc>
          <w:tcPr>
            <w:tcW w:w="4961" w:type="dxa"/>
            <w:tcBorders>
              <w:top w:val="nil"/>
              <w:left w:val="nil"/>
              <w:bottom w:val="single" w:sz="4" w:space="0" w:color="auto"/>
              <w:right w:val="single" w:sz="4" w:space="0" w:color="auto"/>
            </w:tcBorders>
            <w:vAlign w:val="center"/>
            <w:hideMark/>
          </w:tcPr>
          <w:p w:rsidR="008A351F" w:rsidRDefault="008A351F">
            <w:r>
              <w:t>Žnyplės laidams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182,46</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78.</w:t>
            </w:r>
          </w:p>
        </w:tc>
        <w:tc>
          <w:tcPr>
            <w:tcW w:w="4961" w:type="dxa"/>
            <w:tcBorders>
              <w:top w:val="nil"/>
              <w:left w:val="nil"/>
              <w:bottom w:val="single" w:sz="4" w:space="0" w:color="auto"/>
              <w:right w:val="single" w:sz="4" w:space="0" w:color="auto"/>
            </w:tcBorders>
            <w:vAlign w:val="center"/>
            <w:hideMark/>
          </w:tcPr>
          <w:p w:rsidR="008A351F" w:rsidRDefault="008A351F">
            <w:r>
              <w:t>Gesintuvas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94,50</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79.</w:t>
            </w:r>
          </w:p>
        </w:tc>
        <w:tc>
          <w:tcPr>
            <w:tcW w:w="4961" w:type="dxa"/>
            <w:tcBorders>
              <w:top w:val="nil"/>
              <w:left w:val="nil"/>
              <w:bottom w:val="single" w:sz="4" w:space="0" w:color="auto"/>
              <w:right w:val="single" w:sz="4" w:space="0" w:color="auto"/>
            </w:tcBorders>
            <w:vAlign w:val="center"/>
            <w:hideMark/>
          </w:tcPr>
          <w:p w:rsidR="008A351F" w:rsidRDefault="008A351F">
            <w:r>
              <w:t>Dielektrinės guminės pirštinės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pora</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20,16</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80.</w:t>
            </w:r>
          </w:p>
        </w:tc>
        <w:tc>
          <w:tcPr>
            <w:tcW w:w="4961" w:type="dxa"/>
            <w:tcBorders>
              <w:top w:val="nil"/>
              <w:left w:val="nil"/>
              <w:bottom w:val="single" w:sz="4" w:space="0" w:color="auto"/>
              <w:right w:val="single" w:sz="4" w:space="0" w:color="auto"/>
            </w:tcBorders>
            <w:vAlign w:val="center"/>
            <w:hideMark/>
          </w:tcPr>
          <w:p w:rsidR="008A351F" w:rsidRDefault="008A351F">
            <w:r>
              <w:t>Virvė gelbėjimo, 50 m</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53,31</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81.</w:t>
            </w:r>
          </w:p>
        </w:tc>
        <w:tc>
          <w:tcPr>
            <w:tcW w:w="4961" w:type="dxa"/>
            <w:tcBorders>
              <w:top w:val="nil"/>
              <w:left w:val="nil"/>
              <w:bottom w:val="single" w:sz="4" w:space="0" w:color="auto"/>
              <w:right w:val="single" w:sz="4" w:space="0" w:color="auto"/>
            </w:tcBorders>
            <w:vAlign w:val="center"/>
            <w:hideMark/>
          </w:tcPr>
          <w:p w:rsidR="008A351F" w:rsidRDefault="008A351F">
            <w:r>
              <w:t>Šakė su kotu</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31,35</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82.</w:t>
            </w:r>
          </w:p>
        </w:tc>
        <w:tc>
          <w:tcPr>
            <w:tcW w:w="4961" w:type="dxa"/>
            <w:tcBorders>
              <w:top w:val="nil"/>
              <w:left w:val="nil"/>
              <w:bottom w:val="single" w:sz="4" w:space="0" w:color="auto"/>
              <w:right w:val="single" w:sz="4" w:space="0" w:color="auto"/>
            </w:tcBorders>
            <w:vAlign w:val="center"/>
            <w:hideMark/>
          </w:tcPr>
          <w:p w:rsidR="008A351F" w:rsidRDefault="008A351F">
            <w:r>
              <w:t xml:space="preserve">Liepsnos </w:t>
            </w:r>
            <w:proofErr w:type="spellStart"/>
            <w:r>
              <w:t>užplakėjai</w:t>
            </w:r>
            <w:proofErr w:type="spellEnd"/>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pPr>
            <w:r>
              <w:t>26,07</w:t>
            </w:r>
          </w:p>
        </w:tc>
      </w:tr>
      <w:tr w:rsidR="008A351F" w:rsidTr="008A351F">
        <w:trPr>
          <w:trHeight w:val="255"/>
        </w:trPr>
        <w:tc>
          <w:tcPr>
            <w:tcW w:w="866" w:type="dxa"/>
            <w:tcBorders>
              <w:top w:val="nil"/>
              <w:left w:val="single" w:sz="4" w:space="0" w:color="auto"/>
              <w:bottom w:val="single" w:sz="4" w:space="0" w:color="auto"/>
              <w:right w:val="single" w:sz="4" w:space="0" w:color="auto"/>
            </w:tcBorders>
            <w:noWrap/>
            <w:vAlign w:val="center"/>
            <w:hideMark/>
          </w:tcPr>
          <w:p w:rsidR="008A351F" w:rsidRDefault="008A351F">
            <w:pPr>
              <w:rPr>
                <w:rFonts w:eastAsia="Calibri"/>
                <w:sz w:val="20"/>
                <w:szCs w:val="20"/>
                <w:lang w:eastAsia="lt-LT"/>
              </w:rPr>
            </w:pPr>
          </w:p>
        </w:tc>
        <w:tc>
          <w:tcPr>
            <w:tcW w:w="4961" w:type="dxa"/>
            <w:tcBorders>
              <w:top w:val="nil"/>
              <w:left w:val="nil"/>
              <w:bottom w:val="single" w:sz="4" w:space="0" w:color="auto"/>
              <w:right w:val="single" w:sz="4" w:space="0" w:color="auto"/>
            </w:tcBorders>
            <w:noWrap/>
            <w:vAlign w:val="center"/>
            <w:hideMark/>
          </w:tcPr>
          <w:p w:rsidR="008A351F" w:rsidRDefault="008A351F">
            <w:pPr>
              <w:rPr>
                <w:b/>
                <w:bCs/>
              </w:rPr>
            </w:pPr>
            <w:r>
              <w:rPr>
                <w:b/>
                <w:bCs/>
              </w:rPr>
              <w:t>Iš viso:</w:t>
            </w:r>
          </w:p>
        </w:tc>
        <w:tc>
          <w:tcPr>
            <w:tcW w:w="1134" w:type="dxa"/>
            <w:tcBorders>
              <w:top w:val="nil"/>
              <w:left w:val="single" w:sz="4" w:space="0" w:color="auto"/>
              <w:bottom w:val="single" w:sz="4" w:space="0" w:color="auto"/>
              <w:right w:val="single" w:sz="4" w:space="0" w:color="auto"/>
            </w:tcBorders>
            <w:noWrap/>
            <w:vAlign w:val="center"/>
            <w:hideMark/>
          </w:tcPr>
          <w:p w:rsidR="008A351F" w:rsidRDefault="008A351F">
            <w:pPr>
              <w:jc w:val="center"/>
              <w:rPr>
                <w:b/>
                <w:bCs/>
              </w:rPr>
            </w:pPr>
            <w:r>
              <w:rPr>
                <w:b/>
                <w:bCs/>
              </w:rPr>
              <w:t>x</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rPr>
                <w:b/>
                <w:bCs/>
              </w:rPr>
            </w:pPr>
            <w:r>
              <w:rPr>
                <w:b/>
                <w:bCs/>
              </w:rPr>
              <w:t>172</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rPr>
                <w:b/>
                <w:bCs/>
              </w:rPr>
            </w:pPr>
            <w:r>
              <w:rPr>
                <w:b/>
                <w:bCs/>
              </w:rPr>
              <w:t>10889,82</w:t>
            </w:r>
          </w:p>
        </w:tc>
      </w:tr>
    </w:tbl>
    <w:p w:rsidR="008A351F" w:rsidRDefault="008A351F" w:rsidP="008A351F">
      <w:pPr>
        <w:outlineLvl w:val="0"/>
        <w:rPr>
          <w:bCs/>
        </w:rPr>
      </w:pPr>
    </w:p>
    <w:p w:rsidR="008A351F" w:rsidRDefault="008A351F" w:rsidP="008A351F">
      <w:pPr>
        <w:outlineLvl w:val="0"/>
        <w:rPr>
          <w:bCs/>
        </w:rPr>
      </w:pPr>
      <w:r>
        <w:rPr>
          <w:bCs/>
        </w:rPr>
        <w:t>Kartenos seniūnijoje</w:t>
      </w:r>
    </w:p>
    <w:tbl>
      <w:tblPr>
        <w:tblW w:w="9371" w:type="dxa"/>
        <w:tblInd w:w="93" w:type="dxa"/>
        <w:tblLook w:val="04A0" w:firstRow="1" w:lastRow="0" w:firstColumn="1" w:lastColumn="0" w:noHBand="0" w:noVBand="1"/>
      </w:tblPr>
      <w:tblGrid>
        <w:gridCol w:w="870"/>
        <w:gridCol w:w="4957"/>
        <w:gridCol w:w="1134"/>
        <w:gridCol w:w="1134"/>
        <w:gridCol w:w="1276"/>
      </w:tblGrid>
      <w:tr w:rsidR="008A351F" w:rsidTr="008A351F">
        <w:trPr>
          <w:trHeight w:val="73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Eil.Nr.</w:t>
            </w:r>
          </w:p>
        </w:tc>
        <w:tc>
          <w:tcPr>
            <w:tcW w:w="4957" w:type="dxa"/>
            <w:tcBorders>
              <w:top w:val="single" w:sz="4" w:space="0" w:color="auto"/>
              <w:left w:val="nil"/>
              <w:bottom w:val="single" w:sz="4" w:space="0" w:color="auto"/>
              <w:right w:val="nil"/>
            </w:tcBorders>
            <w:noWrap/>
            <w:vAlign w:val="center"/>
            <w:hideMark/>
          </w:tcPr>
          <w:p w:rsidR="008A351F" w:rsidRDefault="008A351F">
            <w:pPr>
              <w:jc w:val="center"/>
            </w:pPr>
            <w:r>
              <w:t>Turto pavadinimas</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8A351F" w:rsidRDefault="008A351F">
            <w:pPr>
              <w:jc w:val="center"/>
            </w:pPr>
            <w:r>
              <w:t>Mato vnt.</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8A351F" w:rsidRDefault="008A351F">
            <w:pPr>
              <w:jc w:val="center"/>
            </w:pPr>
            <w:r>
              <w:t>Kiekis</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8A351F" w:rsidRDefault="008A351F">
            <w:pPr>
              <w:jc w:val="center"/>
            </w:pPr>
            <w:r>
              <w:t xml:space="preserve">Suma, </w:t>
            </w:r>
            <w:proofErr w:type="spellStart"/>
            <w:r>
              <w:t>Eur</w:t>
            </w:r>
            <w:proofErr w:type="spellEnd"/>
          </w:p>
        </w:tc>
      </w:tr>
      <w:tr w:rsidR="008A351F" w:rsidTr="008A351F">
        <w:trPr>
          <w:trHeight w:val="255"/>
        </w:trPr>
        <w:tc>
          <w:tcPr>
            <w:tcW w:w="870"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Padangos 260 R - 508</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4</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758,82</w:t>
            </w:r>
          </w:p>
        </w:tc>
      </w:tr>
      <w:tr w:rsidR="008A351F" w:rsidTr="008A351F">
        <w:trPr>
          <w:trHeight w:val="255"/>
        </w:trPr>
        <w:tc>
          <w:tcPr>
            <w:tcW w:w="870"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w:t>
            </w:r>
          </w:p>
        </w:tc>
        <w:tc>
          <w:tcPr>
            <w:tcW w:w="4957" w:type="dxa"/>
            <w:tcBorders>
              <w:top w:val="nil"/>
              <w:left w:val="nil"/>
              <w:bottom w:val="single" w:sz="4" w:space="0" w:color="auto"/>
              <w:right w:val="single" w:sz="4" w:space="0" w:color="auto"/>
            </w:tcBorders>
            <w:vAlign w:val="bottom"/>
            <w:hideMark/>
          </w:tcPr>
          <w:p w:rsidR="008A351F" w:rsidRDefault="008A351F">
            <w:pPr>
              <w:rPr>
                <w:color w:val="000000"/>
              </w:rPr>
            </w:pPr>
            <w:r>
              <w:rPr>
                <w:color w:val="000000"/>
              </w:rPr>
              <w:t>Darbinė ugniagesio striukė t. mėlyna</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5</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361,79</w:t>
            </w:r>
          </w:p>
        </w:tc>
      </w:tr>
      <w:tr w:rsidR="008A351F" w:rsidTr="008A351F">
        <w:trPr>
          <w:trHeight w:val="255"/>
        </w:trPr>
        <w:tc>
          <w:tcPr>
            <w:tcW w:w="870"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w:t>
            </w:r>
          </w:p>
        </w:tc>
        <w:tc>
          <w:tcPr>
            <w:tcW w:w="4957" w:type="dxa"/>
            <w:tcBorders>
              <w:top w:val="nil"/>
              <w:left w:val="nil"/>
              <w:bottom w:val="single" w:sz="4" w:space="0" w:color="auto"/>
              <w:right w:val="single" w:sz="4" w:space="0" w:color="auto"/>
            </w:tcBorders>
            <w:vAlign w:val="bottom"/>
            <w:hideMark/>
          </w:tcPr>
          <w:p w:rsidR="008A351F" w:rsidRDefault="008A351F">
            <w:pPr>
              <w:rPr>
                <w:color w:val="000000"/>
              </w:rPr>
            </w:pPr>
            <w:r>
              <w:rPr>
                <w:color w:val="000000"/>
              </w:rPr>
              <w:t>Darbinė ugniagesio striukė t. mėlyna</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3</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217,07</w:t>
            </w:r>
          </w:p>
        </w:tc>
      </w:tr>
      <w:tr w:rsidR="008A351F" w:rsidTr="008A351F">
        <w:trPr>
          <w:trHeight w:val="255"/>
        </w:trPr>
        <w:tc>
          <w:tcPr>
            <w:tcW w:w="870"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lastRenderedPageBreak/>
              <w:t>4.</w:t>
            </w:r>
          </w:p>
        </w:tc>
        <w:tc>
          <w:tcPr>
            <w:tcW w:w="4957" w:type="dxa"/>
            <w:tcBorders>
              <w:top w:val="nil"/>
              <w:left w:val="nil"/>
              <w:bottom w:val="single" w:sz="4" w:space="0" w:color="auto"/>
              <w:right w:val="single" w:sz="4" w:space="0" w:color="auto"/>
            </w:tcBorders>
            <w:vAlign w:val="bottom"/>
            <w:hideMark/>
          </w:tcPr>
          <w:p w:rsidR="008A351F" w:rsidRDefault="008A351F">
            <w:pPr>
              <w:rPr>
                <w:color w:val="000000"/>
              </w:rPr>
            </w:pPr>
            <w:r>
              <w:rPr>
                <w:color w:val="000000"/>
              </w:rPr>
              <w:t>Ugniagesio uniforminė darbinė striukė</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56,07</w:t>
            </w:r>
          </w:p>
        </w:tc>
      </w:tr>
      <w:tr w:rsidR="008A351F" w:rsidTr="008A351F">
        <w:trPr>
          <w:trHeight w:val="255"/>
        </w:trPr>
        <w:tc>
          <w:tcPr>
            <w:tcW w:w="870"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5.</w:t>
            </w:r>
          </w:p>
        </w:tc>
        <w:tc>
          <w:tcPr>
            <w:tcW w:w="4957" w:type="dxa"/>
            <w:tcBorders>
              <w:top w:val="nil"/>
              <w:left w:val="nil"/>
              <w:bottom w:val="single" w:sz="4" w:space="0" w:color="auto"/>
              <w:right w:val="single" w:sz="4" w:space="0" w:color="auto"/>
            </w:tcBorders>
            <w:vAlign w:val="bottom"/>
            <w:hideMark/>
          </w:tcPr>
          <w:p w:rsidR="008A351F" w:rsidRDefault="008A351F">
            <w:pPr>
              <w:rPr>
                <w:color w:val="000000"/>
              </w:rPr>
            </w:pPr>
            <w:r>
              <w:rPr>
                <w:color w:val="000000"/>
              </w:rPr>
              <w:t>Biuro baldai</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288,75</w:t>
            </w:r>
          </w:p>
        </w:tc>
      </w:tr>
      <w:tr w:rsidR="008A351F" w:rsidTr="008A351F">
        <w:trPr>
          <w:trHeight w:val="255"/>
        </w:trPr>
        <w:tc>
          <w:tcPr>
            <w:tcW w:w="870"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6.</w:t>
            </w:r>
          </w:p>
        </w:tc>
        <w:tc>
          <w:tcPr>
            <w:tcW w:w="4957" w:type="dxa"/>
            <w:tcBorders>
              <w:top w:val="nil"/>
              <w:left w:val="nil"/>
              <w:bottom w:val="single" w:sz="4" w:space="0" w:color="auto"/>
              <w:right w:val="single" w:sz="4" w:space="0" w:color="auto"/>
            </w:tcBorders>
            <w:vAlign w:val="bottom"/>
            <w:hideMark/>
          </w:tcPr>
          <w:p w:rsidR="008A351F" w:rsidRDefault="008A351F">
            <w:pPr>
              <w:rPr>
                <w:color w:val="000000"/>
              </w:rPr>
            </w:pPr>
            <w:r>
              <w:rPr>
                <w:color w:val="000000"/>
              </w:rPr>
              <w:t>Spinta 5 durų</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243,28</w:t>
            </w:r>
          </w:p>
        </w:tc>
      </w:tr>
      <w:tr w:rsidR="008A351F" w:rsidTr="008A351F">
        <w:trPr>
          <w:trHeight w:val="255"/>
        </w:trPr>
        <w:tc>
          <w:tcPr>
            <w:tcW w:w="870"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7.</w:t>
            </w:r>
          </w:p>
        </w:tc>
        <w:tc>
          <w:tcPr>
            <w:tcW w:w="4957" w:type="dxa"/>
            <w:tcBorders>
              <w:top w:val="nil"/>
              <w:left w:val="nil"/>
              <w:bottom w:val="single" w:sz="4" w:space="0" w:color="auto"/>
              <w:right w:val="single" w:sz="4" w:space="0" w:color="auto"/>
            </w:tcBorders>
            <w:vAlign w:val="bottom"/>
            <w:hideMark/>
          </w:tcPr>
          <w:p w:rsidR="008A351F" w:rsidRDefault="008A351F">
            <w:pPr>
              <w:rPr>
                <w:color w:val="000000"/>
              </w:rPr>
            </w:pPr>
            <w:r>
              <w:rPr>
                <w:color w:val="000000"/>
              </w:rPr>
              <w:t>Spinta 4 durų</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nil"/>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186,80</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8.</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Mikrobangų krosnelė</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126,56</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9.</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proofErr w:type="spellStart"/>
            <w:r>
              <w:rPr>
                <w:color w:val="000000"/>
              </w:rPr>
              <w:t>Skalbyklė</w:t>
            </w:r>
            <w:proofErr w:type="spellEnd"/>
            <w:r>
              <w:rPr>
                <w:color w:val="000000"/>
              </w:rPr>
              <w:t xml:space="preserve"> </w:t>
            </w:r>
            <w:proofErr w:type="spellStart"/>
            <w:r>
              <w:rPr>
                <w:i/>
                <w:color w:val="000000"/>
              </w:rPr>
              <w:t>Whirpool</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288,75</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10.</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lang w:val="sv-SE"/>
              </w:rPr>
            </w:pPr>
            <w:r>
              <w:rPr>
                <w:color w:val="000000"/>
                <w:lang w:val="sv-SE"/>
              </w:rPr>
              <w:t>Slėginė gaisr. žarna SPECIAL 500 d. 66 mm</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71,84</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11.</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 xml:space="preserve">Slėginė </w:t>
            </w:r>
            <w:proofErr w:type="spellStart"/>
            <w:r>
              <w:rPr>
                <w:color w:val="000000"/>
              </w:rPr>
              <w:t>gaisr</w:t>
            </w:r>
            <w:proofErr w:type="spellEnd"/>
            <w:r>
              <w:rPr>
                <w:color w:val="000000"/>
              </w:rPr>
              <w:t>. žarna SPECIAL 500</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50,46</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12.</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Slėginė gaisrinė žarna</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3</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233,39</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13.</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 xml:space="preserve">Slėginė gaisrinė žarna </w:t>
            </w:r>
            <w:proofErr w:type="spellStart"/>
            <w:r>
              <w:rPr>
                <w:color w:val="000000"/>
              </w:rPr>
              <w:t>Special</w:t>
            </w:r>
            <w:proofErr w:type="spellEnd"/>
            <w:r>
              <w:rPr>
                <w:color w:val="000000"/>
              </w:rPr>
              <w:t xml:space="preserve"> 50 d. 51 mm</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3</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160,85</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14.</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proofErr w:type="spellStart"/>
            <w:r>
              <w:rPr>
                <w:color w:val="000000"/>
              </w:rPr>
              <w:t>Dujosrovis</w:t>
            </w:r>
            <w:proofErr w:type="spellEnd"/>
            <w:r>
              <w:rPr>
                <w:color w:val="000000"/>
              </w:rPr>
              <w:t xml:space="preserve"> siurbliui ZIL 130</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265,28</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15.</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lang w:val="pt-BR"/>
              </w:rPr>
            </w:pPr>
            <w:r>
              <w:rPr>
                <w:color w:val="000000"/>
                <w:lang w:val="pt-BR"/>
              </w:rPr>
              <w:t>Jungiamasis vamzdis gaisr. autom. ZIL-130</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84,46</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16.</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Aukšto slėgio plovykla K5 PR</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335,30</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17.</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Prožektorius pakraunamas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25,26</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18.</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Antklodė 160x200</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43,90</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19.</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Ugniagesio šalmas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103,73</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20.</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Ugniagesio diržas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52,57</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21.</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Guminiai batai (ugniagesio)</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54,32</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22.</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Pagalvė 60x60</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19,60</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23.</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proofErr w:type="spellStart"/>
            <w:r>
              <w:rPr>
                <w:color w:val="000000"/>
              </w:rPr>
              <w:t>Roletai</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66,61</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24.</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Patalynės komplektas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39,20</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25.</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 xml:space="preserve">Žarnų </w:t>
            </w:r>
            <w:proofErr w:type="spellStart"/>
            <w:r>
              <w:rPr>
                <w:color w:val="000000"/>
              </w:rPr>
              <w:t>spaudiklis</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4</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86,21</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26.</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El. virdulys 1,7 l</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12,51</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27.</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Pošalmis ugniagesio</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9</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195,55</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28.</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Spinta TV stalas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289,04</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29.</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 xml:space="preserve">Televizorius LCD </w:t>
            </w:r>
            <w:r>
              <w:rPr>
                <w:i/>
                <w:color w:val="000000"/>
              </w:rPr>
              <w:t>Samsung</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260,37</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30.</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 xml:space="preserve">Vandens </w:t>
            </w:r>
            <w:proofErr w:type="spellStart"/>
            <w:r>
              <w:rPr>
                <w:color w:val="000000"/>
              </w:rPr>
              <w:t>pašildytojas</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111,16</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31.</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Lanksti valktis D40</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59,15</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32.</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Virvė sukta 20 m</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15,61</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33.</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Šalmas apsauginis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39,10</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34.</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Vėliava (spausta ES 100*170 cm)</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28,38</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35.</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Aukšto slėgio žarna</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97,70</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36.</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Aukšto slėgio žarna</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142,98</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37.</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Pagalvė</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12,16</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38.</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 xml:space="preserve">Telefonas </w:t>
            </w:r>
            <w:r>
              <w:rPr>
                <w:i/>
                <w:color w:val="000000"/>
              </w:rPr>
              <w:t>Nokia</w:t>
            </w:r>
            <w:r>
              <w:rPr>
                <w:color w:val="000000"/>
              </w:rPr>
              <w:t xml:space="preserve"> C2-01</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75,30</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39.</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Telefono aparatas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70,96</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40.</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 xml:space="preserve">Batai </w:t>
            </w:r>
            <w:proofErr w:type="spellStart"/>
            <w:r>
              <w:rPr>
                <w:color w:val="000000"/>
              </w:rPr>
              <w:t>dielektriniai</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25,63</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41.</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Ugniagesių kovinė apranga</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4</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725,88</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42.</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Žieminė gaisrininkų striukė</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9</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323,52</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43.</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Šildytuvas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84,00</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44.</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Gelbėjimo liemenė</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3</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99,92</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45.</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Gelbėjimo virvė</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47,32</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46.</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Irklas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127,43</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47.</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Gelbėjimo ratas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99,92</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48.</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Gesintuvas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29,79</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49.</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 xml:space="preserve">Gesintuvas </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58,10</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50.</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Dielektrinės guminės pirštinės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pora</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23,92</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51.</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Dielektrinės žirklės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88,86</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52.</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 xml:space="preserve">Keltuvas </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56,13</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53.</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Telefonas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8,54</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54.</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 xml:space="preserve">Kompresorius </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269,64</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lastRenderedPageBreak/>
              <w:t>55.</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Priešgaisrinis karabinas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7,52</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56.</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Ugniagesio diržas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38,28</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57.</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Ugniagesio kirvukas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22,90</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58.</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Kirvuko dėklas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6,84</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59.</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 xml:space="preserve">STOP juosta </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m</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100</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4,69</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60.</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rPr>
                <w:color w:val="000000"/>
              </w:rPr>
              <w:t xml:space="preserve">Žnyplės laidams </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rPr>
                <w:color w:val="000000"/>
              </w:rPr>
              <w:t>182,46</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61.</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color w:val="000000"/>
              </w:rPr>
            </w:pPr>
            <w:r>
              <w:t xml:space="preserve">Gaisrininko kepuraitė </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t>9</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color w:val="000000"/>
              </w:rPr>
            </w:pPr>
            <w:r>
              <w:t>31,54</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62.</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r>
              <w:t>Gaisrininko batai</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9</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236,55</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tcPr>
          <w:p w:rsidR="008A351F" w:rsidRDefault="008A351F">
            <w:pPr>
              <w:jc w:val="center"/>
              <w:rPr>
                <w:b/>
              </w:rPr>
            </w:pP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b/>
                <w:color w:val="000000"/>
              </w:rPr>
            </w:pPr>
            <w:r>
              <w:rPr>
                <w:b/>
                <w:color w:val="000000"/>
              </w:rPr>
              <w:t>Iš viso:</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b/>
              </w:rPr>
            </w:pPr>
            <w:r>
              <w:rPr>
                <w:b/>
              </w:rPr>
              <w:t>x</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b/>
                <w:color w:val="000000"/>
              </w:rPr>
            </w:pPr>
            <w:r>
              <w:rPr>
                <w:b/>
                <w:color w:val="000000"/>
              </w:rPr>
              <w:t>x</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b/>
                <w:color w:val="000000"/>
              </w:rPr>
            </w:pPr>
            <w:r>
              <w:rPr>
                <w:b/>
                <w:color w:val="000000"/>
              </w:rPr>
              <w:t>8230,22</w:t>
            </w:r>
          </w:p>
        </w:tc>
      </w:tr>
    </w:tbl>
    <w:p w:rsidR="008A351F" w:rsidRDefault="008A351F" w:rsidP="008A351F">
      <w:pPr>
        <w:outlineLvl w:val="0"/>
        <w:rPr>
          <w:bCs/>
        </w:rPr>
      </w:pPr>
    </w:p>
    <w:p w:rsidR="008A351F" w:rsidRDefault="008A351F" w:rsidP="008A351F">
      <w:pPr>
        <w:rPr>
          <w:bCs/>
        </w:rPr>
      </w:pPr>
      <w:r>
        <w:rPr>
          <w:bCs/>
        </w:rPr>
        <w:t xml:space="preserve">Salantų seniūnijoje </w:t>
      </w:r>
    </w:p>
    <w:tbl>
      <w:tblPr>
        <w:tblW w:w="9371" w:type="dxa"/>
        <w:tblInd w:w="93" w:type="dxa"/>
        <w:tblLook w:val="04A0" w:firstRow="1" w:lastRow="0" w:firstColumn="1" w:lastColumn="0" w:noHBand="0" w:noVBand="1"/>
      </w:tblPr>
      <w:tblGrid>
        <w:gridCol w:w="870"/>
        <w:gridCol w:w="4957"/>
        <w:gridCol w:w="1134"/>
        <w:gridCol w:w="1134"/>
        <w:gridCol w:w="1276"/>
      </w:tblGrid>
      <w:tr w:rsidR="008A351F" w:rsidTr="008A351F">
        <w:trPr>
          <w:trHeight w:val="73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Eil.Nr.</w:t>
            </w:r>
          </w:p>
        </w:tc>
        <w:tc>
          <w:tcPr>
            <w:tcW w:w="4957" w:type="dxa"/>
            <w:tcBorders>
              <w:top w:val="single" w:sz="4" w:space="0" w:color="auto"/>
              <w:left w:val="nil"/>
              <w:bottom w:val="single" w:sz="4" w:space="0" w:color="auto"/>
              <w:right w:val="nil"/>
            </w:tcBorders>
            <w:noWrap/>
            <w:vAlign w:val="center"/>
            <w:hideMark/>
          </w:tcPr>
          <w:p w:rsidR="008A351F" w:rsidRDefault="008A351F">
            <w:pPr>
              <w:jc w:val="center"/>
            </w:pPr>
            <w:r>
              <w:t>Turto pavadinimas</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8A351F" w:rsidRDefault="008A351F">
            <w:pPr>
              <w:jc w:val="center"/>
            </w:pPr>
            <w:r>
              <w:t>Mato vnt.</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8A351F" w:rsidRDefault="008A351F">
            <w:pPr>
              <w:jc w:val="center"/>
            </w:pPr>
            <w:r>
              <w:t>Kiekis</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8A351F" w:rsidRDefault="008A351F">
            <w:pPr>
              <w:jc w:val="center"/>
            </w:pPr>
            <w:r>
              <w:t xml:space="preserve">Suma, </w:t>
            </w:r>
            <w:proofErr w:type="spellStart"/>
            <w:r>
              <w:t>Eur</w:t>
            </w:r>
            <w:proofErr w:type="spellEnd"/>
          </w:p>
        </w:tc>
      </w:tr>
      <w:tr w:rsidR="008A351F" w:rsidTr="008A351F">
        <w:trPr>
          <w:trHeight w:val="255"/>
        </w:trPr>
        <w:tc>
          <w:tcPr>
            <w:tcW w:w="870"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1.</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Ugniagesio striukė t. mėlyna</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9</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651,11</w:t>
            </w:r>
          </w:p>
        </w:tc>
      </w:tr>
      <w:tr w:rsidR="008A351F" w:rsidTr="008A351F">
        <w:trPr>
          <w:trHeight w:val="255"/>
        </w:trPr>
        <w:tc>
          <w:tcPr>
            <w:tcW w:w="870"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2.</w:t>
            </w:r>
          </w:p>
        </w:tc>
        <w:tc>
          <w:tcPr>
            <w:tcW w:w="4957" w:type="dxa"/>
            <w:tcBorders>
              <w:top w:val="nil"/>
              <w:left w:val="nil"/>
              <w:bottom w:val="single" w:sz="4" w:space="0" w:color="auto"/>
              <w:right w:val="single" w:sz="4" w:space="0" w:color="auto"/>
            </w:tcBorders>
            <w:vAlign w:val="center"/>
            <w:hideMark/>
          </w:tcPr>
          <w:p w:rsidR="008A351F" w:rsidRDefault="008A351F">
            <w:r>
              <w:t>Viengulė kušetė</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bottom"/>
            <w:hideMark/>
          </w:tcPr>
          <w:p w:rsidR="008A351F" w:rsidRDefault="008A351F">
            <w:pPr>
              <w:jc w:val="center"/>
            </w:pPr>
            <w:r>
              <w:t>2</w:t>
            </w:r>
          </w:p>
        </w:tc>
        <w:tc>
          <w:tcPr>
            <w:tcW w:w="1276" w:type="dxa"/>
            <w:tcBorders>
              <w:top w:val="nil"/>
              <w:left w:val="nil"/>
              <w:bottom w:val="single" w:sz="4" w:space="0" w:color="auto"/>
              <w:right w:val="single" w:sz="4" w:space="0" w:color="auto"/>
            </w:tcBorders>
            <w:noWrap/>
            <w:vAlign w:val="bottom"/>
            <w:hideMark/>
          </w:tcPr>
          <w:p w:rsidR="008A351F" w:rsidRDefault="008A351F">
            <w:pPr>
              <w:jc w:val="center"/>
            </w:pPr>
            <w:r>
              <w:t>260,66</w:t>
            </w:r>
          </w:p>
        </w:tc>
      </w:tr>
      <w:tr w:rsidR="008A351F" w:rsidTr="008A351F">
        <w:trPr>
          <w:trHeight w:val="255"/>
        </w:trPr>
        <w:tc>
          <w:tcPr>
            <w:tcW w:w="870" w:type="dxa"/>
            <w:tcBorders>
              <w:top w:val="nil"/>
              <w:left w:val="single" w:sz="4" w:space="0" w:color="auto"/>
              <w:bottom w:val="single" w:sz="4" w:space="0" w:color="auto"/>
              <w:right w:val="single" w:sz="4" w:space="0" w:color="auto"/>
            </w:tcBorders>
            <w:noWrap/>
            <w:vAlign w:val="center"/>
            <w:hideMark/>
          </w:tcPr>
          <w:p w:rsidR="008A351F" w:rsidRDefault="008A351F">
            <w:pPr>
              <w:jc w:val="center"/>
            </w:pPr>
            <w:r>
              <w:t>3.</w:t>
            </w:r>
          </w:p>
        </w:tc>
        <w:tc>
          <w:tcPr>
            <w:tcW w:w="4957" w:type="dxa"/>
            <w:tcBorders>
              <w:top w:val="nil"/>
              <w:left w:val="nil"/>
              <w:bottom w:val="single" w:sz="4" w:space="0" w:color="auto"/>
              <w:right w:val="single" w:sz="4" w:space="0" w:color="auto"/>
            </w:tcBorders>
            <w:vAlign w:val="center"/>
            <w:hideMark/>
          </w:tcPr>
          <w:p w:rsidR="008A351F" w:rsidRDefault="008A351F">
            <w:r>
              <w:t>Virdulys</w:t>
            </w:r>
          </w:p>
        </w:tc>
        <w:tc>
          <w:tcPr>
            <w:tcW w:w="1134" w:type="dxa"/>
            <w:tcBorders>
              <w:top w:val="nil"/>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nil"/>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nil"/>
              <w:left w:val="nil"/>
              <w:bottom w:val="single" w:sz="4" w:space="0" w:color="auto"/>
              <w:right w:val="single" w:sz="4" w:space="0" w:color="auto"/>
            </w:tcBorders>
            <w:noWrap/>
            <w:vAlign w:val="bottom"/>
            <w:hideMark/>
          </w:tcPr>
          <w:p w:rsidR="008A351F" w:rsidRDefault="008A351F">
            <w:pPr>
              <w:jc w:val="center"/>
            </w:pPr>
            <w:r>
              <w:t>30,82</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4.</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El. gręžtuvas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43,20</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5.</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Stalo šviestuvas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11,97</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6.</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Žaliuzės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23,75</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7.</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Gaisrinis diržas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3</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164,01</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8.</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Sniego kastuvas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2</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69,51</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9.</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Pirštinės ugniagesių art.311 BG 22090</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pora</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2</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113,54</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10.</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Švirkštas SRK-50</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56,07</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11.</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Švirkštas SN 011042</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255,82</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12.</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Slėginė gaisrinė žarna SPECIAL 50 d. 51 mm</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3</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160,85</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13.</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Slėginė gaisrinė žarna SPECIAL 50 d. 51 mm</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45,56</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14.</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Laistymo žarna 50 m.</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16,42</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15.</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 xml:space="preserve">Kirvis </w:t>
            </w:r>
            <w:proofErr w:type="spellStart"/>
            <w:r>
              <w:rPr>
                <w:i/>
              </w:rPr>
              <w:t>Fiskar</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61,08</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16.</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Gaisrinė žarna 52 mm su antgaliu</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3</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163,35</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17.</w:t>
            </w:r>
          </w:p>
        </w:tc>
        <w:tc>
          <w:tcPr>
            <w:tcW w:w="4957" w:type="dxa"/>
            <w:tcBorders>
              <w:top w:val="single" w:sz="4" w:space="0" w:color="auto"/>
              <w:left w:val="nil"/>
              <w:bottom w:val="single" w:sz="4" w:space="0" w:color="auto"/>
              <w:right w:val="single" w:sz="4" w:space="0" w:color="auto"/>
            </w:tcBorders>
            <w:vAlign w:val="center"/>
            <w:hideMark/>
          </w:tcPr>
          <w:p w:rsidR="008A351F" w:rsidRDefault="008A351F">
            <w:r>
              <w:t>Gaisrinė žarna 52 mm su antgaliu</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54,45</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18.</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r>
              <w:t>Batai darbo (</w:t>
            </w:r>
            <w:proofErr w:type="spellStart"/>
            <w:r>
              <w:t>ugniag</w:t>
            </w:r>
            <w:proofErr w:type="spellEnd"/>
            <w:r>
              <w: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9</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236,55</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19.</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r>
              <w:t>Kepuraitės (</w:t>
            </w:r>
            <w:proofErr w:type="spellStart"/>
            <w:r>
              <w:t>ugniag</w:t>
            </w:r>
            <w:proofErr w:type="spellEnd"/>
            <w:r>
              <w: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9</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31,54</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20.</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r>
              <w:t>Darbo kostiumas (</w:t>
            </w:r>
            <w:proofErr w:type="spellStart"/>
            <w:r>
              <w:t>ugniag</w:t>
            </w:r>
            <w:proofErr w:type="spellEnd"/>
            <w:r>
              <w:t>.)</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9</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381,63</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21.</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r>
              <w:t xml:space="preserve">El. viryklė </w:t>
            </w:r>
            <w:proofErr w:type="spellStart"/>
            <w:r>
              <w:rPr>
                <w:i/>
              </w:rPr>
              <w:t>Sencor</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28,89</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22.</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r>
              <w:t>Litavimo lempa</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18,71</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23.</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r>
              <w:t xml:space="preserve">Telefonas </w:t>
            </w:r>
            <w:r>
              <w:rPr>
                <w:i/>
              </w:rPr>
              <w:t>Nokia 100</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34,75</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24.</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r>
              <w:t>Prožektorius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26,94</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25.</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r>
              <w:t>Iškaba „Salantų m. ugniagesių komanda“</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1</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43,44</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26.</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r>
              <w:t xml:space="preserve">Liepsnos </w:t>
            </w:r>
            <w:proofErr w:type="spellStart"/>
            <w:r>
              <w:t>užplakėjai</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2</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26,07</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A351F" w:rsidRDefault="008A351F">
            <w:pPr>
              <w:jc w:val="center"/>
            </w:pPr>
            <w:r>
              <w:t>27.</w:t>
            </w:r>
          </w:p>
        </w:tc>
        <w:tc>
          <w:tcPr>
            <w:tcW w:w="4957" w:type="dxa"/>
            <w:tcBorders>
              <w:top w:val="single" w:sz="4" w:space="0" w:color="auto"/>
              <w:left w:val="nil"/>
              <w:bottom w:val="single" w:sz="4" w:space="0" w:color="auto"/>
              <w:right w:val="single" w:sz="4" w:space="0" w:color="auto"/>
            </w:tcBorders>
            <w:vAlign w:val="bottom"/>
            <w:hideMark/>
          </w:tcPr>
          <w:p w:rsidR="008A351F" w:rsidRDefault="008A351F">
            <w:r>
              <w:t>Kotas medinis</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pPr>
            <w:r>
              <w:t>vnt.</w:t>
            </w:r>
          </w:p>
        </w:tc>
        <w:tc>
          <w:tcPr>
            <w:tcW w:w="1134"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2</w:t>
            </w:r>
          </w:p>
        </w:tc>
        <w:tc>
          <w:tcPr>
            <w:tcW w:w="1276" w:type="dxa"/>
            <w:tcBorders>
              <w:top w:val="single" w:sz="4" w:space="0" w:color="auto"/>
              <w:left w:val="nil"/>
              <w:bottom w:val="single" w:sz="4" w:space="0" w:color="auto"/>
              <w:right w:val="single" w:sz="4" w:space="0" w:color="auto"/>
            </w:tcBorders>
            <w:noWrap/>
            <w:vAlign w:val="bottom"/>
            <w:hideMark/>
          </w:tcPr>
          <w:p w:rsidR="008A351F" w:rsidRDefault="008A351F">
            <w:pPr>
              <w:jc w:val="center"/>
            </w:pPr>
            <w:r>
              <w:t>3,88</w:t>
            </w:r>
          </w:p>
        </w:tc>
      </w:tr>
      <w:tr w:rsidR="008A351F" w:rsidTr="008A351F">
        <w:trPr>
          <w:trHeight w:val="255"/>
        </w:trPr>
        <w:tc>
          <w:tcPr>
            <w:tcW w:w="870" w:type="dxa"/>
            <w:tcBorders>
              <w:top w:val="single" w:sz="4" w:space="0" w:color="auto"/>
              <w:left w:val="single" w:sz="4" w:space="0" w:color="auto"/>
              <w:bottom w:val="single" w:sz="4" w:space="0" w:color="auto"/>
              <w:right w:val="single" w:sz="4" w:space="0" w:color="auto"/>
            </w:tcBorders>
            <w:noWrap/>
            <w:vAlign w:val="center"/>
          </w:tcPr>
          <w:p w:rsidR="008A351F" w:rsidRDefault="008A351F">
            <w:pPr>
              <w:jc w:val="center"/>
            </w:pPr>
          </w:p>
        </w:tc>
        <w:tc>
          <w:tcPr>
            <w:tcW w:w="4957" w:type="dxa"/>
            <w:tcBorders>
              <w:top w:val="single" w:sz="4" w:space="0" w:color="auto"/>
              <w:left w:val="nil"/>
              <w:bottom w:val="single" w:sz="4" w:space="0" w:color="auto"/>
              <w:right w:val="single" w:sz="4" w:space="0" w:color="auto"/>
            </w:tcBorders>
            <w:vAlign w:val="bottom"/>
            <w:hideMark/>
          </w:tcPr>
          <w:p w:rsidR="008A351F" w:rsidRDefault="008A351F">
            <w:pPr>
              <w:rPr>
                <w:b/>
                <w:color w:val="000000"/>
              </w:rPr>
            </w:pPr>
            <w:r>
              <w:rPr>
                <w:b/>
                <w:color w:val="000000"/>
              </w:rPr>
              <w:t>Iš viso:</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b/>
              </w:rPr>
            </w:pPr>
            <w:r>
              <w:rPr>
                <w:b/>
              </w:rPr>
              <w:t>x</w:t>
            </w:r>
          </w:p>
        </w:tc>
        <w:tc>
          <w:tcPr>
            <w:tcW w:w="1134"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b/>
                <w:color w:val="000000"/>
              </w:rPr>
            </w:pPr>
            <w:r>
              <w:rPr>
                <w:b/>
                <w:color w:val="000000"/>
              </w:rPr>
              <w:t>x</w:t>
            </w:r>
          </w:p>
        </w:tc>
        <w:tc>
          <w:tcPr>
            <w:tcW w:w="1276" w:type="dxa"/>
            <w:tcBorders>
              <w:top w:val="single" w:sz="4" w:space="0" w:color="auto"/>
              <w:left w:val="nil"/>
              <w:bottom w:val="single" w:sz="4" w:space="0" w:color="auto"/>
              <w:right w:val="single" w:sz="4" w:space="0" w:color="auto"/>
            </w:tcBorders>
            <w:noWrap/>
            <w:vAlign w:val="center"/>
            <w:hideMark/>
          </w:tcPr>
          <w:p w:rsidR="008A351F" w:rsidRDefault="008A351F">
            <w:pPr>
              <w:jc w:val="center"/>
              <w:rPr>
                <w:b/>
                <w:color w:val="000000"/>
              </w:rPr>
            </w:pPr>
            <w:r>
              <w:rPr>
                <w:b/>
                <w:color w:val="000000"/>
              </w:rPr>
              <w:t>3014,57</w:t>
            </w:r>
          </w:p>
        </w:tc>
      </w:tr>
    </w:tbl>
    <w:p w:rsidR="008A351F" w:rsidRDefault="008A351F" w:rsidP="008A351F">
      <w:pPr>
        <w:outlineLvl w:val="0"/>
        <w:rPr>
          <w:bCs/>
        </w:rPr>
      </w:pPr>
    </w:p>
    <w:p w:rsidR="008A351F" w:rsidRDefault="008A351F" w:rsidP="008A351F">
      <w:pPr>
        <w:outlineLvl w:val="0"/>
        <w:rPr>
          <w:bCs/>
        </w:rPr>
      </w:pPr>
      <w:r>
        <w:rPr>
          <w:bCs/>
        </w:rPr>
        <w:t>Darbėnų seniūnijoje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963"/>
        <w:gridCol w:w="1134"/>
        <w:gridCol w:w="1134"/>
        <w:gridCol w:w="1277"/>
      </w:tblGrid>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Mato vienetas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Kiekis</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jc w:val="center"/>
            </w:pPr>
            <w:r>
              <w:t xml:space="preserve">Suma, </w:t>
            </w:r>
            <w:proofErr w:type="spellStart"/>
            <w:r>
              <w:t>Eur</w:t>
            </w:r>
            <w:proofErr w:type="spellEnd"/>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Ugniagesio batai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9</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236,55</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Gaisrininkų batai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94,31</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Kepuraitės ugniagesiams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9</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31,54</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Ugniagesio kostiumas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9</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381,63</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 xml:space="preserve">Pusbačiai </w:t>
            </w:r>
            <w:proofErr w:type="spellStart"/>
            <w:r>
              <w:rPr>
                <w:sz w:val="22"/>
                <w:szCs w:val="22"/>
              </w:rPr>
              <w:t>dielektriniai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120,76</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Vėliava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11,30</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 xml:space="preserve">Televizorius </w:t>
            </w:r>
            <w:r>
              <w:rPr>
                <w:i/>
                <w:sz w:val="22"/>
                <w:szCs w:val="22"/>
              </w:rPr>
              <w:t>LG</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289,33</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lastRenderedPageBreak/>
              <w:t>8.</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 xml:space="preserve">Karutis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56,91</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Šepetys grindims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27,55</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Kastuvas sniegui</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9,91</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Dielektrinės guminės pirštinės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29,19</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 xml:space="preserve">Liepsnos </w:t>
            </w:r>
            <w:proofErr w:type="spellStart"/>
            <w:r>
              <w:rPr>
                <w:sz w:val="22"/>
                <w:szCs w:val="22"/>
              </w:rPr>
              <w:t>užplakėjai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26,07</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Kotas medinis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3,88</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STOP  juosta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4,69</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Virvė sukta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16,20</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 xml:space="preserve">Padangos </w:t>
            </w:r>
            <w:proofErr w:type="spellStart"/>
            <w:r>
              <w:rPr>
                <w:i/>
                <w:sz w:val="22"/>
                <w:szCs w:val="22"/>
              </w:rPr>
              <w:t>Kormoran</w:t>
            </w:r>
            <w:proofErr w:type="spellEnd"/>
            <w:r>
              <w:rPr>
                <w:sz w:val="22"/>
                <w:szCs w:val="22"/>
              </w:rPr>
              <w:t xml:space="preserve"> R10 22,50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666,13</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 xml:space="preserve">Batai </w:t>
            </w:r>
            <w:proofErr w:type="spellStart"/>
            <w:r>
              <w:rPr>
                <w:i/>
                <w:sz w:val="22"/>
                <w:szCs w:val="22"/>
              </w:rPr>
              <w:t>Combat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4</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283,83</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18.</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Prailgintuvas ritėje 30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31,74</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19.</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 xml:space="preserve">Šaldytuvas </w:t>
            </w:r>
            <w:proofErr w:type="spellStart"/>
            <w:r>
              <w:rPr>
                <w:i/>
                <w:sz w:val="22"/>
                <w:szCs w:val="22"/>
              </w:rPr>
              <w:t>Wirpool</w:t>
            </w:r>
            <w:proofErr w:type="spellEnd"/>
            <w:r>
              <w:rPr>
                <w:i/>
                <w:sz w:val="22"/>
                <w:szCs w:val="22"/>
              </w:rPr>
              <w:t xml:space="preserve"> </w:t>
            </w:r>
            <w:r>
              <w:rPr>
                <w:sz w:val="22"/>
                <w:szCs w:val="22"/>
              </w:rPr>
              <w:t>WTE1611W</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215,21</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20.</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Lova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175,22</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21.</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Aukšto slėgio žarna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147,18</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22.</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Įsiurbiamasis tinklelis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74,29</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23.</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 xml:space="preserve">Telefonas mobilus </w:t>
            </w:r>
            <w:r>
              <w:rPr>
                <w:i/>
                <w:sz w:val="22"/>
                <w:szCs w:val="22"/>
              </w:rPr>
              <w:t>CATB30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110,99</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24.</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Kūjis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17,31</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25.</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Prožektorius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24,12</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26.</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Ugniagesio šalmas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109,36</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27.</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Gesintuvas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22,88</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28.</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Slėginė gaisrinė žarna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168,14</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29.</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Slėginė gaisrinė žarna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157,70</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30.</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Ugniagesio diržas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57,63</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31.</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Ugniagesio pirštinės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6</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123,42</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32.</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 xml:space="preserve">Šildytuvas Darbėnų </w:t>
            </w:r>
            <w:proofErr w:type="spellStart"/>
            <w:r>
              <w:rPr>
                <w:sz w:val="22"/>
                <w:szCs w:val="22"/>
              </w:rPr>
              <w:t>gaisr</w:t>
            </w:r>
            <w:proofErr w:type="spellEnd"/>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152,92</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33.</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Kostiumas ugniagesio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6</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992,44</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34.</w:t>
            </w: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sz w:val="22"/>
                <w:szCs w:val="22"/>
              </w:rPr>
            </w:pPr>
            <w:r>
              <w:rPr>
                <w:sz w:val="22"/>
                <w:szCs w:val="22"/>
              </w:rPr>
              <w:t>Ugniagesio pošalmis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6</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sz w:val="22"/>
                <w:szCs w:val="22"/>
              </w:rPr>
            </w:pPr>
            <w:r>
              <w:rPr>
                <w:sz w:val="22"/>
                <w:szCs w:val="22"/>
              </w:rPr>
              <w:t>130,68</w:t>
            </w:r>
          </w:p>
        </w:tc>
      </w:tr>
      <w:tr w:rsidR="008A351F" w:rsidTr="008A351F">
        <w:tc>
          <w:tcPr>
            <w:tcW w:w="851" w:type="dxa"/>
            <w:tcBorders>
              <w:top w:val="single" w:sz="4" w:space="0" w:color="auto"/>
              <w:left w:val="single" w:sz="4" w:space="0" w:color="auto"/>
              <w:bottom w:val="single" w:sz="4" w:space="0" w:color="auto"/>
              <w:right w:val="single" w:sz="4" w:space="0" w:color="auto"/>
            </w:tcBorders>
            <w:vAlign w:val="center"/>
          </w:tcPr>
          <w:p w:rsidR="008A351F" w:rsidRDefault="008A351F">
            <w:pPr>
              <w:pStyle w:val="prastasistinklapis"/>
              <w:spacing w:before="0" w:beforeAutospacing="0" w:after="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rPr>
                <w:b/>
                <w:sz w:val="22"/>
                <w:szCs w:val="22"/>
              </w:rPr>
            </w:pPr>
            <w:r>
              <w:rPr>
                <w:b/>
                <w:sz w:val="22"/>
                <w:szCs w:val="22"/>
              </w:rPr>
              <w:t>Iš viso:</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b/>
                <w:sz w:val="22"/>
                <w:szCs w:val="22"/>
              </w:rPr>
            </w:pPr>
            <w:r>
              <w:rPr>
                <w:b/>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b/>
                <w:sz w:val="22"/>
                <w:szCs w:val="22"/>
              </w:rPr>
            </w:pPr>
            <w:r>
              <w:rPr>
                <w:b/>
                <w:sz w:val="22"/>
                <w:szCs w:val="22"/>
              </w:rPr>
              <w:t>x</w:t>
            </w:r>
          </w:p>
        </w:tc>
        <w:tc>
          <w:tcPr>
            <w:tcW w:w="1277" w:type="dxa"/>
            <w:tcBorders>
              <w:top w:val="single" w:sz="4" w:space="0" w:color="auto"/>
              <w:left w:val="single" w:sz="4" w:space="0" w:color="auto"/>
              <w:bottom w:val="single" w:sz="4" w:space="0" w:color="auto"/>
              <w:right w:val="single" w:sz="4" w:space="0" w:color="auto"/>
            </w:tcBorders>
            <w:vAlign w:val="center"/>
            <w:hideMark/>
          </w:tcPr>
          <w:p w:rsidR="008A351F" w:rsidRDefault="008A351F">
            <w:pPr>
              <w:pStyle w:val="prastasistinklapis"/>
              <w:spacing w:before="0" w:beforeAutospacing="0" w:after="0"/>
              <w:jc w:val="center"/>
              <w:rPr>
                <w:b/>
                <w:sz w:val="22"/>
                <w:szCs w:val="22"/>
              </w:rPr>
            </w:pPr>
            <w:r>
              <w:rPr>
                <w:b/>
                <w:sz w:val="22"/>
                <w:szCs w:val="22"/>
              </w:rPr>
              <w:t>5001,01</w:t>
            </w:r>
          </w:p>
        </w:tc>
      </w:tr>
    </w:tbl>
    <w:p w:rsidR="008A351F" w:rsidRDefault="008A351F" w:rsidP="008A351F">
      <w:pPr>
        <w:jc w:val="center"/>
        <w:outlineLvl w:val="0"/>
        <w:rPr>
          <w:bCs/>
        </w:rPr>
      </w:pPr>
      <w:r>
        <w:rPr>
          <w:bCs/>
        </w:rPr>
        <w:t xml:space="preserve">_________________________ </w:t>
      </w:r>
    </w:p>
    <w:p w:rsidR="008A351F" w:rsidRDefault="008A351F" w:rsidP="008A351F">
      <w:pPr>
        <w:outlineLvl w:val="0"/>
        <w:rPr>
          <w:bCs/>
        </w:rPr>
      </w:pPr>
    </w:p>
    <w:p w:rsidR="008A351F" w:rsidRDefault="008A351F" w:rsidP="008A351F">
      <w:pPr>
        <w:jc w:val="center"/>
        <w:outlineLvl w:val="0"/>
        <w:rPr>
          <w:b/>
          <w:bCs/>
        </w:rPr>
      </w:pPr>
    </w:p>
    <w:p w:rsidR="008A351F" w:rsidRDefault="008A351F" w:rsidP="008A351F">
      <w:pPr>
        <w:jc w:val="center"/>
        <w:outlineLvl w:val="0"/>
        <w:rPr>
          <w:b/>
          <w:bCs/>
        </w:rPr>
      </w:pPr>
    </w:p>
    <w:p w:rsidR="008A351F" w:rsidRDefault="008A351F" w:rsidP="008A351F">
      <w:pPr>
        <w:jc w:val="center"/>
        <w:outlineLvl w:val="0"/>
        <w:rPr>
          <w:b/>
          <w:bCs/>
        </w:rPr>
      </w:pPr>
    </w:p>
    <w:p w:rsidR="008A351F" w:rsidRDefault="008A351F" w:rsidP="008A351F">
      <w:pPr>
        <w:jc w:val="center"/>
        <w:outlineLvl w:val="0"/>
        <w:rPr>
          <w:b/>
          <w:bCs/>
        </w:rPr>
      </w:pPr>
    </w:p>
    <w:p w:rsidR="008A351F" w:rsidRDefault="008A351F" w:rsidP="008A351F">
      <w:pPr>
        <w:jc w:val="center"/>
        <w:outlineLvl w:val="0"/>
        <w:rPr>
          <w:b/>
          <w:bCs/>
        </w:rPr>
      </w:pPr>
    </w:p>
    <w:p w:rsidR="008A351F" w:rsidRDefault="008A351F" w:rsidP="008A351F">
      <w:pPr>
        <w:jc w:val="center"/>
        <w:outlineLvl w:val="0"/>
        <w:rPr>
          <w:b/>
          <w:bCs/>
        </w:rPr>
      </w:pPr>
    </w:p>
    <w:p w:rsidR="008A351F" w:rsidRDefault="008A351F" w:rsidP="008A351F">
      <w:pPr>
        <w:jc w:val="center"/>
        <w:outlineLvl w:val="0"/>
        <w:rPr>
          <w:b/>
          <w:bCs/>
        </w:rPr>
      </w:pPr>
    </w:p>
    <w:p w:rsidR="008A351F" w:rsidRDefault="008A351F" w:rsidP="008A351F">
      <w:pPr>
        <w:jc w:val="center"/>
        <w:outlineLvl w:val="0"/>
        <w:rPr>
          <w:b/>
          <w:bCs/>
        </w:rPr>
      </w:pPr>
    </w:p>
    <w:p w:rsidR="008A351F" w:rsidRDefault="008A351F" w:rsidP="008A351F">
      <w:pPr>
        <w:jc w:val="center"/>
        <w:outlineLvl w:val="0"/>
        <w:rPr>
          <w:b/>
          <w:bCs/>
        </w:rPr>
      </w:pPr>
    </w:p>
    <w:p w:rsidR="008A351F" w:rsidRDefault="008A351F" w:rsidP="008A351F">
      <w:pPr>
        <w:jc w:val="center"/>
        <w:outlineLvl w:val="0"/>
        <w:rPr>
          <w:b/>
          <w:bCs/>
        </w:rPr>
      </w:pPr>
    </w:p>
    <w:p w:rsidR="008A351F" w:rsidRDefault="008A351F" w:rsidP="008A351F">
      <w:pPr>
        <w:jc w:val="center"/>
        <w:outlineLvl w:val="0"/>
        <w:rPr>
          <w:b/>
          <w:bCs/>
        </w:rPr>
      </w:pPr>
    </w:p>
    <w:p w:rsidR="008A351F" w:rsidRDefault="008A351F" w:rsidP="008A351F">
      <w:pPr>
        <w:jc w:val="center"/>
        <w:outlineLvl w:val="0"/>
        <w:rPr>
          <w:b/>
          <w:bCs/>
        </w:rPr>
      </w:pPr>
    </w:p>
    <w:p w:rsidR="008A351F" w:rsidRDefault="008A351F" w:rsidP="008A351F">
      <w:pPr>
        <w:jc w:val="center"/>
        <w:outlineLvl w:val="0"/>
        <w:rPr>
          <w:b/>
          <w:bCs/>
        </w:rPr>
      </w:pPr>
    </w:p>
    <w:p w:rsidR="00FB3948" w:rsidRDefault="00FB3948" w:rsidP="00CE3481">
      <w:pPr>
        <w:jc w:val="center"/>
        <w:outlineLvl w:val="0"/>
        <w:rPr>
          <w:b/>
          <w:bCs/>
        </w:rPr>
      </w:pPr>
    </w:p>
    <w:p w:rsidR="00D779DE" w:rsidRDefault="00D779DE" w:rsidP="00CE3481">
      <w:pPr>
        <w:jc w:val="center"/>
        <w:outlineLvl w:val="0"/>
        <w:rPr>
          <w:b/>
          <w:bCs/>
        </w:rPr>
      </w:pPr>
    </w:p>
    <w:p w:rsidR="00FB3948" w:rsidRDefault="00FB3948" w:rsidP="00CE3481">
      <w:pPr>
        <w:jc w:val="center"/>
        <w:outlineLvl w:val="0"/>
        <w:rPr>
          <w:b/>
          <w:bCs/>
        </w:rPr>
      </w:pPr>
    </w:p>
    <w:p w:rsidR="00FB3948" w:rsidRDefault="00FB3948" w:rsidP="00CE3481">
      <w:pPr>
        <w:jc w:val="center"/>
        <w:outlineLvl w:val="0"/>
        <w:rPr>
          <w:b/>
          <w:bCs/>
        </w:rPr>
      </w:pPr>
    </w:p>
    <w:p w:rsidR="00D779DE" w:rsidRDefault="00D779DE" w:rsidP="00CE3481">
      <w:pPr>
        <w:jc w:val="center"/>
        <w:outlineLvl w:val="0"/>
        <w:rPr>
          <w:b/>
          <w:bCs/>
        </w:rPr>
      </w:pPr>
    </w:p>
    <w:sectPr w:rsidR="00D779DE" w:rsidSect="008A351F">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62E" w:rsidRDefault="001C362E" w:rsidP="00D779DE">
      <w:r>
        <w:separator/>
      </w:r>
    </w:p>
  </w:endnote>
  <w:endnote w:type="continuationSeparator" w:id="0">
    <w:p w:rsidR="001C362E" w:rsidRDefault="001C362E" w:rsidP="00D7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62E" w:rsidRDefault="001C362E" w:rsidP="00D779DE">
      <w:r>
        <w:separator/>
      </w:r>
    </w:p>
  </w:footnote>
  <w:footnote w:type="continuationSeparator" w:id="0">
    <w:p w:rsidR="001C362E" w:rsidRDefault="001C362E" w:rsidP="00D77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81"/>
    <w:rsid w:val="00004FDC"/>
    <w:rsid w:val="00072C8D"/>
    <w:rsid w:val="000F7242"/>
    <w:rsid w:val="001107B1"/>
    <w:rsid w:val="00111E0E"/>
    <w:rsid w:val="0015123E"/>
    <w:rsid w:val="00180001"/>
    <w:rsid w:val="001B4BC6"/>
    <w:rsid w:val="001C362E"/>
    <w:rsid w:val="001E2E87"/>
    <w:rsid w:val="00213E08"/>
    <w:rsid w:val="00266C24"/>
    <w:rsid w:val="00362B14"/>
    <w:rsid w:val="003B2DC2"/>
    <w:rsid w:val="003D7AB0"/>
    <w:rsid w:val="003E3341"/>
    <w:rsid w:val="003E68D5"/>
    <w:rsid w:val="0040208C"/>
    <w:rsid w:val="00421FF7"/>
    <w:rsid w:val="0043195E"/>
    <w:rsid w:val="00434291"/>
    <w:rsid w:val="004D6E5A"/>
    <w:rsid w:val="005A2B4C"/>
    <w:rsid w:val="00614176"/>
    <w:rsid w:val="00660C9E"/>
    <w:rsid w:val="007333E9"/>
    <w:rsid w:val="00763F80"/>
    <w:rsid w:val="0079125E"/>
    <w:rsid w:val="00834CB2"/>
    <w:rsid w:val="008A351F"/>
    <w:rsid w:val="009551E7"/>
    <w:rsid w:val="00A23C13"/>
    <w:rsid w:val="00A54DF0"/>
    <w:rsid w:val="00B55615"/>
    <w:rsid w:val="00B76621"/>
    <w:rsid w:val="00B969C0"/>
    <w:rsid w:val="00C12D42"/>
    <w:rsid w:val="00C90538"/>
    <w:rsid w:val="00CE3481"/>
    <w:rsid w:val="00CE7B10"/>
    <w:rsid w:val="00D43058"/>
    <w:rsid w:val="00D4381F"/>
    <w:rsid w:val="00D779DE"/>
    <w:rsid w:val="00D802FF"/>
    <w:rsid w:val="00DA294A"/>
    <w:rsid w:val="00DB4589"/>
    <w:rsid w:val="00DD094E"/>
    <w:rsid w:val="00E00626"/>
    <w:rsid w:val="00F069EA"/>
    <w:rsid w:val="00F138F9"/>
    <w:rsid w:val="00F14800"/>
    <w:rsid w:val="00F50281"/>
    <w:rsid w:val="00F70D9C"/>
    <w:rsid w:val="00F84B0F"/>
    <w:rsid w:val="00FB3948"/>
    <w:rsid w:val="00FB6358"/>
    <w:rsid w:val="00FD34F0"/>
    <w:rsid w:val="00FD4B8E"/>
    <w:rsid w:val="00FF7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3481"/>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E3481"/>
    <w:pPr>
      <w:jc w:val="both"/>
    </w:pPr>
    <w:rPr>
      <w:szCs w:val="20"/>
      <w:lang w:val="en-US"/>
    </w:rPr>
  </w:style>
  <w:style w:type="character" w:customStyle="1" w:styleId="PagrindinistekstasDiagrama">
    <w:name w:val="Pagrindinis tekstas Diagrama"/>
    <w:link w:val="Pagrindinistekstas"/>
    <w:uiPriority w:val="99"/>
    <w:rsid w:val="00CE3481"/>
    <w:rPr>
      <w:rFonts w:eastAsia="Times New Roman"/>
      <w:sz w:val="24"/>
      <w:lang w:val="en-US" w:eastAsia="en-US"/>
    </w:rPr>
  </w:style>
  <w:style w:type="paragraph" w:styleId="prastasistinklapis">
    <w:name w:val="Normal (Web)"/>
    <w:basedOn w:val="prastasis"/>
    <w:uiPriority w:val="99"/>
    <w:unhideWhenUsed/>
    <w:rsid w:val="00660C9E"/>
    <w:pPr>
      <w:spacing w:before="100" w:beforeAutospacing="1" w:after="119"/>
    </w:pPr>
    <w:rPr>
      <w:lang w:eastAsia="lt-LT"/>
    </w:rPr>
  </w:style>
  <w:style w:type="paragraph" w:styleId="Debesliotekstas">
    <w:name w:val="Balloon Text"/>
    <w:basedOn w:val="prastasis"/>
    <w:link w:val="DebesliotekstasDiagrama"/>
    <w:uiPriority w:val="99"/>
    <w:semiHidden/>
    <w:unhideWhenUsed/>
    <w:rsid w:val="00B55615"/>
    <w:rPr>
      <w:rFonts w:ascii="Tahoma" w:hAnsi="Tahoma" w:cs="Tahoma"/>
      <w:sz w:val="16"/>
      <w:szCs w:val="16"/>
    </w:rPr>
  </w:style>
  <w:style w:type="character" w:customStyle="1" w:styleId="DebesliotekstasDiagrama">
    <w:name w:val="Debesėlio tekstas Diagrama"/>
    <w:link w:val="Debesliotekstas"/>
    <w:uiPriority w:val="99"/>
    <w:semiHidden/>
    <w:rsid w:val="00B55615"/>
    <w:rPr>
      <w:rFonts w:ascii="Tahoma" w:eastAsia="Times New Roman" w:hAnsi="Tahoma" w:cs="Tahoma"/>
      <w:sz w:val="16"/>
      <w:szCs w:val="16"/>
      <w:lang w:eastAsia="en-US"/>
    </w:rPr>
  </w:style>
  <w:style w:type="paragraph" w:styleId="Antrats">
    <w:name w:val="header"/>
    <w:basedOn w:val="prastasis"/>
    <w:link w:val="AntratsDiagrama"/>
    <w:uiPriority w:val="99"/>
    <w:unhideWhenUsed/>
    <w:rsid w:val="00D779DE"/>
    <w:pPr>
      <w:tabs>
        <w:tab w:val="center" w:pos="4819"/>
        <w:tab w:val="right" w:pos="9638"/>
      </w:tabs>
    </w:pPr>
  </w:style>
  <w:style w:type="character" w:customStyle="1" w:styleId="AntratsDiagrama">
    <w:name w:val="Antraštės Diagrama"/>
    <w:basedOn w:val="Numatytasispastraiposriftas"/>
    <w:link w:val="Antrats"/>
    <w:uiPriority w:val="99"/>
    <w:rsid w:val="00D779DE"/>
    <w:rPr>
      <w:rFonts w:eastAsia="Times New Roman"/>
      <w:sz w:val="24"/>
      <w:szCs w:val="24"/>
      <w:lang w:eastAsia="en-US"/>
    </w:rPr>
  </w:style>
  <w:style w:type="paragraph" w:styleId="Porat">
    <w:name w:val="footer"/>
    <w:basedOn w:val="prastasis"/>
    <w:link w:val="PoratDiagrama"/>
    <w:uiPriority w:val="99"/>
    <w:unhideWhenUsed/>
    <w:rsid w:val="00D779DE"/>
    <w:pPr>
      <w:tabs>
        <w:tab w:val="center" w:pos="4819"/>
        <w:tab w:val="right" w:pos="9638"/>
      </w:tabs>
    </w:pPr>
  </w:style>
  <w:style w:type="character" w:customStyle="1" w:styleId="PoratDiagrama">
    <w:name w:val="Poraštė Diagrama"/>
    <w:basedOn w:val="Numatytasispastraiposriftas"/>
    <w:link w:val="Porat"/>
    <w:uiPriority w:val="99"/>
    <w:rsid w:val="00D779DE"/>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3481"/>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E3481"/>
    <w:pPr>
      <w:jc w:val="both"/>
    </w:pPr>
    <w:rPr>
      <w:szCs w:val="20"/>
      <w:lang w:val="en-US"/>
    </w:rPr>
  </w:style>
  <w:style w:type="character" w:customStyle="1" w:styleId="PagrindinistekstasDiagrama">
    <w:name w:val="Pagrindinis tekstas Diagrama"/>
    <w:link w:val="Pagrindinistekstas"/>
    <w:uiPriority w:val="99"/>
    <w:rsid w:val="00CE3481"/>
    <w:rPr>
      <w:rFonts w:eastAsia="Times New Roman"/>
      <w:sz w:val="24"/>
      <w:lang w:val="en-US" w:eastAsia="en-US"/>
    </w:rPr>
  </w:style>
  <w:style w:type="paragraph" w:styleId="prastasistinklapis">
    <w:name w:val="Normal (Web)"/>
    <w:basedOn w:val="prastasis"/>
    <w:uiPriority w:val="99"/>
    <w:unhideWhenUsed/>
    <w:rsid w:val="00660C9E"/>
    <w:pPr>
      <w:spacing w:before="100" w:beforeAutospacing="1" w:after="119"/>
    </w:pPr>
    <w:rPr>
      <w:lang w:eastAsia="lt-LT"/>
    </w:rPr>
  </w:style>
  <w:style w:type="paragraph" w:styleId="Debesliotekstas">
    <w:name w:val="Balloon Text"/>
    <w:basedOn w:val="prastasis"/>
    <w:link w:val="DebesliotekstasDiagrama"/>
    <w:uiPriority w:val="99"/>
    <w:semiHidden/>
    <w:unhideWhenUsed/>
    <w:rsid w:val="00B55615"/>
    <w:rPr>
      <w:rFonts w:ascii="Tahoma" w:hAnsi="Tahoma" w:cs="Tahoma"/>
      <w:sz w:val="16"/>
      <w:szCs w:val="16"/>
    </w:rPr>
  </w:style>
  <w:style w:type="character" w:customStyle="1" w:styleId="DebesliotekstasDiagrama">
    <w:name w:val="Debesėlio tekstas Diagrama"/>
    <w:link w:val="Debesliotekstas"/>
    <w:uiPriority w:val="99"/>
    <w:semiHidden/>
    <w:rsid w:val="00B55615"/>
    <w:rPr>
      <w:rFonts w:ascii="Tahoma" w:eastAsia="Times New Roman" w:hAnsi="Tahoma" w:cs="Tahoma"/>
      <w:sz w:val="16"/>
      <w:szCs w:val="16"/>
      <w:lang w:eastAsia="en-US"/>
    </w:rPr>
  </w:style>
  <w:style w:type="paragraph" w:styleId="Antrats">
    <w:name w:val="header"/>
    <w:basedOn w:val="prastasis"/>
    <w:link w:val="AntratsDiagrama"/>
    <w:uiPriority w:val="99"/>
    <w:unhideWhenUsed/>
    <w:rsid w:val="00D779DE"/>
    <w:pPr>
      <w:tabs>
        <w:tab w:val="center" w:pos="4819"/>
        <w:tab w:val="right" w:pos="9638"/>
      </w:tabs>
    </w:pPr>
  </w:style>
  <w:style w:type="character" w:customStyle="1" w:styleId="AntratsDiagrama">
    <w:name w:val="Antraštės Diagrama"/>
    <w:basedOn w:val="Numatytasispastraiposriftas"/>
    <w:link w:val="Antrats"/>
    <w:uiPriority w:val="99"/>
    <w:rsid w:val="00D779DE"/>
    <w:rPr>
      <w:rFonts w:eastAsia="Times New Roman"/>
      <w:sz w:val="24"/>
      <w:szCs w:val="24"/>
      <w:lang w:eastAsia="en-US"/>
    </w:rPr>
  </w:style>
  <w:style w:type="paragraph" w:styleId="Porat">
    <w:name w:val="footer"/>
    <w:basedOn w:val="prastasis"/>
    <w:link w:val="PoratDiagrama"/>
    <w:uiPriority w:val="99"/>
    <w:unhideWhenUsed/>
    <w:rsid w:val="00D779DE"/>
    <w:pPr>
      <w:tabs>
        <w:tab w:val="center" w:pos="4819"/>
        <w:tab w:val="right" w:pos="9638"/>
      </w:tabs>
    </w:pPr>
  </w:style>
  <w:style w:type="character" w:customStyle="1" w:styleId="PoratDiagrama">
    <w:name w:val="Poraštė Diagrama"/>
    <w:basedOn w:val="Numatytasispastraiposriftas"/>
    <w:link w:val="Porat"/>
    <w:uiPriority w:val="99"/>
    <w:rsid w:val="00D779DE"/>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26577">
      <w:bodyDiv w:val="1"/>
      <w:marLeft w:val="0"/>
      <w:marRight w:val="0"/>
      <w:marTop w:val="0"/>
      <w:marBottom w:val="0"/>
      <w:divBdr>
        <w:top w:val="none" w:sz="0" w:space="0" w:color="auto"/>
        <w:left w:val="none" w:sz="0" w:space="0" w:color="auto"/>
        <w:bottom w:val="none" w:sz="0" w:space="0" w:color="auto"/>
        <w:right w:val="none" w:sz="0" w:space="0" w:color="auto"/>
      </w:divBdr>
    </w:div>
    <w:div w:id="276109674">
      <w:bodyDiv w:val="1"/>
      <w:marLeft w:val="0"/>
      <w:marRight w:val="0"/>
      <w:marTop w:val="0"/>
      <w:marBottom w:val="0"/>
      <w:divBdr>
        <w:top w:val="none" w:sz="0" w:space="0" w:color="auto"/>
        <w:left w:val="none" w:sz="0" w:space="0" w:color="auto"/>
        <w:bottom w:val="none" w:sz="0" w:space="0" w:color="auto"/>
        <w:right w:val="none" w:sz="0" w:space="0" w:color="auto"/>
      </w:divBdr>
    </w:div>
    <w:div w:id="362176474">
      <w:bodyDiv w:val="1"/>
      <w:marLeft w:val="0"/>
      <w:marRight w:val="0"/>
      <w:marTop w:val="0"/>
      <w:marBottom w:val="0"/>
      <w:divBdr>
        <w:top w:val="none" w:sz="0" w:space="0" w:color="auto"/>
        <w:left w:val="none" w:sz="0" w:space="0" w:color="auto"/>
        <w:bottom w:val="none" w:sz="0" w:space="0" w:color="auto"/>
        <w:right w:val="none" w:sz="0" w:space="0" w:color="auto"/>
      </w:divBdr>
    </w:div>
    <w:div w:id="466124357">
      <w:bodyDiv w:val="1"/>
      <w:marLeft w:val="0"/>
      <w:marRight w:val="0"/>
      <w:marTop w:val="0"/>
      <w:marBottom w:val="0"/>
      <w:divBdr>
        <w:top w:val="none" w:sz="0" w:space="0" w:color="auto"/>
        <w:left w:val="none" w:sz="0" w:space="0" w:color="auto"/>
        <w:bottom w:val="none" w:sz="0" w:space="0" w:color="auto"/>
        <w:right w:val="none" w:sz="0" w:space="0" w:color="auto"/>
      </w:divBdr>
    </w:div>
    <w:div w:id="533495596">
      <w:bodyDiv w:val="1"/>
      <w:marLeft w:val="0"/>
      <w:marRight w:val="0"/>
      <w:marTop w:val="0"/>
      <w:marBottom w:val="0"/>
      <w:divBdr>
        <w:top w:val="none" w:sz="0" w:space="0" w:color="auto"/>
        <w:left w:val="none" w:sz="0" w:space="0" w:color="auto"/>
        <w:bottom w:val="none" w:sz="0" w:space="0" w:color="auto"/>
        <w:right w:val="none" w:sz="0" w:space="0" w:color="auto"/>
      </w:divBdr>
    </w:div>
    <w:div w:id="557595105">
      <w:bodyDiv w:val="1"/>
      <w:marLeft w:val="0"/>
      <w:marRight w:val="0"/>
      <w:marTop w:val="0"/>
      <w:marBottom w:val="0"/>
      <w:divBdr>
        <w:top w:val="none" w:sz="0" w:space="0" w:color="auto"/>
        <w:left w:val="none" w:sz="0" w:space="0" w:color="auto"/>
        <w:bottom w:val="none" w:sz="0" w:space="0" w:color="auto"/>
        <w:right w:val="none" w:sz="0" w:space="0" w:color="auto"/>
      </w:divBdr>
    </w:div>
    <w:div w:id="579142637">
      <w:bodyDiv w:val="1"/>
      <w:marLeft w:val="0"/>
      <w:marRight w:val="0"/>
      <w:marTop w:val="0"/>
      <w:marBottom w:val="0"/>
      <w:divBdr>
        <w:top w:val="none" w:sz="0" w:space="0" w:color="auto"/>
        <w:left w:val="none" w:sz="0" w:space="0" w:color="auto"/>
        <w:bottom w:val="none" w:sz="0" w:space="0" w:color="auto"/>
        <w:right w:val="none" w:sz="0" w:space="0" w:color="auto"/>
      </w:divBdr>
    </w:div>
    <w:div w:id="621037880">
      <w:bodyDiv w:val="1"/>
      <w:marLeft w:val="0"/>
      <w:marRight w:val="0"/>
      <w:marTop w:val="0"/>
      <w:marBottom w:val="0"/>
      <w:divBdr>
        <w:top w:val="none" w:sz="0" w:space="0" w:color="auto"/>
        <w:left w:val="none" w:sz="0" w:space="0" w:color="auto"/>
        <w:bottom w:val="none" w:sz="0" w:space="0" w:color="auto"/>
        <w:right w:val="none" w:sz="0" w:space="0" w:color="auto"/>
      </w:divBdr>
    </w:div>
    <w:div w:id="888884193">
      <w:bodyDiv w:val="1"/>
      <w:marLeft w:val="0"/>
      <w:marRight w:val="0"/>
      <w:marTop w:val="0"/>
      <w:marBottom w:val="0"/>
      <w:divBdr>
        <w:top w:val="none" w:sz="0" w:space="0" w:color="auto"/>
        <w:left w:val="none" w:sz="0" w:space="0" w:color="auto"/>
        <w:bottom w:val="none" w:sz="0" w:space="0" w:color="auto"/>
        <w:right w:val="none" w:sz="0" w:space="0" w:color="auto"/>
      </w:divBdr>
    </w:div>
    <w:div w:id="1107581866">
      <w:bodyDiv w:val="1"/>
      <w:marLeft w:val="0"/>
      <w:marRight w:val="0"/>
      <w:marTop w:val="0"/>
      <w:marBottom w:val="0"/>
      <w:divBdr>
        <w:top w:val="none" w:sz="0" w:space="0" w:color="auto"/>
        <w:left w:val="none" w:sz="0" w:space="0" w:color="auto"/>
        <w:bottom w:val="none" w:sz="0" w:space="0" w:color="auto"/>
        <w:right w:val="none" w:sz="0" w:space="0" w:color="auto"/>
      </w:divBdr>
    </w:div>
    <w:div w:id="1239942932">
      <w:bodyDiv w:val="1"/>
      <w:marLeft w:val="0"/>
      <w:marRight w:val="0"/>
      <w:marTop w:val="0"/>
      <w:marBottom w:val="0"/>
      <w:divBdr>
        <w:top w:val="none" w:sz="0" w:space="0" w:color="auto"/>
        <w:left w:val="none" w:sz="0" w:space="0" w:color="auto"/>
        <w:bottom w:val="none" w:sz="0" w:space="0" w:color="auto"/>
        <w:right w:val="none" w:sz="0" w:space="0" w:color="auto"/>
      </w:divBdr>
    </w:div>
    <w:div w:id="1340235880">
      <w:bodyDiv w:val="1"/>
      <w:marLeft w:val="0"/>
      <w:marRight w:val="0"/>
      <w:marTop w:val="0"/>
      <w:marBottom w:val="0"/>
      <w:divBdr>
        <w:top w:val="none" w:sz="0" w:space="0" w:color="auto"/>
        <w:left w:val="none" w:sz="0" w:space="0" w:color="auto"/>
        <w:bottom w:val="none" w:sz="0" w:space="0" w:color="auto"/>
        <w:right w:val="none" w:sz="0" w:space="0" w:color="auto"/>
      </w:divBdr>
    </w:div>
    <w:div w:id="1552184264">
      <w:bodyDiv w:val="1"/>
      <w:marLeft w:val="0"/>
      <w:marRight w:val="0"/>
      <w:marTop w:val="0"/>
      <w:marBottom w:val="0"/>
      <w:divBdr>
        <w:top w:val="none" w:sz="0" w:space="0" w:color="auto"/>
        <w:left w:val="none" w:sz="0" w:space="0" w:color="auto"/>
        <w:bottom w:val="none" w:sz="0" w:space="0" w:color="auto"/>
        <w:right w:val="none" w:sz="0" w:space="0" w:color="auto"/>
      </w:divBdr>
    </w:div>
    <w:div w:id="1565407334">
      <w:bodyDiv w:val="1"/>
      <w:marLeft w:val="0"/>
      <w:marRight w:val="0"/>
      <w:marTop w:val="0"/>
      <w:marBottom w:val="0"/>
      <w:divBdr>
        <w:top w:val="none" w:sz="0" w:space="0" w:color="auto"/>
        <w:left w:val="none" w:sz="0" w:space="0" w:color="auto"/>
        <w:bottom w:val="none" w:sz="0" w:space="0" w:color="auto"/>
        <w:right w:val="none" w:sz="0" w:space="0" w:color="auto"/>
      </w:divBdr>
    </w:div>
    <w:div w:id="1656256345">
      <w:bodyDiv w:val="1"/>
      <w:marLeft w:val="0"/>
      <w:marRight w:val="0"/>
      <w:marTop w:val="0"/>
      <w:marBottom w:val="0"/>
      <w:divBdr>
        <w:top w:val="none" w:sz="0" w:space="0" w:color="auto"/>
        <w:left w:val="none" w:sz="0" w:space="0" w:color="auto"/>
        <w:bottom w:val="none" w:sz="0" w:space="0" w:color="auto"/>
        <w:right w:val="none" w:sz="0" w:space="0" w:color="auto"/>
      </w:divBdr>
    </w:div>
    <w:div w:id="166894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9835</Words>
  <Characters>5606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2016-03-17T07:06:00Z</cp:lastPrinted>
  <dcterms:created xsi:type="dcterms:W3CDTF">2016-03-17T10:59:00Z</dcterms:created>
  <dcterms:modified xsi:type="dcterms:W3CDTF">2016-04-19T06:40:00Z</dcterms:modified>
</cp:coreProperties>
</file>