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53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D5B2F" w14:paraId="38C5CF93" w14:textId="77777777" w:rsidTr="004D5B2F">
        <w:tc>
          <w:tcPr>
            <w:tcW w:w="4536" w:type="dxa"/>
          </w:tcPr>
          <w:p w14:paraId="14E1E2C8" w14:textId="77777777" w:rsidR="004D5B2F" w:rsidRDefault="004D5B2F" w:rsidP="00454E9B">
            <w:pPr>
              <w:tabs>
                <w:tab w:val="left" w:pos="5070"/>
                <w:tab w:val="left" w:pos="5366"/>
                <w:tab w:val="left" w:pos="6771"/>
                <w:tab w:val="left" w:pos="7363"/>
              </w:tabs>
              <w:jc w:val="both"/>
            </w:pPr>
            <w:bookmarkStart w:id="0" w:name="_GoBack"/>
            <w:bookmarkEnd w:id="0"/>
            <w:r>
              <w:t>PATVIRTINTA</w:t>
            </w:r>
          </w:p>
        </w:tc>
      </w:tr>
      <w:tr w:rsidR="004D5B2F" w14:paraId="306A55CB" w14:textId="77777777" w:rsidTr="004D5B2F">
        <w:tc>
          <w:tcPr>
            <w:tcW w:w="4536" w:type="dxa"/>
          </w:tcPr>
          <w:p w14:paraId="17B907BB" w14:textId="77777777" w:rsidR="004D5B2F" w:rsidRDefault="004D5B2F" w:rsidP="00454E9B">
            <w:r>
              <w:t>Kretingos rajono savivaldybės tarybos</w:t>
            </w:r>
          </w:p>
        </w:tc>
      </w:tr>
      <w:tr w:rsidR="004D5B2F" w14:paraId="54ECBEF3" w14:textId="77777777" w:rsidTr="004D5B2F">
        <w:tc>
          <w:tcPr>
            <w:tcW w:w="4536" w:type="dxa"/>
          </w:tcPr>
          <w:p w14:paraId="7A6A23CF" w14:textId="2DEBC970" w:rsidR="004D5B2F" w:rsidRDefault="004D5B2F" w:rsidP="003D155B">
            <w:pPr>
              <w:tabs>
                <w:tab w:val="left" w:pos="5070"/>
                <w:tab w:val="left" w:pos="5366"/>
                <w:tab w:val="left" w:pos="6771"/>
                <w:tab w:val="left" w:pos="7363"/>
              </w:tabs>
            </w:pPr>
            <w:r>
              <w:rPr>
                <w:lang w:val="en-US"/>
              </w:rPr>
              <w:t xml:space="preserve">2016 m. kovo 31 d. </w:t>
            </w:r>
            <w:r>
              <w:t xml:space="preserve">sprendimu Nr. </w:t>
            </w:r>
            <w:r w:rsidR="003D155B">
              <w:t>T2-</w:t>
            </w:r>
            <w:r w:rsidR="00B04C8E">
              <w:t>107</w:t>
            </w:r>
          </w:p>
        </w:tc>
      </w:tr>
    </w:tbl>
    <w:p w14:paraId="60827DB2" w14:textId="77777777" w:rsidR="00832CC9" w:rsidRPr="00034588" w:rsidRDefault="00832CC9" w:rsidP="00034588">
      <w:pPr>
        <w:jc w:val="center"/>
      </w:pPr>
    </w:p>
    <w:p w14:paraId="319F21B1" w14:textId="77777777" w:rsidR="00034588" w:rsidRPr="00034588" w:rsidRDefault="00034588" w:rsidP="00034588">
      <w:pPr>
        <w:jc w:val="center"/>
      </w:pPr>
    </w:p>
    <w:p w14:paraId="60827DB3" w14:textId="77777777" w:rsidR="00E07906" w:rsidRPr="00034588" w:rsidRDefault="004C416A" w:rsidP="00034588">
      <w:pPr>
        <w:keepNext/>
        <w:jc w:val="center"/>
      </w:pPr>
      <w:r w:rsidRPr="00034588">
        <w:rPr>
          <w:b/>
        </w:rPr>
        <w:t>JUNGTINĖS VEIKLOS</w:t>
      </w:r>
      <w:r w:rsidR="00E07906" w:rsidRPr="00034588">
        <w:rPr>
          <w:b/>
        </w:rPr>
        <w:t xml:space="preserve"> SUTARTIS</w:t>
      </w:r>
    </w:p>
    <w:p w14:paraId="60827DB4" w14:textId="6B49753B" w:rsidR="00E07906" w:rsidRPr="00034588" w:rsidRDefault="00E07906" w:rsidP="00034588">
      <w:pPr>
        <w:jc w:val="center"/>
      </w:pPr>
      <w:r w:rsidRPr="00034588">
        <w:rPr>
          <w:b/>
        </w:rPr>
        <w:t xml:space="preserve">DĖL </w:t>
      </w:r>
      <w:r w:rsidR="00F67538">
        <w:rPr>
          <w:b/>
        </w:rPr>
        <w:t>PROGRAMOS</w:t>
      </w:r>
      <w:r w:rsidRPr="00034588">
        <w:rPr>
          <w:b/>
        </w:rPr>
        <w:t xml:space="preserve"> „</w:t>
      </w:r>
      <w:r w:rsidRPr="000551AB">
        <w:rPr>
          <w:b/>
        </w:rPr>
        <w:t>KLAIPĖDOS REGIONO PASIEKIAMUMO DIDINIMAS</w:t>
      </w:r>
      <w:r w:rsidR="00034588" w:rsidRPr="00034588">
        <w:rPr>
          <w:b/>
        </w:rPr>
        <w:t>“ ĮGYVENDINIMO</w:t>
      </w:r>
    </w:p>
    <w:p w14:paraId="60827DB5" w14:textId="77777777" w:rsidR="00E07906" w:rsidRPr="00034588" w:rsidRDefault="00E07906" w:rsidP="00034588">
      <w:pPr>
        <w:jc w:val="center"/>
      </w:pPr>
    </w:p>
    <w:p w14:paraId="60827DB6" w14:textId="77777777" w:rsidR="00E07906" w:rsidRPr="00034588" w:rsidRDefault="00E07906" w:rsidP="00034588">
      <w:pPr>
        <w:tabs>
          <w:tab w:val="left" w:pos="5070"/>
          <w:tab w:val="left" w:pos="5366"/>
          <w:tab w:val="left" w:pos="6771"/>
          <w:tab w:val="left" w:pos="7363"/>
        </w:tabs>
        <w:jc w:val="center"/>
      </w:pPr>
      <w:r w:rsidRPr="00034588">
        <w:rPr>
          <w:noProof/>
        </w:rPr>
        <w:fldChar w:fldCharType="begin">
          <w:ffData>
            <w:name w:val="registravimoDataIlga"/>
            <w:enabled/>
            <w:calcOnExit w:val="0"/>
            <w:textInput>
              <w:maxLength w:val="1"/>
            </w:textInput>
          </w:ffData>
        </w:fldChar>
      </w:r>
      <w:r w:rsidRPr="00034588">
        <w:rPr>
          <w:noProof/>
        </w:rPr>
        <w:instrText xml:space="preserve"> FORMTEXT </w:instrText>
      </w:r>
      <w:r w:rsidRPr="00034588">
        <w:rPr>
          <w:noProof/>
        </w:rPr>
      </w:r>
      <w:r w:rsidRPr="00034588">
        <w:rPr>
          <w:noProof/>
        </w:rPr>
        <w:fldChar w:fldCharType="separate"/>
      </w:r>
      <w:r w:rsidRPr="00034588">
        <w:rPr>
          <w:noProof/>
        </w:rPr>
        <w:t> </w:t>
      </w:r>
      <w:r w:rsidRPr="00034588">
        <w:rPr>
          <w:noProof/>
        </w:rPr>
        <w:fldChar w:fldCharType="end"/>
      </w:r>
      <w:r w:rsidRPr="00034588">
        <w:rPr>
          <w:noProof/>
        </w:rPr>
        <w:t xml:space="preserve"> </w:t>
      </w:r>
      <w:r w:rsidRPr="00034588">
        <w:t xml:space="preserve">Nr. </w:t>
      </w:r>
      <w:r w:rsidRPr="00034588">
        <w:rPr>
          <w:noProof/>
        </w:rPr>
        <w:fldChar w:fldCharType="begin">
          <w:ffData>
            <w:name w:val="dokumentoNr"/>
            <w:enabled/>
            <w:calcOnExit w:val="0"/>
            <w:textInput>
              <w:maxLength w:val="1"/>
            </w:textInput>
          </w:ffData>
        </w:fldChar>
      </w:r>
      <w:r w:rsidRPr="00034588">
        <w:rPr>
          <w:noProof/>
        </w:rPr>
        <w:instrText xml:space="preserve"> FORMTEXT </w:instrText>
      </w:r>
      <w:r w:rsidRPr="00034588">
        <w:rPr>
          <w:noProof/>
        </w:rPr>
      </w:r>
      <w:r w:rsidRPr="00034588">
        <w:rPr>
          <w:noProof/>
        </w:rPr>
        <w:fldChar w:fldCharType="separate"/>
      </w:r>
      <w:r w:rsidRPr="00034588">
        <w:rPr>
          <w:noProof/>
        </w:rPr>
        <w:t> </w:t>
      </w:r>
      <w:r w:rsidRPr="00034588">
        <w:rPr>
          <w:noProof/>
        </w:rPr>
        <w:fldChar w:fldCharType="end"/>
      </w:r>
    </w:p>
    <w:p w14:paraId="60827DB7" w14:textId="77777777" w:rsidR="00E07906" w:rsidRPr="00034588" w:rsidRDefault="00E07906" w:rsidP="00034588">
      <w:pPr>
        <w:tabs>
          <w:tab w:val="left" w:pos="5070"/>
          <w:tab w:val="left" w:pos="5366"/>
          <w:tab w:val="left" w:pos="6771"/>
          <w:tab w:val="left" w:pos="7363"/>
        </w:tabs>
        <w:jc w:val="center"/>
      </w:pPr>
      <w:r w:rsidRPr="00034588">
        <w:t>Klaipėda</w:t>
      </w:r>
    </w:p>
    <w:p w14:paraId="60827DB9" w14:textId="77777777" w:rsidR="00E07906" w:rsidRPr="00034588" w:rsidRDefault="00E07906" w:rsidP="00034588">
      <w:pPr>
        <w:jc w:val="center"/>
      </w:pPr>
    </w:p>
    <w:p w14:paraId="60827DBA" w14:textId="77777777" w:rsidR="00E07906" w:rsidRPr="00034588" w:rsidRDefault="00E07906" w:rsidP="00034588">
      <w:pPr>
        <w:jc w:val="center"/>
      </w:pPr>
    </w:p>
    <w:p w14:paraId="60827DBB" w14:textId="77777777" w:rsidR="00E07906" w:rsidRPr="00034588" w:rsidRDefault="00E07906" w:rsidP="00034588">
      <w:pPr>
        <w:jc w:val="center"/>
      </w:pPr>
      <w:r w:rsidRPr="00034588">
        <w:rPr>
          <w:b/>
        </w:rPr>
        <w:t>I. SUTARTIES PARTNERIAI</w:t>
      </w:r>
    </w:p>
    <w:p w14:paraId="60827DBC" w14:textId="77777777" w:rsidR="00E07906" w:rsidRPr="00034588" w:rsidRDefault="00E07906" w:rsidP="00034588">
      <w:pPr>
        <w:jc w:val="center"/>
      </w:pPr>
    </w:p>
    <w:p w14:paraId="60827DBD" w14:textId="51AA300E" w:rsidR="00E07906" w:rsidRPr="00034588" w:rsidRDefault="00E07906" w:rsidP="00034588">
      <w:pPr>
        <w:ind w:firstLine="851"/>
        <w:jc w:val="both"/>
      </w:pPr>
      <w:r w:rsidRPr="00034588">
        <w:rPr>
          <w:b/>
        </w:rPr>
        <w:t>Klaipėdos miesto savivaldybės administracija</w:t>
      </w:r>
      <w:r w:rsidRPr="00034588">
        <w:t>, subjekto kodas 188710823, adresas: Liepų g. 11, LT-91502 Klaipėda, atstovaujama administracijos direktori</w:t>
      </w:r>
      <w:r w:rsidR="00EE73A7">
        <w:t>aus Sauliaus Budino, veikiančio</w:t>
      </w:r>
      <w:r w:rsidRPr="00034588">
        <w:t xml:space="preserve"> pagal įstaigos nuostatus (toliau </w:t>
      </w:r>
      <w:r w:rsidRPr="00034588">
        <w:rPr>
          <w:b/>
        </w:rPr>
        <w:t>– Pagrindinis partneris</w:t>
      </w:r>
      <w:r w:rsidRPr="00034588">
        <w:t>);</w:t>
      </w:r>
      <w:r w:rsidRPr="00034588">
        <w:rPr>
          <w:b/>
        </w:rPr>
        <w:t xml:space="preserve"> </w:t>
      </w:r>
    </w:p>
    <w:p w14:paraId="60827DBE" w14:textId="09027284" w:rsidR="00E07906" w:rsidRPr="00034588" w:rsidRDefault="00E07906" w:rsidP="00034588">
      <w:pPr>
        <w:ind w:firstLine="851"/>
        <w:jc w:val="both"/>
      </w:pPr>
      <w:r w:rsidRPr="00034588">
        <w:rPr>
          <w:b/>
        </w:rPr>
        <w:t>Klaipėdos rajono savivaldybės administracija</w:t>
      </w:r>
      <w:r w:rsidRPr="00034588">
        <w:t xml:space="preserve">, subjekto kodas 188773688, adresas: Klaipėdos g. 2, LT-96130 Gargždai, atstovaujama administracijos direktoriaus Sigito Karbauskio, veikiančio pagal įstaigos nuostatus (toliau – </w:t>
      </w:r>
      <w:r w:rsidRPr="00034588">
        <w:rPr>
          <w:b/>
        </w:rPr>
        <w:t>Partneris Nr. 1</w:t>
      </w:r>
      <w:r w:rsidRPr="00034588">
        <w:t>);</w:t>
      </w:r>
    </w:p>
    <w:p w14:paraId="60827DBF" w14:textId="3DEFD4DF" w:rsidR="00E07906" w:rsidRPr="00034588" w:rsidRDefault="00E07906" w:rsidP="00034588">
      <w:pPr>
        <w:ind w:firstLine="851"/>
        <w:jc w:val="both"/>
      </w:pPr>
      <w:r w:rsidRPr="00034588">
        <w:rPr>
          <w:b/>
        </w:rPr>
        <w:t>Kretingos rajono savivaldybės administracija</w:t>
      </w:r>
      <w:r w:rsidRPr="00034588">
        <w:t xml:space="preserve">, subjekto kodas 188715222, adresas: Savanorių g. 29A, LT-97111 Kretinga, atstovaujama administracijos direktoriaus Virginijaus Domarko, veikiančio pagal įstaigos nuostatus (toliau – </w:t>
      </w:r>
      <w:r w:rsidRPr="00034588">
        <w:rPr>
          <w:b/>
        </w:rPr>
        <w:t>Partneris Nr. 2</w:t>
      </w:r>
      <w:r w:rsidRPr="00034588">
        <w:t>);</w:t>
      </w:r>
    </w:p>
    <w:p w14:paraId="60827DC0" w14:textId="34C63B37" w:rsidR="00E07906" w:rsidRPr="00034588" w:rsidRDefault="00E07906" w:rsidP="00034588">
      <w:pPr>
        <w:ind w:firstLine="851"/>
        <w:jc w:val="both"/>
      </w:pPr>
      <w:r w:rsidRPr="00034588">
        <w:rPr>
          <w:b/>
        </w:rPr>
        <w:t>Neringos savivaldybės administracija</w:t>
      </w:r>
      <w:r w:rsidRPr="00034588">
        <w:t xml:space="preserve">, subjekto kodas 188754378, adresas: Taikos g. 2, LT-93121 Neringa, atstovaujama administracijos direktoriaus Algimanto Vyšniausko, veikiančio pagal įstaigos nuostatus (toliau – </w:t>
      </w:r>
      <w:r w:rsidRPr="00034588">
        <w:rPr>
          <w:b/>
        </w:rPr>
        <w:t>Partneris Nr. 3</w:t>
      </w:r>
      <w:r w:rsidRPr="00034588">
        <w:t>);</w:t>
      </w:r>
    </w:p>
    <w:p w14:paraId="60827DC1" w14:textId="33DA7C68" w:rsidR="00E07906" w:rsidRPr="00034588" w:rsidRDefault="00E07906" w:rsidP="00034588">
      <w:pPr>
        <w:ind w:firstLine="851"/>
        <w:jc w:val="both"/>
      </w:pPr>
      <w:r w:rsidRPr="00034588">
        <w:rPr>
          <w:b/>
        </w:rPr>
        <w:t>Palangos miesto savivaldybės administracija</w:t>
      </w:r>
      <w:r w:rsidRPr="00034588">
        <w:t xml:space="preserve">, subjekto kodas 125196077, adresas: Vytauto g. </w:t>
      </w:r>
      <w:r w:rsidR="004C416A" w:rsidRPr="00034588">
        <w:t>112</w:t>
      </w:r>
      <w:r w:rsidRPr="00034588">
        <w:t xml:space="preserve">, LT-00134 Palanga, atstovaujama administracijos direktorės Akvilės Kilijonienės, veikiančios pagal įstaigos nuostatus (toliau – </w:t>
      </w:r>
      <w:r w:rsidRPr="00034588">
        <w:rPr>
          <w:b/>
        </w:rPr>
        <w:t>Partneris Nr. 4</w:t>
      </w:r>
      <w:r w:rsidRPr="00034588">
        <w:t>);</w:t>
      </w:r>
    </w:p>
    <w:p w14:paraId="60827DC2" w14:textId="5FE369F0" w:rsidR="00E07906" w:rsidRPr="00034588" w:rsidRDefault="00E07906" w:rsidP="00034588">
      <w:pPr>
        <w:ind w:firstLine="851"/>
        <w:jc w:val="both"/>
      </w:pPr>
      <w:r w:rsidRPr="00034588">
        <w:rPr>
          <w:b/>
        </w:rPr>
        <w:t>Skuodo rajono savivaldybės administracija</w:t>
      </w:r>
      <w:r w:rsidRPr="00034588">
        <w:t xml:space="preserve">, subjekto kodas 188751834, adresas: Vilniaus g. 13, LT-98112 Skuodas, atstovaujama administracijos direktoriaus Prano Vaškio, veikiančio pagal įstaigos nuostatus (toliau – </w:t>
      </w:r>
      <w:r w:rsidRPr="00034588">
        <w:rPr>
          <w:b/>
        </w:rPr>
        <w:t>Partneris Nr. 5</w:t>
      </w:r>
      <w:r w:rsidRPr="00034588">
        <w:t>);</w:t>
      </w:r>
    </w:p>
    <w:p w14:paraId="60827DC3" w14:textId="3263F2F5" w:rsidR="00E07906" w:rsidRPr="00034588" w:rsidRDefault="00E07906" w:rsidP="00034588">
      <w:pPr>
        <w:ind w:firstLine="851"/>
        <w:jc w:val="both"/>
      </w:pPr>
      <w:r w:rsidRPr="00034588">
        <w:rPr>
          <w:b/>
        </w:rPr>
        <w:t>Šilutės rajono savivaldybės administracija</w:t>
      </w:r>
      <w:r w:rsidRPr="00034588">
        <w:t xml:space="preserve">, subjekto kodas 188723322, adresas: Dariaus ir Girėno g. 1, LT-99133 Šilutė, atstovaujama administracijos direktoriaus Sigito Šepučio, veikiančio pagal įstaigos nuostatus (toliau – </w:t>
      </w:r>
      <w:r w:rsidRPr="00034588">
        <w:rPr>
          <w:b/>
        </w:rPr>
        <w:t>Partneris Nr. 6</w:t>
      </w:r>
      <w:r w:rsidRPr="00034588">
        <w:t>),</w:t>
      </w:r>
    </w:p>
    <w:p w14:paraId="60827DC4" w14:textId="77777777" w:rsidR="00E07906" w:rsidRPr="00034588" w:rsidRDefault="00E07906" w:rsidP="00034588">
      <w:pPr>
        <w:ind w:firstLine="851"/>
        <w:jc w:val="both"/>
      </w:pPr>
      <w:r w:rsidRPr="00034588">
        <w:t xml:space="preserve">visos kartu toliau vadinamos Šalimis, o kiekviena atskirai – Šalimi, </w:t>
      </w:r>
    </w:p>
    <w:p w14:paraId="60827DC5" w14:textId="77777777" w:rsidR="00E07906" w:rsidRPr="00034588" w:rsidRDefault="00E07906" w:rsidP="00034588">
      <w:pPr>
        <w:ind w:firstLine="851"/>
        <w:jc w:val="both"/>
      </w:pPr>
      <w:r w:rsidRPr="00034588">
        <w:rPr>
          <w:highlight w:val="white"/>
        </w:rPr>
        <w:t xml:space="preserve">patvirtindamos, kad regiono pasiekiamumo didinimas per regiono oro uostą Palangoje yra viena svarbiausių veiklos sričių, skatinanti atvykstamąjį turizmą į Klaipėdos regioną, </w:t>
      </w:r>
    </w:p>
    <w:p w14:paraId="60827DC6" w14:textId="77777777" w:rsidR="00E07906" w:rsidRPr="00034588" w:rsidRDefault="00E07906" w:rsidP="00034588">
      <w:pPr>
        <w:ind w:firstLine="851"/>
        <w:jc w:val="both"/>
      </w:pPr>
      <w:r w:rsidRPr="00034588">
        <w:rPr>
          <w:highlight w:val="white"/>
        </w:rPr>
        <w:t>patvirtindamos, kad prioritetinė, tačiau ne vienintelė, naujų skrydžių kryptis yra Londonas (Didžioji Britanija),</w:t>
      </w:r>
    </w:p>
    <w:p w14:paraId="5E624251" w14:textId="650DD6B4" w:rsidR="00875139" w:rsidRPr="002C3A33" w:rsidRDefault="00E07906" w:rsidP="00875139">
      <w:pPr>
        <w:ind w:firstLine="851"/>
        <w:jc w:val="both"/>
      </w:pPr>
      <w:r w:rsidRPr="002C3A33">
        <w:t xml:space="preserve">įvertindamos tai, kad Šalys 2016–2018 metų veiklos planuose yra numačiusios lėšas </w:t>
      </w:r>
      <w:r w:rsidR="001274E3" w:rsidRPr="002C3A33">
        <w:t xml:space="preserve">Klaipėdos </w:t>
      </w:r>
      <w:r w:rsidRPr="002C3A33">
        <w:t>regiono pasi</w:t>
      </w:r>
      <w:r w:rsidR="001274E3" w:rsidRPr="002C3A33">
        <w:t>ekiamumo ir žinomumo didinim</w:t>
      </w:r>
      <w:r w:rsidR="00F759D1" w:rsidRPr="002C3A33">
        <w:t>o priemonėms</w:t>
      </w:r>
      <w:r w:rsidR="001274E3" w:rsidRPr="002C3A33">
        <w:t xml:space="preserve"> </w:t>
      </w:r>
      <w:r w:rsidR="00875139" w:rsidRPr="002C3A33">
        <w:t>(toliau – Programa),</w:t>
      </w:r>
    </w:p>
    <w:p w14:paraId="60827DC8" w14:textId="25F4907D" w:rsidR="00E07906" w:rsidRPr="00034588" w:rsidRDefault="00875139" w:rsidP="00875139">
      <w:pPr>
        <w:ind w:firstLine="851"/>
        <w:jc w:val="both"/>
      </w:pPr>
      <w:r w:rsidRPr="00875139">
        <w:rPr>
          <w:highlight w:val="white"/>
        </w:rPr>
        <w:t xml:space="preserve">siekdamos </w:t>
      </w:r>
      <w:r w:rsidRPr="00875139">
        <w:t xml:space="preserve">įgyvendinant </w:t>
      </w:r>
      <w:r>
        <w:t>P</w:t>
      </w:r>
      <w:r w:rsidRPr="00875139">
        <w:t xml:space="preserve">rogramą bendrai veikti, gera valia, vadovaudamosi teisingumo, protingumo bei sąžiningumo principais, susitarė ir sudarė šią </w:t>
      </w:r>
      <w:r>
        <w:t>J</w:t>
      </w:r>
      <w:r w:rsidRPr="00875139">
        <w:t>ungtinės veiklos sutartį dėl programos „</w:t>
      </w:r>
      <w:r>
        <w:t>K</w:t>
      </w:r>
      <w:r w:rsidRPr="00875139">
        <w:t>laipėdos regiono pasiekiamumo didinimas“ įgyvendinimo</w:t>
      </w:r>
      <w:r w:rsidRPr="00034588">
        <w:t xml:space="preserve"> </w:t>
      </w:r>
      <w:r w:rsidR="00E07906" w:rsidRPr="00034588">
        <w:t xml:space="preserve">(toliau – </w:t>
      </w:r>
      <w:r w:rsidR="00E07906" w:rsidRPr="00034588">
        <w:rPr>
          <w:b/>
        </w:rPr>
        <w:t>Sutartis</w:t>
      </w:r>
      <w:r w:rsidR="00E07906" w:rsidRPr="00034588">
        <w:t>).</w:t>
      </w:r>
    </w:p>
    <w:p w14:paraId="60827DC9" w14:textId="77777777" w:rsidR="00E07906" w:rsidRPr="00034588" w:rsidRDefault="00E07906" w:rsidP="00034588">
      <w:pPr>
        <w:jc w:val="center"/>
      </w:pPr>
    </w:p>
    <w:p w14:paraId="60827DCA" w14:textId="77777777" w:rsidR="00E07906" w:rsidRPr="00034588" w:rsidRDefault="00E07906" w:rsidP="00034588">
      <w:r w:rsidRPr="00034588">
        <w:br w:type="page"/>
      </w:r>
    </w:p>
    <w:p w14:paraId="60827DCB" w14:textId="77777777" w:rsidR="00E07906" w:rsidRPr="00034588" w:rsidRDefault="00E07906" w:rsidP="00034588"/>
    <w:p w14:paraId="60827DCC" w14:textId="77777777" w:rsidR="00E07906" w:rsidRPr="00034588" w:rsidRDefault="00E07906" w:rsidP="00034588">
      <w:pPr>
        <w:jc w:val="center"/>
      </w:pPr>
      <w:r w:rsidRPr="00034588">
        <w:rPr>
          <w:b/>
        </w:rPr>
        <w:t>II. SUTARTIES OBJEKTAS</w:t>
      </w:r>
    </w:p>
    <w:p w14:paraId="60827DCD" w14:textId="77777777" w:rsidR="00E07906" w:rsidRPr="00034588" w:rsidRDefault="00E07906" w:rsidP="00034588"/>
    <w:p w14:paraId="60827DCE" w14:textId="77777777" w:rsidR="00E07906" w:rsidRPr="00034588" w:rsidRDefault="00E07906" w:rsidP="00034588">
      <w:pPr>
        <w:numPr>
          <w:ilvl w:val="0"/>
          <w:numId w:val="1"/>
        </w:numPr>
        <w:tabs>
          <w:tab w:val="left" w:pos="993"/>
        </w:tabs>
        <w:ind w:left="0"/>
        <w:contextualSpacing/>
        <w:jc w:val="both"/>
      </w:pPr>
      <w:r w:rsidRPr="00034588">
        <w:t>Šios Sutarties objektas yra bendra Šalių veikla, siekiant bendro tikslo – didinti Klaipėdos regiono pasiekiamumą per regiono oro uostą.</w:t>
      </w:r>
    </w:p>
    <w:p w14:paraId="60827DCF" w14:textId="54E36412" w:rsidR="00E07906" w:rsidRPr="00034588" w:rsidRDefault="00E07906" w:rsidP="00034588">
      <w:pPr>
        <w:numPr>
          <w:ilvl w:val="0"/>
          <w:numId w:val="1"/>
        </w:numPr>
        <w:tabs>
          <w:tab w:val="left" w:pos="993"/>
        </w:tabs>
        <w:ind w:left="0"/>
        <w:contextualSpacing/>
        <w:jc w:val="both"/>
      </w:pPr>
      <w:r w:rsidRPr="00034588">
        <w:t xml:space="preserve">Šalys susitaria, kad Sutarties 1 punkte numatytam tikslui pasiekti Šalys įgyvendins </w:t>
      </w:r>
      <w:r w:rsidR="00482F5A" w:rsidRPr="00482F5A">
        <w:t>P</w:t>
      </w:r>
      <w:r w:rsidRPr="00482F5A">
        <w:t>rogramą</w:t>
      </w:r>
      <w:r w:rsidRPr="00034588">
        <w:t xml:space="preserve"> bei sieks rinkodaros priemonėmis skatinti naujų skrydžių krypčių, užtikrinančių geresnį regiono pasiekiamumą, atsiradimą Klaipėdos reg</w:t>
      </w:r>
      <w:r w:rsidR="00E32A91">
        <w:t>iono tarptautiniame oro uoste, taip pat didinti atvykstančių</w:t>
      </w:r>
      <w:r w:rsidRPr="00034588">
        <w:t xml:space="preserve"> turistų skaičių, prioritetą skiriant, bet neapsiribojant, krypčiai Palanga</w:t>
      </w:r>
      <w:r w:rsidR="00E32A91">
        <w:t>–</w:t>
      </w:r>
      <w:r w:rsidRPr="00034588">
        <w:t>Londonas</w:t>
      </w:r>
      <w:r w:rsidR="00E32A91">
        <w:t>–</w:t>
      </w:r>
      <w:r w:rsidRPr="00034588">
        <w:t xml:space="preserve">Palanga. </w:t>
      </w:r>
    </w:p>
    <w:p w14:paraId="60827DD0" w14:textId="77777777" w:rsidR="00E07906" w:rsidRPr="00034588" w:rsidRDefault="00E07906" w:rsidP="00034588">
      <w:pPr>
        <w:numPr>
          <w:ilvl w:val="0"/>
          <w:numId w:val="1"/>
        </w:numPr>
        <w:tabs>
          <w:tab w:val="left" w:pos="993"/>
        </w:tabs>
        <w:ind w:left="0"/>
        <w:contextualSpacing/>
        <w:jc w:val="both"/>
      </w:pPr>
      <w:r w:rsidRPr="00034588">
        <w:t>Šalys susitaria, kad šioje Sutartyje numatytiems įsipareigojimams vykdyti naujas juridinis asmuo, registruotinas Lietuvos Respublikos įstatymų nustatyta tvarka, nebus sukuriamas.</w:t>
      </w:r>
    </w:p>
    <w:p w14:paraId="60827DD1" w14:textId="77777777" w:rsidR="00E07906" w:rsidRPr="00034588" w:rsidRDefault="00E07906" w:rsidP="00034588">
      <w:pPr>
        <w:numPr>
          <w:ilvl w:val="0"/>
          <w:numId w:val="1"/>
        </w:numPr>
        <w:tabs>
          <w:tab w:val="left" w:pos="993"/>
        </w:tabs>
        <w:ind w:left="0"/>
        <w:contextualSpacing/>
        <w:jc w:val="both"/>
      </w:pPr>
      <w:r w:rsidRPr="00034588">
        <w:t>Šalių įneštas turtas, buvęs jų nuosavybe, įneštas turtas, nebuvęs jų nuosavybe, taip pat jungtinės veiklos metu gautas rezultatas nėra Šalių bendroji dalinė nuosavybė, jeigu atskiru raštišku susitarimu nenustatyta kitaip.</w:t>
      </w:r>
    </w:p>
    <w:p w14:paraId="60827DD2" w14:textId="77777777" w:rsidR="00E07906" w:rsidRPr="00034588" w:rsidRDefault="00E07906" w:rsidP="00034588">
      <w:pPr>
        <w:numPr>
          <w:ilvl w:val="0"/>
          <w:numId w:val="1"/>
        </w:numPr>
        <w:tabs>
          <w:tab w:val="left" w:pos="993"/>
        </w:tabs>
        <w:ind w:left="0"/>
        <w:contextualSpacing/>
        <w:jc w:val="both"/>
      </w:pPr>
      <w:r w:rsidRPr="00034588">
        <w:t xml:space="preserve">Programa bus vykdoma šioje Sutartyje ir atskirais Šalių raštiškais susitarimais numatytomis sąlygomis bei pagal teisės aktų nustatytus reikalavimus. </w:t>
      </w:r>
    </w:p>
    <w:p w14:paraId="60827DD3" w14:textId="77777777" w:rsidR="00E07906" w:rsidRPr="00034588" w:rsidRDefault="00E07906" w:rsidP="00034588">
      <w:pPr>
        <w:numPr>
          <w:ilvl w:val="0"/>
          <w:numId w:val="1"/>
        </w:numPr>
        <w:tabs>
          <w:tab w:val="left" w:pos="993"/>
        </w:tabs>
        <w:ind w:left="0"/>
        <w:contextualSpacing/>
        <w:jc w:val="both"/>
      </w:pPr>
      <w:r w:rsidRPr="00034588">
        <w:t>Šalys susitaria tarpusavio santykius grįsti tarpusavio pasitikėjimo ir lygiateisiškos partnerystės principais, kurie užtikrintų galimybę Šalių atstovams dalyvauti Programos įgyvendinimo procese.</w:t>
      </w:r>
    </w:p>
    <w:p w14:paraId="60827DD4" w14:textId="77777777" w:rsidR="00E07906" w:rsidRPr="00034588" w:rsidRDefault="00E07906" w:rsidP="00034588">
      <w:pPr>
        <w:tabs>
          <w:tab w:val="left" w:pos="993"/>
        </w:tabs>
        <w:ind w:left="851"/>
        <w:jc w:val="both"/>
      </w:pPr>
    </w:p>
    <w:p w14:paraId="60827DD5" w14:textId="77777777" w:rsidR="00E07906" w:rsidRPr="00034588" w:rsidRDefault="00E07906" w:rsidP="00034588">
      <w:pPr>
        <w:jc w:val="center"/>
      </w:pPr>
      <w:r w:rsidRPr="00034588">
        <w:rPr>
          <w:b/>
        </w:rPr>
        <w:t>III. ŠALIŲ GARANTIJOS IR PATVIRTINIMAI</w:t>
      </w:r>
    </w:p>
    <w:p w14:paraId="60827DD6" w14:textId="77777777" w:rsidR="00E07906" w:rsidRPr="00034588" w:rsidRDefault="00E07906" w:rsidP="00034588">
      <w:pPr>
        <w:tabs>
          <w:tab w:val="left" w:pos="993"/>
        </w:tabs>
        <w:ind w:left="851"/>
        <w:jc w:val="both"/>
      </w:pPr>
    </w:p>
    <w:p w14:paraId="60827DD7" w14:textId="77777777" w:rsidR="00E07906" w:rsidRPr="00034588" w:rsidRDefault="00E07906" w:rsidP="00034588">
      <w:pPr>
        <w:numPr>
          <w:ilvl w:val="0"/>
          <w:numId w:val="1"/>
        </w:numPr>
        <w:tabs>
          <w:tab w:val="left" w:pos="993"/>
        </w:tabs>
        <w:ind w:left="0"/>
        <w:contextualSpacing/>
        <w:jc w:val="both"/>
      </w:pPr>
      <w:r w:rsidRPr="00034588">
        <w:t>Kiekviena Šalis garantuoja ir patvirtina, kad šia Sutartimi:</w:t>
      </w:r>
    </w:p>
    <w:p w14:paraId="60827DD8" w14:textId="77777777" w:rsidR="00E07906" w:rsidRPr="00034588" w:rsidRDefault="00E07906" w:rsidP="00034588">
      <w:pPr>
        <w:numPr>
          <w:ilvl w:val="1"/>
          <w:numId w:val="1"/>
        </w:numPr>
        <w:tabs>
          <w:tab w:val="left" w:pos="1418"/>
        </w:tabs>
        <w:ind w:left="0" w:firstLine="851"/>
        <w:contextualSpacing/>
        <w:jc w:val="both"/>
      </w:pPr>
      <w:r w:rsidRPr="00034588">
        <w:t>Pagrindiniam partneriui suteikiama teisė visų Šalių interesais savo vardu sudaryti paslaugų teikimo sutartį su Programos įgyvendinimo paslaugos teikėju, ją vykdyti ir kontroliuoti jos vykdymą;</w:t>
      </w:r>
    </w:p>
    <w:p w14:paraId="60827DD9" w14:textId="77777777" w:rsidR="00E07906" w:rsidRPr="00034588" w:rsidRDefault="00E07906" w:rsidP="00034588">
      <w:pPr>
        <w:numPr>
          <w:ilvl w:val="1"/>
          <w:numId w:val="1"/>
        </w:numPr>
        <w:tabs>
          <w:tab w:val="left" w:pos="1418"/>
        </w:tabs>
        <w:ind w:left="0" w:firstLine="851"/>
        <w:contextualSpacing/>
        <w:jc w:val="both"/>
      </w:pPr>
      <w:r w:rsidRPr="00034588">
        <w:t>Pagrindiniam partneriui suteikiama teisė disponuoti Šalių įnašu vykdant mokėjimus pagal paslaugų teikimo sutartį, sudarytą su Programos įgyvendinimo paslaugos teikėju.</w:t>
      </w:r>
    </w:p>
    <w:p w14:paraId="60827DDA" w14:textId="77777777" w:rsidR="00E07906" w:rsidRPr="00034588" w:rsidRDefault="00E07906" w:rsidP="00034588">
      <w:pPr>
        <w:numPr>
          <w:ilvl w:val="0"/>
          <w:numId w:val="1"/>
        </w:numPr>
        <w:tabs>
          <w:tab w:val="left" w:pos="1276"/>
        </w:tabs>
        <w:ind w:left="0"/>
        <w:contextualSpacing/>
        <w:jc w:val="both"/>
      </w:pPr>
      <w:r w:rsidRPr="00034588">
        <w:t>Kiekviena Šalis garantuoja ir patvirtina, kad:</w:t>
      </w:r>
    </w:p>
    <w:p w14:paraId="60827DDB" w14:textId="77777777" w:rsidR="00E07906" w:rsidRPr="00034588" w:rsidRDefault="00E07906" w:rsidP="00034588">
      <w:pPr>
        <w:numPr>
          <w:ilvl w:val="1"/>
          <w:numId w:val="1"/>
        </w:numPr>
        <w:tabs>
          <w:tab w:val="left" w:pos="1418"/>
        </w:tabs>
        <w:ind w:left="0" w:firstLine="851"/>
        <w:contextualSpacing/>
        <w:jc w:val="both"/>
      </w:pPr>
      <w:r w:rsidRPr="00034588">
        <w:t>Šalis yra tinkamai įsteigta ir teisėtai veikianti pagal Lietuvos Respublikos įstatymus;</w:t>
      </w:r>
    </w:p>
    <w:p w14:paraId="60827DDC" w14:textId="77777777" w:rsidR="00E07906" w:rsidRPr="00034588" w:rsidRDefault="00E07906" w:rsidP="00034588">
      <w:pPr>
        <w:numPr>
          <w:ilvl w:val="1"/>
          <w:numId w:val="1"/>
        </w:numPr>
        <w:tabs>
          <w:tab w:val="left" w:pos="1418"/>
        </w:tabs>
        <w:ind w:left="0" w:firstLine="851"/>
        <w:contextualSpacing/>
        <w:jc w:val="both"/>
      </w:pPr>
      <w:r w:rsidRPr="00034588">
        <w:t>šią Sutartį pasirašė tinkamai įgaliotas asmuo;</w:t>
      </w:r>
    </w:p>
    <w:p w14:paraId="60827DDD" w14:textId="77777777" w:rsidR="00E07906" w:rsidRPr="00034588" w:rsidRDefault="00E07906" w:rsidP="00034588">
      <w:pPr>
        <w:numPr>
          <w:ilvl w:val="1"/>
          <w:numId w:val="1"/>
        </w:numPr>
        <w:tabs>
          <w:tab w:val="left" w:pos="1418"/>
        </w:tabs>
        <w:ind w:left="0" w:firstLine="851"/>
        <w:contextualSpacing/>
        <w:jc w:val="both"/>
      </w:pPr>
      <w:r w:rsidRPr="00034588">
        <w:t>kiekviena Šalis, pasirašydama Sutartį, veikė gera valia kitų Šalių atžvilgiu ir sąmoningai nepateikė kitoms Šalims jokios klaidingos ar klaidinančios informacijos;</w:t>
      </w:r>
    </w:p>
    <w:p w14:paraId="60827DDE" w14:textId="5A50925F" w:rsidR="00E07906" w:rsidRPr="00034588" w:rsidRDefault="00BD0F2C" w:rsidP="00034588">
      <w:pPr>
        <w:numPr>
          <w:ilvl w:val="1"/>
          <w:numId w:val="1"/>
        </w:numPr>
        <w:tabs>
          <w:tab w:val="left" w:pos="1418"/>
        </w:tabs>
        <w:ind w:left="0" w:firstLine="851"/>
        <w:contextualSpacing/>
        <w:jc w:val="both"/>
      </w:pPr>
      <w:r>
        <w:t>S</w:t>
      </w:r>
      <w:r w:rsidR="00E07906" w:rsidRPr="00034588">
        <w:t>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60827DDF" w14:textId="2AEA673F" w:rsidR="00E07906" w:rsidRPr="00034588" w:rsidRDefault="00BD0F2C" w:rsidP="00034588">
      <w:pPr>
        <w:numPr>
          <w:ilvl w:val="1"/>
          <w:numId w:val="1"/>
        </w:numPr>
        <w:tabs>
          <w:tab w:val="left" w:pos="1418"/>
        </w:tabs>
        <w:ind w:left="0" w:firstLine="851"/>
        <w:contextualSpacing/>
        <w:jc w:val="both"/>
      </w:pPr>
      <w:r>
        <w:t>S</w:t>
      </w:r>
      <w:r w:rsidR="00E07906" w:rsidRPr="00034588">
        <w:t xml:space="preserve">utarties pasirašymo dieną Šalys garantuoja, kad šioje Sutartyje pateikiami patvirtinimai ir garantijos bei pagrindžiantys dokumentai yra ir išliks tikslūs ir teisingi visą šios Sutarties galiojimo laikotarpį; </w:t>
      </w:r>
    </w:p>
    <w:p w14:paraId="60827DE0" w14:textId="77777777" w:rsidR="00E07906" w:rsidRPr="00034588" w:rsidRDefault="00E07906" w:rsidP="00034588">
      <w:pPr>
        <w:numPr>
          <w:ilvl w:val="1"/>
          <w:numId w:val="1"/>
        </w:numPr>
        <w:tabs>
          <w:tab w:val="left" w:pos="1418"/>
        </w:tabs>
        <w:ind w:left="0" w:firstLine="851"/>
        <w:contextualSpacing/>
        <w:jc w:val="both"/>
      </w:pPr>
      <w:r w:rsidRPr="00034588">
        <w:t>nė vienas iš anksčiau pareikštų patvirtinimų ar garantijų nepalieka neaptartų aplinkybių, kurių nutylėjimas darytų kurį nors iš šių patvirtinimų ar garantijų iš esmės klaidinantį ar neteisingą.</w:t>
      </w:r>
      <w:r w:rsidRPr="00034588">
        <w:br w:type="page"/>
      </w:r>
    </w:p>
    <w:p w14:paraId="60827DE1" w14:textId="77777777" w:rsidR="00E07906" w:rsidRPr="00034588" w:rsidRDefault="00E07906" w:rsidP="00034588">
      <w:pPr>
        <w:tabs>
          <w:tab w:val="left" w:pos="1418"/>
        </w:tabs>
        <w:ind w:left="851"/>
        <w:contextualSpacing/>
        <w:jc w:val="both"/>
      </w:pPr>
    </w:p>
    <w:p w14:paraId="60827DE2" w14:textId="77777777" w:rsidR="00E07906" w:rsidRPr="00034588" w:rsidRDefault="00E07906" w:rsidP="00034588">
      <w:pPr>
        <w:jc w:val="center"/>
      </w:pPr>
      <w:r w:rsidRPr="00034588">
        <w:rPr>
          <w:b/>
        </w:rPr>
        <w:t>IV. ŠALIŲ ĮNAŠAI IR IŠLAIDOS</w:t>
      </w:r>
    </w:p>
    <w:p w14:paraId="60827DE3" w14:textId="77777777" w:rsidR="00E07906" w:rsidRPr="00034588" w:rsidRDefault="00E07906" w:rsidP="00034588">
      <w:pPr>
        <w:tabs>
          <w:tab w:val="left" w:pos="1276"/>
        </w:tabs>
        <w:jc w:val="both"/>
      </w:pPr>
    </w:p>
    <w:p w14:paraId="60827DE4" w14:textId="77777777" w:rsidR="00E07906" w:rsidRDefault="00E07906" w:rsidP="00802CC0">
      <w:pPr>
        <w:numPr>
          <w:ilvl w:val="0"/>
          <w:numId w:val="1"/>
        </w:numPr>
        <w:tabs>
          <w:tab w:val="left" w:pos="993"/>
          <w:tab w:val="left" w:pos="1276"/>
        </w:tabs>
        <w:ind w:left="0" w:firstLine="709"/>
        <w:contextualSpacing/>
        <w:jc w:val="both"/>
      </w:pPr>
      <w:r w:rsidRPr="00034588">
        <w:t>Šalys įsipareigoja savo įnašus Pro</w:t>
      </w:r>
      <w:r w:rsidR="0035054F" w:rsidRPr="00034588">
        <w:t>gramai</w:t>
      </w:r>
      <w:r w:rsidRPr="00034588">
        <w:t xml:space="preserve"> skirti taip:</w:t>
      </w:r>
    </w:p>
    <w:p w14:paraId="0F3671D7" w14:textId="77777777" w:rsidR="00802CC0" w:rsidRPr="00034588" w:rsidRDefault="00802CC0" w:rsidP="00802CC0">
      <w:pPr>
        <w:tabs>
          <w:tab w:val="left" w:pos="993"/>
          <w:tab w:val="left" w:pos="1276"/>
        </w:tabs>
        <w:ind w:left="709"/>
        <w:contextualSpacing/>
        <w:jc w:val="both"/>
      </w:pPr>
    </w:p>
    <w:tbl>
      <w:tblPr>
        <w:tblW w:w="10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8"/>
        <w:gridCol w:w="2719"/>
        <w:gridCol w:w="2692"/>
        <w:gridCol w:w="2385"/>
      </w:tblGrid>
      <w:tr w:rsidR="0035054F" w:rsidRPr="00034588" w14:paraId="60827DE9" w14:textId="77777777" w:rsidTr="00802CC0">
        <w:trPr>
          <w:trHeight w:val="260"/>
        </w:trPr>
        <w:tc>
          <w:tcPr>
            <w:tcW w:w="2208" w:type="dxa"/>
            <w:vMerge w:val="restart"/>
            <w:shd w:val="clear" w:color="auto" w:fill="F2F2F2"/>
            <w:vAlign w:val="center"/>
          </w:tcPr>
          <w:p w14:paraId="60827DE5" w14:textId="1DCA36F7" w:rsidR="0035054F" w:rsidRPr="00034588" w:rsidRDefault="00802CC0" w:rsidP="00802CC0">
            <w:pPr>
              <w:jc w:val="center"/>
            </w:pPr>
            <w:r>
              <w:rPr>
                <w:b/>
              </w:rPr>
              <w:t>Š</w:t>
            </w:r>
            <w:r w:rsidR="0035054F" w:rsidRPr="00802CC0">
              <w:rPr>
                <w:b/>
              </w:rPr>
              <w:t>alys</w:t>
            </w:r>
          </w:p>
        </w:tc>
        <w:tc>
          <w:tcPr>
            <w:tcW w:w="2719" w:type="dxa"/>
            <w:shd w:val="clear" w:color="auto" w:fill="F2F2F2"/>
            <w:vAlign w:val="center"/>
          </w:tcPr>
          <w:p w14:paraId="60827DE6" w14:textId="77777777" w:rsidR="0035054F" w:rsidRPr="00034588" w:rsidRDefault="0035054F" w:rsidP="00802CC0">
            <w:pPr>
              <w:jc w:val="center"/>
              <w:rPr>
                <w:b/>
              </w:rPr>
            </w:pPr>
            <w:r w:rsidRPr="00034588">
              <w:rPr>
                <w:b/>
              </w:rPr>
              <w:t>2016 m.</w:t>
            </w:r>
          </w:p>
        </w:tc>
        <w:tc>
          <w:tcPr>
            <w:tcW w:w="2692" w:type="dxa"/>
            <w:shd w:val="clear" w:color="auto" w:fill="F2F2F2"/>
            <w:vAlign w:val="center"/>
          </w:tcPr>
          <w:p w14:paraId="60827DE7" w14:textId="77777777" w:rsidR="0035054F" w:rsidRPr="00034588" w:rsidRDefault="0035054F" w:rsidP="00802CC0">
            <w:pPr>
              <w:jc w:val="center"/>
              <w:rPr>
                <w:b/>
              </w:rPr>
            </w:pPr>
            <w:r w:rsidRPr="00034588">
              <w:rPr>
                <w:b/>
              </w:rPr>
              <w:t>2017 m.</w:t>
            </w:r>
          </w:p>
        </w:tc>
        <w:tc>
          <w:tcPr>
            <w:tcW w:w="2385" w:type="dxa"/>
            <w:shd w:val="clear" w:color="auto" w:fill="F2F2F2"/>
            <w:vAlign w:val="center"/>
          </w:tcPr>
          <w:p w14:paraId="60827DE8" w14:textId="77777777" w:rsidR="0035054F" w:rsidRPr="00034588" w:rsidRDefault="0035054F" w:rsidP="00802CC0">
            <w:pPr>
              <w:jc w:val="center"/>
              <w:rPr>
                <w:b/>
              </w:rPr>
            </w:pPr>
            <w:r w:rsidRPr="00034588">
              <w:rPr>
                <w:b/>
              </w:rPr>
              <w:t>2018 m.</w:t>
            </w:r>
          </w:p>
        </w:tc>
        <w:bookmarkStart w:id="1" w:name="h.1fob9te" w:colFirst="0" w:colLast="0"/>
        <w:bookmarkEnd w:id="1"/>
      </w:tr>
      <w:tr w:rsidR="0035054F" w:rsidRPr="00034588" w14:paraId="60827DEE" w14:textId="77777777" w:rsidTr="00802CC0">
        <w:trPr>
          <w:trHeight w:val="140"/>
        </w:trPr>
        <w:tc>
          <w:tcPr>
            <w:tcW w:w="2208" w:type="dxa"/>
            <w:vMerge/>
            <w:shd w:val="clear" w:color="auto" w:fill="F2F2F2"/>
            <w:vAlign w:val="center"/>
          </w:tcPr>
          <w:p w14:paraId="60827DEA" w14:textId="77777777" w:rsidR="0035054F" w:rsidRPr="00034588" w:rsidRDefault="0035054F" w:rsidP="00802CC0">
            <w:pPr>
              <w:jc w:val="center"/>
            </w:pPr>
          </w:p>
        </w:tc>
        <w:tc>
          <w:tcPr>
            <w:tcW w:w="2719" w:type="dxa"/>
            <w:shd w:val="clear" w:color="auto" w:fill="F2F2F2"/>
            <w:vAlign w:val="center"/>
          </w:tcPr>
          <w:p w14:paraId="60827DEB" w14:textId="77777777" w:rsidR="0035054F" w:rsidRPr="00034588" w:rsidRDefault="0035054F" w:rsidP="00802CC0">
            <w:pPr>
              <w:jc w:val="center"/>
            </w:pPr>
            <w:r w:rsidRPr="00034588">
              <w:rPr>
                <w:b/>
              </w:rPr>
              <w:t>Eur</w:t>
            </w:r>
          </w:p>
        </w:tc>
        <w:tc>
          <w:tcPr>
            <w:tcW w:w="2692" w:type="dxa"/>
            <w:shd w:val="clear" w:color="auto" w:fill="F2F2F2"/>
            <w:vAlign w:val="center"/>
          </w:tcPr>
          <w:p w14:paraId="60827DEC" w14:textId="77777777" w:rsidR="0035054F" w:rsidRPr="00034588" w:rsidRDefault="0035054F" w:rsidP="00802CC0">
            <w:pPr>
              <w:jc w:val="center"/>
            </w:pPr>
            <w:r w:rsidRPr="00034588">
              <w:rPr>
                <w:b/>
              </w:rPr>
              <w:t>Eur</w:t>
            </w:r>
          </w:p>
        </w:tc>
        <w:tc>
          <w:tcPr>
            <w:tcW w:w="2385" w:type="dxa"/>
            <w:shd w:val="clear" w:color="auto" w:fill="F2F2F2"/>
            <w:vAlign w:val="center"/>
          </w:tcPr>
          <w:p w14:paraId="60827DED" w14:textId="77777777" w:rsidR="0035054F" w:rsidRPr="00034588" w:rsidRDefault="0035054F" w:rsidP="00802CC0">
            <w:pPr>
              <w:jc w:val="center"/>
            </w:pPr>
            <w:r w:rsidRPr="00034588">
              <w:rPr>
                <w:b/>
              </w:rPr>
              <w:t>Eur</w:t>
            </w:r>
          </w:p>
        </w:tc>
      </w:tr>
      <w:tr w:rsidR="0035054F" w:rsidRPr="00034588" w14:paraId="60827DF3" w14:textId="77777777" w:rsidTr="006B5B74">
        <w:trPr>
          <w:trHeight w:val="280"/>
        </w:trPr>
        <w:tc>
          <w:tcPr>
            <w:tcW w:w="2208" w:type="dxa"/>
          </w:tcPr>
          <w:p w14:paraId="60827DEF" w14:textId="77777777" w:rsidR="0035054F" w:rsidRPr="00034588" w:rsidRDefault="0035054F" w:rsidP="00034588">
            <w:r w:rsidRPr="00034588">
              <w:t xml:space="preserve">Pagrindinis partneris </w:t>
            </w:r>
          </w:p>
        </w:tc>
        <w:tc>
          <w:tcPr>
            <w:tcW w:w="2719" w:type="dxa"/>
            <w:shd w:val="clear" w:color="auto" w:fill="FFFFFF"/>
            <w:vAlign w:val="center"/>
          </w:tcPr>
          <w:p w14:paraId="60827DF0" w14:textId="77777777" w:rsidR="0035054F" w:rsidRPr="00034588" w:rsidRDefault="0035054F" w:rsidP="00034588">
            <w:pPr>
              <w:jc w:val="center"/>
            </w:pPr>
            <w:r w:rsidRPr="00034588">
              <w:t>39098,70</w:t>
            </w:r>
          </w:p>
        </w:tc>
        <w:tc>
          <w:tcPr>
            <w:tcW w:w="2692" w:type="dxa"/>
            <w:shd w:val="clear" w:color="auto" w:fill="FFFFFF"/>
            <w:vAlign w:val="center"/>
          </w:tcPr>
          <w:p w14:paraId="60827DF1" w14:textId="77777777" w:rsidR="0035054F" w:rsidRPr="00034588" w:rsidRDefault="0035054F" w:rsidP="00034588">
            <w:pPr>
              <w:jc w:val="center"/>
            </w:pPr>
            <w:r w:rsidRPr="00034588">
              <w:t>39098,70</w:t>
            </w:r>
          </w:p>
        </w:tc>
        <w:tc>
          <w:tcPr>
            <w:tcW w:w="2385" w:type="dxa"/>
            <w:shd w:val="clear" w:color="auto" w:fill="FFFFFF"/>
            <w:vAlign w:val="center"/>
          </w:tcPr>
          <w:p w14:paraId="60827DF2" w14:textId="77777777" w:rsidR="0035054F" w:rsidRPr="00034588" w:rsidRDefault="0035054F" w:rsidP="00034588">
            <w:pPr>
              <w:jc w:val="center"/>
            </w:pPr>
            <w:r w:rsidRPr="00034588">
              <w:t>39098,70</w:t>
            </w:r>
          </w:p>
        </w:tc>
      </w:tr>
      <w:tr w:rsidR="0035054F" w:rsidRPr="00034588" w14:paraId="60827DF8" w14:textId="77777777" w:rsidTr="006B5B74">
        <w:trPr>
          <w:trHeight w:val="260"/>
        </w:trPr>
        <w:tc>
          <w:tcPr>
            <w:tcW w:w="2208" w:type="dxa"/>
            <w:shd w:val="clear" w:color="auto" w:fill="FFFFFF"/>
          </w:tcPr>
          <w:p w14:paraId="60827DF4" w14:textId="77777777" w:rsidR="0035054F" w:rsidRPr="00034588" w:rsidRDefault="0035054F" w:rsidP="00034588">
            <w:r w:rsidRPr="00034588">
              <w:t>Partneris Nr. 1</w:t>
            </w:r>
          </w:p>
        </w:tc>
        <w:tc>
          <w:tcPr>
            <w:tcW w:w="2719" w:type="dxa"/>
            <w:shd w:val="clear" w:color="auto" w:fill="FFFFFF"/>
            <w:vAlign w:val="center"/>
          </w:tcPr>
          <w:p w14:paraId="60827DF5" w14:textId="77777777" w:rsidR="0035054F" w:rsidRPr="00034588" w:rsidRDefault="0035054F" w:rsidP="00034588">
            <w:pPr>
              <w:jc w:val="center"/>
            </w:pPr>
            <w:r w:rsidRPr="00034588">
              <w:t>10757,94</w:t>
            </w:r>
          </w:p>
        </w:tc>
        <w:tc>
          <w:tcPr>
            <w:tcW w:w="2692" w:type="dxa"/>
            <w:shd w:val="clear" w:color="auto" w:fill="FFFFFF"/>
            <w:vAlign w:val="center"/>
          </w:tcPr>
          <w:p w14:paraId="60827DF6" w14:textId="77777777" w:rsidR="0035054F" w:rsidRPr="00034588" w:rsidRDefault="0035054F" w:rsidP="00034588">
            <w:pPr>
              <w:jc w:val="center"/>
            </w:pPr>
            <w:r w:rsidRPr="00034588">
              <w:t>10757,94</w:t>
            </w:r>
          </w:p>
        </w:tc>
        <w:tc>
          <w:tcPr>
            <w:tcW w:w="2385" w:type="dxa"/>
            <w:shd w:val="clear" w:color="auto" w:fill="FFFFFF"/>
            <w:vAlign w:val="center"/>
          </w:tcPr>
          <w:p w14:paraId="60827DF7" w14:textId="77777777" w:rsidR="0035054F" w:rsidRPr="00034588" w:rsidRDefault="0035054F" w:rsidP="00034588">
            <w:pPr>
              <w:jc w:val="center"/>
            </w:pPr>
            <w:r w:rsidRPr="00034588">
              <w:t>10757,94</w:t>
            </w:r>
          </w:p>
        </w:tc>
      </w:tr>
      <w:tr w:rsidR="0035054F" w:rsidRPr="00034588" w14:paraId="60827DFD" w14:textId="77777777" w:rsidTr="006B5B74">
        <w:trPr>
          <w:trHeight w:val="260"/>
        </w:trPr>
        <w:tc>
          <w:tcPr>
            <w:tcW w:w="2208" w:type="dxa"/>
            <w:tcBorders>
              <w:top w:val="single" w:sz="4" w:space="0" w:color="000000"/>
              <w:left w:val="single" w:sz="4" w:space="0" w:color="000000"/>
              <w:bottom w:val="single" w:sz="4" w:space="0" w:color="000000"/>
              <w:right w:val="single" w:sz="4" w:space="0" w:color="000000"/>
            </w:tcBorders>
            <w:shd w:val="clear" w:color="auto" w:fill="FFFFFF"/>
          </w:tcPr>
          <w:p w14:paraId="60827DF9" w14:textId="77777777" w:rsidR="0035054F" w:rsidRPr="00034588" w:rsidRDefault="0035054F" w:rsidP="00034588">
            <w:r w:rsidRPr="00034588">
              <w:t xml:space="preserve">Partneris Nr. 2 </w:t>
            </w:r>
          </w:p>
        </w:tc>
        <w:tc>
          <w:tcPr>
            <w:tcW w:w="2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7DFA" w14:textId="77777777" w:rsidR="0035054F" w:rsidRPr="00034588" w:rsidRDefault="0035054F" w:rsidP="00034588">
            <w:pPr>
              <w:jc w:val="center"/>
            </w:pPr>
            <w:r w:rsidRPr="00034588">
              <w:t>8556,39</w:t>
            </w:r>
          </w:p>
        </w:tc>
        <w:tc>
          <w:tcPr>
            <w:tcW w:w="26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7DFB" w14:textId="77777777" w:rsidR="0035054F" w:rsidRPr="00034588" w:rsidRDefault="0035054F" w:rsidP="00034588">
            <w:pPr>
              <w:jc w:val="center"/>
            </w:pPr>
            <w:r w:rsidRPr="00034588">
              <w:t>8556,39</w:t>
            </w:r>
          </w:p>
        </w:tc>
        <w:tc>
          <w:tcPr>
            <w:tcW w:w="2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7DFC" w14:textId="77777777" w:rsidR="0035054F" w:rsidRPr="00034588" w:rsidRDefault="0035054F" w:rsidP="00034588">
            <w:pPr>
              <w:jc w:val="center"/>
            </w:pPr>
            <w:r w:rsidRPr="00034588">
              <w:t>8556,39</w:t>
            </w:r>
          </w:p>
        </w:tc>
      </w:tr>
      <w:tr w:rsidR="0035054F" w:rsidRPr="00034588" w14:paraId="60827E02" w14:textId="77777777" w:rsidTr="006B5B74">
        <w:trPr>
          <w:trHeight w:val="260"/>
        </w:trPr>
        <w:tc>
          <w:tcPr>
            <w:tcW w:w="2208" w:type="dxa"/>
            <w:shd w:val="clear" w:color="auto" w:fill="FFFFFF"/>
          </w:tcPr>
          <w:p w14:paraId="60827DFE" w14:textId="77777777" w:rsidR="0035054F" w:rsidRPr="00034588" w:rsidRDefault="0035054F" w:rsidP="00034588">
            <w:r w:rsidRPr="00034588">
              <w:t xml:space="preserve">Partneris Nr. 3 </w:t>
            </w:r>
          </w:p>
        </w:tc>
        <w:tc>
          <w:tcPr>
            <w:tcW w:w="2719" w:type="dxa"/>
            <w:shd w:val="clear" w:color="auto" w:fill="FFFFFF"/>
            <w:vAlign w:val="center"/>
          </w:tcPr>
          <w:p w14:paraId="60827DFF" w14:textId="77777777" w:rsidR="0035054F" w:rsidRPr="00034588" w:rsidRDefault="0035054F" w:rsidP="00034588">
            <w:pPr>
              <w:jc w:val="center"/>
            </w:pPr>
            <w:r w:rsidRPr="00034588">
              <w:t>552,88</w:t>
            </w:r>
          </w:p>
        </w:tc>
        <w:tc>
          <w:tcPr>
            <w:tcW w:w="2692" w:type="dxa"/>
            <w:shd w:val="clear" w:color="auto" w:fill="FFFFFF"/>
            <w:vAlign w:val="center"/>
          </w:tcPr>
          <w:p w14:paraId="60827E00" w14:textId="77777777" w:rsidR="0035054F" w:rsidRPr="00034588" w:rsidRDefault="0035054F" w:rsidP="00034588">
            <w:pPr>
              <w:jc w:val="center"/>
            </w:pPr>
            <w:r w:rsidRPr="00034588">
              <w:t>552,88</w:t>
            </w:r>
          </w:p>
        </w:tc>
        <w:tc>
          <w:tcPr>
            <w:tcW w:w="2385" w:type="dxa"/>
            <w:shd w:val="clear" w:color="auto" w:fill="FFFFFF"/>
            <w:vAlign w:val="center"/>
          </w:tcPr>
          <w:p w14:paraId="60827E01" w14:textId="77777777" w:rsidR="0035054F" w:rsidRPr="00034588" w:rsidRDefault="0035054F" w:rsidP="00034588">
            <w:pPr>
              <w:jc w:val="center"/>
            </w:pPr>
            <w:r w:rsidRPr="00034588">
              <w:t>552,88</w:t>
            </w:r>
          </w:p>
        </w:tc>
      </w:tr>
      <w:tr w:rsidR="0035054F" w:rsidRPr="00034588" w14:paraId="60827E07" w14:textId="77777777" w:rsidTr="006B5B74">
        <w:trPr>
          <w:trHeight w:val="240"/>
        </w:trPr>
        <w:tc>
          <w:tcPr>
            <w:tcW w:w="2208" w:type="dxa"/>
            <w:shd w:val="clear" w:color="auto" w:fill="FFFFFF"/>
          </w:tcPr>
          <w:p w14:paraId="60827E03" w14:textId="77777777" w:rsidR="0035054F" w:rsidRPr="00034588" w:rsidRDefault="0035054F" w:rsidP="00034588">
            <w:r w:rsidRPr="00034588">
              <w:t>Partneris Nr. 4</w:t>
            </w:r>
          </w:p>
        </w:tc>
        <w:tc>
          <w:tcPr>
            <w:tcW w:w="2719" w:type="dxa"/>
            <w:shd w:val="clear" w:color="auto" w:fill="FFFFFF"/>
            <w:vAlign w:val="center"/>
          </w:tcPr>
          <w:p w14:paraId="60827E04" w14:textId="77777777" w:rsidR="0035054F" w:rsidRPr="00034588" w:rsidRDefault="0035054F" w:rsidP="00034588">
            <w:pPr>
              <w:jc w:val="center"/>
            </w:pPr>
            <w:r w:rsidRPr="00034588">
              <w:t>43443,00</w:t>
            </w:r>
          </w:p>
        </w:tc>
        <w:tc>
          <w:tcPr>
            <w:tcW w:w="2692" w:type="dxa"/>
            <w:shd w:val="clear" w:color="auto" w:fill="FFFFFF"/>
            <w:vAlign w:val="center"/>
          </w:tcPr>
          <w:p w14:paraId="60827E05" w14:textId="77777777" w:rsidR="0035054F" w:rsidRPr="00034588" w:rsidRDefault="0035054F" w:rsidP="00034588">
            <w:pPr>
              <w:jc w:val="center"/>
            </w:pPr>
            <w:r w:rsidRPr="00034588">
              <w:t>43443,00</w:t>
            </w:r>
          </w:p>
        </w:tc>
        <w:tc>
          <w:tcPr>
            <w:tcW w:w="2385" w:type="dxa"/>
            <w:shd w:val="clear" w:color="auto" w:fill="FFFFFF"/>
            <w:vAlign w:val="center"/>
          </w:tcPr>
          <w:p w14:paraId="60827E06" w14:textId="77777777" w:rsidR="0035054F" w:rsidRPr="00034588" w:rsidRDefault="0035054F" w:rsidP="00034588">
            <w:pPr>
              <w:jc w:val="center"/>
            </w:pPr>
            <w:r w:rsidRPr="00034588">
              <w:t>43443,00</w:t>
            </w:r>
          </w:p>
        </w:tc>
      </w:tr>
      <w:tr w:rsidR="0035054F" w:rsidRPr="00034588" w14:paraId="60827E0C" w14:textId="77777777" w:rsidTr="006B5B74">
        <w:trPr>
          <w:trHeight w:val="260"/>
        </w:trPr>
        <w:tc>
          <w:tcPr>
            <w:tcW w:w="2208" w:type="dxa"/>
            <w:shd w:val="clear" w:color="auto" w:fill="FFFFFF"/>
          </w:tcPr>
          <w:p w14:paraId="60827E08" w14:textId="77777777" w:rsidR="0035054F" w:rsidRPr="00034588" w:rsidRDefault="0035054F" w:rsidP="00034588">
            <w:r w:rsidRPr="00034588">
              <w:t>Partneris Nr. 5</w:t>
            </w:r>
          </w:p>
        </w:tc>
        <w:tc>
          <w:tcPr>
            <w:tcW w:w="2719" w:type="dxa"/>
            <w:shd w:val="clear" w:color="auto" w:fill="FFFFFF"/>
            <w:vAlign w:val="center"/>
          </w:tcPr>
          <w:p w14:paraId="60827E09" w14:textId="77777777" w:rsidR="0035054F" w:rsidRPr="00034588" w:rsidRDefault="0035054F" w:rsidP="00034588">
            <w:pPr>
              <w:jc w:val="center"/>
            </w:pPr>
            <w:r w:rsidRPr="00034588">
              <w:t>4213,25</w:t>
            </w:r>
          </w:p>
        </w:tc>
        <w:tc>
          <w:tcPr>
            <w:tcW w:w="2692" w:type="dxa"/>
            <w:shd w:val="clear" w:color="auto" w:fill="FFFFFF"/>
            <w:vAlign w:val="center"/>
          </w:tcPr>
          <w:p w14:paraId="60827E0A" w14:textId="77777777" w:rsidR="0035054F" w:rsidRPr="00034588" w:rsidRDefault="0035054F" w:rsidP="00034588">
            <w:pPr>
              <w:jc w:val="center"/>
            </w:pPr>
            <w:r w:rsidRPr="00034588">
              <w:t>4213,25</w:t>
            </w:r>
          </w:p>
        </w:tc>
        <w:tc>
          <w:tcPr>
            <w:tcW w:w="2385" w:type="dxa"/>
            <w:shd w:val="clear" w:color="auto" w:fill="FFFFFF"/>
            <w:vAlign w:val="center"/>
          </w:tcPr>
          <w:p w14:paraId="60827E0B" w14:textId="77777777" w:rsidR="0035054F" w:rsidRPr="00034588" w:rsidRDefault="0035054F" w:rsidP="00034588">
            <w:pPr>
              <w:jc w:val="center"/>
            </w:pPr>
            <w:r w:rsidRPr="00034588">
              <w:t>4213,25</w:t>
            </w:r>
          </w:p>
        </w:tc>
      </w:tr>
      <w:tr w:rsidR="0035054F" w:rsidRPr="00034588" w14:paraId="60827E11" w14:textId="77777777" w:rsidTr="006B5B74">
        <w:trPr>
          <w:trHeight w:val="260"/>
        </w:trPr>
        <w:tc>
          <w:tcPr>
            <w:tcW w:w="2208" w:type="dxa"/>
            <w:shd w:val="clear" w:color="auto" w:fill="FFFFFF"/>
          </w:tcPr>
          <w:p w14:paraId="60827E0D" w14:textId="77777777" w:rsidR="0035054F" w:rsidRPr="00034588" w:rsidRDefault="0035054F" w:rsidP="00034588">
            <w:r w:rsidRPr="00034588">
              <w:t xml:space="preserve">Partneris Nr. 6 </w:t>
            </w:r>
          </w:p>
        </w:tc>
        <w:tc>
          <w:tcPr>
            <w:tcW w:w="2719" w:type="dxa"/>
            <w:shd w:val="clear" w:color="auto" w:fill="FFFFFF"/>
            <w:vAlign w:val="center"/>
          </w:tcPr>
          <w:p w14:paraId="60827E0E" w14:textId="77777777" w:rsidR="0035054F" w:rsidRPr="00034588" w:rsidRDefault="0035054F" w:rsidP="00034588">
            <w:pPr>
              <w:jc w:val="center"/>
            </w:pPr>
            <w:r w:rsidRPr="00034588">
              <w:t>9225,85</w:t>
            </w:r>
          </w:p>
        </w:tc>
        <w:tc>
          <w:tcPr>
            <w:tcW w:w="2692" w:type="dxa"/>
            <w:shd w:val="clear" w:color="auto" w:fill="FFFFFF"/>
            <w:vAlign w:val="center"/>
          </w:tcPr>
          <w:p w14:paraId="60827E0F" w14:textId="77777777" w:rsidR="0035054F" w:rsidRPr="00034588" w:rsidRDefault="0035054F" w:rsidP="00034588">
            <w:pPr>
              <w:jc w:val="center"/>
            </w:pPr>
            <w:r w:rsidRPr="00034588">
              <w:t>9225,85</w:t>
            </w:r>
          </w:p>
        </w:tc>
        <w:tc>
          <w:tcPr>
            <w:tcW w:w="2385" w:type="dxa"/>
            <w:shd w:val="clear" w:color="auto" w:fill="FFFFFF"/>
            <w:vAlign w:val="center"/>
          </w:tcPr>
          <w:p w14:paraId="60827E10" w14:textId="77777777" w:rsidR="0035054F" w:rsidRPr="00034588" w:rsidRDefault="0035054F" w:rsidP="00034588">
            <w:pPr>
              <w:jc w:val="center"/>
            </w:pPr>
            <w:r w:rsidRPr="00034588">
              <w:t>9225,85</w:t>
            </w:r>
          </w:p>
        </w:tc>
      </w:tr>
      <w:tr w:rsidR="0035054F" w:rsidRPr="00034588" w14:paraId="60827E16" w14:textId="77777777" w:rsidTr="006B5B74">
        <w:trPr>
          <w:trHeight w:val="240"/>
        </w:trPr>
        <w:tc>
          <w:tcPr>
            <w:tcW w:w="2208" w:type="dxa"/>
            <w:shd w:val="clear" w:color="auto" w:fill="FFFFFF"/>
            <w:vAlign w:val="center"/>
          </w:tcPr>
          <w:p w14:paraId="60827E12" w14:textId="77777777" w:rsidR="0035054F" w:rsidRPr="00034588" w:rsidRDefault="0035054F" w:rsidP="00034588">
            <w:pPr>
              <w:jc w:val="center"/>
            </w:pPr>
            <w:r w:rsidRPr="00034588">
              <w:rPr>
                <w:b/>
              </w:rPr>
              <w:t>Iš viso:</w:t>
            </w:r>
          </w:p>
        </w:tc>
        <w:tc>
          <w:tcPr>
            <w:tcW w:w="2719" w:type="dxa"/>
            <w:shd w:val="clear" w:color="auto" w:fill="FFFFFF"/>
            <w:vAlign w:val="center"/>
          </w:tcPr>
          <w:p w14:paraId="60827E13" w14:textId="77777777" w:rsidR="0035054F" w:rsidRPr="00034588" w:rsidRDefault="0035054F" w:rsidP="00034588">
            <w:pPr>
              <w:jc w:val="center"/>
            </w:pPr>
            <w:r w:rsidRPr="00034588">
              <w:rPr>
                <w:b/>
              </w:rPr>
              <w:t>115848,01</w:t>
            </w:r>
          </w:p>
        </w:tc>
        <w:tc>
          <w:tcPr>
            <w:tcW w:w="2692" w:type="dxa"/>
            <w:shd w:val="clear" w:color="auto" w:fill="FFFFFF"/>
            <w:vAlign w:val="center"/>
          </w:tcPr>
          <w:p w14:paraId="60827E14" w14:textId="77777777" w:rsidR="0035054F" w:rsidRPr="00034588" w:rsidRDefault="0035054F" w:rsidP="00034588">
            <w:pPr>
              <w:jc w:val="center"/>
            </w:pPr>
            <w:r w:rsidRPr="00034588">
              <w:rPr>
                <w:b/>
              </w:rPr>
              <w:t>115848,01</w:t>
            </w:r>
          </w:p>
        </w:tc>
        <w:tc>
          <w:tcPr>
            <w:tcW w:w="2385" w:type="dxa"/>
            <w:shd w:val="clear" w:color="auto" w:fill="FFFFFF"/>
            <w:vAlign w:val="center"/>
          </w:tcPr>
          <w:p w14:paraId="60827E15" w14:textId="77777777" w:rsidR="0035054F" w:rsidRPr="00034588" w:rsidRDefault="0035054F" w:rsidP="00034588">
            <w:pPr>
              <w:jc w:val="center"/>
            </w:pPr>
            <w:r w:rsidRPr="00034588">
              <w:rPr>
                <w:b/>
              </w:rPr>
              <w:t>115848,01</w:t>
            </w:r>
          </w:p>
        </w:tc>
      </w:tr>
    </w:tbl>
    <w:p w14:paraId="71AB58CD" w14:textId="77777777" w:rsidR="00802CC0" w:rsidRDefault="00802CC0" w:rsidP="00034588">
      <w:pPr>
        <w:pStyle w:val="Sraopastraipa"/>
        <w:tabs>
          <w:tab w:val="left" w:pos="1276"/>
        </w:tabs>
        <w:ind w:left="0" w:firstLine="709"/>
        <w:jc w:val="both"/>
      </w:pPr>
    </w:p>
    <w:p w14:paraId="60827E17" w14:textId="53C593AE" w:rsidR="00E07906" w:rsidRPr="00034588" w:rsidRDefault="00E07906" w:rsidP="00802CC0">
      <w:pPr>
        <w:pStyle w:val="Sraopastraipa"/>
        <w:numPr>
          <w:ilvl w:val="0"/>
          <w:numId w:val="1"/>
        </w:numPr>
        <w:tabs>
          <w:tab w:val="left" w:pos="0"/>
        </w:tabs>
        <w:ind w:left="0" w:firstLine="709"/>
        <w:jc w:val="both"/>
      </w:pPr>
      <w:r w:rsidRPr="00034588">
        <w:t>Šalys įsipareigoja Sutarties 9 punkte aptartus įnašus p</w:t>
      </w:r>
      <w:r w:rsidR="00802CC0">
        <w:t>ervesti Pagrindiniam partneriui</w:t>
      </w:r>
      <w:r w:rsidRPr="00034588">
        <w:t xml:space="preserve"> į atskirą Pro</w:t>
      </w:r>
      <w:r w:rsidR="0035054F" w:rsidRPr="00034588">
        <w:t>gramai</w:t>
      </w:r>
      <w:r w:rsidRPr="00034588">
        <w:t xml:space="preserve"> atidarytą sąskaitą banke:</w:t>
      </w:r>
    </w:p>
    <w:p w14:paraId="60827E18" w14:textId="77777777" w:rsidR="00E07906" w:rsidRPr="00482F5A" w:rsidRDefault="00E07906" w:rsidP="00802CC0">
      <w:pPr>
        <w:numPr>
          <w:ilvl w:val="1"/>
          <w:numId w:val="1"/>
        </w:numPr>
        <w:tabs>
          <w:tab w:val="left" w:pos="0"/>
          <w:tab w:val="left" w:pos="709"/>
        </w:tabs>
        <w:ind w:left="0" w:firstLine="709"/>
        <w:contextualSpacing/>
        <w:jc w:val="both"/>
      </w:pPr>
      <w:r w:rsidRPr="00034588">
        <w:t>Šalių pirmasis įnašas Pagrindiniam partneriui yra pervedamas per 30 (trisdešimt) kalendorinių dienų nuo paslaugų teikimo sutarties su Programos įgyvendinimo paslaugos teikėju įsigaliojimo dienos, jeigu pagal paslaugų teikimo sutarties sąlygas yra numatytas apmokėjimas einamaisiais metais</w:t>
      </w:r>
      <w:r w:rsidR="006B5B74" w:rsidRPr="00034588">
        <w:t xml:space="preserve"> </w:t>
      </w:r>
      <w:r w:rsidR="006B5B74" w:rsidRPr="00482F5A">
        <w:t>ir Pagrindiniam partneriui pateikus raštą su Programos banko sąskaitos duomenimis</w:t>
      </w:r>
      <w:r w:rsidRPr="00482F5A">
        <w:t xml:space="preserve">; </w:t>
      </w:r>
    </w:p>
    <w:p w14:paraId="60827E19" w14:textId="5DBF4E94" w:rsidR="00E07906" w:rsidRPr="00482F5A" w:rsidRDefault="00E07906" w:rsidP="00034588">
      <w:pPr>
        <w:numPr>
          <w:ilvl w:val="1"/>
          <w:numId w:val="1"/>
        </w:numPr>
        <w:tabs>
          <w:tab w:val="left" w:pos="709"/>
        </w:tabs>
        <w:ind w:left="0" w:firstLine="709"/>
        <w:contextualSpacing/>
        <w:jc w:val="both"/>
      </w:pPr>
      <w:r w:rsidRPr="00034588">
        <w:t>Vėlesni Šalių įnašai Pagrindiniam partneriui yra pervedami per 30 (trisdešimt) kalendorinių dienų nuo Šalies einamųjų metų biudžeto patvirtinimo, bet ne vėliau kaip iki einamųjų metų balandžio 30 d.</w:t>
      </w:r>
      <w:r w:rsidR="006B5B74" w:rsidRPr="00034588">
        <w:t xml:space="preserve"> </w:t>
      </w:r>
      <w:r w:rsidR="006B5B74" w:rsidRPr="00482F5A">
        <w:t>ir Pagrindiniam partneriui pateikus raštą su Programos banko sąskaitos duomenimis.</w:t>
      </w:r>
    </w:p>
    <w:p w14:paraId="60827E1A" w14:textId="77777777" w:rsidR="00E07906" w:rsidRPr="00034588" w:rsidRDefault="00E07906" w:rsidP="00034588">
      <w:pPr>
        <w:tabs>
          <w:tab w:val="left" w:pos="1276"/>
        </w:tabs>
        <w:jc w:val="both"/>
      </w:pPr>
    </w:p>
    <w:p w14:paraId="60827E1B" w14:textId="77777777" w:rsidR="00E07906" w:rsidRPr="00034588" w:rsidRDefault="00E07906" w:rsidP="00034588">
      <w:pPr>
        <w:tabs>
          <w:tab w:val="left" w:pos="1276"/>
        </w:tabs>
        <w:jc w:val="center"/>
      </w:pPr>
      <w:r w:rsidRPr="00034588">
        <w:rPr>
          <w:b/>
        </w:rPr>
        <w:t>V. ŠALIŲ ĮSIPAREIGOJIMAI</w:t>
      </w:r>
    </w:p>
    <w:p w14:paraId="60827E1C" w14:textId="77777777" w:rsidR="00E07906" w:rsidRPr="00034588" w:rsidRDefault="00E07906" w:rsidP="00034588">
      <w:pPr>
        <w:tabs>
          <w:tab w:val="left" w:pos="1276"/>
        </w:tabs>
        <w:jc w:val="both"/>
      </w:pPr>
    </w:p>
    <w:p w14:paraId="60827E1D" w14:textId="77777777" w:rsidR="00E07906" w:rsidRPr="00034588" w:rsidRDefault="00E07906" w:rsidP="00034588">
      <w:pPr>
        <w:numPr>
          <w:ilvl w:val="0"/>
          <w:numId w:val="1"/>
        </w:numPr>
        <w:tabs>
          <w:tab w:val="left" w:pos="1276"/>
        </w:tabs>
        <w:ind w:left="0"/>
        <w:contextualSpacing/>
        <w:jc w:val="both"/>
      </w:pPr>
      <w:r w:rsidRPr="00034588">
        <w:t xml:space="preserve">Vykdydamas šią Sutartį, </w:t>
      </w:r>
      <w:r w:rsidRPr="00034588">
        <w:rPr>
          <w:b/>
        </w:rPr>
        <w:t>Pagrindinis partneris įsipareigoja:</w:t>
      </w:r>
    </w:p>
    <w:p w14:paraId="60827E1E" w14:textId="77777777" w:rsidR="00E07906" w:rsidRPr="00034588" w:rsidRDefault="00E07906" w:rsidP="00034588">
      <w:pPr>
        <w:numPr>
          <w:ilvl w:val="1"/>
          <w:numId w:val="1"/>
        </w:numPr>
        <w:tabs>
          <w:tab w:val="left" w:pos="1418"/>
        </w:tabs>
        <w:ind w:left="0" w:firstLine="851"/>
        <w:contextualSpacing/>
        <w:jc w:val="both"/>
      </w:pPr>
      <w:r w:rsidRPr="00034588">
        <w:t>užtikrinti šios Sutarties tinkamą vykdymą;</w:t>
      </w:r>
    </w:p>
    <w:p w14:paraId="60827E1F" w14:textId="77777777" w:rsidR="00E07906" w:rsidRPr="00034588" w:rsidRDefault="00E07906" w:rsidP="00034588">
      <w:pPr>
        <w:numPr>
          <w:ilvl w:val="1"/>
          <w:numId w:val="1"/>
        </w:numPr>
        <w:tabs>
          <w:tab w:val="left" w:pos="1418"/>
        </w:tabs>
        <w:ind w:left="0" w:firstLine="851"/>
        <w:contextualSpacing/>
        <w:jc w:val="both"/>
      </w:pPr>
      <w:r w:rsidRPr="00034588">
        <w:t>atidaryti Pro</w:t>
      </w:r>
      <w:r w:rsidR="0035054F" w:rsidRPr="00034588">
        <w:t>gramai</w:t>
      </w:r>
      <w:r w:rsidRPr="00034588">
        <w:t xml:space="preserve"> atskirą sąskaitą banke;</w:t>
      </w:r>
    </w:p>
    <w:p w14:paraId="60827E20" w14:textId="77777777" w:rsidR="00E07906" w:rsidRPr="00034588" w:rsidRDefault="00E07906" w:rsidP="00034588">
      <w:pPr>
        <w:numPr>
          <w:ilvl w:val="1"/>
          <w:numId w:val="1"/>
        </w:numPr>
        <w:tabs>
          <w:tab w:val="left" w:pos="1418"/>
        </w:tabs>
        <w:ind w:left="0" w:firstLine="851"/>
        <w:contextualSpacing/>
        <w:jc w:val="both"/>
      </w:pPr>
      <w:r w:rsidRPr="00034588">
        <w:t>sudaryti paslaugų teikimo sutartį su Programos įgyvendinimo paslaugos teikėju, ją vykdyti ir kontroliuoti jos vykdymą;</w:t>
      </w:r>
    </w:p>
    <w:p w14:paraId="60827E21" w14:textId="77777777" w:rsidR="00E07906" w:rsidRPr="00034588" w:rsidRDefault="00E07906" w:rsidP="00034588">
      <w:pPr>
        <w:numPr>
          <w:ilvl w:val="1"/>
          <w:numId w:val="1"/>
        </w:numPr>
        <w:tabs>
          <w:tab w:val="left" w:pos="1418"/>
        </w:tabs>
        <w:ind w:left="0" w:firstLine="851"/>
        <w:contextualSpacing/>
        <w:jc w:val="both"/>
      </w:pPr>
      <w:r w:rsidRPr="00034588">
        <w:t>atsiskaityti pagal paslaugų teikimo sutartį;</w:t>
      </w:r>
    </w:p>
    <w:p w14:paraId="60827E22" w14:textId="77777777" w:rsidR="00E07906" w:rsidRPr="00034588" w:rsidRDefault="00E07906" w:rsidP="00034588">
      <w:pPr>
        <w:numPr>
          <w:ilvl w:val="1"/>
          <w:numId w:val="1"/>
        </w:numPr>
        <w:tabs>
          <w:tab w:val="left" w:pos="1418"/>
        </w:tabs>
        <w:ind w:left="0" w:firstLine="851"/>
        <w:contextualSpacing/>
        <w:jc w:val="both"/>
      </w:pPr>
      <w:r w:rsidRPr="00034588">
        <w:t>grąžinti Šalims nepanaudotą Šalių įnašų dalį teisės aktų nustatyta tvarka;</w:t>
      </w:r>
    </w:p>
    <w:p w14:paraId="60827E23" w14:textId="77777777" w:rsidR="00E07906" w:rsidRPr="00034588" w:rsidRDefault="00E07906" w:rsidP="00034588">
      <w:pPr>
        <w:numPr>
          <w:ilvl w:val="1"/>
          <w:numId w:val="1"/>
        </w:numPr>
        <w:tabs>
          <w:tab w:val="left" w:pos="1418"/>
        </w:tabs>
        <w:ind w:left="0" w:firstLine="851"/>
        <w:contextualSpacing/>
        <w:jc w:val="both"/>
      </w:pPr>
      <w:r w:rsidRPr="00034588">
        <w:t>konsultuotis su Šalimis ir nuolat jas informuoti apie Programos įgyvendinimo eigą;</w:t>
      </w:r>
    </w:p>
    <w:p w14:paraId="60827E24" w14:textId="77777777" w:rsidR="00E07906" w:rsidRPr="00034588" w:rsidRDefault="00E07906" w:rsidP="00034588">
      <w:pPr>
        <w:numPr>
          <w:ilvl w:val="1"/>
          <w:numId w:val="1"/>
        </w:numPr>
        <w:tabs>
          <w:tab w:val="left" w:pos="1418"/>
        </w:tabs>
        <w:ind w:left="0" w:firstLine="851"/>
        <w:contextualSpacing/>
        <w:jc w:val="both"/>
      </w:pPr>
      <w:r w:rsidRPr="00034588">
        <w:t>teikti Šalims informaciją, susijusią su Programos įgyvendinimu.</w:t>
      </w:r>
    </w:p>
    <w:p w14:paraId="60827E25" w14:textId="77777777" w:rsidR="00E07906" w:rsidRPr="00034588" w:rsidRDefault="00E07906" w:rsidP="00034588">
      <w:pPr>
        <w:numPr>
          <w:ilvl w:val="0"/>
          <w:numId w:val="1"/>
        </w:numPr>
        <w:tabs>
          <w:tab w:val="left" w:pos="1276"/>
        </w:tabs>
        <w:ind w:left="0"/>
        <w:contextualSpacing/>
        <w:jc w:val="both"/>
      </w:pPr>
      <w:r w:rsidRPr="00034588">
        <w:t xml:space="preserve">Vykdydamos šią Sutartį, </w:t>
      </w:r>
      <w:r w:rsidRPr="00034588">
        <w:rPr>
          <w:b/>
        </w:rPr>
        <w:t>Šalys įsipareigoja:</w:t>
      </w:r>
    </w:p>
    <w:p w14:paraId="60827E26" w14:textId="77777777" w:rsidR="00E07906" w:rsidRPr="00034588" w:rsidRDefault="00E07906" w:rsidP="00034588">
      <w:pPr>
        <w:numPr>
          <w:ilvl w:val="1"/>
          <w:numId w:val="1"/>
        </w:numPr>
        <w:tabs>
          <w:tab w:val="left" w:pos="1418"/>
        </w:tabs>
        <w:ind w:left="0" w:firstLine="851"/>
        <w:contextualSpacing/>
        <w:jc w:val="both"/>
      </w:pPr>
      <w:r w:rsidRPr="00034588">
        <w:t>laiku ir tinkamai pervesti įnašus Pagrindiniam partneriui;</w:t>
      </w:r>
    </w:p>
    <w:p w14:paraId="60827E27" w14:textId="77777777" w:rsidR="00E07906" w:rsidRPr="00034588" w:rsidRDefault="00E07906" w:rsidP="00034588">
      <w:pPr>
        <w:numPr>
          <w:ilvl w:val="1"/>
          <w:numId w:val="1"/>
        </w:numPr>
        <w:tabs>
          <w:tab w:val="left" w:pos="1418"/>
        </w:tabs>
        <w:ind w:left="0" w:firstLine="851"/>
        <w:contextualSpacing/>
        <w:jc w:val="both"/>
      </w:pPr>
      <w:r w:rsidRPr="00034588">
        <w:t xml:space="preserve">laiku ir tinkamai pateikti informaciją ir duomenis, kurie būtini tinkamai vykdyti šią Sutartį. </w:t>
      </w:r>
    </w:p>
    <w:p w14:paraId="60827E28" w14:textId="77777777" w:rsidR="00E07906" w:rsidRPr="00034588" w:rsidRDefault="00E07906" w:rsidP="00034588">
      <w:pPr>
        <w:numPr>
          <w:ilvl w:val="0"/>
          <w:numId w:val="1"/>
        </w:numPr>
        <w:tabs>
          <w:tab w:val="left" w:pos="1276"/>
          <w:tab w:val="left" w:pos="1418"/>
        </w:tabs>
        <w:ind w:left="0"/>
        <w:contextualSpacing/>
        <w:jc w:val="both"/>
      </w:pPr>
      <w:r w:rsidRPr="00034588">
        <w:t>Šalys įsipareigoja bendradarbiauti rengiant, derinant visus dokumentus, susijusius su Programos įgyvendinimu.</w:t>
      </w:r>
    </w:p>
    <w:p w14:paraId="60827E29" w14:textId="77777777" w:rsidR="00E07906" w:rsidRPr="00034588" w:rsidRDefault="00E07906" w:rsidP="00034588">
      <w:pPr>
        <w:numPr>
          <w:ilvl w:val="0"/>
          <w:numId w:val="1"/>
        </w:numPr>
        <w:tabs>
          <w:tab w:val="left" w:pos="1276"/>
          <w:tab w:val="left" w:pos="1418"/>
        </w:tabs>
        <w:ind w:left="0"/>
        <w:contextualSpacing/>
        <w:jc w:val="both"/>
      </w:pPr>
      <w:r w:rsidRPr="00034588">
        <w:t>Visi su Sutarties vykdymu susiję dokumentai saugomi ir kaupiami teisės aktų nustatyta tvarka.</w:t>
      </w:r>
    </w:p>
    <w:p w14:paraId="60827E2A" w14:textId="77777777" w:rsidR="00E07906" w:rsidRPr="00034588" w:rsidRDefault="00E07906" w:rsidP="00034588">
      <w:pPr>
        <w:numPr>
          <w:ilvl w:val="0"/>
          <w:numId w:val="1"/>
        </w:numPr>
        <w:tabs>
          <w:tab w:val="left" w:pos="1276"/>
          <w:tab w:val="left" w:pos="1418"/>
        </w:tabs>
        <w:ind w:left="0"/>
        <w:contextualSpacing/>
        <w:jc w:val="both"/>
      </w:pPr>
      <w:r w:rsidRPr="00034588">
        <w:t xml:space="preserve">Bendrų Šalių reikalų pagal Sutartį tvarkymą Šalys paveda Pagrindiniam partneriui. </w:t>
      </w:r>
    </w:p>
    <w:p w14:paraId="60827E2C" w14:textId="35A3023E" w:rsidR="009B71E2" w:rsidRDefault="009B71E2">
      <w:pPr>
        <w:spacing w:after="200" w:line="276" w:lineRule="auto"/>
        <w:rPr>
          <w:b/>
        </w:rPr>
      </w:pPr>
      <w:r>
        <w:rPr>
          <w:b/>
        </w:rPr>
        <w:br w:type="page"/>
      </w:r>
    </w:p>
    <w:p w14:paraId="60827E2D" w14:textId="77777777" w:rsidR="00E07906" w:rsidRPr="00034588" w:rsidRDefault="00E07906" w:rsidP="00034588">
      <w:pPr>
        <w:tabs>
          <w:tab w:val="left" w:pos="1276"/>
          <w:tab w:val="left" w:pos="1418"/>
        </w:tabs>
        <w:jc w:val="center"/>
      </w:pPr>
      <w:r w:rsidRPr="00034588">
        <w:rPr>
          <w:b/>
        </w:rPr>
        <w:lastRenderedPageBreak/>
        <w:t>VI. NENUGALIMOS JĖGOS APLINKYBĖS (</w:t>
      </w:r>
      <w:r w:rsidRPr="00034588">
        <w:rPr>
          <w:b/>
          <w:i/>
        </w:rPr>
        <w:t>FORCE MAJEURE</w:t>
      </w:r>
      <w:r w:rsidRPr="00034588">
        <w:rPr>
          <w:b/>
        </w:rPr>
        <w:t>)</w:t>
      </w:r>
    </w:p>
    <w:p w14:paraId="60827E2E" w14:textId="77777777" w:rsidR="00E07906" w:rsidRPr="00034588" w:rsidRDefault="00E07906" w:rsidP="00034588">
      <w:pPr>
        <w:tabs>
          <w:tab w:val="left" w:pos="1276"/>
          <w:tab w:val="left" w:pos="1418"/>
        </w:tabs>
        <w:jc w:val="both"/>
      </w:pPr>
    </w:p>
    <w:p w14:paraId="60827E2F" w14:textId="77777777" w:rsidR="00E07906" w:rsidRPr="00034588" w:rsidRDefault="00E07906" w:rsidP="00034588">
      <w:pPr>
        <w:numPr>
          <w:ilvl w:val="0"/>
          <w:numId w:val="1"/>
        </w:numPr>
        <w:tabs>
          <w:tab w:val="left" w:pos="1276"/>
          <w:tab w:val="left" w:pos="1418"/>
        </w:tabs>
        <w:ind w:left="0"/>
        <w:contextualSpacing/>
        <w:jc w:val="both"/>
      </w:pPr>
      <w:r w:rsidRPr="00034588">
        <w:t>Nenugalimos jėgos aplinkybių sąvoka apibrėžiama bei Šalių teisės, pareigos ir atsakomybė, esant šioms aplinkybėms, reglamentuojama Lietuvos Respublikos civilinio kodekso 6.212 straipsnyje.</w:t>
      </w:r>
    </w:p>
    <w:p w14:paraId="60827E30" w14:textId="77777777" w:rsidR="00E07906" w:rsidRPr="00034588" w:rsidRDefault="00E07906" w:rsidP="00034588">
      <w:pPr>
        <w:tabs>
          <w:tab w:val="left" w:pos="1276"/>
          <w:tab w:val="left" w:pos="1418"/>
        </w:tabs>
        <w:jc w:val="both"/>
      </w:pPr>
    </w:p>
    <w:p w14:paraId="60827E31" w14:textId="77777777" w:rsidR="00E07906" w:rsidRPr="00034588" w:rsidRDefault="00E07906" w:rsidP="00034588">
      <w:pPr>
        <w:jc w:val="center"/>
      </w:pPr>
      <w:r w:rsidRPr="00034588">
        <w:rPr>
          <w:b/>
        </w:rPr>
        <w:t>VII. SUTARTIES GALIOJIMAS, PAKEITIMAS, NUTRAUKIMAS</w:t>
      </w:r>
    </w:p>
    <w:p w14:paraId="60827E32" w14:textId="77777777" w:rsidR="00E07906" w:rsidRPr="00034588" w:rsidRDefault="00E07906" w:rsidP="00034588">
      <w:pPr>
        <w:tabs>
          <w:tab w:val="left" w:pos="1276"/>
          <w:tab w:val="left" w:pos="1418"/>
        </w:tabs>
        <w:jc w:val="both"/>
      </w:pPr>
    </w:p>
    <w:p w14:paraId="60827E33" w14:textId="77777777" w:rsidR="00E07906" w:rsidRPr="00034588" w:rsidRDefault="00E07906" w:rsidP="00034588">
      <w:pPr>
        <w:numPr>
          <w:ilvl w:val="0"/>
          <w:numId w:val="1"/>
        </w:numPr>
        <w:tabs>
          <w:tab w:val="left" w:pos="1276"/>
          <w:tab w:val="left" w:pos="1418"/>
        </w:tabs>
        <w:ind w:left="0"/>
        <w:contextualSpacing/>
        <w:jc w:val="both"/>
      </w:pPr>
      <w:r w:rsidRPr="00034588">
        <w:t>Ši Sutartis, kuriai sprendimais yra pritarusios visų Šalių tarybos, įsigalioja nuo tos dienos, kai ją pasirašo visos Šalys. Jeigu Sutarčiai nėra pritarusios visų Šalių tarybos, Sutartis neįsigalioja.</w:t>
      </w:r>
    </w:p>
    <w:p w14:paraId="60827E34" w14:textId="77777777" w:rsidR="00E07906" w:rsidRPr="00034588" w:rsidRDefault="00E07906" w:rsidP="00034588">
      <w:pPr>
        <w:numPr>
          <w:ilvl w:val="0"/>
          <w:numId w:val="1"/>
        </w:numPr>
        <w:tabs>
          <w:tab w:val="left" w:pos="1276"/>
          <w:tab w:val="left" w:pos="1418"/>
        </w:tabs>
        <w:ind w:left="0"/>
        <w:contextualSpacing/>
        <w:jc w:val="both"/>
      </w:pPr>
      <w:r w:rsidRPr="00034588">
        <w:t>Ši Sutartis galioja iki visiško Šalių tarpusavio įsipareigojimų pagal šią Sutartį įvykdymo.</w:t>
      </w:r>
      <w:r w:rsidRPr="00034588">
        <w:rPr>
          <w:rFonts w:eastAsia="Calibri"/>
        </w:rPr>
        <w:t xml:space="preserve"> </w:t>
      </w:r>
    </w:p>
    <w:p w14:paraId="60827E35" w14:textId="77777777" w:rsidR="00E07906" w:rsidRPr="00034588" w:rsidRDefault="00E07906" w:rsidP="00034588">
      <w:pPr>
        <w:numPr>
          <w:ilvl w:val="0"/>
          <w:numId w:val="1"/>
        </w:numPr>
        <w:tabs>
          <w:tab w:val="left" w:pos="1276"/>
          <w:tab w:val="left" w:pos="1418"/>
        </w:tabs>
        <w:ind w:left="0"/>
        <w:contextualSpacing/>
        <w:jc w:val="both"/>
      </w:pPr>
      <w:r w:rsidRPr="00034588">
        <w:t xml:space="preserve">Sutartis keičiama tarp visų Šalių sudarytu papildomu raštišku susitarimu, kuris tampa neatskiriama šios Sutarties dalimi. </w:t>
      </w:r>
    </w:p>
    <w:p w14:paraId="60827E36" w14:textId="77777777" w:rsidR="00E07906" w:rsidRPr="00034588" w:rsidRDefault="00E07906" w:rsidP="00034588">
      <w:pPr>
        <w:numPr>
          <w:ilvl w:val="0"/>
          <w:numId w:val="1"/>
        </w:numPr>
        <w:tabs>
          <w:tab w:val="left" w:pos="1276"/>
          <w:tab w:val="left" w:pos="1418"/>
        </w:tabs>
        <w:ind w:left="0"/>
        <w:contextualSpacing/>
        <w:jc w:val="both"/>
      </w:pPr>
      <w:r w:rsidRPr="00034588">
        <w:t>Šalis turi teisę nutraukti Sutartį, jeigu kitos Šalys ją iš esmės pažeidžia arba jeigu Šalis nebegali jos vykdyti dėl svarbių priežasčių. Šalis turi raštu apie tai pranešti visoms kitoms Šalims ne vėliau kaip prieš du mėnesius iki numatomo Sutarties nutraukimo. Tokiu atveju iki numatomo Sutarties nutraukimo šios Šalies atžvilgiu tarp visų Šalių yra sudaromas papildomas raštiškas susitarimas dėl tolimesnio įsipareigojimų pagal Sutartį vykdymo. Šalis, nutraukusi Sutartį, turi atlyginti kitoms Šalims dėl Sutarties nutraukimo padarytus tiesioginius nuostolius. Vienai iš Šalių Sutartį nutraukus, Sutartis kitoms Šalims lieka galioti.</w:t>
      </w:r>
    </w:p>
    <w:p w14:paraId="60827E37" w14:textId="77777777" w:rsidR="00E07906" w:rsidRPr="00034588" w:rsidRDefault="00E07906" w:rsidP="00034588">
      <w:pPr>
        <w:numPr>
          <w:ilvl w:val="0"/>
          <w:numId w:val="1"/>
        </w:numPr>
        <w:tabs>
          <w:tab w:val="left" w:pos="1276"/>
          <w:tab w:val="left" w:pos="1418"/>
        </w:tabs>
        <w:ind w:left="0"/>
        <w:contextualSpacing/>
        <w:jc w:val="both"/>
      </w:pPr>
      <w:r w:rsidRPr="00034588">
        <w:t>Asmuo, kuris nebėra Sutarties Šalimi, atsako tretiesiems asmenims pagal prievoles, atsiradusias jam esant Sutarties dalyviu, taip, kaip jis atsakytų būdamas Šalimi.</w:t>
      </w:r>
    </w:p>
    <w:p w14:paraId="60827E38" w14:textId="77777777" w:rsidR="00E07906" w:rsidRPr="00034588" w:rsidRDefault="00E07906" w:rsidP="00034588">
      <w:pPr>
        <w:tabs>
          <w:tab w:val="left" w:pos="1276"/>
          <w:tab w:val="left" w:pos="1418"/>
        </w:tabs>
        <w:jc w:val="both"/>
      </w:pPr>
    </w:p>
    <w:p w14:paraId="60827E39" w14:textId="77777777" w:rsidR="00E07906" w:rsidRPr="00034588" w:rsidRDefault="00E07906" w:rsidP="00034588">
      <w:pPr>
        <w:jc w:val="center"/>
      </w:pPr>
      <w:r w:rsidRPr="00034588">
        <w:rPr>
          <w:b/>
        </w:rPr>
        <w:t>VIII. BAIGIAMOSIOS NUOSTATOS</w:t>
      </w:r>
    </w:p>
    <w:p w14:paraId="60827E3A" w14:textId="77777777" w:rsidR="00E07906" w:rsidRPr="00034588" w:rsidRDefault="00E07906" w:rsidP="00034588">
      <w:pPr>
        <w:tabs>
          <w:tab w:val="left" w:pos="1276"/>
          <w:tab w:val="left" w:pos="1418"/>
        </w:tabs>
        <w:jc w:val="both"/>
      </w:pPr>
    </w:p>
    <w:p w14:paraId="60827E3B" w14:textId="77777777" w:rsidR="00E07906" w:rsidRPr="00034588" w:rsidRDefault="00E07906" w:rsidP="00034588">
      <w:pPr>
        <w:numPr>
          <w:ilvl w:val="0"/>
          <w:numId w:val="1"/>
        </w:numPr>
        <w:tabs>
          <w:tab w:val="left" w:pos="1276"/>
          <w:tab w:val="left" w:pos="1418"/>
        </w:tabs>
        <w:ind w:left="0"/>
        <w:contextualSpacing/>
        <w:jc w:val="both"/>
      </w:pPr>
      <w:r w:rsidRPr="00034588">
        <w:t>Ši Sutartis sudaroma, vykdoma ir bus aiškinama vadovaujantis Lietuvos Respublikos įstatymais ir kitais teisės aktais.</w:t>
      </w:r>
    </w:p>
    <w:p w14:paraId="60827E3C" w14:textId="77777777" w:rsidR="00E07906" w:rsidRPr="00034588" w:rsidRDefault="00E07906" w:rsidP="00034588">
      <w:pPr>
        <w:numPr>
          <w:ilvl w:val="0"/>
          <w:numId w:val="1"/>
        </w:numPr>
        <w:tabs>
          <w:tab w:val="left" w:pos="1276"/>
          <w:tab w:val="left" w:pos="1418"/>
        </w:tabs>
        <w:ind w:left="0"/>
        <w:contextualSpacing/>
        <w:jc w:val="both"/>
      </w:pPr>
      <w:r w:rsidRPr="00034588">
        <w:t>Jei kuri nors iš šios Sutarties nuostatų prieštarauja įstatymams arba dėl bet kokios kitos priežasties tampa visiškai arba iš dalies negaliojanti, tai neturi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14:paraId="60827E3D" w14:textId="77777777" w:rsidR="00E07906" w:rsidRPr="00034588" w:rsidRDefault="00E07906" w:rsidP="00034588">
      <w:pPr>
        <w:numPr>
          <w:ilvl w:val="0"/>
          <w:numId w:val="1"/>
        </w:numPr>
        <w:tabs>
          <w:tab w:val="left" w:pos="1276"/>
          <w:tab w:val="left" w:pos="1418"/>
        </w:tabs>
        <w:ind w:left="0"/>
        <w:contextualSpacing/>
        <w:jc w:val="both"/>
      </w:pPr>
      <w:r w:rsidRPr="00034588">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Pagrindinio partnerio buveinės vietą.</w:t>
      </w:r>
    </w:p>
    <w:p w14:paraId="60827E3E" w14:textId="77777777" w:rsidR="00E07906" w:rsidRPr="00034588" w:rsidRDefault="00E07906" w:rsidP="00034588">
      <w:pPr>
        <w:numPr>
          <w:ilvl w:val="0"/>
          <w:numId w:val="1"/>
        </w:numPr>
        <w:tabs>
          <w:tab w:val="left" w:pos="1276"/>
          <w:tab w:val="left" w:pos="1418"/>
        </w:tabs>
        <w:ind w:left="0"/>
        <w:contextualSpacing/>
        <w:jc w:val="both"/>
      </w:pPr>
      <w:r w:rsidRPr="00034588">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60827E3F" w14:textId="77777777" w:rsidR="00E07906" w:rsidRPr="00034588" w:rsidRDefault="00E07906" w:rsidP="00034588">
      <w:pPr>
        <w:numPr>
          <w:ilvl w:val="0"/>
          <w:numId w:val="1"/>
        </w:numPr>
        <w:tabs>
          <w:tab w:val="left" w:pos="1276"/>
          <w:tab w:val="left" w:pos="1418"/>
        </w:tabs>
        <w:ind w:left="0"/>
        <w:contextualSpacing/>
        <w:jc w:val="both"/>
      </w:pPr>
      <w:r w:rsidRPr="00034588">
        <w:t>Šia Sutartimi prisiimti Šalies įsipareigojimai, teisės ir reikalavimai negali būti perleidžiami trečiajam asmeniui be išankstinio raštiško kitų Šalių sutikimo, jeigu šioje Sutartyje neaptarta kitaip.</w:t>
      </w:r>
    </w:p>
    <w:p w14:paraId="60827E40" w14:textId="77777777" w:rsidR="00E07906" w:rsidRPr="00034588" w:rsidRDefault="00E07906" w:rsidP="00034588">
      <w:pPr>
        <w:numPr>
          <w:ilvl w:val="0"/>
          <w:numId w:val="1"/>
        </w:numPr>
        <w:tabs>
          <w:tab w:val="left" w:pos="1276"/>
          <w:tab w:val="left" w:pos="1418"/>
        </w:tabs>
        <w:ind w:left="0"/>
        <w:contextualSpacing/>
        <w:jc w:val="both"/>
      </w:pPr>
      <w:r w:rsidRPr="00034588">
        <w:t>Šalys susitaria, kad bet kokie pranešimai, prašymai ir kitoks susirašinėjimas raštu vyks lietuvių kalba ir bus pristatomas per kurjerį arba siunčiamas paštu registruotu laišku, arba elektroniniu paštu, arba faksu, arba įteikiamas asmeniškai kitų Šalių atstovams šioje Sutartyje nurodytais adresais.</w:t>
      </w:r>
    </w:p>
    <w:p w14:paraId="10955EC0" w14:textId="1C9D71D5" w:rsidR="00034588" w:rsidRPr="00034588" w:rsidRDefault="00E07906" w:rsidP="00034588">
      <w:pPr>
        <w:numPr>
          <w:ilvl w:val="0"/>
          <w:numId w:val="1"/>
        </w:numPr>
        <w:tabs>
          <w:tab w:val="left" w:pos="1276"/>
          <w:tab w:val="left" w:pos="1418"/>
        </w:tabs>
        <w:ind w:left="0"/>
        <w:contextualSpacing/>
        <w:jc w:val="both"/>
      </w:pPr>
      <w:r w:rsidRPr="00034588">
        <w:t>Visi prašymai, reikalavimai ar kiti pranešimai laikomi įteiktais atitinkamu adresu faktinio įteikimo ar gavimo dieną, patvirtintą rašytiniu kvitu arba kitais faktinio gavimo įrodymais.</w:t>
      </w:r>
    </w:p>
    <w:p w14:paraId="60827E42" w14:textId="77777777" w:rsidR="00E07906" w:rsidRPr="00034588" w:rsidRDefault="00E07906" w:rsidP="00034588">
      <w:pPr>
        <w:numPr>
          <w:ilvl w:val="0"/>
          <w:numId w:val="1"/>
        </w:numPr>
        <w:tabs>
          <w:tab w:val="left" w:pos="1276"/>
          <w:tab w:val="left" w:pos="1418"/>
        </w:tabs>
        <w:ind w:left="0"/>
        <w:contextualSpacing/>
        <w:jc w:val="both"/>
      </w:pPr>
      <w:r w:rsidRPr="00034588">
        <w:lastRenderedPageBreak/>
        <w:t>Sutartis sudaryta septyniais vienodą teisinę galią turinčiais egzemplioriais,</w:t>
      </w:r>
      <w:r w:rsidRPr="00034588">
        <w:rPr>
          <w:highlight w:val="white"/>
        </w:rPr>
        <w:t xml:space="preserve"> </w:t>
      </w:r>
      <w:r w:rsidRPr="00034588">
        <w:t xml:space="preserve">lietuvių kalba, po vieną egzempliorių kiekvienai Šaliai. </w:t>
      </w:r>
    </w:p>
    <w:p w14:paraId="60827E45" w14:textId="77777777" w:rsidR="00F31DC4" w:rsidRPr="00034588" w:rsidRDefault="00F31DC4" w:rsidP="00034588">
      <w:pPr>
        <w:jc w:val="center"/>
        <w:rPr>
          <w:b/>
        </w:rPr>
      </w:pPr>
    </w:p>
    <w:p w14:paraId="60827E46" w14:textId="77777777" w:rsidR="00E07906" w:rsidRPr="00034588" w:rsidRDefault="00E07906" w:rsidP="00034588">
      <w:pPr>
        <w:jc w:val="center"/>
      </w:pPr>
      <w:r w:rsidRPr="00034588">
        <w:rPr>
          <w:b/>
        </w:rPr>
        <w:t>IX. ŠALIŲ REKVIZITAI IR ATSTOVŲ PARAŠAI</w:t>
      </w:r>
    </w:p>
    <w:p w14:paraId="60827E47" w14:textId="77777777" w:rsidR="00E07906" w:rsidRPr="00034588" w:rsidRDefault="00E07906" w:rsidP="00034588">
      <w:pPr>
        <w:jc w:val="both"/>
      </w:pPr>
    </w:p>
    <w:tbl>
      <w:tblPr>
        <w:tblW w:w="9638" w:type="dxa"/>
        <w:tblInd w:w="-115" w:type="dxa"/>
        <w:tblLayout w:type="fixed"/>
        <w:tblLook w:val="0400" w:firstRow="0" w:lastRow="0" w:firstColumn="0" w:lastColumn="0" w:noHBand="0" w:noVBand="1"/>
      </w:tblPr>
      <w:tblGrid>
        <w:gridCol w:w="4813"/>
        <w:gridCol w:w="4825"/>
      </w:tblGrid>
      <w:tr w:rsidR="00E07906" w:rsidRPr="00034588" w14:paraId="60827E5E" w14:textId="77777777" w:rsidTr="00231C7E">
        <w:tc>
          <w:tcPr>
            <w:tcW w:w="4813" w:type="dxa"/>
          </w:tcPr>
          <w:p w14:paraId="60827E48" w14:textId="77777777" w:rsidR="00E07906" w:rsidRPr="00034588" w:rsidRDefault="00E07906" w:rsidP="00034588">
            <w:pPr>
              <w:jc w:val="both"/>
            </w:pPr>
            <w:r w:rsidRPr="00034588">
              <w:rPr>
                <w:b/>
              </w:rPr>
              <w:t>PAGRINDINIS PARTNERIS</w:t>
            </w:r>
          </w:p>
          <w:p w14:paraId="60827E49" w14:textId="77777777" w:rsidR="00E07906" w:rsidRPr="00034588" w:rsidRDefault="00E07906" w:rsidP="00034588">
            <w:pPr>
              <w:jc w:val="both"/>
            </w:pPr>
            <w:r w:rsidRPr="00034588">
              <w:t>Klaipėdos miesto savivaldybės administracija</w:t>
            </w:r>
          </w:p>
          <w:p w14:paraId="60827E4A" w14:textId="77777777" w:rsidR="00E07906" w:rsidRPr="00034588" w:rsidRDefault="00E07906" w:rsidP="00034588">
            <w:pPr>
              <w:jc w:val="both"/>
            </w:pPr>
            <w:r w:rsidRPr="00034588">
              <w:t>Subjekto kodas 188710823</w:t>
            </w:r>
          </w:p>
          <w:p w14:paraId="60827E4B" w14:textId="77777777" w:rsidR="00E07906" w:rsidRPr="00034588" w:rsidRDefault="00E07906" w:rsidP="00034588">
            <w:pPr>
              <w:jc w:val="both"/>
            </w:pPr>
            <w:r w:rsidRPr="00034588">
              <w:t>Liepų g. 11, LT-91502 Klaipėda</w:t>
            </w:r>
          </w:p>
          <w:p w14:paraId="60827E4C" w14:textId="77777777" w:rsidR="00E07906" w:rsidRPr="00034588" w:rsidRDefault="00E07906" w:rsidP="00034588">
            <w:pPr>
              <w:jc w:val="both"/>
            </w:pPr>
          </w:p>
          <w:p w14:paraId="60827E4D" w14:textId="77777777" w:rsidR="00E07906" w:rsidRPr="00034588" w:rsidRDefault="00E07906" w:rsidP="00034588">
            <w:pPr>
              <w:jc w:val="both"/>
            </w:pPr>
            <w:r w:rsidRPr="00034588">
              <w:t>Administracijos direktorius</w:t>
            </w:r>
          </w:p>
          <w:p w14:paraId="60827E4E" w14:textId="77777777" w:rsidR="00E07906" w:rsidRPr="00034588" w:rsidRDefault="00E07906" w:rsidP="00034588">
            <w:pPr>
              <w:ind w:firstLine="2694"/>
            </w:pPr>
            <w:r w:rsidRPr="00034588">
              <w:rPr>
                <w:i/>
                <w:sz w:val="20"/>
                <w:szCs w:val="20"/>
              </w:rPr>
              <w:t>A. V.</w:t>
            </w:r>
          </w:p>
          <w:p w14:paraId="60827E4F" w14:textId="77777777" w:rsidR="00E07906" w:rsidRPr="00034588" w:rsidRDefault="00E07906" w:rsidP="00034588">
            <w:r w:rsidRPr="00034588">
              <w:rPr>
                <w:sz w:val="20"/>
                <w:szCs w:val="20"/>
              </w:rPr>
              <w:t>_______________________</w:t>
            </w:r>
          </w:p>
          <w:p w14:paraId="60827E50" w14:textId="77777777" w:rsidR="00E07906" w:rsidRPr="00034588" w:rsidRDefault="00E07906" w:rsidP="00034588">
            <w:r w:rsidRPr="00034588">
              <w:rPr>
                <w:i/>
                <w:sz w:val="20"/>
                <w:szCs w:val="20"/>
              </w:rPr>
              <w:t>(parašas)</w:t>
            </w:r>
          </w:p>
          <w:p w14:paraId="60827E51" w14:textId="77777777" w:rsidR="00E07906" w:rsidRPr="00034588" w:rsidRDefault="00E07906" w:rsidP="00034588">
            <w:pPr>
              <w:jc w:val="both"/>
            </w:pPr>
            <w:r w:rsidRPr="00034588">
              <w:t>Saulius Budinas</w:t>
            </w:r>
          </w:p>
          <w:p w14:paraId="60827E52" w14:textId="77777777" w:rsidR="00E07906" w:rsidRPr="00034588" w:rsidRDefault="00E07906" w:rsidP="00034588">
            <w:pPr>
              <w:jc w:val="both"/>
            </w:pPr>
          </w:p>
        </w:tc>
        <w:tc>
          <w:tcPr>
            <w:tcW w:w="4825" w:type="dxa"/>
          </w:tcPr>
          <w:p w14:paraId="60827E53" w14:textId="77777777" w:rsidR="00E07906" w:rsidRPr="00034588" w:rsidRDefault="00E07906" w:rsidP="00034588">
            <w:pPr>
              <w:jc w:val="both"/>
            </w:pPr>
            <w:r w:rsidRPr="00034588">
              <w:rPr>
                <w:b/>
              </w:rPr>
              <w:t>PARTNERIS NR. 1</w:t>
            </w:r>
          </w:p>
          <w:p w14:paraId="60827E54" w14:textId="77777777" w:rsidR="00E07906" w:rsidRPr="00034588" w:rsidRDefault="00E07906" w:rsidP="00034588">
            <w:pPr>
              <w:jc w:val="both"/>
            </w:pPr>
            <w:r w:rsidRPr="00034588">
              <w:t>Klaipėdos rajono savivaldybės administracija</w:t>
            </w:r>
          </w:p>
          <w:p w14:paraId="60827E55" w14:textId="77777777" w:rsidR="00E07906" w:rsidRPr="00034588" w:rsidRDefault="00E07906" w:rsidP="00034588">
            <w:pPr>
              <w:jc w:val="both"/>
            </w:pPr>
            <w:r w:rsidRPr="00034588">
              <w:t>Subjekto kodas 188773688</w:t>
            </w:r>
          </w:p>
          <w:p w14:paraId="60827E56" w14:textId="77777777" w:rsidR="00E07906" w:rsidRPr="00034588" w:rsidRDefault="00E07906" w:rsidP="00034588">
            <w:pPr>
              <w:jc w:val="both"/>
            </w:pPr>
            <w:r w:rsidRPr="00034588">
              <w:t>Klaipėdos g. 2, LT-96130 Gargždai</w:t>
            </w:r>
          </w:p>
          <w:p w14:paraId="60827E57" w14:textId="77777777" w:rsidR="00E07906" w:rsidRPr="00034588" w:rsidRDefault="00E07906" w:rsidP="00034588">
            <w:pPr>
              <w:jc w:val="both"/>
            </w:pPr>
          </w:p>
          <w:p w14:paraId="60827E58" w14:textId="77777777" w:rsidR="00E07906" w:rsidRPr="00034588" w:rsidRDefault="00E07906" w:rsidP="00034588">
            <w:pPr>
              <w:jc w:val="both"/>
            </w:pPr>
            <w:r w:rsidRPr="00034588">
              <w:t>Administracijos direktorius</w:t>
            </w:r>
          </w:p>
          <w:p w14:paraId="60827E59" w14:textId="77777777" w:rsidR="00E07906" w:rsidRPr="00034588" w:rsidRDefault="00E07906" w:rsidP="00034588">
            <w:pPr>
              <w:ind w:firstLine="2871"/>
            </w:pPr>
            <w:r w:rsidRPr="00034588">
              <w:rPr>
                <w:i/>
                <w:sz w:val="20"/>
                <w:szCs w:val="20"/>
              </w:rPr>
              <w:t>A. V.</w:t>
            </w:r>
          </w:p>
          <w:p w14:paraId="60827E5A" w14:textId="77777777" w:rsidR="00E07906" w:rsidRPr="00034588" w:rsidRDefault="00E07906" w:rsidP="00034588">
            <w:r w:rsidRPr="00034588">
              <w:rPr>
                <w:sz w:val="20"/>
                <w:szCs w:val="20"/>
              </w:rPr>
              <w:t>_______________________</w:t>
            </w:r>
          </w:p>
          <w:p w14:paraId="60827E5B" w14:textId="77777777" w:rsidR="00E07906" w:rsidRPr="00034588" w:rsidRDefault="00E07906" w:rsidP="00034588">
            <w:r w:rsidRPr="00034588">
              <w:rPr>
                <w:i/>
                <w:sz w:val="20"/>
                <w:szCs w:val="20"/>
              </w:rPr>
              <w:t>(parašas)</w:t>
            </w:r>
          </w:p>
          <w:p w14:paraId="60827E5C" w14:textId="77777777" w:rsidR="00E07906" w:rsidRPr="00034588" w:rsidRDefault="00E07906" w:rsidP="00034588">
            <w:pPr>
              <w:jc w:val="both"/>
            </w:pPr>
            <w:r w:rsidRPr="00034588">
              <w:rPr>
                <w:szCs w:val="20"/>
              </w:rPr>
              <w:t>Sigitas Karbauskis</w:t>
            </w:r>
          </w:p>
          <w:p w14:paraId="60827E5D" w14:textId="77777777" w:rsidR="00E07906" w:rsidRPr="00034588" w:rsidRDefault="00E07906" w:rsidP="00034588">
            <w:pPr>
              <w:jc w:val="both"/>
            </w:pPr>
          </w:p>
        </w:tc>
      </w:tr>
      <w:tr w:rsidR="00E07906" w:rsidRPr="00034588" w14:paraId="60827E75" w14:textId="77777777" w:rsidTr="00231C7E">
        <w:tc>
          <w:tcPr>
            <w:tcW w:w="4813" w:type="dxa"/>
          </w:tcPr>
          <w:p w14:paraId="60827E5F" w14:textId="77777777" w:rsidR="00E07906" w:rsidRPr="00034588" w:rsidRDefault="00E07906" w:rsidP="00034588">
            <w:pPr>
              <w:jc w:val="both"/>
            </w:pPr>
            <w:r w:rsidRPr="00034588">
              <w:rPr>
                <w:b/>
              </w:rPr>
              <w:t>PARTNERIS NR. 2</w:t>
            </w:r>
          </w:p>
          <w:p w14:paraId="60827E60" w14:textId="77777777" w:rsidR="00E07906" w:rsidRPr="00034588" w:rsidRDefault="00E07906" w:rsidP="00034588">
            <w:pPr>
              <w:jc w:val="both"/>
            </w:pPr>
            <w:r w:rsidRPr="00034588">
              <w:t>Kretingos rajono savivaldybės administracija</w:t>
            </w:r>
          </w:p>
          <w:p w14:paraId="60827E61" w14:textId="77777777" w:rsidR="00E07906" w:rsidRPr="00034588" w:rsidRDefault="00E07906" w:rsidP="00034588">
            <w:pPr>
              <w:jc w:val="both"/>
            </w:pPr>
            <w:r w:rsidRPr="00034588">
              <w:t>Subjekto kodas 188715222</w:t>
            </w:r>
          </w:p>
          <w:p w14:paraId="60827E62" w14:textId="77777777" w:rsidR="00E07906" w:rsidRPr="00034588" w:rsidRDefault="00E07906" w:rsidP="00034588">
            <w:pPr>
              <w:jc w:val="both"/>
            </w:pPr>
            <w:r w:rsidRPr="00034588">
              <w:t>Savanorių g. 29A, LT-97111 Kretinga</w:t>
            </w:r>
          </w:p>
          <w:p w14:paraId="60827E63" w14:textId="77777777" w:rsidR="00E07906" w:rsidRPr="00034588" w:rsidRDefault="00E07906" w:rsidP="00034588">
            <w:pPr>
              <w:jc w:val="both"/>
            </w:pPr>
          </w:p>
          <w:p w14:paraId="60827E64" w14:textId="77777777" w:rsidR="00E07906" w:rsidRPr="00034588" w:rsidRDefault="00E07906" w:rsidP="00034588">
            <w:pPr>
              <w:jc w:val="both"/>
            </w:pPr>
            <w:r w:rsidRPr="00034588">
              <w:t>Administracijos direktorius</w:t>
            </w:r>
          </w:p>
          <w:p w14:paraId="60827E65" w14:textId="77777777" w:rsidR="00E07906" w:rsidRPr="00034588" w:rsidRDefault="00E07906" w:rsidP="00034588">
            <w:pPr>
              <w:ind w:firstLine="2694"/>
            </w:pPr>
            <w:r w:rsidRPr="00034588">
              <w:rPr>
                <w:i/>
                <w:sz w:val="20"/>
                <w:szCs w:val="20"/>
              </w:rPr>
              <w:t>A. V.</w:t>
            </w:r>
          </w:p>
          <w:p w14:paraId="60827E66" w14:textId="77777777" w:rsidR="00E07906" w:rsidRPr="00034588" w:rsidRDefault="00E07906" w:rsidP="00034588">
            <w:r w:rsidRPr="00034588">
              <w:rPr>
                <w:sz w:val="20"/>
                <w:szCs w:val="20"/>
              </w:rPr>
              <w:t>_______________________</w:t>
            </w:r>
          </w:p>
          <w:p w14:paraId="60827E67" w14:textId="77777777" w:rsidR="00E07906" w:rsidRPr="00034588" w:rsidRDefault="00E07906" w:rsidP="00034588">
            <w:r w:rsidRPr="00034588">
              <w:rPr>
                <w:i/>
                <w:sz w:val="20"/>
                <w:szCs w:val="20"/>
              </w:rPr>
              <w:t>(parašas)</w:t>
            </w:r>
          </w:p>
          <w:p w14:paraId="60827E68" w14:textId="77777777" w:rsidR="00E07906" w:rsidRPr="00034588" w:rsidRDefault="00E07906" w:rsidP="00034588">
            <w:pPr>
              <w:jc w:val="both"/>
            </w:pPr>
            <w:r w:rsidRPr="00034588">
              <w:t>Virginijus Domarkas</w:t>
            </w:r>
          </w:p>
          <w:p w14:paraId="60827E69" w14:textId="77777777" w:rsidR="00E07906" w:rsidRPr="00034588" w:rsidRDefault="00E07906" w:rsidP="00034588">
            <w:pPr>
              <w:jc w:val="both"/>
            </w:pPr>
          </w:p>
        </w:tc>
        <w:tc>
          <w:tcPr>
            <w:tcW w:w="4825" w:type="dxa"/>
          </w:tcPr>
          <w:p w14:paraId="60827E6A" w14:textId="77777777" w:rsidR="00E07906" w:rsidRPr="00034588" w:rsidRDefault="00E07906" w:rsidP="00034588">
            <w:pPr>
              <w:jc w:val="both"/>
            </w:pPr>
            <w:r w:rsidRPr="00034588">
              <w:rPr>
                <w:b/>
              </w:rPr>
              <w:t>PARTNERIS NR. 3</w:t>
            </w:r>
          </w:p>
          <w:p w14:paraId="60827E6B" w14:textId="77777777" w:rsidR="00E07906" w:rsidRPr="00034588" w:rsidRDefault="00E07906" w:rsidP="00034588">
            <w:pPr>
              <w:jc w:val="both"/>
            </w:pPr>
            <w:r w:rsidRPr="00034588">
              <w:t>Neringos savivaldybės administracija</w:t>
            </w:r>
          </w:p>
          <w:p w14:paraId="60827E6C" w14:textId="77777777" w:rsidR="00E07906" w:rsidRPr="00034588" w:rsidRDefault="00E07906" w:rsidP="00034588">
            <w:pPr>
              <w:jc w:val="both"/>
            </w:pPr>
            <w:r w:rsidRPr="00034588">
              <w:t>Subjekto kodas 188754378</w:t>
            </w:r>
          </w:p>
          <w:p w14:paraId="60827E6D" w14:textId="77777777" w:rsidR="00E07906" w:rsidRPr="00034588" w:rsidRDefault="00E07906" w:rsidP="00034588">
            <w:pPr>
              <w:jc w:val="both"/>
            </w:pPr>
            <w:r w:rsidRPr="00034588">
              <w:t>Taikos g. 2, LT-93121 Neringa</w:t>
            </w:r>
          </w:p>
          <w:p w14:paraId="60827E6E" w14:textId="77777777" w:rsidR="00E07906" w:rsidRPr="00034588" w:rsidRDefault="00E07906" w:rsidP="00034588">
            <w:pPr>
              <w:jc w:val="both"/>
            </w:pPr>
          </w:p>
          <w:p w14:paraId="60827E6F" w14:textId="77777777" w:rsidR="00E07906" w:rsidRPr="00034588" w:rsidRDefault="00E07906" w:rsidP="00034588">
            <w:pPr>
              <w:jc w:val="both"/>
            </w:pPr>
            <w:r w:rsidRPr="00034588">
              <w:t xml:space="preserve">Administracijos direktorius </w:t>
            </w:r>
          </w:p>
          <w:p w14:paraId="60827E70" w14:textId="77777777" w:rsidR="00E07906" w:rsidRPr="00034588" w:rsidRDefault="00E07906" w:rsidP="00034588">
            <w:pPr>
              <w:ind w:firstLine="2694"/>
            </w:pPr>
            <w:r w:rsidRPr="00034588">
              <w:rPr>
                <w:i/>
                <w:sz w:val="20"/>
                <w:szCs w:val="20"/>
              </w:rPr>
              <w:t>A. V.</w:t>
            </w:r>
          </w:p>
          <w:p w14:paraId="60827E71" w14:textId="77777777" w:rsidR="00E07906" w:rsidRPr="00034588" w:rsidRDefault="00E07906" w:rsidP="00034588">
            <w:r w:rsidRPr="00034588">
              <w:rPr>
                <w:sz w:val="20"/>
                <w:szCs w:val="20"/>
              </w:rPr>
              <w:t>_______________________</w:t>
            </w:r>
          </w:p>
          <w:p w14:paraId="60827E72" w14:textId="77777777" w:rsidR="00E07906" w:rsidRPr="00034588" w:rsidRDefault="00E07906" w:rsidP="00034588">
            <w:r w:rsidRPr="00034588">
              <w:rPr>
                <w:i/>
                <w:sz w:val="20"/>
                <w:szCs w:val="20"/>
              </w:rPr>
              <w:t>(parašas)</w:t>
            </w:r>
          </w:p>
          <w:p w14:paraId="60827E73" w14:textId="77777777" w:rsidR="00E07906" w:rsidRPr="00034588" w:rsidRDefault="00E07906" w:rsidP="00034588">
            <w:pPr>
              <w:jc w:val="both"/>
            </w:pPr>
            <w:r w:rsidRPr="00034588">
              <w:t>Algimantas Vyšniauskas</w:t>
            </w:r>
          </w:p>
          <w:p w14:paraId="60827E74" w14:textId="77777777" w:rsidR="00E07906" w:rsidRPr="00034588" w:rsidRDefault="00E07906" w:rsidP="00034588">
            <w:pPr>
              <w:jc w:val="both"/>
            </w:pPr>
          </w:p>
        </w:tc>
      </w:tr>
      <w:tr w:rsidR="00E07906" w:rsidRPr="00034588" w14:paraId="60827E8C" w14:textId="77777777" w:rsidTr="00231C7E">
        <w:tc>
          <w:tcPr>
            <w:tcW w:w="4813" w:type="dxa"/>
          </w:tcPr>
          <w:p w14:paraId="60827E76" w14:textId="77777777" w:rsidR="00E07906" w:rsidRPr="00034588" w:rsidRDefault="00E07906" w:rsidP="00034588">
            <w:pPr>
              <w:jc w:val="both"/>
            </w:pPr>
            <w:r w:rsidRPr="00034588">
              <w:rPr>
                <w:b/>
              </w:rPr>
              <w:t>PARTNERIS NR. 4</w:t>
            </w:r>
          </w:p>
          <w:p w14:paraId="60827E77" w14:textId="77777777" w:rsidR="00E07906" w:rsidRPr="00034588" w:rsidRDefault="00E07906" w:rsidP="00034588">
            <w:pPr>
              <w:jc w:val="both"/>
            </w:pPr>
            <w:r w:rsidRPr="00034588">
              <w:t>Palangos miesto savivaldybės administracija</w:t>
            </w:r>
          </w:p>
          <w:p w14:paraId="60827E78" w14:textId="77777777" w:rsidR="00E07906" w:rsidRPr="00034588" w:rsidRDefault="00E07906" w:rsidP="00034588">
            <w:pPr>
              <w:jc w:val="both"/>
            </w:pPr>
            <w:r w:rsidRPr="00034588">
              <w:t>Subjekto kodas 125196077</w:t>
            </w:r>
          </w:p>
          <w:p w14:paraId="60827E79" w14:textId="7F791C16" w:rsidR="00E07906" w:rsidRPr="00034588" w:rsidRDefault="00E07906" w:rsidP="00034588">
            <w:pPr>
              <w:jc w:val="both"/>
            </w:pPr>
            <w:r w:rsidRPr="00034588">
              <w:t xml:space="preserve">Vytauto g. </w:t>
            </w:r>
            <w:r w:rsidR="004C416A" w:rsidRPr="00034588">
              <w:t>112</w:t>
            </w:r>
            <w:r w:rsidRPr="00034588">
              <w:t>, LT-001</w:t>
            </w:r>
            <w:r w:rsidR="00482F5A">
              <w:t>53</w:t>
            </w:r>
            <w:r w:rsidRPr="00034588">
              <w:t xml:space="preserve"> Palanga</w:t>
            </w:r>
          </w:p>
          <w:p w14:paraId="60827E7A" w14:textId="77777777" w:rsidR="00E07906" w:rsidRPr="00034588" w:rsidRDefault="00E07906" w:rsidP="00034588">
            <w:pPr>
              <w:jc w:val="both"/>
            </w:pPr>
          </w:p>
          <w:p w14:paraId="60827E7B" w14:textId="77777777" w:rsidR="00E07906" w:rsidRPr="00034588" w:rsidRDefault="00E07906" w:rsidP="00034588">
            <w:pPr>
              <w:jc w:val="both"/>
            </w:pPr>
            <w:r w:rsidRPr="00034588">
              <w:t>Administracijos direktorė</w:t>
            </w:r>
          </w:p>
          <w:p w14:paraId="60827E7C" w14:textId="77777777" w:rsidR="00E07906" w:rsidRPr="00034588" w:rsidRDefault="00E07906" w:rsidP="00034588">
            <w:pPr>
              <w:ind w:firstLine="2694"/>
            </w:pPr>
            <w:r w:rsidRPr="00034588">
              <w:rPr>
                <w:i/>
                <w:sz w:val="20"/>
                <w:szCs w:val="20"/>
              </w:rPr>
              <w:t>A. V.</w:t>
            </w:r>
          </w:p>
          <w:p w14:paraId="60827E7D" w14:textId="77777777" w:rsidR="00E07906" w:rsidRPr="00034588" w:rsidRDefault="00E07906" w:rsidP="00034588">
            <w:r w:rsidRPr="00034588">
              <w:rPr>
                <w:sz w:val="20"/>
                <w:szCs w:val="20"/>
              </w:rPr>
              <w:t>_______________________</w:t>
            </w:r>
          </w:p>
          <w:p w14:paraId="60827E7E" w14:textId="77777777" w:rsidR="00E07906" w:rsidRPr="00034588" w:rsidRDefault="00E07906" w:rsidP="00034588">
            <w:r w:rsidRPr="00034588">
              <w:rPr>
                <w:i/>
                <w:sz w:val="20"/>
                <w:szCs w:val="20"/>
              </w:rPr>
              <w:t>(parašas)</w:t>
            </w:r>
          </w:p>
          <w:p w14:paraId="60827E7F" w14:textId="77777777" w:rsidR="00E07906" w:rsidRPr="00034588" w:rsidRDefault="00E07906" w:rsidP="00034588">
            <w:pPr>
              <w:jc w:val="both"/>
            </w:pPr>
            <w:r w:rsidRPr="00034588">
              <w:t>Akvilė Kilijonienė</w:t>
            </w:r>
          </w:p>
          <w:p w14:paraId="60827E80" w14:textId="77777777" w:rsidR="00E07906" w:rsidRPr="00034588" w:rsidRDefault="00E07906" w:rsidP="00034588">
            <w:pPr>
              <w:jc w:val="both"/>
            </w:pPr>
          </w:p>
        </w:tc>
        <w:tc>
          <w:tcPr>
            <w:tcW w:w="4825" w:type="dxa"/>
          </w:tcPr>
          <w:p w14:paraId="60827E81" w14:textId="77777777" w:rsidR="00E07906" w:rsidRPr="00034588" w:rsidRDefault="00E07906" w:rsidP="00034588">
            <w:pPr>
              <w:jc w:val="both"/>
            </w:pPr>
            <w:r w:rsidRPr="00034588">
              <w:rPr>
                <w:b/>
              </w:rPr>
              <w:t>PARTNERIS NR. 5</w:t>
            </w:r>
          </w:p>
          <w:p w14:paraId="60827E82" w14:textId="77777777" w:rsidR="00E07906" w:rsidRPr="00034588" w:rsidRDefault="00E07906" w:rsidP="00034588">
            <w:pPr>
              <w:jc w:val="both"/>
            </w:pPr>
            <w:r w:rsidRPr="00034588">
              <w:t>Skuodo rajono savivaldybės administracija</w:t>
            </w:r>
          </w:p>
          <w:p w14:paraId="60827E83" w14:textId="77777777" w:rsidR="00E07906" w:rsidRPr="00034588" w:rsidRDefault="00E07906" w:rsidP="00034588">
            <w:pPr>
              <w:jc w:val="both"/>
            </w:pPr>
            <w:r w:rsidRPr="00034588">
              <w:t>Subjekto kodas 188751834</w:t>
            </w:r>
          </w:p>
          <w:p w14:paraId="60827E84" w14:textId="77777777" w:rsidR="00E07906" w:rsidRPr="00034588" w:rsidRDefault="00E07906" w:rsidP="00034588">
            <w:pPr>
              <w:jc w:val="both"/>
            </w:pPr>
            <w:r w:rsidRPr="00034588">
              <w:t>Vilniaus g. 13, LT-98112 Skuodas</w:t>
            </w:r>
          </w:p>
          <w:p w14:paraId="60827E85" w14:textId="77777777" w:rsidR="00E07906" w:rsidRPr="00034588" w:rsidRDefault="00E07906" w:rsidP="00034588">
            <w:pPr>
              <w:jc w:val="both"/>
            </w:pPr>
          </w:p>
          <w:p w14:paraId="60827E86" w14:textId="77777777" w:rsidR="00E07906" w:rsidRPr="00034588" w:rsidRDefault="00E07906" w:rsidP="00034588">
            <w:pPr>
              <w:jc w:val="both"/>
            </w:pPr>
            <w:r w:rsidRPr="00034588">
              <w:t>Administracijos direktorius</w:t>
            </w:r>
          </w:p>
          <w:p w14:paraId="60827E87" w14:textId="77777777" w:rsidR="00E07906" w:rsidRPr="00034588" w:rsidRDefault="00E07906" w:rsidP="00034588">
            <w:pPr>
              <w:ind w:firstLine="2694"/>
            </w:pPr>
            <w:r w:rsidRPr="00034588">
              <w:rPr>
                <w:i/>
                <w:sz w:val="20"/>
                <w:szCs w:val="20"/>
              </w:rPr>
              <w:t>A. V.</w:t>
            </w:r>
          </w:p>
          <w:p w14:paraId="60827E88" w14:textId="77777777" w:rsidR="00E07906" w:rsidRPr="00034588" w:rsidRDefault="00E07906" w:rsidP="00034588">
            <w:r w:rsidRPr="00034588">
              <w:rPr>
                <w:sz w:val="20"/>
                <w:szCs w:val="20"/>
              </w:rPr>
              <w:t>_______________________</w:t>
            </w:r>
          </w:p>
          <w:p w14:paraId="60827E89" w14:textId="77777777" w:rsidR="00E07906" w:rsidRPr="00034588" w:rsidRDefault="00E07906" w:rsidP="00034588">
            <w:r w:rsidRPr="00034588">
              <w:rPr>
                <w:i/>
                <w:sz w:val="20"/>
                <w:szCs w:val="20"/>
              </w:rPr>
              <w:t>(parašas)</w:t>
            </w:r>
          </w:p>
          <w:p w14:paraId="60827E8A" w14:textId="77777777" w:rsidR="00E07906" w:rsidRPr="00034588" w:rsidRDefault="00E07906" w:rsidP="00034588">
            <w:pPr>
              <w:jc w:val="both"/>
            </w:pPr>
            <w:r w:rsidRPr="00034588">
              <w:t>Pranas Vaškys</w:t>
            </w:r>
          </w:p>
          <w:p w14:paraId="60827E8B" w14:textId="77777777" w:rsidR="00E07906" w:rsidRPr="00034588" w:rsidRDefault="00E07906" w:rsidP="00034588">
            <w:pPr>
              <w:jc w:val="both"/>
            </w:pPr>
          </w:p>
        </w:tc>
      </w:tr>
      <w:tr w:rsidR="00E07906" w:rsidRPr="00034588" w14:paraId="60827E98" w14:textId="77777777" w:rsidTr="00231C7E">
        <w:tc>
          <w:tcPr>
            <w:tcW w:w="4813" w:type="dxa"/>
          </w:tcPr>
          <w:p w14:paraId="60827E8D" w14:textId="77777777" w:rsidR="00E07906" w:rsidRPr="00034588" w:rsidRDefault="00E07906" w:rsidP="00034588">
            <w:pPr>
              <w:jc w:val="both"/>
            </w:pPr>
            <w:r w:rsidRPr="00034588">
              <w:rPr>
                <w:b/>
              </w:rPr>
              <w:t>PARTNERIS NR. 6</w:t>
            </w:r>
            <w:r w:rsidRPr="00034588">
              <w:t xml:space="preserve"> </w:t>
            </w:r>
          </w:p>
          <w:p w14:paraId="60827E8E" w14:textId="77777777" w:rsidR="00E07906" w:rsidRPr="00034588" w:rsidRDefault="00E07906" w:rsidP="00034588">
            <w:pPr>
              <w:jc w:val="both"/>
            </w:pPr>
            <w:r w:rsidRPr="00034588">
              <w:t>Šilutės rajono savivaldybės administracija</w:t>
            </w:r>
          </w:p>
          <w:p w14:paraId="60827E8F" w14:textId="77777777" w:rsidR="00E07906" w:rsidRPr="00034588" w:rsidRDefault="00E07906" w:rsidP="00034588">
            <w:pPr>
              <w:jc w:val="both"/>
            </w:pPr>
            <w:r w:rsidRPr="00034588">
              <w:t>Subjekto kodas 188723322</w:t>
            </w:r>
          </w:p>
          <w:p w14:paraId="60827E90" w14:textId="77777777" w:rsidR="00E07906" w:rsidRPr="00034588" w:rsidRDefault="00E07906" w:rsidP="00034588">
            <w:pPr>
              <w:jc w:val="both"/>
            </w:pPr>
            <w:r w:rsidRPr="00034588">
              <w:t>Dariaus ir Girėno g. 1, LT-99133 Šilutė</w:t>
            </w:r>
          </w:p>
          <w:p w14:paraId="60827E91" w14:textId="77777777" w:rsidR="00E07906" w:rsidRPr="00034588" w:rsidRDefault="00E07906" w:rsidP="00034588">
            <w:pPr>
              <w:jc w:val="both"/>
            </w:pPr>
          </w:p>
          <w:p w14:paraId="60827E92" w14:textId="77777777" w:rsidR="00E07906" w:rsidRPr="00034588" w:rsidRDefault="00E07906" w:rsidP="00034588">
            <w:pPr>
              <w:jc w:val="both"/>
            </w:pPr>
            <w:r w:rsidRPr="00034588">
              <w:t>Administracijos direktorius</w:t>
            </w:r>
          </w:p>
          <w:p w14:paraId="60827E93" w14:textId="77777777" w:rsidR="00E07906" w:rsidRPr="00034588" w:rsidRDefault="00E07906" w:rsidP="00034588">
            <w:pPr>
              <w:ind w:firstLine="2694"/>
            </w:pPr>
            <w:r w:rsidRPr="00034588">
              <w:rPr>
                <w:i/>
                <w:sz w:val="20"/>
                <w:szCs w:val="20"/>
              </w:rPr>
              <w:t>A. V.</w:t>
            </w:r>
          </w:p>
          <w:p w14:paraId="60827E94" w14:textId="77777777" w:rsidR="00E07906" w:rsidRPr="00034588" w:rsidRDefault="00E07906" w:rsidP="00034588">
            <w:r w:rsidRPr="00034588">
              <w:rPr>
                <w:sz w:val="20"/>
                <w:szCs w:val="20"/>
              </w:rPr>
              <w:t>_______________________</w:t>
            </w:r>
          </w:p>
          <w:p w14:paraId="60827E95" w14:textId="77777777" w:rsidR="00E07906" w:rsidRPr="00034588" w:rsidRDefault="00E07906" w:rsidP="00034588">
            <w:r w:rsidRPr="00034588">
              <w:rPr>
                <w:i/>
                <w:sz w:val="20"/>
                <w:szCs w:val="20"/>
              </w:rPr>
              <w:t>(parašas)</w:t>
            </w:r>
          </w:p>
          <w:p w14:paraId="60827E96" w14:textId="77777777" w:rsidR="00E07906" w:rsidRPr="00034588" w:rsidRDefault="00E07906" w:rsidP="00034588">
            <w:pPr>
              <w:jc w:val="both"/>
            </w:pPr>
            <w:r w:rsidRPr="00034588">
              <w:t>Sigitas Šeputis</w:t>
            </w:r>
          </w:p>
        </w:tc>
        <w:tc>
          <w:tcPr>
            <w:tcW w:w="4825" w:type="dxa"/>
          </w:tcPr>
          <w:p w14:paraId="60827E97" w14:textId="77777777" w:rsidR="00E07906" w:rsidRPr="00034588" w:rsidRDefault="00E07906" w:rsidP="00034588">
            <w:pPr>
              <w:jc w:val="both"/>
            </w:pPr>
          </w:p>
        </w:tc>
      </w:tr>
    </w:tbl>
    <w:p w14:paraId="60827E9A" w14:textId="77777777" w:rsidR="00D57F27" w:rsidRPr="00034588" w:rsidRDefault="00D57F27" w:rsidP="00034588">
      <w:pPr>
        <w:jc w:val="center"/>
      </w:pPr>
    </w:p>
    <w:sectPr w:rsidR="00D57F27" w:rsidRPr="00034588"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56B48" w14:textId="77777777" w:rsidR="004B00C7" w:rsidRDefault="004B00C7" w:rsidP="00D57F27">
      <w:r>
        <w:separator/>
      </w:r>
    </w:p>
  </w:endnote>
  <w:endnote w:type="continuationSeparator" w:id="0">
    <w:p w14:paraId="66828196" w14:textId="77777777" w:rsidR="004B00C7" w:rsidRDefault="004B00C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38436" w14:textId="77777777" w:rsidR="004B00C7" w:rsidRDefault="004B00C7" w:rsidP="00D57F27">
      <w:r>
        <w:separator/>
      </w:r>
    </w:p>
  </w:footnote>
  <w:footnote w:type="continuationSeparator" w:id="0">
    <w:p w14:paraId="55CA7398" w14:textId="77777777" w:rsidR="004B00C7" w:rsidRDefault="004B00C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60827E9F" w14:textId="77777777" w:rsidR="00D57F27" w:rsidRDefault="00D57F27">
        <w:pPr>
          <w:pStyle w:val="Antrats"/>
          <w:jc w:val="center"/>
        </w:pPr>
        <w:r>
          <w:fldChar w:fldCharType="begin"/>
        </w:r>
        <w:r>
          <w:instrText>PAGE   \* MERGEFORMAT</w:instrText>
        </w:r>
        <w:r>
          <w:fldChar w:fldCharType="separate"/>
        </w:r>
        <w:r w:rsidR="00A11B36">
          <w:rPr>
            <w:noProof/>
          </w:rPr>
          <w:t>5</w:t>
        </w:r>
        <w:r>
          <w:fldChar w:fldCharType="end"/>
        </w:r>
      </w:p>
    </w:sdtContent>
  </w:sdt>
  <w:p w14:paraId="60827EA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F2B7A"/>
    <w:multiLevelType w:val="multilevel"/>
    <w:tmpl w:val="4D927326"/>
    <w:lvl w:ilvl="0">
      <w:start w:val="1"/>
      <w:numFmt w:val="decimal"/>
      <w:lvlText w:val="%1."/>
      <w:lvlJc w:val="left"/>
      <w:pPr>
        <w:ind w:left="1211" w:firstLine="851"/>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03D4"/>
    <w:rsid w:val="00034588"/>
    <w:rsid w:val="000551AB"/>
    <w:rsid w:val="0006079E"/>
    <w:rsid w:val="000E0BF3"/>
    <w:rsid w:val="001274E3"/>
    <w:rsid w:val="00170967"/>
    <w:rsid w:val="001966AF"/>
    <w:rsid w:val="002C3A33"/>
    <w:rsid w:val="0035054F"/>
    <w:rsid w:val="003D155B"/>
    <w:rsid w:val="004476DD"/>
    <w:rsid w:val="00482F5A"/>
    <w:rsid w:val="00497F8E"/>
    <w:rsid w:val="004B00C7"/>
    <w:rsid w:val="004C416A"/>
    <w:rsid w:val="004D5B2F"/>
    <w:rsid w:val="005802F5"/>
    <w:rsid w:val="00597EE8"/>
    <w:rsid w:val="005F495C"/>
    <w:rsid w:val="00652281"/>
    <w:rsid w:val="00685520"/>
    <w:rsid w:val="006B5B74"/>
    <w:rsid w:val="007177DB"/>
    <w:rsid w:val="00740FA0"/>
    <w:rsid w:val="007A1FD2"/>
    <w:rsid w:val="007A598C"/>
    <w:rsid w:val="00802CC0"/>
    <w:rsid w:val="00832CC9"/>
    <w:rsid w:val="008354D5"/>
    <w:rsid w:val="00862855"/>
    <w:rsid w:val="00870B7F"/>
    <w:rsid w:val="00875139"/>
    <w:rsid w:val="00884E45"/>
    <w:rsid w:val="008B38CB"/>
    <w:rsid w:val="008E6E82"/>
    <w:rsid w:val="00996C61"/>
    <w:rsid w:val="009B71E2"/>
    <w:rsid w:val="00A11B36"/>
    <w:rsid w:val="00A139A3"/>
    <w:rsid w:val="00AF7D08"/>
    <w:rsid w:val="00B04C8E"/>
    <w:rsid w:val="00B750B6"/>
    <w:rsid w:val="00BD0F2C"/>
    <w:rsid w:val="00C62C0B"/>
    <w:rsid w:val="00CA4D3B"/>
    <w:rsid w:val="00CD31F4"/>
    <w:rsid w:val="00D42B72"/>
    <w:rsid w:val="00D57F27"/>
    <w:rsid w:val="00E00FB9"/>
    <w:rsid w:val="00E07906"/>
    <w:rsid w:val="00E32A91"/>
    <w:rsid w:val="00E33871"/>
    <w:rsid w:val="00E56A73"/>
    <w:rsid w:val="00E81DFC"/>
    <w:rsid w:val="00EA4FD0"/>
    <w:rsid w:val="00EC21AD"/>
    <w:rsid w:val="00EC4657"/>
    <w:rsid w:val="00EE73A7"/>
    <w:rsid w:val="00F31DC4"/>
    <w:rsid w:val="00F44EED"/>
    <w:rsid w:val="00F67538"/>
    <w:rsid w:val="00F72A1E"/>
    <w:rsid w:val="00F759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A4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A4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1869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8321</Words>
  <Characters>4744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user</cp:lastModifiedBy>
  <cp:revision>10</cp:revision>
  <dcterms:created xsi:type="dcterms:W3CDTF">2016-03-15T09:52:00Z</dcterms:created>
  <dcterms:modified xsi:type="dcterms:W3CDTF">2016-04-01T12:12:00Z</dcterms:modified>
</cp:coreProperties>
</file>