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81" w:rsidRPr="00823A68" w:rsidRDefault="003F1546" w:rsidP="00780B81">
      <w:pPr>
        <w:tabs>
          <w:tab w:val="left" w:pos="9639"/>
        </w:tabs>
        <w:ind w:right="849" w:firstLine="2552"/>
        <w:jc w:val="right"/>
        <w:rPr>
          <w:rFonts w:ascii="Times New Roman" w:hAnsi="Times New Roman" w:cs="Times New Roman"/>
          <w:b/>
          <w:sz w:val="24"/>
          <w:szCs w:val="24"/>
        </w:rPr>
      </w:pPr>
      <w:r>
        <w:rPr>
          <w:rFonts w:ascii="Times New Roman" w:hAnsi="Times New Roman" w:cs="Times New Roman"/>
          <w:b/>
          <w:sz w:val="24"/>
          <w:szCs w:val="24"/>
        </w:rPr>
        <w:t xml:space="preserve">     </w:t>
      </w:r>
      <w:r w:rsidR="00DE417C">
        <w:rPr>
          <w:rFonts w:ascii="Times New Roman" w:hAnsi="Times New Roman" w:cs="Times New Roman"/>
          <w:b/>
          <w:sz w:val="24"/>
          <w:szCs w:val="24"/>
        </w:rPr>
        <w:t xml:space="preserve">                </w:t>
      </w:r>
    </w:p>
    <w:p w:rsidR="00780B81" w:rsidRPr="00823A68" w:rsidRDefault="00780B81" w:rsidP="00780B81">
      <w:pPr>
        <w:ind w:right="2267" w:firstLine="2552"/>
        <w:jc w:val="center"/>
        <w:rPr>
          <w:rFonts w:ascii="Times New Roman" w:hAnsi="Times New Roman" w:cs="Times New Roman"/>
          <w:sz w:val="24"/>
          <w:szCs w:val="24"/>
        </w:rPr>
      </w:pPr>
      <w:r w:rsidRPr="00823A68">
        <w:rPr>
          <w:b/>
          <w:caps/>
          <w:noProof/>
          <w:lang w:eastAsia="lt-LT"/>
        </w:rPr>
        <w:drawing>
          <wp:inline distT="0" distB="0" distL="0" distR="0" wp14:anchorId="12E55FF2" wp14:editId="049E70F4">
            <wp:extent cx="49530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780B81" w:rsidRPr="00823A68" w:rsidRDefault="00780B81" w:rsidP="00780B81">
      <w:pPr>
        <w:tabs>
          <w:tab w:val="left" w:pos="9780"/>
        </w:tabs>
        <w:spacing w:after="0"/>
        <w:ind w:right="-1"/>
        <w:jc w:val="center"/>
        <w:rPr>
          <w:rFonts w:ascii="Times New Roman" w:hAnsi="Times New Roman" w:cs="Times New Roman"/>
          <w:b/>
          <w:sz w:val="28"/>
          <w:szCs w:val="28"/>
        </w:rPr>
      </w:pPr>
      <w:r w:rsidRPr="00823A68">
        <w:rPr>
          <w:rFonts w:ascii="Times New Roman" w:hAnsi="Times New Roman" w:cs="Times New Roman"/>
          <w:b/>
          <w:sz w:val="28"/>
          <w:szCs w:val="28"/>
        </w:rPr>
        <w:t>KRETINGOS RAJONO SAVIVALDYBĖS TARYBA</w:t>
      </w:r>
    </w:p>
    <w:p w:rsidR="00D304B4" w:rsidRPr="00823A68" w:rsidRDefault="00D304B4" w:rsidP="00936FF8">
      <w:pPr>
        <w:spacing w:after="0"/>
        <w:jc w:val="center"/>
        <w:rPr>
          <w:rFonts w:ascii="Times New Roman" w:hAnsi="Times New Roman" w:cs="Times New Roman"/>
          <w:b/>
          <w:sz w:val="28"/>
          <w:szCs w:val="28"/>
        </w:rPr>
      </w:pPr>
    </w:p>
    <w:p w:rsidR="00936FF8" w:rsidRPr="00823A68" w:rsidRDefault="00936FF8" w:rsidP="00936FF8">
      <w:pPr>
        <w:spacing w:after="0"/>
        <w:jc w:val="center"/>
        <w:rPr>
          <w:rFonts w:ascii="Times New Roman" w:hAnsi="Times New Roman" w:cs="Times New Roman"/>
          <w:b/>
          <w:sz w:val="28"/>
          <w:szCs w:val="28"/>
        </w:rPr>
      </w:pPr>
      <w:r w:rsidRPr="00823A68">
        <w:rPr>
          <w:rFonts w:ascii="Times New Roman" w:hAnsi="Times New Roman" w:cs="Times New Roman"/>
          <w:b/>
          <w:sz w:val="28"/>
          <w:szCs w:val="28"/>
        </w:rPr>
        <w:t>SPRENDIMAS</w:t>
      </w:r>
    </w:p>
    <w:p w:rsidR="00FF6195" w:rsidRPr="00823A68" w:rsidRDefault="00936FF8" w:rsidP="00823A68">
      <w:pPr>
        <w:spacing w:after="0" w:line="240" w:lineRule="auto"/>
        <w:jc w:val="center"/>
        <w:rPr>
          <w:rFonts w:ascii="Times New Roman" w:eastAsia="Times New Roman" w:hAnsi="Times New Roman" w:cs="Times New Roman"/>
          <w:b/>
          <w:sz w:val="24"/>
          <w:szCs w:val="24"/>
          <w:lang w:eastAsia="lt-LT"/>
        </w:rPr>
      </w:pPr>
      <w:r w:rsidRPr="00823A68">
        <w:rPr>
          <w:rFonts w:ascii="Times New Roman" w:eastAsia="Times New Roman" w:hAnsi="Times New Roman" w:cs="Times New Roman"/>
          <w:b/>
          <w:sz w:val="24"/>
          <w:szCs w:val="24"/>
          <w:lang w:eastAsia="lt-LT"/>
        </w:rPr>
        <w:t xml:space="preserve">DĖL </w:t>
      </w:r>
      <w:r w:rsidR="00006926" w:rsidRPr="00823A68">
        <w:rPr>
          <w:rFonts w:ascii="Times New Roman" w:eastAsia="Times New Roman" w:hAnsi="Times New Roman" w:cs="Times New Roman"/>
          <w:b/>
          <w:sz w:val="24"/>
          <w:szCs w:val="24"/>
          <w:lang w:eastAsia="lt-LT"/>
        </w:rPr>
        <w:t>KRETINGOS RAJONO SAVIVALDYBĖS TARYBOS 2014 M. SAUSIO 30 D. SPRENDIMO NR. T2-12 „</w:t>
      </w:r>
      <w:bookmarkStart w:id="0" w:name="_GoBack"/>
      <w:bookmarkEnd w:id="0"/>
      <w:r w:rsidR="00006926" w:rsidRPr="00823A68">
        <w:rPr>
          <w:rFonts w:ascii="Times New Roman" w:eastAsia="Times New Roman" w:hAnsi="Times New Roman" w:cs="Times New Roman"/>
          <w:b/>
          <w:sz w:val="24"/>
          <w:szCs w:val="24"/>
          <w:lang w:eastAsia="lt-LT"/>
        </w:rPr>
        <w:t>DĖL SOCIALINĖS PARAMOS MOKINIAMS KREIPIMOSI TVARKOS, MOKINIŲ NEMOKAMO MAITINIMO TVARKOS IR PARAMOS MOKINIO REIKMENIMS ĮSIGYTI TVARKOS APRAŠŲ PATVIRTINIMO“ PAKEITIMO</w:t>
      </w:r>
    </w:p>
    <w:p w:rsidR="00936FF8" w:rsidRPr="00823A68" w:rsidRDefault="00936FF8" w:rsidP="00823A68">
      <w:pPr>
        <w:spacing w:after="0" w:line="240" w:lineRule="auto"/>
        <w:jc w:val="center"/>
        <w:rPr>
          <w:rFonts w:ascii="Times New Roman" w:eastAsia="Times New Roman" w:hAnsi="Times New Roman" w:cs="Times New Roman"/>
          <w:sz w:val="24"/>
          <w:szCs w:val="24"/>
          <w:lang w:eastAsia="lt-LT"/>
        </w:rPr>
      </w:pPr>
    </w:p>
    <w:p w:rsidR="00936FF8" w:rsidRPr="00823A68" w:rsidRDefault="00936FF8" w:rsidP="00936FF8">
      <w:pPr>
        <w:tabs>
          <w:tab w:val="center" w:pos="4819"/>
          <w:tab w:val="right" w:pos="9638"/>
        </w:tabs>
        <w:spacing w:after="0" w:line="240" w:lineRule="auto"/>
        <w:jc w:val="center"/>
        <w:rPr>
          <w:rFonts w:ascii="Times New Roman" w:hAnsi="Times New Roman" w:cs="Times New Roman"/>
          <w:sz w:val="24"/>
          <w:szCs w:val="24"/>
        </w:rPr>
      </w:pPr>
      <w:r w:rsidRPr="00823A68">
        <w:rPr>
          <w:rFonts w:ascii="Times New Roman" w:hAnsi="Times New Roman" w:cs="Times New Roman"/>
          <w:sz w:val="24"/>
          <w:szCs w:val="24"/>
        </w:rPr>
        <w:t xml:space="preserve">2016 m. </w:t>
      </w:r>
      <w:r w:rsidR="00006926" w:rsidRPr="00823A68">
        <w:rPr>
          <w:rFonts w:ascii="Times New Roman" w:hAnsi="Times New Roman" w:cs="Times New Roman"/>
          <w:sz w:val="24"/>
          <w:szCs w:val="24"/>
        </w:rPr>
        <w:t xml:space="preserve">kovo </w:t>
      </w:r>
      <w:r w:rsidR="00A23131">
        <w:rPr>
          <w:rFonts w:ascii="Times New Roman" w:hAnsi="Times New Roman" w:cs="Times New Roman"/>
          <w:sz w:val="24"/>
          <w:szCs w:val="24"/>
        </w:rPr>
        <w:t>31</w:t>
      </w:r>
      <w:r w:rsidR="00006926" w:rsidRPr="00823A68">
        <w:rPr>
          <w:rFonts w:ascii="Times New Roman" w:hAnsi="Times New Roman" w:cs="Times New Roman"/>
          <w:sz w:val="24"/>
          <w:szCs w:val="24"/>
        </w:rPr>
        <w:t xml:space="preserve"> </w:t>
      </w:r>
      <w:r w:rsidRPr="00823A68">
        <w:rPr>
          <w:rFonts w:ascii="Times New Roman" w:hAnsi="Times New Roman" w:cs="Times New Roman"/>
          <w:sz w:val="24"/>
          <w:szCs w:val="24"/>
        </w:rPr>
        <w:t xml:space="preserve">d. Nr. </w:t>
      </w:r>
      <w:r w:rsidR="003F1546">
        <w:rPr>
          <w:rFonts w:ascii="Times New Roman" w:hAnsi="Times New Roman" w:cs="Times New Roman"/>
          <w:sz w:val="24"/>
          <w:szCs w:val="24"/>
        </w:rPr>
        <w:t>T</w:t>
      </w:r>
      <w:r w:rsidR="00A23131">
        <w:rPr>
          <w:rFonts w:ascii="Times New Roman" w:hAnsi="Times New Roman" w:cs="Times New Roman"/>
          <w:sz w:val="24"/>
          <w:szCs w:val="24"/>
        </w:rPr>
        <w:t>2</w:t>
      </w:r>
      <w:r w:rsidR="003F1546">
        <w:rPr>
          <w:rFonts w:ascii="Times New Roman" w:hAnsi="Times New Roman" w:cs="Times New Roman"/>
          <w:sz w:val="24"/>
          <w:szCs w:val="24"/>
        </w:rPr>
        <w:t>-</w:t>
      </w:r>
      <w:r w:rsidR="00F35A79">
        <w:rPr>
          <w:rFonts w:ascii="Times New Roman" w:hAnsi="Times New Roman" w:cs="Times New Roman"/>
          <w:sz w:val="24"/>
          <w:szCs w:val="24"/>
        </w:rPr>
        <w:t>105</w:t>
      </w:r>
      <w:r w:rsidR="00006926" w:rsidRPr="00823A68">
        <w:rPr>
          <w:rFonts w:ascii="Times New Roman" w:hAnsi="Times New Roman" w:cs="Times New Roman"/>
          <w:sz w:val="24"/>
          <w:szCs w:val="24"/>
        </w:rPr>
        <w:t xml:space="preserve">  </w:t>
      </w:r>
    </w:p>
    <w:p w:rsidR="00936FF8" w:rsidRPr="00823A68" w:rsidRDefault="00936FF8" w:rsidP="00936FF8">
      <w:pPr>
        <w:tabs>
          <w:tab w:val="center" w:pos="4819"/>
          <w:tab w:val="right" w:pos="9638"/>
        </w:tabs>
        <w:spacing w:after="0" w:line="240" w:lineRule="auto"/>
        <w:jc w:val="center"/>
        <w:rPr>
          <w:rFonts w:ascii="Times New Roman" w:hAnsi="Times New Roman" w:cs="Times New Roman"/>
          <w:sz w:val="24"/>
          <w:szCs w:val="24"/>
        </w:rPr>
      </w:pPr>
      <w:r w:rsidRPr="00823A68">
        <w:rPr>
          <w:rFonts w:ascii="Times New Roman" w:hAnsi="Times New Roman" w:cs="Times New Roman"/>
          <w:sz w:val="24"/>
          <w:szCs w:val="24"/>
        </w:rPr>
        <w:t>Kretinga</w:t>
      </w:r>
    </w:p>
    <w:p w:rsidR="00936FF8" w:rsidRPr="00823A68" w:rsidRDefault="00936FF8" w:rsidP="00936FF8">
      <w:pPr>
        <w:tabs>
          <w:tab w:val="left" w:pos="5557"/>
          <w:tab w:val="left" w:pos="6840"/>
          <w:tab w:val="left" w:pos="7020"/>
        </w:tabs>
        <w:spacing w:after="0" w:line="240" w:lineRule="auto"/>
        <w:rPr>
          <w:rFonts w:ascii="Times New Roman" w:eastAsia="Times New Roman" w:hAnsi="Times New Roman" w:cs="Times New Roman"/>
          <w:sz w:val="24"/>
          <w:szCs w:val="24"/>
          <w:lang w:eastAsia="lt-LT"/>
        </w:rPr>
      </w:pPr>
    </w:p>
    <w:p w:rsidR="00936FF8" w:rsidRPr="00823A68" w:rsidRDefault="00936FF8" w:rsidP="003F56E2">
      <w:pPr>
        <w:spacing w:after="0" w:line="240" w:lineRule="auto"/>
        <w:ind w:firstLine="1296"/>
        <w:jc w:val="both"/>
        <w:rPr>
          <w:rFonts w:ascii="Times New Roman" w:eastAsia="Times New Roman" w:hAnsi="Times New Roman" w:cs="Times New Roman"/>
          <w:spacing w:val="40"/>
          <w:sz w:val="24"/>
          <w:szCs w:val="24"/>
          <w:lang w:eastAsia="lt-LT"/>
        </w:rPr>
      </w:pPr>
      <w:r w:rsidRPr="00823A68">
        <w:rPr>
          <w:rFonts w:ascii="Times New Roman" w:eastAsia="Times New Roman" w:hAnsi="Times New Roman" w:cs="Times New Roman"/>
          <w:sz w:val="24"/>
          <w:szCs w:val="24"/>
          <w:shd w:val="clear" w:color="auto" w:fill="FFFFFF"/>
          <w:lang w:eastAsia="lt-LT"/>
        </w:rPr>
        <w:t xml:space="preserve">Vadovaudamasi </w:t>
      </w:r>
      <w:r w:rsidR="00D12CE4" w:rsidRPr="00823A68">
        <w:rPr>
          <w:rFonts w:ascii="Times New Roman" w:eastAsia="Times New Roman" w:hAnsi="Times New Roman" w:cs="Times New Roman"/>
          <w:sz w:val="24"/>
          <w:szCs w:val="24"/>
          <w:shd w:val="clear" w:color="auto" w:fill="FFFFFF"/>
          <w:lang w:eastAsia="lt-LT"/>
        </w:rPr>
        <w:t>L</w:t>
      </w:r>
      <w:r w:rsidRPr="00823A68">
        <w:rPr>
          <w:rFonts w:ascii="Times New Roman" w:eastAsia="Times New Roman" w:hAnsi="Times New Roman" w:cs="Times New Roman"/>
          <w:sz w:val="24"/>
          <w:szCs w:val="24"/>
          <w:shd w:val="clear" w:color="auto" w:fill="FFFFFF"/>
          <w:lang w:eastAsia="lt-LT"/>
        </w:rPr>
        <w:t>ietuvos Respublikos vietos sav</w:t>
      </w:r>
      <w:r w:rsidR="00B055DC" w:rsidRPr="00823A68">
        <w:rPr>
          <w:rFonts w:ascii="Times New Roman" w:eastAsia="Times New Roman" w:hAnsi="Times New Roman" w:cs="Times New Roman"/>
          <w:sz w:val="24"/>
          <w:szCs w:val="24"/>
          <w:shd w:val="clear" w:color="auto" w:fill="FFFFFF"/>
          <w:lang w:eastAsia="lt-LT"/>
        </w:rPr>
        <w:t>ivaldos įstatymo 1</w:t>
      </w:r>
      <w:r w:rsidR="00FF6195" w:rsidRPr="00823A68">
        <w:rPr>
          <w:rFonts w:ascii="Times New Roman" w:eastAsia="Times New Roman" w:hAnsi="Times New Roman" w:cs="Times New Roman"/>
          <w:sz w:val="24"/>
          <w:szCs w:val="24"/>
          <w:shd w:val="clear" w:color="auto" w:fill="FFFFFF"/>
          <w:lang w:eastAsia="lt-LT"/>
        </w:rPr>
        <w:t>8</w:t>
      </w:r>
      <w:r w:rsidR="00B055DC" w:rsidRPr="00823A68">
        <w:rPr>
          <w:rFonts w:ascii="Times New Roman" w:eastAsia="Times New Roman" w:hAnsi="Times New Roman" w:cs="Times New Roman"/>
          <w:sz w:val="24"/>
          <w:szCs w:val="24"/>
          <w:shd w:val="clear" w:color="auto" w:fill="FFFFFF"/>
          <w:lang w:eastAsia="lt-LT"/>
        </w:rPr>
        <w:t xml:space="preserve"> straipsnio </w:t>
      </w:r>
      <w:r w:rsidR="00FF6195" w:rsidRPr="00823A68">
        <w:rPr>
          <w:rFonts w:ascii="Times New Roman" w:eastAsia="Times New Roman" w:hAnsi="Times New Roman" w:cs="Times New Roman"/>
          <w:sz w:val="24"/>
          <w:szCs w:val="24"/>
          <w:shd w:val="clear" w:color="auto" w:fill="FFFFFF"/>
          <w:lang w:eastAsia="lt-LT"/>
        </w:rPr>
        <w:t>1</w:t>
      </w:r>
      <w:r w:rsidRPr="00823A68">
        <w:rPr>
          <w:rFonts w:ascii="Times New Roman" w:eastAsia="Times New Roman" w:hAnsi="Times New Roman" w:cs="Times New Roman"/>
          <w:sz w:val="24"/>
          <w:szCs w:val="24"/>
          <w:shd w:val="clear" w:color="auto" w:fill="FFFFFF"/>
          <w:lang w:eastAsia="lt-LT"/>
        </w:rPr>
        <w:t xml:space="preserve"> dalimi, </w:t>
      </w:r>
      <w:r w:rsidR="00FF6195" w:rsidRPr="00823A68">
        <w:rPr>
          <w:rFonts w:ascii="Times New Roman" w:eastAsia="Times New Roman" w:hAnsi="Times New Roman" w:cs="Times New Roman"/>
          <w:sz w:val="24"/>
          <w:szCs w:val="24"/>
          <w:shd w:val="clear" w:color="auto" w:fill="FFFFFF"/>
          <w:lang w:eastAsia="lt-LT"/>
        </w:rPr>
        <w:t>Lietuvos Respublikos socialinės paramos mokiniams įstatymo Nr. X-686 8, 10, 11, 12 ir 14 straipsnių pakeitimo įstatymu, Kretingos rajono savivaldybės</w:t>
      </w:r>
      <w:r w:rsidR="00823A68" w:rsidRPr="00823A68">
        <w:rPr>
          <w:rFonts w:ascii="Times New Roman" w:eastAsia="Times New Roman" w:hAnsi="Times New Roman" w:cs="Times New Roman"/>
          <w:sz w:val="24"/>
          <w:szCs w:val="24"/>
          <w:shd w:val="clear" w:color="auto" w:fill="FFFFFF"/>
          <w:lang w:eastAsia="lt-LT"/>
        </w:rPr>
        <w:t xml:space="preserve"> taryba </w:t>
      </w:r>
      <w:r w:rsidR="003F1546">
        <w:rPr>
          <w:rFonts w:ascii="Times New Roman" w:eastAsia="Times New Roman" w:hAnsi="Times New Roman" w:cs="Times New Roman"/>
          <w:sz w:val="24"/>
          <w:szCs w:val="24"/>
          <w:shd w:val="clear" w:color="auto" w:fill="FFFFFF"/>
          <w:lang w:eastAsia="lt-LT"/>
        </w:rPr>
        <w:t xml:space="preserve"> </w:t>
      </w:r>
      <w:r w:rsidR="00823A68" w:rsidRPr="00823A68">
        <w:rPr>
          <w:rFonts w:ascii="Times New Roman" w:eastAsia="Times New Roman" w:hAnsi="Times New Roman" w:cs="Times New Roman"/>
          <w:sz w:val="24"/>
          <w:szCs w:val="24"/>
          <w:shd w:val="clear" w:color="auto" w:fill="FFFFFF"/>
          <w:lang w:eastAsia="lt-LT"/>
        </w:rPr>
        <w:t>n u s p r e n d ž i a:</w:t>
      </w:r>
    </w:p>
    <w:p w:rsidR="00FF6195" w:rsidRPr="00823A68" w:rsidRDefault="00936FF8"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ab/>
        <w:t>1. Pa</w:t>
      </w:r>
      <w:r w:rsidR="00FF6195" w:rsidRPr="00823A68">
        <w:rPr>
          <w:rFonts w:ascii="Times New Roman" w:eastAsia="Times New Roman" w:hAnsi="Times New Roman" w:cs="Times New Roman"/>
          <w:sz w:val="24"/>
          <w:szCs w:val="24"/>
          <w:lang w:eastAsia="lt-LT"/>
        </w:rPr>
        <w:t>keisti</w:t>
      </w:r>
      <w:r w:rsidR="00B8063C">
        <w:rPr>
          <w:rFonts w:ascii="Times New Roman" w:eastAsia="Times New Roman" w:hAnsi="Times New Roman" w:cs="Times New Roman"/>
          <w:sz w:val="24"/>
          <w:szCs w:val="24"/>
          <w:lang w:eastAsia="lt-LT"/>
        </w:rPr>
        <w:t xml:space="preserve"> ir </w:t>
      </w:r>
      <w:r w:rsidR="00B8063C" w:rsidRPr="00A23131">
        <w:rPr>
          <w:rFonts w:ascii="Times New Roman" w:eastAsia="Times New Roman" w:hAnsi="Times New Roman" w:cs="Times New Roman"/>
          <w:sz w:val="24"/>
          <w:szCs w:val="24"/>
          <w:lang w:eastAsia="lt-LT"/>
        </w:rPr>
        <w:t xml:space="preserve">papildyti </w:t>
      </w:r>
      <w:r w:rsidR="00FF6195" w:rsidRPr="00823A68">
        <w:rPr>
          <w:rFonts w:ascii="Times New Roman" w:eastAsia="Times New Roman" w:hAnsi="Times New Roman" w:cs="Times New Roman"/>
          <w:sz w:val="24"/>
          <w:szCs w:val="24"/>
          <w:lang w:eastAsia="lt-LT"/>
        </w:rPr>
        <w:t>Socialinės paramos mokiniams kreipimosi tvarkos aprašą, patvirtintą Kretingos rajono savivaldybės tarybos 2014 m. sausio 30 d. sprendimu Nr. T2-12 „Dėl socialinės paramos mokiniams kreipimosi tvarkos, mokinių nemokamo maitinimo tvarkos ir paramos mokinio reikmenims įsigyti tvarkos aprašų patvirtinimo“:</w:t>
      </w:r>
    </w:p>
    <w:p w:rsidR="00BE5822" w:rsidRPr="00823A68" w:rsidRDefault="00936FF8"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ab/>
      </w:r>
      <w:r w:rsidR="00FF6195" w:rsidRPr="00823A68">
        <w:rPr>
          <w:rFonts w:ascii="Times New Roman" w:eastAsia="Times New Roman" w:hAnsi="Times New Roman" w:cs="Times New Roman"/>
          <w:sz w:val="24"/>
          <w:szCs w:val="24"/>
          <w:lang w:eastAsia="lt-LT"/>
        </w:rPr>
        <w:t>1.1. Pakeisti 7</w:t>
      </w:r>
      <w:r w:rsidR="00BE5822" w:rsidRPr="00823A68">
        <w:rPr>
          <w:rFonts w:ascii="Times New Roman" w:eastAsia="Times New Roman" w:hAnsi="Times New Roman" w:cs="Times New Roman"/>
          <w:sz w:val="24"/>
          <w:szCs w:val="24"/>
          <w:lang w:eastAsia="lt-LT"/>
        </w:rPr>
        <w:t xml:space="preserve"> punktą ir jį išdėstyti taip:</w:t>
      </w:r>
    </w:p>
    <w:p w:rsidR="00BE5822" w:rsidRPr="00823A68" w:rsidRDefault="00BE5822" w:rsidP="003F56E2">
      <w:pPr>
        <w:spacing w:after="0"/>
        <w:ind w:firstLine="720"/>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sz w:val="24"/>
          <w:szCs w:val="24"/>
          <w:lang w:eastAsia="lt-LT"/>
        </w:rPr>
        <w:tab/>
        <w:t>„7.</w:t>
      </w:r>
      <w:r w:rsidRPr="00823A68">
        <w:rPr>
          <w:rFonts w:ascii="Times New Roman" w:eastAsia="Times New Roman" w:hAnsi="Times New Roman" w:cs="Times New Roman"/>
          <w:noProof/>
          <w:sz w:val="24"/>
          <w:szCs w:val="24"/>
        </w:rPr>
        <w:t xml:space="preserve">Socialinės paramos mokiniams rūšys: </w:t>
      </w:r>
    </w:p>
    <w:p w:rsidR="00BE5822" w:rsidRPr="00823A68" w:rsidRDefault="00BE5822" w:rsidP="003F56E2">
      <w:pPr>
        <w:spacing w:after="0"/>
        <w:ind w:firstLine="720"/>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 xml:space="preserve"> </w:t>
      </w:r>
      <w:r w:rsidRPr="00823A68">
        <w:rPr>
          <w:rFonts w:ascii="Times New Roman" w:eastAsia="Times New Roman" w:hAnsi="Times New Roman" w:cs="Times New Roman"/>
          <w:noProof/>
          <w:sz w:val="24"/>
          <w:szCs w:val="24"/>
        </w:rPr>
        <w:tab/>
        <w:t>7.1.mokinių nemokamas maitinimas (pietūs, pusryčiai ir maitinimas mokyklose organizuojamose dieninėse vasaros poilsio stovyklose);</w:t>
      </w:r>
    </w:p>
    <w:p w:rsidR="00BE5822" w:rsidRPr="00823A68" w:rsidRDefault="00BE5822" w:rsidP="003F56E2">
      <w:pPr>
        <w:spacing w:after="0" w:line="240" w:lineRule="auto"/>
        <w:ind w:firstLine="720"/>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t>7.2. parama mokinio reikmenims įsigyti.</w:t>
      </w:r>
      <w:r w:rsidR="00823A68">
        <w:rPr>
          <w:rFonts w:ascii="Times New Roman" w:eastAsia="Times New Roman" w:hAnsi="Times New Roman" w:cs="Times New Roman"/>
          <w:noProof/>
          <w:sz w:val="24"/>
          <w:szCs w:val="24"/>
        </w:rPr>
        <w:t>“.</w:t>
      </w:r>
    </w:p>
    <w:p w:rsidR="002A2D79" w:rsidRPr="00823A68" w:rsidRDefault="002A2D79"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noProof/>
          <w:sz w:val="24"/>
          <w:szCs w:val="24"/>
        </w:rPr>
        <w:tab/>
        <w:t xml:space="preserve">1.2. </w:t>
      </w:r>
      <w:r w:rsidRPr="00823A68">
        <w:rPr>
          <w:rFonts w:ascii="Times New Roman" w:eastAsia="Times New Roman" w:hAnsi="Times New Roman" w:cs="Times New Roman"/>
          <w:sz w:val="24"/>
          <w:szCs w:val="24"/>
          <w:lang w:eastAsia="lt-LT"/>
        </w:rPr>
        <w:t>Pakeisti 9 punktą ir jį išdėstyti taip:</w:t>
      </w:r>
    </w:p>
    <w:p w:rsidR="002F4DD2" w:rsidRPr="00823A68" w:rsidRDefault="00823A68" w:rsidP="002F4DD2">
      <w:pPr>
        <w:pStyle w:val="Pagrindiniotekstotrauka0"/>
        <w:spacing w:after="0"/>
        <w:jc w:val="both"/>
      </w:pPr>
      <w:r w:rsidRPr="00823A68">
        <w:tab/>
        <w:t>„</w:t>
      </w:r>
      <w:r w:rsidR="002A2D79" w:rsidRPr="00823A68">
        <w:t xml:space="preserve">9. </w:t>
      </w:r>
      <w:r w:rsidR="002F4DD2" w:rsidRPr="00823A68">
        <w:t>Nemokamas maitinimas skiriamas kitais atvejais:</w:t>
      </w:r>
    </w:p>
    <w:p w:rsidR="002F4DD2" w:rsidRPr="00823A68" w:rsidRDefault="002F4DD2" w:rsidP="002F4DD2">
      <w:pPr>
        <w:pStyle w:val="Pagrindiniotekstotrauka0"/>
        <w:spacing w:after="0"/>
        <w:jc w:val="both"/>
      </w:pPr>
      <w:r w:rsidRPr="00823A68">
        <w:tab/>
        <w:t>9.1. kai vidutinės pajamos vienam asmeniui per mėnesį yra mažesnės kaip 2 VRP dydžiai, mokiniui skiriami pietūs:</w:t>
      </w:r>
    </w:p>
    <w:p w:rsidR="002F4DD2" w:rsidRPr="00823A68" w:rsidRDefault="002F4DD2" w:rsidP="002F4DD2">
      <w:pPr>
        <w:pStyle w:val="Pagrindiniotekstotrauka0"/>
        <w:spacing w:after="0"/>
        <w:jc w:val="both"/>
      </w:pPr>
      <w:r w:rsidRPr="00823A68">
        <w:tab/>
        <w:t>9.1.1. kai bendrai gyvenantys asmenys ar vienas gyvenantis asmuo turi nenumatytų išlaidų dėl sunkios ligos, nelaimingo atsitikimo, gaisro ir kt;</w:t>
      </w:r>
    </w:p>
    <w:p w:rsidR="002F4DD2" w:rsidRPr="00823A68" w:rsidRDefault="002F4DD2" w:rsidP="002F4DD2">
      <w:pPr>
        <w:pStyle w:val="Pagrindiniotekstotrauka0"/>
        <w:spacing w:after="0"/>
        <w:jc w:val="both"/>
      </w:pPr>
      <w:r w:rsidRPr="00823A68">
        <w:tab/>
        <w:t>9.1.2. netekus maitintojo;</w:t>
      </w:r>
    </w:p>
    <w:p w:rsidR="002F4DD2" w:rsidRPr="00823A68" w:rsidRDefault="002F4DD2" w:rsidP="002F4DD2">
      <w:pPr>
        <w:pStyle w:val="Pagrindiniotekstotrauka0"/>
        <w:spacing w:after="0"/>
        <w:jc w:val="both"/>
      </w:pPr>
      <w:r w:rsidRPr="00823A68">
        <w:tab/>
        <w:t>9.1.3. kai bendrai gyvenantys asmenys augina tris ir daugiau vaikų;</w:t>
      </w:r>
    </w:p>
    <w:p w:rsidR="002F4DD2" w:rsidRPr="00823A68" w:rsidRDefault="002F4DD2" w:rsidP="002F4DD2">
      <w:pPr>
        <w:pStyle w:val="Pagrindiniotekstotrauka0"/>
        <w:spacing w:after="0"/>
        <w:jc w:val="both"/>
      </w:pPr>
      <w:r w:rsidRPr="00823A68">
        <w:tab/>
        <w:t>9.1.4. kai mokinys auga šeimoje, kurioje vienas iš bendrai gyvenančių asmenų yra neįgalus (yra netekęs 60 procentų ir daugiau darbingumo</w:t>
      </w:r>
      <w:r w:rsidR="004E1EF8" w:rsidRPr="00823A68">
        <w:t>)</w:t>
      </w:r>
      <w:r w:rsidRPr="00823A68">
        <w:t>;</w:t>
      </w:r>
    </w:p>
    <w:p w:rsidR="002F4DD2" w:rsidRPr="00823A68" w:rsidRDefault="002F4DD2" w:rsidP="002F4DD2">
      <w:pPr>
        <w:pStyle w:val="Pagrindiniotekstotrauka0"/>
        <w:spacing w:after="0"/>
        <w:jc w:val="both"/>
      </w:pPr>
      <w:r w:rsidRPr="00823A68">
        <w:tab/>
        <w:t>9.1.5. neįgaliam moksleiviui;</w:t>
      </w:r>
    </w:p>
    <w:p w:rsidR="002F4DD2" w:rsidRPr="00823A68" w:rsidRDefault="002F4DD2" w:rsidP="002F4DD2">
      <w:pPr>
        <w:pStyle w:val="Pagrindiniotekstotrauka0"/>
        <w:spacing w:after="0"/>
        <w:jc w:val="both"/>
      </w:pPr>
      <w:r w:rsidRPr="00823A68">
        <w:tab/>
        <w:t>9.1.6. jei vienišas tėvas (motina) augina du ir daugiau vaikų.</w:t>
      </w:r>
    </w:p>
    <w:p w:rsidR="002F4DD2" w:rsidRPr="00823A68" w:rsidRDefault="002F4DD2" w:rsidP="002F4DD2">
      <w:pPr>
        <w:pStyle w:val="Pagrindiniotekstotrauka0"/>
        <w:spacing w:after="0"/>
        <w:jc w:val="both"/>
      </w:pPr>
      <w:r w:rsidRPr="00823A68">
        <w:tab/>
        <w:t>9.2.</w:t>
      </w:r>
      <w:r w:rsidR="00FD0812" w:rsidRPr="00823A68">
        <w:t xml:space="preserve"> </w:t>
      </w:r>
      <w:r w:rsidRPr="00823A68">
        <w:t>nemokamas maitinimas iš 4 procentų valstybės biudžeto lėšų socialinei paramai mokiniams finansuoti teikiamas išimties tvarka:</w:t>
      </w:r>
    </w:p>
    <w:p w:rsidR="0056423D" w:rsidRPr="00823A68" w:rsidRDefault="0056423D" w:rsidP="002F4DD2">
      <w:pPr>
        <w:pStyle w:val="Pagrindiniotekstotrauka0"/>
        <w:spacing w:after="0"/>
        <w:jc w:val="both"/>
      </w:pPr>
      <w:r w:rsidRPr="00823A68">
        <w:tab/>
        <w:t>9.2.1. skiriami pusryčiai:</w:t>
      </w:r>
    </w:p>
    <w:p w:rsidR="0056423D" w:rsidRPr="00823A68" w:rsidRDefault="0056423D" w:rsidP="002F4DD2">
      <w:pPr>
        <w:pStyle w:val="Pagrindiniotekstotrauka0"/>
        <w:spacing w:after="0"/>
        <w:jc w:val="both"/>
      </w:pPr>
      <w:r w:rsidRPr="00823A68">
        <w:tab/>
        <w:t>9.2.1.1. be atskiro prašymo, kai mokiniui yra paskirti pietūs pagal Socialinės paramos mokiniams įstatymo 5 str. 1 d. ir jis gyvena šeimoje, kuri yra įrašyta į socialinės rizikos šeimų apskaitą;</w:t>
      </w:r>
    </w:p>
    <w:p w:rsidR="0056423D" w:rsidRPr="00823A68" w:rsidRDefault="0056423D" w:rsidP="002F4DD2">
      <w:pPr>
        <w:pStyle w:val="Pagrindiniotekstotrauka0"/>
        <w:spacing w:after="0"/>
        <w:jc w:val="both"/>
      </w:pPr>
      <w:r w:rsidRPr="00823A68">
        <w:tab/>
        <w:t>9.2.1.2. pateikus prašymą kai mokiniui paskirti pietūs pagal Socialinės paramos mokiniams įstatymo 5 str. 1 d.</w:t>
      </w:r>
      <w:r w:rsidR="00E41689" w:rsidRPr="00823A68">
        <w:t>;</w:t>
      </w:r>
    </w:p>
    <w:p w:rsidR="0056423D" w:rsidRPr="00823A68" w:rsidRDefault="0056423D" w:rsidP="002F4DD2">
      <w:pPr>
        <w:pStyle w:val="Pagrindiniotekstotrauka0"/>
        <w:spacing w:after="0"/>
        <w:jc w:val="both"/>
      </w:pPr>
      <w:r w:rsidRPr="00823A68">
        <w:tab/>
        <w:t xml:space="preserve">9.2.2. </w:t>
      </w:r>
      <w:r w:rsidR="00E41689" w:rsidRPr="00823A68">
        <w:t>skiriami pietūs:</w:t>
      </w:r>
    </w:p>
    <w:p w:rsidR="002F4DD2" w:rsidRPr="00823A68" w:rsidRDefault="00E41689" w:rsidP="002F4DD2">
      <w:pPr>
        <w:pStyle w:val="Pagrindiniotekstotrauka0"/>
        <w:spacing w:after="0"/>
        <w:jc w:val="both"/>
      </w:pPr>
      <w:r w:rsidRPr="00823A68">
        <w:tab/>
        <w:t xml:space="preserve">9.2.2.1. </w:t>
      </w:r>
      <w:r w:rsidR="002F4DD2" w:rsidRPr="00823A68">
        <w:t xml:space="preserve">mokiniams, kuriems maitinimas nepriklauso pagal </w:t>
      </w:r>
      <w:r w:rsidR="005C6D59" w:rsidRPr="00823A68">
        <w:t xml:space="preserve">Socialinės paramos mokiniams </w:t>
      </w:r>
      <w:r w:rsidR="002F4DD2" w:rsidRPr="00823A68">
        <w:t>įstatymo 5 straipsnį, kitais atvejais, išvardintais Tvarkos 9.1. punkte, taip pat mokiniui augant šeimoje, kurioje tėvai neišsituokę, bet vienas iš tėvų negyvena kartu;</w:t>
      </w:r>
    </w:p>
    <w:p w:rsidR="002F4DD2" w:rsidRPr="00823A68" w:rsidRDefault="002F4DD2" w:rsidP="002F4DD2">
      <w:pPr>
        <w:pStyle w:val="Pagrindiniotekstotrauka0"/>
        <w:spacing w:after="0"/>
        <w:jc w:val="both"/>
      </w:pPr>
      <w:r w:rsidRPr="00823A68">
        <w:lastRenderedPageBreak/>
        <w:tab/>
      </w:r>
      <w:r w:rsidR="000B5667" w:rsidRPr="00823A68">
        <w:t>9.</w:t>
      </w:r>
      <w:r w:rsidR="00E41689" w:rsidRPr="00823A68">
        <w:t>2</w:t>
      </w:r>
      <w:r w:rsidR="000B5667" w:rsidRPr="00823A68">
        <w:t>.</w:t>
      </w:r>
      <w:r w:rsidRPr="00823A68">
        <w:t>2.</w:t>
      </w:r>
      <w:r w:rsidR="00E41689" w:rsidRPr="00823A68">
        <w:t xml:space="preserve">2. </w:t>
      </w:r>
      <w:r w:rsidRPr="00823A68">
        <w:t>mokiniams, kuriems Neįgaliųjų socialinės integracijos įstatymo tvarka yra nustatytas sunkus ar vidutinis neįgalumo lygis arba kurie yra netekę 60 procentų ir daugiau darbingumo.</w:t>
      </w:r>
    </w:p>
    <w:p w:rsidR="002F4DD2" w:rsidRPr="00823A68" w:rsidRDefault="002F4DD2" w:rsidP="002F4DD2">
      <w:pPr>
        <w:pStyle w:val="Pagrindiniotekstotrauka0"/>
        <w:spacing w:after="0"/>
        <w:jc w:val="both"/>
      </w:pPr>
      <w:r w:rsidRPr="00823A68">
        <w:tab/>
      </w:r>
      <w:r w:rsidR="000B5667" w:rsidRPr="00823A68">
        <w:t xml:space="preserve">Tvarkos 9 punkte išvardintais </w:t>
      </w:r>
      <w:r w:rsidRPr="00823A68">
        <w:t>atvejais Socialinių reikalų ir sveikatos skyriaus specialistai ir seniūnijų specialistai socialinei paramai patikrin</w:t>
      </w:r>
      <w:r w:rsidR="000B5667" w:rsidRPr="00823A68">
        <w:t>a</w:t>
      </w:r>
      <w:r w:rsidRPr="00823A68">
        <w:t xml:space="preserve"> bendrai gyvenančių asmenų ar vieno gyvenančio asmens gyvenimo sąlygas bei suraš</w:t>
      </w:r>
      <w:r w:rsidR="000B5667" w:rsidRPr="00823A68">
        <w:t>o</w:t>
      </w:r>
      <w:r w:rsidRPr="00823A68">
        <w:t xml:space="preserve"> buities tyrimo aktą. Paramos teikimo komisija, išnagrinėjusi pateiktą medžiagą</w:t>
      </w:r>
      <w:r w:rsidR="000B5667" w:rsidRPr="00823A68">
        <w:t xml:space="preserve"> dėl socialinės paramos mokiniams skyrimo</w:t>
      </w:r>
      <w:r w:rsidRPr="00823A68">
        <w:t xml:space="preserve">, siūlymus </w:t>
      </w:r>
      <w:r w:rsidR="000B5667" w:rsidRPr="00823A68">
        <w:t xml:space="preserve">pateikia </w:t>
      </w:r>
      <w:r w:rsidRPr="00823A68">
        <w:t>Socialinių reikalų ir sveikatos skyriaus vedėjui</w:t>
      </w:r>
      <w:r w:rsidR="00823A68">
        <w:t>.“</w:t>
      </w:r>
      <w:r w:rsidRPr="00823A68">
        <w:t>.</w:t>
      </w:r>
    </w:p>
    <w:p w:rsidR="00BE5822" w:rsidRPr="00823A68" w:rsidRDefault="005D3000"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ab/>
      </w:r>
      <w:r w:rsidR="00BE5822" w:rsidRPr="00823A68">
        <w:rPr>
          <w:rFonts w:ascii="Times New Roman" w:eastAsia="Times New Roman" w:hAnsi="Times New Roman" w:cs="Times New Roman"/>
          <w:sz w:val="24"/>
          <w:szCs w:val="24"/>
          <w:lang w:eastAsia="lt-LT"/>
        </w:rPr>
        <w:t>1.</w:t>
      </w:r>
      <w:r w:rsidRPr="00823A68">
        <w:rPr>
          <w:rFonts w:ascii="Times New Roman" w:eastAsia="Times New Roman" w:hAnsi="Times New Roman" w:cs="Times New Roman"/>
          <w:sz w:val="24"/>
          <w:szCs w:val="24"/>
          <w:lang w:eastAsia="lt-LT"/>
        </w:rPr>
        <w:t>3</w:t>
      </w:r>
      <w:r w:rsidR="00BE5822" w:rsidRPr="00823A68">
        <w:rPr>
          <w:rFonts w:ascii="Times New Roman" w:eastAsia="Times New Roman" w:hAnsi="Times New Roman" w:cs="Times New Roman"/>
          <w:sz w:val="24"/>
          <w:szCs w:val="24"/>
          <w:lang w:eastAsia="lt-LT"/>
        </w:rPr>
        <w:t>. Pakeisti 11 punktą ir jį išdėstyti taip:</w:t>
      </w:r>
    </w:p>
    <w:p w:rsidR="00BE5822" w:rsidRPr="00823A68" w:rsidRDefault="00BE5822" w:rsidP="003F56E2">
      <w:pPr>
        <w:pStyle w:val="Default"/>
        <w:jc w:val="both"/>
        <w:rPr>
          <w:rFonts w:eastAsia="Times New Roman"/>
          <w:lang w:eastAsia="lt-LT"/>
        </w:rPr>
      </w:pPr>
      <w:r w:rsidRPr="00823A68">
        <w:rPr>
          <w:rFonts w:eastAsia="Times New Roman"/>
          <w:lang w:eastAsia="lt-LT"/>
        </w:rPr>
        <w:tab/>
        <w:t xml:space="preserve">„11. </w:t>
      </w:r>
      <w:r w:rsidRPr="00823A68">
        <w:t xml:space="preserve">Pareiškėjas dėl socialinės paramos mokiniams kreipiasi į deklaruotos gyvenamosios vietos savivaldybės administraciją, o jeigu gyvenamoji vieta nedeklaruota, – į savivaldybės, kurioje gyvena, administraciją, užpildydamas Vyriausybės ar jos įgaliotos institucijos patvirtintą prašymo-paraiškos socialinei paramai mokiniams gauti formą, ir prideda reikalingus dokumentus, </w:t>
      </w:r>
      <w:r w:rsidRPr="00823A68">
        <w:rPr>
          <w:color w:val="auto"/>
        </w:rPr>
        <w:t>nustatytus Piniginės socialinės paramos nepasiturintiems gyventojams įstatymo 20 straipsnyje, išskyrus duomenis apie bendrai gyvenančių asmenų ar vieno gyvenančio asmens turimą turtą.</w:t>
      </w:r>
      <w:r w:rsidR="00800739" w:rsidRPr="00823A68">
        <w:rPr>
          <w:color w:val="auto"/>
        </w:rPr>
        <w:t>“</w:t>
      </w:r>
      <w:r w:rsidR="00823A68">
        <w:rPr>
          <w:color w:val="auto"/>
        </w:rPr>
        <w:t>.</w:t>
      </w:r>
    </w:p>
    <w:p w:rsidR="00800739" w:rsidRPr="00823A68" w:rsidRDefault="00800739"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ab/>
        <w:t>1.</w:t>
      </w:r>
      <w:r w:rsidR="005D3000" w:rsidRPr="00823A68">
        <w:rPr>
          <w:rFonts w:ascii="Times New Roman" w:eastAsia="Times New Roman" w:hAnsi="Times New Roman" w:cs="Times New Roman"/>
          <w:sz w:val="24"/>
          <w:szCs w:val="24"/>
          <w:lang w:eastAsia="lt-LT"/>
        </w:rPr>
        <w:t>4</w:t>
      </w:r>
      <w:r w:rsidRPr="00823A68">
        <w:rPr>
          <w:rFonts w:ascii="Times New Roman" w:eastAsia="Times New Roman" w:hAnsi="Times New Roman" w:cs="Times New Roman"/>
          <w:sz w:val="24"/>
          <w:szCs w:val="24"/>
          <w:lang w:eastAsia="lt-LT"/>
        </w:rPr>
        <w:t>. Pakeisti 16 punktą ir jį išdėstyti taip:</w:t>
      </w:r>
    </w:p>
    <w:p w:rsidR="00BE5822" w:rsidRPr="00823A68" w:rsidRDefault="00823A68" w:rsidP="003F56E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w:t>
      </w:r>
      <w:r w:rsidR="00800739" w:rsidRPr="00823A68">
        <w:rPr>
          <w:rFonts w:ascii="Times New Roman" w:eastAsia="Times New Roman" w:hAnsi="Times New Roman" w:cs="Times New Roman"/>
          <w:sz w:val="24"/>
          <w:szCs w:val="24"/>
          <w:lang w:eastAsia="lt-LT"/>
        </w:rPr>
        <w:t xml:space="preserve">16. </w:t>
      </w:r>
      <w:r w:rsidR="00800739" w:rsidRPr="00823A68">
        <w:rPr>
          <w:rFonts w:ascii="Times New Roman" w:hAnsi="Times New Roman" w:cs="Times New Roman"/>
          <w:sz w:val="24"/>
          <w:szCs w:val="24"/>
        </w:rPr>
        <w:t>Jeigu kreipimosi dėl socialinės paramos mokiniams metu bendrai gyvenantys asmenys ar vienas gyvenantis asmuo gauna piniginę socialinę paramą pagal Piniginės socialinės paramos nepasiturintiems gyventojams įstatymą, pareiškėjas pateikia mokyklos ar gyvenamosios vietos savivaldybės administracijai laisvos formos prašymą socialinei paramai mokiniams gauti.“</w:t>
      </w:r>
      <w:r>
        <w:rPr>
          <w:rFonts w:ascii="Times New Roman" w:hAnsi="Times New Roman" w:cs="Times New Roman"/>
          <w:sz w:val="24"/>
          <w:szCs w:val="24"/>
        </w:rPr>
        <w:t>.</w:t>
      </w:r>
    </w:p>
    <w:p w:rsidR="00800739" w:rsidRPr="00A23131" w:rsidRDefault="00800739"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ab/>
      </w:r>
      <w:r w:rsidRPr="00A23131">
        <w:rPr>
          <w:rFonts w:ascii="Times New Roman" w:eastAsia="Times New Roman" w:hAnsi="Times New Roman" w:cs="Times New Roman"/>
          <w:sz w:val="24"/>
          <w:szCs w:val="24"/>
          <w:lang w:eastAsia="lt-LT"/>
        </w:rPr>
        <w:t>1.</w:t>
      </w:r>
      <w:r w:rsidR="005D3000" w:rsidRPr="00A23131">
        <w:rPr>
          <w:rFonts w:ascii="Times New Roman" w:eastAsia="Times New Roman" w:hAnsi="Times New Roman" w:cs="Times New Roman"/>
          <w:sz w:val="24"/>
          <w:szCs w:val="24"/>
          <w:lang w:eastAsia="lt-LT"/>
        </w:rPr>
        <w:t>5</w:t>
      </w:r>
      <w:r w:rsidRPr="00A23131">
        <w:rPr>
          <w:rFonts w:ascii="Times New Roman" w:eastAsia="Times New Roman" w:hAnsi="Times New Roman" w:cs="Times New Roman"/>
          <w:sz w:val="24"/>
          <w:szCs w:val="24"/>
          <w:lang w:eastAsia="lt-LT"/>
        </w:rPr>
        <w:t>. Pakeisti 17 punktą ir jį išdėstyti taip:</w:t>
      </w:r>
    </w:p>
    <w:p w:rsidR="001009B2" w:rsidRPr="00B8063C" w:rsidRDefault="00800739" w:rsidP="001009B2">
      <w:pPr>
        <w:pStyle w:val="Pagrindiniotekstotrauka0"/>
        <w:spacing w:after="0"/>
        <w:ind w:left="0"/>
        <w:jc w:val="both"/>
      </w:pPr>
      <w:r w:rsidRPr="00B8063C">
        <w:rPr>
          <w:lang w:eastAsia="lt-LT"/>
        </w:rPr>
        <w:tab/>
      </w:r>
      <w:r w:rsidR="001009B2" w:rsidRPr="00B8063C">
        <w:t xml:space="preserve">„17. Jei socialinė parama mokiniui būtina ir </w:t>
      </w:r>
      <w:r w:rsidR="001009B2" w:rsidRPr="00A23131">
        <w:t>mokinio tėv</w:t>
      </w:r>
      <w:r w:rsidR="00B8063C" w:rsidRPr="00A23131">
        <w:t xml:space="preserve">ai, </w:t>
      </w:r>
      <w:r w:rsidR="001009B2" w:rsidRPr="00A23131">
        <w:t>globėj</w:t>
      </w:r>
      <w:r w:rsidR="00B8063C" w:rsidRPr="00A23131">
        <w:t xml:space="preserve">ai </w:t>
      </w:r>
      <w:r w:rsidR="001009B2" w:rsidRPr="00A23131">
        <w:t>(rūpintoj</w:t>
      </w:r>
      <w:r w:rsidR="00B8063C" w:rsidRPr="00A23131">
        <w:t>ai</w:t>
      </w:r>
      <w:r w:rsidR="001009B2" w:rsidRPr="00A23131">
        <w:t>)</w:t>
      </w:r>
      <w:r w:rsidR="001009B2" w:rsidRPr="00B8063C">
        <w:t xml:space="preserve"> nesikreip</w:t>
      </w:r>
      <w:r w:rsidR="00B8063C">
        <w:t>ia</w:t>
      </w:r>
      <w:r w:rsidR="001009B2" w:rsidRPr="00B8063C">
        <w:t xml:space="preserve"> dėl socialinės paramos mokiniams, tokiu atveju šios paramos prašo mokykla. Apie tai ji raštu turi informuoti Socialinių reikalų ir sveikatos skyrių arba seniūnijų socialinius darbuotojus ir pateikti:</w:t>
      </w:r>
    </w:p>
    <w:p w:rsidR="001009B2" w:rsidRPr="00B8063C" w:rsidRDefault="001009B2" w:rsidP="001009B2">
      <w:pPr>
        <w:spacing w:after="0" w:line="240" w:lineRule="auto"/>
        <w:jc w:val="both"/>
        <w:rPr>
          <w:rFonts w:ascii="Times New Roman" w:eastAsia="Times New Roman" w:hAnsi="Times New Roman" w:cs="Times New Roman"/>
          <w:noProof/>
          <w:sz w:val="24"/>
          <w:szCs w:val="24"/>
        </w:rPr>
      </w:pPr>
      <w:r w:rsidRPr="00B8063C">
        <w:rPr>
          <w:rFonts w:ascii="Times New Roman" w:eastAsia="Times New Roman" w:hAnsi="Times New Roman" w:cs="Times New Roman"/>
          <w:noProof/>
          <w:sz w:val="24"/>
          <w:szCs w:val="24"/>
        </w:rPr>
        <w:t xml:space="preserve">            </w:t>
      </w:r>
      <w:r w:rsidRPr="00B8063C">
        <w:rPr>
          <w:rFonts w:ascii="Times New Roman" w:eastAsia="Times New Roman" w:hAnsi="Times New Roman" w:cs="Times New Roman"/>
          <w:noProof/>
          <w:sz w:val="24"/>
          <w:szCs w:val="24"/>
        </w:rPr>
        <w:tab/>
        <w:t>17.1 mokyklos darbuotojo užpildytą prašymą;</w:t>
      </w:r>
    </w:p>
    <w:p w:rsidR="001009B2" w:rsidRPr="00B8063C" w:rsidRDefault="001009B2" w:rsidP="001009B2">
      <w:pPr>
        <w:spacing w:after="0" w:line="240" w:lineRule="auto"/>
        <w:jc w:val="both"/>
        <w:rPr>
          <w:rFonts w:ascii="Times New Roman" w:eastAsia="Times New Roman" w:hAnsi="Times New Roman" w:cs="Times New Roman"/>
          <w:noProof/>
          <w:sz w:val="24"/>
          <w:szCs w:val="24"/>
        </w:rPr>
      </w:pPr>
      <w:r w:rsidRPr="00B8063C">
        <w:rPr>
          <w:rFonts w:ascii="Times New Roman" w:eastAsia="Times New Roman" w:hAnsi="Times New Roman" w:cs="Times New Roman"/>
          <w:noProof/>
          <w:sz w:val="24"/>
          <w:szCs w:val="24"/>
        </w:rPr>
        <w:t xml:space="preserve">            </w:t>
      </w:r>
      <w:r w:rsidRPr="00B8063C">
        <w:rPr>
          <w:rFonts w:ascii="Times New Roman" w:eastAsia="Times New Roman" w:hAnsi="Times New Roman" w:cs="Times New Roman"/>
          <w:noProof/>
          <w:sz w:val="24"/>
          <w:szCs w:val="24"/>
        </w:rPr>
        <w:tab/>
        <w:t>17.2 mokyklos vadovo sudarytos komisijos surašytą buities tyrimo aktą;</w:t>
      </w:r>
    </w:p>
    <w:p w:rsidR="001009B2" w:rsidRPr="00B8063C" w:rsidRDefault="001009B2" w:rsidP="001009B2">
      <w:pPr>
        <w:spacing w:after="0" w:line="240" w:lineRule="auto"/>
        <w:jc w:val="both"/>
        <w:rPr>
          <w:rFonts w:ascii="Times New Roman" w:eastAsia="Times New Roman" w:hAnsi="Times New Roman" w:cs="Times New Roman"/>
          <w:noProof/>
          <w:sz w:val="24"/>
          <w:szCs w:val="24"/>
        </w:rPr>
      </w:pPr>
      <w:r w:rsidRPr="00B8063C">
        <w:rPr>
          <w:rFonts w:ascii="Times New Roman" w:eastAsia="Times New Roman" w:hAnsi="Times New Roman" w:cs="Times New Roman"/>
          <w:noProof/>
          <w:sz w:val="24"/>
          <w:szCs w:val="24"/>
        </w:rPr>
        <w:t xml:space="preserve">            </w:t>
      </w:r>
      <w:r w:rsidRPr="00B8063C">
        <w:rPr>
          <w:rFonts w:ascii="Times New Roman" w:eastAsia="Times New Roman" w:hAnsi="Times New Roman" w:cs="Times New Roman"/>
          <w:noProof/>
          <w:sz w:val="24"/>
          <w:szCs w:val="24"/>
        </w:rPr>
        <w:tab/>
        <w:t>17.3 kitą turimą informaciją apie mokinį, kuri būtina skiriant paramą“.</w:t>
      </w:r>
    </w:p>
    <w:p w:rsidR="009B6CB6" w:rsidRPr="00823A68" w:rsidRDefault="001009B2" w:rsidP="001009B2">
      <w:pPr>
        <w:pStyle w:val="Pagrindiniotekstotrauka0"/>
        <w:spacing w:after="0"/>
        <w:ind w:left="0"/>
        <w:jc w:val="both"/>
        <w:rPr>
          <w:lang w:eastAsia="lt-LT"/>
        </w:rPr>
      </w:pPr>
      <w:r w:rsidRPr="0037094F">
        <w:rPr>
          <w:b/>
          <w:lang w:eastAsia="lt-LT"/>
        </w:rPr>
        <w:t xml:space="preserve"> </w:t>
      </w:r>
      <w:r w:rsidRPr="0037094F">
        <w:rPr>
          <w:b/>
          <w:lang w:eastAsia="lt-LT"/>
        </w:rPr>
        <w:tab/>
      </w:r>
      <w:r w:rsidR="009B6CB6" w:rsidRPr="00823A68">
        <w:t>1.</w:t>
      </w:r>
      <w:r w:rsidR="00B8063C">
        <w:t>6</w:t>
      </w:r>
      <w:r w:rsidR="009B6CB6" w:rsidRPr="00823A68">
        <w:t xml:space="preserve">. </w:t>
      </w:r>
      <w:r w:rsidR="009B6CB6" w:rsidRPr="00823A68">
        <w:rPr>
          <w:lang w:eastAsia="lt-LT"/>
        </w:rPr>
        <w:t>Pakeisti 20 punktą ir jį išdėstyti taip:</w:t>
      </w:r>
    </w:p>
    <w:p w:rsidR="009B6CB6" w:rsidRPr="00823A68" w:rsidRDefault="009B6CB6" w:rsidP="003F56E2">
      <w:pPr>
        <w:pStyle w:val="Default"/>
        <w:jc w:val="both"/>
      </w:pPr>
      <w:r w:rsidRPr="00823A68">
        <w:rPr>
          <w:rFonts w:eastAsia="Times New Roman"/>
          <w:lang w:eastAsia="lt-LT"/>
        </w:rPr>
        <w:tab/>
      </w:r>
      <w:r w:rsidR="00823A68">
        <w:rPr>
          <w:rFonts w:eastAsia="Times New Roman"/>
          <w:lang w:eastAsia="lt-LT"/>
        </w:rPr>
        <w:t>„</w:t>
      </w:r>
      <w:r w:rsidRPr="00823A68">
        <w:rPr>
          <w:rFonts w:eastAsia="Times New Roman"/>
          <w:lang w:eastAsia="lt-LT"/>
        </w:rPr>
        <w:t xml:space="preserve">20. </w:t>
      </w:r>
      <w:r w:rsidRPr="00823A68">
        <w:t xml:space="preserve">Bendrai gyvenančių asmenų ar vieno gyvenančio asmens vidutinės mėnesio pajamos socialinei paramai mokiniams gauti apskaičiuojamos: </w:t>
      </w:r>
    </w:p>
    <w:p w:rsidR="009B6CB6" w:rsidRPr="00823A68" w:rsidRDefault="009B6CB6" w:rsidP="003F56E2">
      <w:pPr>
        <w:autoSpaceDE w:val="0"/>
        <w:autoSpaceDN w:val="0"/>
        <w:adjustRightInd w:val="0"/>
        <w:spacing w:after="0" w:line="240" w:lineRule="auto"/>
        <w:jc w:val="both"/>
        <w:rPr>
          <w:rFonts w:ascii="Times New Roman" w:hAnsi="Times New Roman" w:cs="Times New Roman"/>
          <w:color w:val="000000"/>
          <w:sz w:val="24"/>
          <w:szCs w:val="24"/>
        </w:rPr>
      </w:pPr>
      <w:r w:rsidRPr="00823A68">
        <w:rPr>
          <w:rFonts w:ascii="Times New Roman" w:hAnsi="Times New Roman" w:cs="Times New Roman"/>
          <w:color w:val="000000"/>
          <w:sz w:val="24"/>
          <w:szCs w:val="24"/>
        </w:rPr>
        <w:tab/>
        <w:t xml:space="preserve">20.1. pagal 3 kalendorinių mėnesių iki kreipimosi dėl socialinės paramos mokiniams mėnesio pajamas, nustatytas Piniginės socialinės paramos nepasiturintiems gyventojams įstatymo 17 straipsnyje; </w:t>
      </w:r>
    </w:p>
    <w:p w:rsidR="009B6CB6" w:rsidRPr="00823A68" w:rsidRDefault="009B6CB6" w:rsidP="003F56E2">
      <w:pPr>
        <w:spacing w:after="0" w:line="240" w:lineRule="auto"/>
        <w:jc w:val="both"/>
        <w:rPr>
          <w:rFonts w:ascii="Times New Roman" w:hAnsi="Times New Roman" w:cs="Times New Roman"/>
          <w:color w:val="000000"/>
          <w:sz w:val="24"/>
          <w:szCs w:val="24"/>
        </w:rPr>
      </w:pPr>
      <w:r w:rsidRPr="00823A68">
        <w:rPr>
          <w:rFonts w:ascii="Times New Roman" w:hAnsi="Times New Roman" w:cs="Times New Roman"/>
          <w:color w:val="000000"/>
          <w:sz w:val="24"/>
          <w:szCs w:val="24"/>
        </w:rPr>
        <w:tab/>
        <w:t>20.2. pagal kreipimosi dėl socialinės paramos mokiniams mėnesio pajamas, jeigu bent vieno iš bendrai gyvenančių asmenų arba vieno gyvenančio asmens pajamų šaltinis ar bendrai gyvenančių asmenų sudėtis, palyginti su 3 praėjusiais kalendoriniais mėnesiais, pasikeitė;</w:t>
      </w:r>
    </w:p>
    <w:p w:rsidR="009B6CB6" w:rsidRPr="00823A68" w:rsidRDefault="009B6CB6" w:rsidP="003F56E2">
      <w:pPr>
        <w:spacing w:after="0" w:line="240" w:lineRule="auto"/>
        <w:jc w:val="both"/>
        <w:rPr>
          <w:rFonts w:ascii="Times New Roman" w:eastAsia="Times New Roman" w:hAnsi="Times New Roman" w:cs="Times New Roman"/>
          <w:noProof/>
          <w:sz w:val="24"/>
          <w:szCs w:val="24"/>
        </w:rPr>
      </w:pPr>
      <w:r w:rsidRPr="00823A68">
        <w:rPr>
          <w:rFonts w:ascii="Times New Roman" w:hAnsi="Times New Roman" w:cs="Times New Roman"/>
          <w:color w:val="000000"/>
          <w:sz w:val="24"/>
          <w:szCs w:val="24"/>
        </w:rPr>
        <w:tab/>
        <w:t xml:space="preserve">20.3. </w:t>
      </w:r>
      <w:r w:rsidRPr="00823A68">
        <w:rPr>
          <w:rFonts w:ascii="Times New Roman" w:eastAsia="Times New Roman" w:hAnsi="Times New Roman" w:cs="Times New Roman"/>
          <w:noProof/>
          <w:sz w:val="24"/>
          <w:szCs w:val="24"/>
        </w:rPr>
        <w:t>šio aprašo 20.1 ir 20.2 papunkčiuose nustatyta tvarka netaikoma, jeigu per 3 kalendorinius mėnesius, praėjusius iki kreipimosi dėl socialinės paramos mokiniams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2 ir daugiau kalendorinių mėnesių išmokėtos kas mėnesį gaunamos išmokos</w:t>
      </w:r>
      <w:r w:rsidR="00823A68">
        <w:rPr>
          <w:rFonts w:ascii="Times New Roman" w:eastAsia="Times New Roman" w:hAnsi="Times New Roman" w:cs="Times New Roman"/>
          <w:noProof/>
          <w:sz w:val="24"/>
          <w:szCs w:val="24"/>
        </w:rPr>
        <w:t>.</w:t>
      </w:r>
      <w:r w:rsidR="00B85DF4" w:rsidRPr="00823A68">
        <w:rPr>
          <w:rFonts w:ascii="Times New Roman" w:eastAsia="Times New Roman" w:hAnsi="Times New Roman" w:cs="Times New Roman"/>
          <w:noProof/>
          <w:sz w:val="24"/>
          <w:szCs w:val="24"/>
        </w:rPr>
        <w:t>“</w:t>
      </w:r>
      <w:r w:rsidRPr="00823A68">
        <w:rPr>
          <w:rFonts w:ascii="Times New Roman" w:eastAsia="Times New Roman" w:hAnsi="Times New Roman" w:cs="Times New Roman"/>
          <w:noProof/>
          <w:sz w:val="24"/>
          <w:szCs w:val="24"/>
        </w:rPr>
        <w:t>.</w:t>
      </w:r>
    </w:p>
    <w:p w:rsidR="00B85DF4" w:rsidRPr="00823A68" w:rsidRDefault="00B85DF4" w:rsidP="003F56E2">
      <w:pPr>
        <w:spacing w:after="0" w:line="240" w:lineRule="auto"/>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t>1.</w:t>
      </w:r>
      <w:r w:rsidR="00B8063C">
        <w:rPr>
          <w:rFonts w:ascii="Times New Roman" w:eastAsia="Times New Roman" w:hAnsi="Times New Roman" w:cs="Times New Roman"/>
          <w:noProof/>
          <w:sz w:val="24"/>
          <w:szCs w:val="24"/>
        </w:rPr>
        <w:t>7</w:t>
      </w:r>
      <w:r w:rsidRPr="00823A68">
        <w:rPr>
          <w:rFonts w:ascii="Times New Roman" w:eastAsia="Times New Roman" w:hAnsi="Times New Roman" w:cs="Times New Roman"/>
          <w:noProof/>
          <w:sz w:val="24"/>
          <w:szCs w:val="24"/>
        </w:rPr>
        <w:t xml:space="preserve">. </w:t>
      </w:r>
      <w:r w:rsidRPr="00823A68">
        <w:rPr>
          <w:rFonts w:ascii="Times New Roman" w:eastAsia="Times New Roman" w:hAnsi="Times New Roman" w:cs="Times New Roman"/>
          <w:sz w:val="24"/>
          <w:szCs w:val="24"/>
          <w:lang w:eastAsia="lt-LT"/>
        </w:rPr>
        <w:t>Pakeisti 21</w:t>
      </w:r>
      <w:r w:rsidR="007E7FAB" w:rsidRPr="00823A68">
        <w:rPr>
          <w:rFonts w:ascii="Times New Roman" w:eastAsia="Times New Roman" w:hAnsi="Times New Roman" w:cs="Times New Roman"/>
          <w:sz w:val="24"/>
          <w:szCs w:val="24"/>
          <w:lang w:eastAsia="lt-LT"/>
        </w:rPr>
        <w:t xml:space="preserve"> </w:t>
      </w:r>
      <w:r w:rsidRPr="00823A68">
        <w:rPr>
          <w:rFonts w:ascii="Times New Roman" w:eastAsia="Times New Roman" w:hAnsi="Times New Roman" w:cs="Times New Roman"/>
          <w:sz w:val="24"/>
          <w:szCs w:val="24"/>
          <w:lang w:eastAsia="lt-LT"/>
        </w:rPr>
        <w:t>punktą ir jį išdėstyti taip:</w:t>
      </w:r>
    </w:p>
    <w:p w:rsidR="008864BA" w:rsidRPr="00823A68" w:rsidRDefault="008864BA" w:rsidP="003F56E2">
      <w:pPr>
        <w:pStyle w:val="Default"/>
        <w:jc w:val="both"/>
      </w:pPr>
      <w:r w:rsidRPr="00823A68">
        <w:rPr>
          <w:rFonts w:eastAsia="Times New Roman"/>
          <w:noProof/>
        </w:rPr>
        <w:tab/>
        <w:t xml:space="preserve">„21. </w:t>
      </w:r>
      <w:r w:rsidRPr="00823A68">
        <w:t>Jeigu kreipimosi dėl mokinių nemokamo maitinimo mėnesį bent vieno iš bendrai gyvenančių asmenų arba vieno gyvenančio asmens pajamų šaltinis ar bendrai gyvenančių asmenų sudėtis, palyginti su 3 praėjusiais kalendoriniais mėnesiais, pasikeitė, mokiniams, iki kalendorinių metų ar mokslo metų pabaigos ar vasaros atostogų metu mokyklose organizuojamose dieninėse vasaros poilsio stovyklose gavusiems nemokamą maitinimą, nemokamas maitinimas teikiamas, kol bus pateikta informacija apie pasikeitusias pajamas ir priimtas naujas sprendimas dėl nemokamo maitinimo skyrimo, bet ne ilgiau kaip 2 mėnesius nuo prašymo-paraiškos pateikimo dienos.“</w:t>
      </w:r>
      <w:r w:rsidR="00823A68">
        <w:t>.</w:t>
      </w:r>
    </w:p>
    <w:p w:rsidR="008864BA" w:rsidRPr="00823A68" w:rsidRDefault="008864BA" w:rsidP="003F56E2">
      <w:pPr>
        <w:spacing w:after="0" w:line="240" w:lineRule="auto"/>
        <w:jc w:val="both"/>
        <w:rPr>
          <w:rFonts w:ascii="Times New Roman" w:eastAsia="Times New Roman" w:hAnsi="Times New Roman" w:cs="Times New Roman"/>
          <w:sz w:val="24"/>
          <w:szCs w:val="24"/>
          <w:lang w:eastAsia="lt-LT"/>
        </w:rPr>
      </w:pPr>
      <w:r w:rsidRPr="00823A68">
        <w:lastRenderedPageBreak/>
        <w:tab/>
      </w:r>
      <w:r w:rsidR="00823A68">
        <w:rPr>
          <w:rFonts w:ascii="Times New Roman" w:hAnsi="Times New Roman" w:cs="Times New Roman"/>
          <w:sz w:val="24"/>
          <w:szCs w:val="24"/>
        </w:rPr>
        <w:t>1.</w:t>
      </w:r>
      <w:r w:rsidR="00B8063C">
        <w:rPr>
          <w:rFonts w:ascii="Times New Roman" w:hAnsi="Times New Roman" w:cs="Times New Roman"/>
          <w:sz w:val="24"/>
          <w:szCs w:val="24"/>
        </w:rPr>
        <w:t>8</w:t>
      </w:r>
      <w:r w:rsidR="00823A68">
        <w:rPr>
          <w:rFonts w:ascii="Times New Roman" w:hAnsi="Times New Roman" w:cs="Times New Roman"/>
          <w:sz w:val="24"/>
          <w:szCs w:val="24"/>
        </w:rPr>
        <w:t xml:space="preserve">. </w:t>
      </w:r>
      <w:r w:rsidRPr="00823A68">
        <w:rPr>
          <w:rFonts w:ascii="Times New Roman" w:eastAsia="Times New Roman" w:hAnsi="Times New Roman" w:cs="Times New Roman"/>
          <w:sz w:val="24"/>
          <w:szCs w:val="24"/>
          <w:lang w:eastAsia="lt-LT"/>
        </w:rPr>
        <w:t>Pakeisti 23 punktą ir jį išdėstyti taip:</w:t>
      </w:r>
    </w:p>
    <w:p w:rsidR="008864BA" w:rsidRPr="00823A68" w:rsidRDefault="008864BA" w:rsidP="003F56E2">
      <w:pPr>
        <w:pStyle w:val="Default"/>
        <w:jc w:val="both"/>
      </w:pPr>
      <w:r w:rsidRPr="00823A68">
        <w:rPr>
          <w:rFonts w:eastAsia="Times New Roman"/>
          <w:lang w:eastAsia="lt-LT"/>
        </w:rPr>
        <w:tab/>
        <w:t xml:space="preserve">„23. </w:t>
      </w:r>
      <w:r w:rsidRPr="00823A68">
        <w:t>Jeigu bendrai gyvenantys asmenys ar vienas gyvenantis asmuo gauna piniginę socialinę paramą pagal Piniginės socialinės paramos nepasiturintiems gyventojams įstatymą, bendrai gyvenančių asmenų ar vieno gyvenančio asmens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r w:rsidR="00823A68">
        <w:t>.</w:t>
      </w:r>
      <w:r w:rsidRPr="00823A68">
        <w:t xml:space="preserve">“. </w:t>
      </w:r>
    </w:p>
    <w:p w:rsidR="008864BA" w:rsidRPr="00823A68" w:rsidRDefault="008864BA" w:rsidP="003F56E2">
      <w:pPr>
        <w:spacing w:after="0" w:line="240" w:lineRule="auto"/>
        <w:jc w:val="both"/>
        <w:rPr>
          <w:rFonts w:ascii="Times New Roman" w:eastAsia="Times New Roman" w:hAnsi="Times New Roman" w:cs="Times New Roman"/>
          <w:sz w:val="24"/>
          <w:szCs w:val="24"/>
          <w:lang w:eastAsia="lt-LT"/>
        </w:rPr>
      </w:pPr>
      <w:r w:rsidRPr="00823A68">
        <w:tab/>
      </w:r>
      <w:r w:rsidRPr="00823A68">
        <w:rPr>
          <w:rFonts w:ascii="Times New Roman" w:hAnsi="Times New Roman" w:cs="Times New Roman"/>
          <w:sz w:val="24"/>
          <w:szCs w:val="24"/>
        </w:rPr>
        <w:t>1.</w:t>
      </w:r>
      <w:r w:rsidR="00B8063C">
        <w:rPr>
          <w:rFonts w:ascii="Times New Roman" w:hAnsi="Times New Roman" w:cs="Times New Roman"/>
          <w:sz w:val="24"/>
          <w:szCs w:val="24"/>
        </w:rPr>
        <w:t>9</w:t>
      </w:r>
      <w:r w:rsidRPr="00823A68">
        <w:rPr>
          <w:rFonts w:ascii="Times New Roman" w:hAnsi="Times New Roman" w:cs="Times New Roman"/>
          <w:sz w:val="24"/>
          <w:szCs w:val="24"/>
        </w:rPr>
        <w:t>.</w:t>
      </w:r>
      <w:r w:rsidRPr="00823A68">
        <w:t xml:space="preserve"> </w:t>
      </w:r>
      <w:r w:rsidRPr="00823A68">
        <w:rPr>
          <w:rFonts w:ascii="Times New Roman" w:eastAsia="Times New Roman" w:hAnsi="Times New Roman" w:cs="Times New Roman"/>
          <w:sz w:val="24"/>
          <w:szCs w:val="24"/>
          <w:lang w:eastAsia="lt-LT"/>
        </w:rPr>
        <w:t>Pakeisti 2</w:t>
      </w:r>
      <w:r w:rsidR="00823A68">
        <w:rPr>
          <w:rFonts w:ascii="Times New Roman" w:eastAsia="Times New Roman" w:hAnsi="Times New Roman" w:cs="Times New Roman"/>
          <w:sz w:val="24"/>
          <w:szCs w:val="24"/>
          <w:lang w:eastAsia="lt-LT"/>
        </w:rPr>
        <w:t>7.3</w:t>
      </w:r>
      <w:r w:rsidRPr="00823A68">
        <w:rPr>
          <w:rFonts w:ascii="Times New Roman" w:eastAsia="Times New Roman" w:hAnsi="Times New Roman" w:cs="Times New Roman"/>
          <w:sz w:val="24"/>
          <w:szCs w:val="24"/>
          <w:lang w:eastAsia="lt-LT"/>
        </w:rPr>
        <w:t xml:space="preserve"> punktą ir jį išdėstyti taip:</w:t>
      </w:r>
    </w:p>
    <w:p w:rsidR="002D2C8D" w:rsidRPr="00823A68" w:rsidRDefault="008864BA" w:rsidP="003F56E2">
      <w:pPr>
        <w:pStyle w:val="Default"/>
        <w:jc w:val="both"/>
      </w:pPr>
      <w:r w:rsidRPr="00823A68">
        <w:rPr>
          <w:rFonts w:eastAsia="Times New Roman"/>
          <w:lang w:eastAsia="lt-LT"/>
        </w:rPr>
        <w:tab/>
        <w:t xml:space="preserve">„27.3. </w:t>
      </w:r>
      <w:r w:rsidR="002D2C8D" w:rsidRPr="00823A68">
        <w:t xml:space="preserve">vasaros atostogų metu mokyklose organizuojamose dieninėse vasaros poilsio stovyklose, jei paskutinį mokslo metų mėnesį mokinys turėjo teisę gauti nemokamą maitinimą pagal šio įstatymo 5 straipsnio 1 ar 2 dalį, be atskiro prašymo-paraiškos (prašymo) nuo mokykloje organizuojamos dieninės vasaros poilsio stovyklos pradžios. Kai teisė gauti nemokamą maitinimą pagal </w:t>
      </w:r>
      <w:r w:rsidR="00A317EA" w:rsidRPr="00823A68">
        <w:t xml:space="preserve">Socialinės paramos mokiniams </w:t>
      </w:r>
      <w:r w:rsidR="002D2C8D" w:rsidRPr="00823A68">
        <w:t>įstatymo 5 straipsnio 1 ar 2 dalį atsirado vėliau, vasaros atostogų metu mokyklose organizuojamose dieninėse vasaros poilsio stovyklose nemokamas maitinimas skiriamas pagal pareiškėjo prašymą-paraišką (prašymą) nuo kitos dienos po informacijos apie priimtą sprendimą dėl socialinės paramos mokiniams skyrimo gavimo mokykloje</w:t>
      </w:r>
      <w:r w:rsidR="00823A68">
        <w:t>.</w:t>
      </w:r>
      <w:r w:rsidR="002D2C8D" w:rsidRPr="00823A68">
        <w:t xml:space="preserve">“. </w:t>
      </w:r>
    </w:p>
    <w:p w:rsidR="002D2C8D" w:rsidRPr="00823A68" w:rsidRDefault="002D2C8D" w:rsidP="003F56E2">
      <w:pPr>
        <w:spacing w:after="0" w:line="240" w:lineRule="auto"/>
        <w:jc w:val="both"/>
        <w:rPr>
          <w:rFonts w:ascii="Times New Roman" w:eastAsia="Times New Roman" w:hAnsi="Times New Roman" w:cs="Times New Roman"/>
          <w:sz w:val="24"/>
          <w:szCs w:val="24"/>
          <w:lang w:eastAsia="lt-LT"/>
        </w:rPr>
      </w:pPr>
      <w:r w:rsidRPr="00823A68">
        <w:tab/>
      </w:r>
      <w:r w:rsidRPr="00823A68">
        <w:rPr>
          <w:rFonts w:ascii="Times New Roman" w:hAnsi="Times New Roman" w:cs="Times New Roman"/>
          <w:sz w:val="24"/>
          <w:szCs w:val="24"/>
        </w:rPr>
        <w:t>1.1</w:t>
      </w:r>
      <w:r w:rsidR="00B8063C">
        <w:rPr>
          <w:rFonts w:ascii="Times New Roman" w:hAnsi="Times New Roman" w:cs="Times New Roman"/>
          <w:sz w:val="24"/>
          <w:szCs w:val="24"/>
        </w:rPr>
        <w:t>0</w:t>
      </w:r>
      <w:r w:rsidRPr="00823A68">
        <w:rPr>
          <w:rFonts w:ascii="Times New Roman" w:hAnsi="Times New Roman" w:cs="Times New Roman"/>
          <w:sz w:val="24"/>
          <w:szCs w:val="24"/>
        </w:rPr>
        <w:t xml:space="preserve">. </w:t>
      </w:r>
      <w:r w:rsidRPr="00823A68">
        <w:rPr>
          <w:rFonts w:ascii="Times New Roman" w:eastAsia="Times New Roman" w:hAnsi="Times New Roman" w:cs="Times New Roman"/>
          <w:sz w:val="24"/>
          <w:szCs w:val="24"/>
          <w:lang w:eastAsia="lt-LT"/>
        </w:rPr>
        <w:t>Pakeisti 28 punktą ir jį išdėstyti taip:</w:t>
      </w:r>
    </w:p>
    <w:p w:rsidR="002D2C8D" w:rsidRPr="00823A68" w:rsidRDefault="002D2C8D" w:rsidP="003F56E2">
      <w:pPr>
        <w:pStyle w:val="Default"/>
        <w:jc w:val="both"/>
      </w:pPr>
      <w:r w:rsidRPr="00823A68">
        <w:tab/>
        <w:t>„28. Parama mokinio reikmenims įsigyti skiriama iki mokslo metų pradžios arba mokslo metais, bet ne vėliau kaip iki einamųjų metų gruodžio 15 dienos</w:t>
      </w:r>
      <w:r w:rsidR="00823A68">
        <w:t>.</w:t>
      </w:r>
      <w:r w:rsidRPr="00823A68">
        <w:t xml:space="preserve">“. </w:t>
      </w:r>
    </w:p>
    <w:p w:rsidR="002D2C8D" w:rsidRPr="00823A68" w:rsidRDefault="002D2C8D" w:rsidP="003F56E2">
      <w:pPr>
        <w:spacing w:after="0" w:line="240" w:lineRule="auto"/>
        <w:jc w:val="both"/>
        <w:rPr>
          <w:rFonts w:ascii="Times New Roman" w:eastAsia="Times New Roman" w:hAnsi="Times New Roman" w:cs="Times New Roman"/>
          <w:sz w:val="24"/>
          <w:szCs w:val="24"/>
          <w:lang w:eastAsia="lt-LT"/>
        </w:rPr>
      </w:pPr>
      <w:r w:rsidRPr="00823A68">
        <w:tab/>
      </w:r>
      <w:r w:rsidRPr="00823A68">
        <w:rPr>
          <w:rFonts w:ascii="Times New Roman" w:hAnsi="Times New Roman" w:cs="Times New Roman"/>
          <w:sz w:val="24"/>
          <w:szCs w:val="24"/>
        </w:rPr>
        <w:t>1.1</w:t>
      </w:r>
      <w:r w:rsidR="00B8063C">
        <w:rPr>
          <w:rFonts w:ascii="Times New Roman" w:hAnsi="Times New Roman" w:cs="Times New Roman"/>
          <w:sz w:val="24"/>
          <w:szCs w:val="24"/>
        </w:rPr>
        <w:t>1</w:t>
      </w:r>
      <w:r w:rsidRPr="00823A68">
        <w:rPr>
          <w:rFonts w:ascii="Times New Roman" w:hAnsi="Times New Roman" w:cs="Times New Roman"/>
          <w:sz w:val="24"/>
          <w:szCs w:val="24"/>
        </w:rPr>
        <w:t>.</w:t>
      </w:r>
      <w:r w:rsidRPr="00823A68">
        <w:t xml:space="preserve"> </w:t>
      </w:r>
      <w:r w:rsidRPr="00823A68">
        <w:rPr>
          <w:rFonts w:ascii="Times New Roman" w:eastAsia="Times New Roman" w:hAnsi="Times New Roman" w:cs="Times New Roman"/>
          <w:sz w:val="24"/>
          <w:szCs w:val="24"/>
          <w:lang w:eastAsia="lt-LT"/>
        </w:rPr>
        <w:t>Pakeisti 35 punktą ir jį išdėstyti taip:</w:t>
      </w:r>
    </w:p>
    <w:p w:rsidR="00B8063C" w:rsidRDefault="002D2C8D" w:rsidP="003F56E2">
      <w:pPr>
        <w:spacing w:after="0" w:line="240" w:lineRule="auto"/>
        <w:jc w:val="both"/>
        <w:rPr>
          <w:rFonts w:ascii="Times New Roman" w:hAnsi="Times New Roman" w:cs="Times New Roman"/>
          <w:sz w:val="24"/>
          <w:szCs w:val="24"/>
        </w:rPr>
      </w:pPr>
      <w:r w:rsidRPr="00823A68">
        <w:rPr>
          <w:rFonts w:ascii="Times New Roman" w:eastAsia="Times New Roman" w:hAnsi="Times New Roman" w:cs="Times New Roman"/>
          <w:sz w:val="24"/>
          <w:szCs w:val="24"/>
          <w:lang w:eastAsia="lt-LT"/>
        </w:rPr>
        <w:tab/>
        <w:t>„35.</w:t>
      </w:r>
      <w:r w:rsidR="00543334" w:rsidRPr="00823A68">
        <w:rPr>
          <w:rFonts w:ascii="Times New Roman" w:eastAsia="Times New Roman" w:hAnsi="Times New Roman" w:cs="Times New Roman"/>
          <w:sz w:val="24"/>
          <w:szCs w:val="24"/>
          <w:lang w:eastAsia="lt-LT"/>
        </w:rPr>
        <w:t xml:space="preserve"> </w:t>
      </w:r>
      <w:r w:rsidR="00543334" w:rsidRPr="00823A68">
        <w:rPr>
          <w:rFonts w:ascii="Times New Roman" w:hAnsi="Times New Roman" w:cs="Times New Roman"/>
          <w:sz w:val="24"/>
          <w:szCs w:val="24"/>
        </w:rPr>
        <w:t>Parama mokinio reikmenims įsigyti teikiama nepinigine forma, jeigu mokinys patiria socialinę riziką arba mokinį augina bendrai gyvenantys asmenys, patiriantys socialinę riziką</w:t>
      </w:r>
      <w:r w:rsidR="00823A68">
        <w:rPr>
          <w:rFonts w:ascii="Times New Roman" w:hAnsi="Times New Roman" w:cs="Times New Roman"/>
          <w:sz w:val="24"/>
          <w:szCs w:val="24"/>
        </w:rPr>
        <w:t>.</w:t>
      </w:r>
      <w:r w:rsidR="00543334" w:rsidRPr="00823A68">
        <w:rPr>
          <w:rFonts w:ascii="Times New Roman" w:hAnsi="Times New Roman" w:cs="Times New Roman"/>
          <w:sz w:val="24"/>
          <w:szCs w:val="24"/>
        </w:rPr>
        <w:t>“.</w:t>
      </w:r>
    </w:p>
    <w:p w:rsidR="00B8063C" w:rsidRPr="00A23131" w:rsidRDefault="00B8063C" w:rsidP="00B8063C">
      <w:pPr>
        <w:pStyle w:val="Pagrindiniotekstotrauka0"/>
        <w:spacing w:after="0"/>
        <w:ind w:left="0"/>
        <w:jc w:val="both"/>
      </w:pPr>
      <w:r>
        <w:rPr>
          <w:b/>
        </w:rPr>
        <w:tab/>
      </w:r>
      <w:r w:rsidRPr="00A23131">
        <w:t>1.12. Papildyti 17</w:t>
      </w:r>
      <w:r w:rsidRPr="00A23131">
        <w:rPr>
          <w:vertAlign w:val="superscript"/>
        </w:rPr>
        <w:t>1</w:t>
      </w:r>
      <w:r w:rsidRPr="00A23131">
        <w:t xml:space="preserve"> punktu ir išdėstyti jį taip:</w:t>
      </w:r>
    </w:p>
    <w:p w:rsidR="00B8063C" w:rsidRDefault="00B8063C" w:rsidP="00B8063C">
      <w:pPr>
        <w:pStyle w:val="Pagrindiniotekstotrauka0"/>
        <w:spacing w:after="0"/>
        <w:ind w:left="0"/>
        <w:jc w:val="both"/>
      </w:pPr>
      <w:r>
        <w:rPr>
          <w:lang w:eastAsia="lt-LT"/>
        </w:rPr>
        <w:tab/>
        <w:t>„</w:t>
      </w:r>
      <w:r w:rsidRPr="00823A68">
        <w:rPr>
          <w:lang w:eastAsia="lt-LT"/>
        </w:rPr>
        <w:t>17</w:t>
      </w:r>
      <w:r>
        <w:rPr>
          <w:vertAlign w:val="superscript"/>
          <w:lang w:eastAsia="lt-LT"/>
        </w:rPr>
        <w:t>1</w:t>
      </w:r>
      <w:r w:rsidRPr="00823A68">
        <w:rPr>
          <w:lang w:eastAsia="lt-LT"/>
        </w:rPr>
        <w:t xml:space="preserve">. </w:t>
      </w:r>
      <w:r w:rsidRPr="00823A68">
        <w:t>Savivaldybės administracija, o kai dėl nemokamo maitinimo prašymą-paraišką (prašymą) pareiškėjas pateikia mokyklos, kurioje mokinys mokosi, administracijai, mokyklos administracija prašymą-paraišką (prašymą) socialinei paramai mokiniams gauti užregistruoja prašymo-paraiškos (prašymo) gavimo dieną.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(prašymo) pateikimo dienos, išskyrus atvejį, kai pajamos socialinei paramai mokiniams gauti apskaičiuojamos Socialinės paramos mokiniams įstatymo 6 straipsnio 1 dalies 2 punkte nustatyta tvarka. Kai pajamos socialinei paramai mokiniams gauti apskaičiuojamos Socialinės paramos mokiniams įstatymo 6 straipsnio 1 dalies 2 punkte nustatyta tvarka, trūkstami dokumentai socialinei paramai mokiniams gauti pateikiami ne vėliau kaip per du mėnesius nuo prašymo-paraiškos (prašymo) pateikimo dienos. Jeigu pareiškėjas per nustatytą terminą savivaldybės administracijai, o kai dėl nemokamo maitinimo prašymą-paraišką (prašymą) pareiškėjas pateikia mokyklos, kurioje mokinys mokosi, administracijai, mokyklos administracijai nepateikia trūkstamų dokumentų, savivaldybės administracija priima sprendimą neskirti socialinės paramos mokiniams</w:t>
      </w:r>
      <w:r>
        <w:t>“</w:t>
      </w:r>
      <w:r w:rsidRPr="00823A68">
        <w:t xml:space="preserve">. </w:t>
      </w:r>
    </w:p>
    <w:p w:rsidR="002D2C8D" w:rsidRPr="00823A68" w:rsidRDefault="00543334" w:rsidP="003F56E2">
      <w:pPr>
        <w:spacing w:after="0" w:line="240" w:lineRule="auto"/>
        <w:jc w:val="both"/>
        <w:rPr>
          <w:rFonts w:ascii="Times New Roman" w:eastAsia="Times New Roman" w:hAnsi="Times New Roman" w:cs="Times New Roman"/>
          <w:sz w:val="24"/>
          <w:szCs w:val="24"/>
          <w:lang w:eastAsia="lt-LT"/>
        </w:rPr>
      </w:pPr>
      <w:r w:rsidRPr="00823A68">
        <w:rPr>
          <w:rFonts w:ascii="Times New Roman" w:hAnsi="Times New Roman" w:cs="Times New Roman"/>
          <w:sz w:val="24"/>
          <w:szCs w:val="24"/>
        </w:rPr>
        <w:tab/>
        <w:t xml:space="preserve">2. </w:t>
      </w:r>
      <w:r w:rsidRPr="00823A68">
        <w:rPr>
          <w:rFonts w:ascii="Times New Roman" w:eastAsia="Times New Roman" w:hAnsi="Times New Roman" w:cs="Times New Roman"/>
          <w:sz w:val="24"/>
          <w:szCs w:val="24"/>
          <w:lang w:eastAsia="lt-LT"/>
        </w:rPr>
        <w:t xml:space="preserve">Pakeisti Mokinių nemokamo maitinimo mokyklose tvarkos aprašą, patvirtintą Kretingos rajono savivaldybės tarybos 2014 m. sausio 30 d. sprendimu Nr. T2-12 „Dėl socialinės paramos mokiniams kreipimosi tvarkos, mokinių nemokamo maitinimo tvarkos ir paramos mokinio reikmenims įsigyti tvarkos aprašų patvirtinimo“: </w:t>
      </w:r>
    </w:p>
    <w:p w:rsidR="00543334" w:rsidRPr="00823A68" w:rsidRDefault="00543334" w:rsidP="003F56E2">
      <w:pPr>
        <w:pStyle w:val="Default"/>
        <w:jc w:val="both"/>
        <w:rPr>
          <w:rFonts w:eastAsia="Times New Roman"/>
          <w:lang w:eastAsia="lt-LT"/>
        </w:rPr>
      </w:pPr>
      <w:r w:rsidRPr="00823A68">
        <w:tab/>
        <w:t xml:space="preserve">2.1. </w:t>
      </w:r>
      <w:r w:rsidRPr="00823A68">
        <w:rPr>
          <w:rFonts w:eastAsia="Times New Roman"/>
          <w:lang w:eastAsia="lt-LT"/>
        </w:rPr>
        <w:t>Pakeisti 11 punktą ir jį išdėstyti taip:</w:t>
      </w:r>
    </w:p>
    <w:p w:rsidR="00543334" w:rsidRPr="00823A68" w:rsidRDefault="00543334" w:rsidP="003F56E2">
      <w:pPr>
        <w:pStyle w:val="Pagrindiniotekstotrauka0"/>
        <w:tabs>
          <w:tab w:val="left" w:pos="720"/>
        </w:tabs>
        <w:overflowPunct w:val="0"/>
        <w:spacing w:after="0"/>
        <w:ind w:left="0"/>
        <w:jc w:val="both"/>
        <w:textAlignment w:val="baseline"/>
      </w:pPr>
      <w:r w:rsidRPr="00823A68">
        <w:rPr>
          <w:lang w:eastAsia="lt-LT"/>
        </w:rPr>
        <w:tab/>
      </w:r>
      <w:r w:rsidRPr="00823A68">
        <w:rPr>
          <w:lang w:eastAsia="lt-LT"/>
        </w:rPr>
        <w:tab/>
        <w:t xml:space="preserve">„11. </w:t>
      </w:r>
      <w:r w:rsidRPr="00823A68">
        <w:t>Nustatomos šios socialinės paramos mokiniams rūšys:</w:t>
      </w:r>
    </w:p>
    <w:p w:rsidR="00543334" w:rsidRPr="00823A68" w:rsidRDefault="00543334" w:rsidP="003F56E2">
      <w:pPr>
        <w:tabs>
          <w:tab w:val="left" w:pos="720"/>
        </w:tabs>
        <w:overflowPunct w:val="0"/>
        <w:spacing w:after="0" w:line="240" w:lineRule="auto"/>
        <w:jc w:val="both"/>
        <w:textAlignment w:val="baseline"/>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11.1. pietūs;</w:t>
      </w:r>
    </w:p>
    <w:p w:rsidR="00543334" w:rsidRPr="00823A68" w:rsidRDefault="00543334" w:rsidP="003F56E2">
      <w:pPr>
        <w:tabs>
          <w:tab w:val="left" w:pos="720"/>
        </w:tabs>
        <w:overflowPunct w:val="0"/>
        <w:spacing w:after="0" w:line="240" w:lineRule="auto"/>
        <w:jc w:val="both"/>
        <w:textAlignment w:val="baseline"/>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11.2. pusryčiai;</w:t>
      </w:r>
    </w:p>
    <w:p w:rsidR="00543334" w:rsidRPr="00823A68" w:rsidRDefault="00543334" w:rsidP="003F56E2">
      <w:pPr>
        <w:tabs>
          <w:tab w:val="left" w:pos="720"/>
        </w:tabs>
        <w:overflowPunct w:val="0"/>
        <w:spacing w:after="0" w:line="240" w:lineRule="auto"/>
        <w:jc w:val="both"/>
        <w:textAlignment w:val="baseline"/>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11.3. maitinimas mokyklose organizuojamose dieninėse vasaros poilsio stovyklose</w:t>
      </w:r>
      <w:r w:rsidR="00823A68">
        <w:rPr>
          <w:rFonts w:ascii="Times New Roman" w:eastAsia="Times New Roman" w:hAnsi="Times New Roman" w:cs="Times New Roman"/>
          <w:noProof/>
          <w:sz w:val="24"/>
          <w:szCs w:val="24"/>
        </w:rPr>
        <w:t>.</w:t>
      </w:r>
      <w:r w:rsidRPr="00823A68">
        <w:rPr>
          <w:rFonts w:ascii="Times New Roman" w:eastAsia="Times New Roman" w:hAnsi="Times New Roman" w:cs="Times New Roman"/>
          <w:noProof/>
          <w:sz w:val="24"/>
          <w:szCs w:val="24"/>
        </w:rPr>
        <w:t>“.</w:t>
      </w:r>
    </w:p>
    <w:p w:rsidR="00543334" w:rsidRPr="00823A68" w:rsidRDefault="00543334" w:rsidP="003F56E2">
      <w:pPr>
        <w:pStyle w:val="Default"/>
        <w:jc w:val="both"/>
        <w:rPr>
          <w:rFonts w:eastAsia="Times New Roman"/>
          <w:lang w:eastAsia="lt-LT"/>
        </w:rPr>
      </w:pPr>
      <w:r w:rsidRPr="00823A68">
        <w:rPr>
          <w:rFonts w:eastAsia="Times New Roman"/>
          <w:noProof/>
        </w:rPr>
        <w:tab/>
        <w:t xml:space="preserve">2.2. </w:t>
      </w:r>
      <w:r w:rsidRPr="00823A68">
        <w:rPr>
          <w:rFonts w:eastAsia="Times New Roman"/>
          <w:lang w:eastAsia="lt-LT"/>
        </w:rPr>
        <w:t>Pakeisti 20 punktą ir jį išdėstyti taip:</w:t>
      </w:r>
    </w:p>
    <w:p w:rsidR="00FB1C8B" w:rsidRPr="00823A68" w:rsidRDefault="00543334" w:rsidP="003F56E2">
      <w:pPr>
        <w:tabs>
          <w:tab w:val="left" w:pos="720"/>
        </w:tabs>
        <w:spacing w:after="0"/>
        <w:jc w:val="both"/>
        <w:rPr>
          <w:rFonts w:ascii="Times New Roman" w:eastAsia="Times New Roman" w:hAnsi="Times New Roman" w:cs="Times New Roman"/>
          <w:noProof/>
          <w:sz w:val="24"/>
          <w:szCs w:val="24"/>
        </w:rPr>
      </w:pPr>
      <w:r w:rsidRPr="00823A68">
        <w:rPr>
          <w:rFonts w:eastAsia="Times New Roman"/>
          <w:lang w:eastAsia="lt-LT"/>
        </w:rPr>
        <w:lastRenderedPageBreak/>
        <w:tab/>
      </w:r>
      <w:r w:rsidR="00FB1C8B" w:rsidRPr="00823A68">
        <w:rPr>
          <w:rFonts w:eastAsia="Times New Roman"/>
          <w:lang w:eastAsia="lt-LT"/>
        </w:rPr>
        <w:tab/>
      </w:r>
      <w:r w:rsidR="00FB1C8B" w:rsidRPr="00823A68">
        <w:rPr>
          <w:rFonts w:ascii="Times New Roman" w:eastAsia="Times New Roman" w:hAnsi="Times New Roman" w:cs="Times New Roman"/>
          <w:sz w:val="24"/>
          <w:szCs w:val="24"/>
          <w:lang w:eastAsia="lt-LT"/>
        </w:rPr>
        <w:t xml:space="preserve">„20. </w:t>
      </w:r>
      <w:r w:rsidR="00FB1C8B" w:rsidRPr="00823A68">
        <w:rPr>
          <w:rFonts w:ascii="Times New Roman" w:eastAsia="Times New Roman" w:hAnsi="Times New Roman" w:cs="Times New Roman"/>
          <w:noProof/>
          <w:sz w:val="24"/>
          <w:szCs w:val="24"/>
        </w:rPr>
        <w:t>Nemokamam maitinimui skirtiems produktams įsigyti (įskaitant prekių pirkimo pridėtinės vertės mokestį) skiriama:</w:t>
      </w:r>
    </w:p>
    <w:p w:rsidR="00FB1C8B" w:rsidRPr="00823A68" w:rsidRDefault="00FB1C8B" w:rsidP="003F56E2">
      <w:pPr>
        <w:tabs>
          <w:tab w:val="left" w:pos="720"/>
        </w:tabs>
        <w:spacing w:after="0" w:line="240" w:lineRule="auto"/>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20.1. nuo 2,8 iki 4,0 procentų bazinės socialinės išmokos dydžio suma pietums;</w:t>
      </w:r>
    </w:p>
    <w:p w:rsidR="00FB1C8B" w:rsidRPr="00823A68" w:rsidRDefault="00FB1C8B" w:rsidP="003F56E2">
      <w:pPr>
        <w:tabs>
          <w:tab w:val="left" w:pos="720"/>
        </w:tabs>
        <w:spacing w:after="0" w:line="240" w:lineRule="auto"/>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20.2. nuo 1,3 iki 2,2 procento bazinės socialinės išmokos dydžio suma pusryčiams;</w:t>
      </w:r>
    </w:p>
    <w:p w:rsidR="00FB1C8B" w:rsidRPr="00823A68" w:rsidRDefault="00FB1C8B" w:rsidP="003F56E2">
      <w:pPr>
        <w:tabs>
          <w:tab w:val="left" w:pos="720"/>
        </w:tabs>
        <w:spacing w:after="0" w:line="240" w:lineRule="auto"/>
        <w:jc w:val="both"/>
        <w:rPr>
          <w:rFonts w:ascii="Times New Roman" w:eastAsia="Times New Roman" w:hAnsi="Times New Roman" w:cs="Times New Roman"/>
          <w:noProof/>
          <w:sz w:val="24"/>
          <w:szCs w:val="24"/>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20.3. nuo 6,6 iki 7,7 procentų bazinės socialinės išmokos dydžio suma maitinimui (pusryčiams, pietums, pavakariams) mokyklose organizuojamose dieninėse vasaros poilsio stovyklose</w:t>
      </w:r>
      <w:r w:rsidR="00823A68">
        <w:rPr>
          <w:rFonts w:ascii="Times New Roman" w:eastAsia="Times New Roman" w:hAnsi="Times New Roman" w:cs="Times New Roman"/>
          <w:noProof/>
          <w:sz w:val="24"/>
          <w:szCs w:val="24"/>
        </w:rPr>
        <w:t>.</w:t>
      </w:r>
      <w:r w:rsidRPr="00823A68">
        <w:rPr>
          <w:rFonts w:ascii="Times New Roman" w:eastAsia="Times New Roman" w:hAnsi="Times New Roman" w:cs="Times New Roman"/>
          <w:noProof/>
          <w:sz w:val="24"/>
          <w:szCs w:val="24"/>
        </w:rPr>
        <w:t>“.</w:t>
      </w:r>
    </w:p>
    <w:p w:rsidR="00FB1C8B" w:rsidRPr="00823A68" w:rsidRDefault="00FB1C8B" w:rsidP="003F56E2">
      <w:pPr>
        <w:tabs>
          <w:tab w:val="left" w:pos="720"/>
        </w:tabs>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noProof/>
          <w:sz w:val="24"/>
          <w:szCs w:val="24"/>
        </w:rPr>
        <w:tab/>
      </w:r>
      <w:r w:rsidRPr="00823A68">
        <w:rPr>
          <w:rFonts w:ascii="Times New Roman" w:eastAsia="Times New Roman" w:hAnsi="Times New Roman" w:cs="Times New Roman"/>
          <w:noProof/>
          <w:sz w:val="24"/>
          <w:szCs w:val="24"/>
        </w:rPr>
        <w:tab/>
        <w:t xml:space="preserve">3. </w:t>
      </w:r>
      <w:r w:rsidRPr="00823A68">
        <w:rPr>
          <w:rFonts w:ascii="Times New Roman" w:eastAsia="Times New Roman" w:hAnsi="Times New Roman" w:cs="Times New Roman"/>
          <w:sz w:val="24"/>
          <w:szCs w:val="24"/>
          <w:lang w:eastAsia="lt-LT"/>
        </w:rPr>
        <w:t>Pakeisti Paramos mokinio reikmenims įsigyti tvarkos aprašą, patvirtintą Kretingos rajono savivaldybės tarybos 2014 m. sausio 30 d. sprendimu Nr. T2-12 „Dėl socialinės paramos mokiniams kreipimosi tvarkos, mokinių nemokamo maitinimo tvarkos ir paramos mokinio reikmenims įsigyti tvarkos aprašų patvirtinimo“:</w:t>
      </w:r>
    </w:p>
    <w:p w:rsidR="00FB1C8B" w:rsidRPr="00823A68" w:rsidRDefault="00FB1C8B" w:rsidP="003F56E2">
      <w:pPr>
        <w:pStyle w:val="Default"/>
        <w:jc w:val="both"/>
        <w:rPr>
          <w:rFonts w:eastAsia="Times New Roman"/>
          <w:lang w:eastAsia="lt-LT"/>
        </w:rPr>
      </w:pPr>
      <w:r w:rsidRPr="00823A68">
        <w:rPr>
          <w:rFonts w:eastAsia="Times New Roman"/>
          <w:lang w:eastAsia="lt-LT"/>
        </w:rPr>
        <w:tab/>
        <w:t>3.1. Pakeisti 7 punktą ir jį išdėstyti taip:</w:t>
      </w:r>
    </w:p>
    <w:p w:rsidR="00FB1C8B" w:rsidRPr="00823A68" w:rsidRDefault="00FB1C8B" w:rsidP="003F56E2">
      <w:pPr>
        <w:pStyle w:val="Default"/>
        <w:jc w:val="both"/>
      </w:pPr>
      <w:r w:rsidRPr="00823A68">
        <w:rPr>
          <w:rFonts w:eastAsia="Times New Roman"/>
          <w:lang w:eastAsia="lt-LT"/>
        </w:rPr>
        <w:tab/>
        <w:t xml:space="preserve">„7. </w:t>
      </w:r>
      <w:r w:rsidRPr="00823A68">
        <w:t>Mokinio reikmenims įsigyti (įskaitant pirkimo pridėtinės vertės mokestį) skiriama 1,5 bazinės socialinės išmokos dydžio suma vienam mokiniui per kalendorinius metus</w:t>
      </w:r>
      <w:r w:rsidR="00823A68">
        <w:t>.</w:t>
      </w:r>
      <w:r w:rsidRPr="00823A68">
        <w:t>“.</w:t>
      </w:r>
    </w:p>
    <w:p w:rsidR="003F56E2" w:rsidRPr="00823A68" w:rsidRDefault="00FB1C8B" w:rsidP="003F1546">
      <w:pPr>
        <w:pStyle w:val="Default"/>
        <w:jc w:val="both"/>
        <w:rPr>
          <w:rFonts w:eastAsia="Times New Roman"/>
          <w:lang w:eastAsia="lt-LT"/>
        </w:rPr>
      </w:pPr>
      <w:r w:rsidRPr="00823A68">
        <w:tab/>
        <w:t xml:space="preserve">3.2. </w:t>
      </w:r>
      <w:r w:rsidR="003F56E2" w:rsidRPr="00823A68">
        <w:rPr>
          <w:rFonts w:eastAsia="Times New Roman"/>
          <w:lang w:eastAsia="lt-LT"/>
        </w:rPr>
        <w:t>Pakeisti 14 punktą ir jį išdėstyti taip:</w:t>
      </w:r>
    </w:p>
    <w:p w:rsidR="003F1546" w:rsidRDefault="003F56E2" w:rsidP="003F1546">
      <w:pPr>
        <w:spacing w:after="0" w:line="240" w:lineRule="auto"/>
        <w:jc w:val="both"/>
        <w:rPr>
          <w:rFonts w:ascii="Times New Roman" w:eastAsia="Times New Roman" w:hAnsi="Times New Roman" w:cs="Times New Roman"/>
          <w:noProof/>
          <w:sz w:val="24"/>
          <w:szCs w:val="24"/>
        </w:rPr>
      </w:pPr>
      <w:r w:rsidRPr="00823A68">
        <w:rPr>
          <w:rFonts w:eastAsia="Times New Roman"/>
          <w:lang w:eastAsia="lt-LT"/>
        </w:rPr>
        <w:tab/>
      </w:r>
      <w:r w:rsidRPr="00823A68">
        <w:rPr>
          <w:rFonts w:ascii="Times New Roman" w:eastAsia="Times New Roman" w:hAnsi="Times New Roman" w:cs="Times New Roman"/>
          <w:sz w:val="24"/>
          <w:szCs w:val="24"/>
          <w:lang w:eastAsia="lt-LT"/>
        </w:rPr>
        <w:t xml:space="preserve">„14. </w:t>
      </w:r>
      <w:r w:rsidRPr="00823A68">
        <w:rPr>
          <w:rFonts w:ascii="Times New Roman" w:eastAsia="Times New Roman" w:hAnsi="Times New Roman" w:cs="Times New Roman"/>
          <w:noProof/>
          <w:sz w:val="24"/>
          <w:szCs w:val="24"/>
        </w:rPr>
        <w:t>Socialinių reikalų ir sveikatos skyrius iki kiekvienų kalendorinių metų gruodžio 31</w:t>
      </w:r>
      <w:r w:rsidR="004E1EF8" w:rsidRPr="00823A68">
        <w:rPr>
          <w:rFonts w:ascii="Times New Roman" w:eastAsia="Times New Roman" w:hAnsi="Times New Roman" w:cs="Times New Roman"/>
          <w:noProof/>
          <w:sz w:val="24"/>
          <w:szCs w:val="24"/>
        </w:rPr>
        <w:t xml:space="preserve"> </w:t>
      </w:r>
      <w:r w:rsidRPr="00823A68">
        <w:rPr>
          <w:rFonts w:ascii="Times New Roman" w:eastAsia="Times New Roman" w:hAnsi="Times New Roman" w:cs="Times New Roman"/>
          <w:noProof/>
          <w:sz w:val="24"/>
          <w:szCs w:val="24"/>
        </w:rPr>
        <w:t>d. Socialinės apsaugos ir darbo ministerijai pateikia savivaldybės teritorijoje gyvenamąją vietą deklaravusiems arba gyvenantiems mokiniams suteiktos paramos mokinio reikmenims įsigyti ataskaitą</w:t>
      </w:r>
      <w:r w:rsidR="00823A68">
        <w:rPr>
          <w:rFonts w:ascii="Times New Roman" w:eastAsia="Times New Roman" w:hAnsi="Times New Roman" w:cs="Times New Roman"/>
          <w:noProof/>
          <w:sz w:val="24"/>
          <w:szCs w:val="24"/>
        </w:rPr>
        <w:t>.</w:t>
      </w:r>
      <w:r w:rsidRPr="00823A68">
        <w:rPr>
          <w:rFonts w:ascii="Times New Roman" w:eastAsia="Times New Roman" w:hAnsi="Times New Roman" w:cs="Times New Roman"/>
          <w:noProof/>
          <w:sz w:val="24"/>
          <w:szCs w:val="24"/>
        </w:rPr>
        <w:t>“.</w:t>
      </w:r>
    </w:p>
    <w:p w:rsidR="003F56E2" w:rsidRPr="00823A68" w:rsidRDefault="003F56E2" w:rsidP="003F1546">
      <w:pPr>
        <w:spacing w:after="0" w:line="240" w:lineRule="auto"/>
        <w:jc w:val="both"/>
        <w:rPr>
          <w:rFonts w:ascii="Times New Roman" w:eastAsia="Calibri" w:hAnsi="Times New Roman" w:cs="Times New Roman"/>
          <w:noProof/>
          <w:sz w:val="24"/>
          <w:szCs w:val="24"/>
        </w:rPr>
      </w:pPr>
      <w:r w:rsidRPr="00823A68">
        <w:rPr>
          <w:rFonts w:ascii="Times New Roman" w:eastAsia="Times New Roman" w:hAnsi="Times New Roman" w:cs="Times New Roman"/>
          <w:noProof/>
          <w:sz w:val="24"/>
          <w:szCs w:val="24"/>
        </w:rPr>
        <w:tab/>
        <w:t xml:space="preserve">4. </w:t>
      </w:r>
      <w:r w:rsidRPr="00823A68">
        <w:rPr>
          <w:rFonts w:ascii="Times New Roman" w:eastAsia="Calibri" w:hAnsi="Times New Roman" w:cs="Times New Roman"/>
          <w:noProof/>
          <w:sz w:val="24"/>
          <w:szCs w:val="24"/>
        </w:rPr>
        <w:t xml:space="preserve">Teisės aktą skelbti Teisėkūros pagrindų įstatymo </w:t>
      </w:r>
      <w:r w:rsidRPr="00823A68">
        <w:rPr>
          <w:rFonts w:ascii="Times New Roman" w:eastAsia="Times New Roman" w:hAnsi="Times New Roman" w:cs="Times New Roman"/>
          <w:noProof/>
          <w:sz w:val="24"/>
          <w:szCs w:val="24"/>
          <w:lang w:eastAsia="lt-LT"/>
        </w:rPr>
        <w:t>nustatyta tvarka.</w:t>
      </w:r>
    </w:p>
    <w:p w:rsidR="003F56E2" w:rsidRDefault="003F56E2" w:rsidP="003F1546">
      <w:pPr>
        <w:spacing w:after="0" w:line="240" w:lineRule="auto"/>
        <w:jc w:val="both"/>
        <w:rPr>
          <w:rFonts w:ascii="Times New Roman" w:eastAsia="Times New Roman" w:hAnsi="Times New Roman" w:cs="Times New Roman"/>
          <w:noProof/>
          <w:sz w:val="24"/>
          <w:szCs w:val="24"/>
        </w:rPr>
      </w:pPr>
    </w:p>
    <w:p w:rsidR="003F1546" w:rsidRPr="00823A68" w:rsidRDefault="003F1546" w:rsidP="003F1546">
      <w:pPr>
        <w:spacing w:after="0" w:line="240" w:lineRule="auto"/>
        <w:jc w:val="both"/>
        <w:rPr>
          <w:rFonts w:ascii="Times New Roman" w:eastAsia="Times New Roman" w:hAnsi="Times New Roman" w:cs="Times New Roman"/>
          <w:noProof/>
          <w:sz w:val="24"/>
          <w:szCs w:val="24"/>
        </w:rPr>
      </w:pPr>
    </w:p>
    <w:p w:rsidR="003F56E2" w:rsidRPr="00823A68" w:rsidRDefault="003F56E2" w:rsidP="003F56E2">
      <w:pPr>
        <w:pStyle w:val="Default"/>
        <w:rPr>
          <w:rFonts w:eastAsia="Times New Roman"/>
          <w:lang w:eastAsia="lt-LT"/>
        </w:rPr>
      </w:pPr>
      <w:r w:rsidRPr="00823A68">
        <w:t>Savivaldybės meras</w:t>
      </w:r>
      <w:r w:rsidR="00A23131">
        <w:tab/>
      </w:r>
      <w:r w:rsidR="00A23131">
        <w:tab/>
      </w:r>
      <w:r w:rsidR="00A23131">
        <w:tab/>
      </w:r>
      <w:r w:rsidR="00A23131">
        <w:tab/>
        <w:t xml:space="preserve">                           Juozas Mažeika </w:t>
      </w:r>
    </w:p>
    <w:p w:rsidR="00D6552E" w:rsidRPr="00823A68" w:rsidRDefault="00D6552E" w:rsidP="00396E45">
      <w:pPr>
        <w:pStyle w:val="Default"/>
        <w:rPr>
          <w:rFonts w:eastAsia="Times New Roman"/>
          <w:lang w:eastAsia="lt-LT"/>
        </w:rPr>
      </w:pPr>
    </w:p>
    <w:p w:rsidR="00D6552E" w:rsidRPr="00823A68" w:rsidRDefault="00D6552E" w:rsidP="00FB1C8B">
      <w:pPr>
        <w:pStyle w:val="Default"/>
        <w:rPr>
          <w:rFonts w:eastAsia="Times New Roman"/>
          <w:lang w:eastAsia="lt-LT"/>
        </w:rPr>
      </w:pPr>
    </w:p>
    <w:p w:rsidR="00FB1C8B" w:rsidRPr="00823A68" w:rsidRDefault="00FB1C8B" w:rsidP="00FB1C8B">
      <w:pPr>
        <w:pStyle w:val="Default"/>
        <w:rPr>
          <w:rFonts w:eastAsia="Times New Roman"/>
          <w:lang w:eastAsia="lt-LT"/>
        </w:rPr>
      </w:pPr>
    </w:p>
    <w:p w:rsidR="00FB1C8B" w:rsidRPr="00823A68" w:rsidRDefault="00FB1C8B" w:rsidP="00FB1C8B">
      <w:pPr>
        <w:tabs>
          <w:tab w:val="left" w:pos="720"/>
        </w:tabs>
        <w:spacing w:after="0" w:line="240" w:lineRule="auto"/>
        <w:jc w:val="both"/>
        <w:rPr>
          <w:rFonts w:ascii="Times New Roman" w:eastAsia="Times New Roman" w:hAnsi="Times New Roman" w:cs="Times New Roman"/>
          <w:noProof/>
          <w:sz w:val="24"/>
          <w:szCs w:val="24"/>
        </w:rPr>
      </w:pPr>
    </w:p>
    <w:p w:rsidR="00543334" w:rsidRPr="00823A68" w:rsidRDefault="00543334" w:rsidP="00FB1C8B">
      <w:pPr>
        <w:pStyle w:val="Default"/>
        <w:rPr>
          <w:rFonts w:eastAsia="Times New Roman"/>
          <w:lang w:eastAsia="lt-LT"/>
        </w:rPr>
      </w:pPr>
    </w:p>
    <w:p w:rsidR="00543334" w:rsidRPr="00823A68" w:rsidRDefault="00543334" w:rsidP="00543334">
      <w:pPr>
        <w:pStyle w:val="Default"/>
        <w:rPr>
          <w:rFonts w:eastAsia="Times New Roman"/>
          <w:lang w:eastAsia="lt-LT"/>
        </w:rPr>
      </w:pPr>
    </w:p>
    <w:p w:rsidR="00BE5822" w:rsidRPr="00823A68" w:rsidRDefault="00BE5822"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9B6CB6" w:rsidRDefault="009B6CB6" w:rsidP="00936FF8">
      <w:pPr>
        <w:spacing w:after="0" w:line="240" w:lineRule="auto"/>
        <w:jc w:val="both"/>
        <w:rPr>
          <w:rFonts w:ascii="Times New Roman" w:eastAsia="Times New Roman" w:hAnsi="Times New Roman" w:cs="Times New Roman"/>
          <w:sz w:val="24"/>
          <w:szCs w:val="24"/>
          <w:lang w:eastAsia="lt-LT"/>
        </w:rPr>
      </w:pPr>
    </w:p>
    <w:p w:rsidR="003F1546" w:rsidRDefault="003F1546" w:rsidP="00936FF8">
      <w:pPr>
        <w:spacing w:after="0" w:line="240" w:lineRule="auto"/>
        <w:jc w:val="both"/>
        <w:rPr>
          <w:rFonts w:ascii="Times New Roman" w:eastAsia="Times New Roman" w:hAnsi="Times New Roman" w:cs="Times New Roman"/>
          <w:sz w:val="24"/>
          <w:szCs w:val="24"/>
          <w:lang w:eastAsia="lt-LT"/>
        </w:rPr>
      </w:pPr>
    </w:p>
    <w:p w:rsidR="003F1546" w:rsidRDefault="003F1546" w:rsidP="00936FF8">
      <w:pPr>
        <w:spacing w:after="0" w:line="240" w:lineRule="auto"/>
        <w:jc w:val="both"/>
        <w:rPr>
          <w:rFonts w:ascii="Times New Roman" w:eastAsia="Times New Roman" w:hAnsi="Times New Roman" w:cs="Times New Roman"/>
          <w:sz w:val="24"/>
          <w:szCs w:val="24"/>
          <w:lang w:eastAsia="lt-LT"/>
        </w:rPr>
      </w:pPr>
    </w:p>
    <w:p w:rsidR="003F1546" w:rsidRDefault="003F1546" w:rsidP="00936FF8">
      <w:pPr>
        <w:spacing w:after="0" w:line="240" w:lineRule="auto"/>
        <w:jc w:val="both"/>
        <w:rPr>
          <w:rFonts w:ascii="Times New Roman" w:eastAsia="Times New Roman" w:hAnsi="Times New Roman" w:cs="Times New Roman"/>
          <w:sz w:val="24"/>
          <w:szCs w:val="24"/>
          <w:lang w:eastAsia="lt-LT"/>
        </w:rPr>
      </w:pPr>
    </w:p>
    <w:p w:rsidR="003F1546" w:rsidRPr="00823A68" w:rsidRDefault="003F1546" w:rsidP="00936FF8">
      <w:pPr>
        <w:spacing w:after="0" w:line="240" w:lineRule="auto"/>
        <w:jc w:val="both"/>
        <w:rPr>
          <w:rFonts w:ascii="Times New Roman" w:eastAsia="Times New Roman" w:hAnsi="Times New Roman" w:cs="Times New Roman"/>
          <w:sz w:val="24"/>
          <w:szCs w:val="24"/>
          <w:lang w:eastAsia="lt-LT"/>
        </w:rPr>
      </w:pPr>
    </w:p>
    <w:p w:rsidR="009B6CB6" w:rsidRPr="00823A68" w:rsidRDefault="009B6CB6" w:rsidP="00936FF8">
      <w:pPr>
        <w:spacing w:after="0" w:line="240" w:lineRule="auto"/>
        <w:jc w:val="both"/>
        <w:rPr>
          <w:rFonts w:ascii="Times New Roman" w:eastAsia="Times New Roman" w:hAnsi="Times New Roman" w:cs="Times New Roman"/>
          <w:sz w:val="24"/>
          <w:szCs w:val="24"/>
          <w:lang w:eastAsia="lt-LT"/>
        </w:rPr>
      </w:pPr>
    </w:p>
    <w:p w:rsidR="00823A68" w:rsidRPr="00823A68" w:rsidRDefault="00823A68" w:rsidP="00936FF8">
      <w:pPr>
        <w:spacing w:after="0" w:line="240" w:lineRule="auto"/>
        <w:jc w:val="both"/>
        <w:rPr>
          <w:rFonts w:ascii="Times New Roman" w:eastAsia="Times New Roman" w:hAnsi="Times New Roman" w:cs="Times New Roman"/>
          <w:sz w:val="24"/>
          <w:szCs w:val="24"/>
          <w:lang w:eastAsia="lt-LT"/>
        </w:rPr>
      </w:pPr>
    </w:p>
    <w:p w:rsidR="00BE5822" w:rsidRDefault="00A317EA" w:rsidP="00936FF8">
      <w:pPr>
        <w:spacing w:after="0" w:line="240" w:lineRule="auto"/>
        <w:jc w:val="both"/>
        <w:rPr>
          <w:rFonts w:ascii="Times New Roman" w:eastAsia="Times New Roman" w:hAnsi="Times New Roman" w:cs="Times New Roman"/>
          <w:sz w:val="24"/>
          <w:szCs w:val="24"/>
          <w:lang w:eastAsia="lt-LT"/>
        </w:rPr>
      </w:pPr>
      <w:r w:rsidRPr="00823A68">
        <w:rPr>
          <w:rFonts w:ascii="Times New Roman" w:eastAsia="Times New Roman" w:hAnsi="Times New Roman" w:cs="Times New Roman"/>
          <w:sz w:val="24"/>
          <w:szCs w:val="24"/>
          <w:lang w:eastAsia="lt-LT"/>
        </w:rPr>
        <w:t xml:space="preserve">Danutė </w:t>
      </w:r>
      <w:proofErr w:type="spellStart"/>
      <w:r w:rsidRPr="00823A68">
        <w:rPr>
          <w:rFonts w:ascii="Times New Roman" w:eastAsia="Times New Roman" w:hAnsi="Times New Roman" w:cs="Times New Roman"/>
          <w:sz w:val="24"/>
          <w:szCs w:val="24"/>
          <w:lang w:eastAsia="lt-LT"/>
        </w:rPr>
        <w:t>Blagnienė</w:t>
      </w:r>
      <w:proofErr w:type="spellEnd"/>
    </w:p>
    <w:p w:rsidR="003F1546" w:rsidRDefault="003F1546" w:rsidP="00BB20D2">
      <w:pPr>
        <w:spacing w:after="0" w:line="240" w:lineRule="auto"/>
        <w:jc w:val="center"/>
        <w:rPr>
          <w:rFonts w:ascii="Times New Roman" w:eastAsia="Times New Roman" w:hAnsi="Times New Roman" w:cs="Times New Roman"/>
          <w:b/>
          <w:sz w:val="24"/>
          <w:szCs w:val="24"/>
          <w:lang w:eastAsia="lt-LT"/>
        </w:rPr>
      </w:pPr>
    </w:p>
    <w:sectPr w:rsidR="003F1546" w:rsidSect="00BB20D2">
      <w:headerReference w:type="default" r:id="rId9"/>
      <w:pgSz w:w="11909" w:h="16834"/>
      <w:pgMar w:top="426" w:right="567" w:bottom="1134" w:left="1701" w:header="567"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CF" w:rsidRDefault="00B24DCF" w:rsidP="00FE4009">
      <w:pPr>
        <w:spacing w:after="0" w:line="240" w:lineRule="auto"/>
      </w:pPr>
      <w:r>
        <w:separator/>
      </w:r>
    </w:p>
  </w:endnote>
  <w:endnote w:type="continuationSeparator" w:id="0">
    <w:p w:rsidR="00B24DCF" w:rsidRDefault="00B24DC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CF" w:rsidRDefault="00B24DCF" w:rsidP="00FE4009">
      <w:pPr>
        <w:spacing w:after="0" w:line="240" w:lineRule="auto"/>
      </w:pPr>
      <w:r>
        <w:separator/>
      </w:r>
    </w:p>
  </w:footnote>
  <w:footnote w:type="continuationSeparator" w:id="0">
    <w:p w:rsidR="00B24DCF" w:rsidRDefault="00B24DCF"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68279"/>
      <w:docPartObj>
        <w:docPartGallery w:val="Page Numbers (Top of Page)"/>
        <w:docPartUnique/>
      </w:docPartObj>
    </w:sdtPr>
    <w:sdtEndPr>
      <w:rPr>
        <w:rFonts w:ascii="Times New Roman" w:hAnsi="Times New Roman" w:cs="Times New Roman"/>
        <w:sz w:val="24"/>
        <w:szCs w:val="24"/>
      </w:rPr>
    </w:sdtEndPr>
    <w:sdtContent>
      <w:p w:rsidR="00823A68" w:rsidRPr="00823A68" w:rsidRDefault="00823A68">
        <w:pPr>
          <w:pStyle w:val="Antrats"/>
          <w:jc w:val="center"/>
          <w:rPr>
            <w:rFonts w:ascii="Times New Roman" w:hAnsi="Times New Roman" w:cs="Times New Roman"/>
            <w:sz w:val="24"/>
            <w:szCs w:val="24"/>
          </w:rPr>
        </w:pPr>
        <w:r w:rsidRPr="00823A68">
          <w:rPr>
            <w:rFonts w:ascii="Times New Roman" w:hAnsi="Times New Roman" w:cs="Times New Roman"/>
            <w:sz w:val="24"/>
            <w:szCs w:val="24"/>
          </w:rPr>
          <w:fldChar w:fldCharType="begin"/>
        </w:r>
        <w:r w:rsidRPr="00823A68">
          <w:rPr>
            <w:rFonts w:ascii="Times New Roman" w:hAnsi="Times New Roman" w:cs="Times New Roman"/>
            <w:sz w:val="24"/>
            <w:szCs w:val="24"/>
          </w:rPr>
          <w:instrText>PAGE   \* MERGEFORMAT</w:instrText>
        </w:r>
        <w:r w:rsidRPr="00823A68">
          <w:rPr>
            <w:rFonts w:ascii="Times New Roman" w:hAnsi="Times New Roman" w:cs="Times New Roman"/>
            <w:sz w:val="24"/>
            <w:szCs w:val="24"/>
          </w:rPr>
          <w:fldChar w:fldCharType="separate"/>
        </w:r>
        <w:r w:rsidR="001D6D83">
          <w:rPr>
            <w:rFonts w:ascii="Times New Roman" w:hAnsi="Times New Roman" w:cs="Times New Roman"/>
            <w:noProof/>
            <w:sz w:val="24"/>
            <w:szCs w:val="24"/>
          </w:rPr>
          <w:t>4</w:t>
        </w:r>
        <w:r w:rsidRPr="00823A68">
          <w:rPr>
            <w:rFonts w:ascii="Times New Roman" w:hAnsi="Times New Roman" w:cs="Times New Roman"/>
            <w:sz w:val="24"/>
            <w:szCs w:val="24"/>
          </w:rPr>
          <w:fldChar w:fldCharType="end"/>
        </w:r>
      </w:p>
    </w:sdtContent>
  </w:sdt>
  <w:p w:rsidR="00FE4009" w:rsidRDefault="00FE40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1DC1A2A"/>
    <w:multiLevelType w:val="hybridMultilevel"/>
    <w:tmpl w:val="1B585ECE"/>
    <w:lvl w:ilvl="0" w:tplc="D94A9E66">
      <w:start w:val="2"/>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nsid w:val="5A19442D"/>
    <w:multiLevelType w:val="hybridMultilevel"/>
    <w:tmpl w:val="E78811DC"/>
    <w:lvl w:ilvl="0" w:tplc="AA60B45E">
      <w:start w:val="1"/>
      <w:numFmt w:val="decimal"/>
      <w:lvlText w:val="%1."/>
      <w:lvlJc w:val="left"/>
      <w:pPr>
        <w:ind w:left="1040" w:hanging="360"/>
      </w:pPr>
      <w:rPr>
        <w:b/>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6">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8">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0"/>
  </w:num>
  <w:num w:numId="6">
    <w:abstractNumId w:val="1"/>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C0"/>
    <w:rsid w:val="00003F0F"/>
    <w:rsid w:val="00006926"/>
    <w:rsid w:val="00025543"/>
    <w:rsid w:val="000547AE"/>
    <w:rsid w:val="00096D12"/>
    <w:rsid w:val="000B5667"/>
    <w:rsid w:val="000D3DBC"/>
    <w:rsid w:val="000D425C"/>
    <w:rsid w:val="001009B2"/>
    <w:rsid w:val="0011041A"/>
    <w:rsid w:val="0012095C"/>
    <w:rsid w:val="00161A76"/>
    <w:rsid w:val="0017454A"/>
    <w:rsid w:val="001A38C4"/>
    <w:rsid w:val="001D6D83"/>
    <w:rsid w:val="001D7CB6"/>
    <w:rsid w:val="00222196"/>
    <w:rsid w:val="00246438"/>
    <w:rsid w:val="00292CEF"/>
    <w:rsid w:val="002A2D79"/>
    <w:rsid w:val="002B04DE"/>
    <w:rsid w:val="002B5127"/>
    <w:rsid w:val="002C422D"/>
    <w:rsid w:val="002D2C8D"/>
    <w:rsid w:val="002D4652"/>
    <w:rsid w:val="002F4DD2"/>
    <w:rsid w:val="00300992"/>
    <w:rsid w:val="00315081"/>
    <w:rsid w:val="00317AB4"/>
    <w:rsid w:val="003326E9"/>
    <w:rsid w:val="003460CC"/>
    <w:rsid w:val="0037094F"/>
    <w:rsid w:val="00377E06"/>
    <w:rsid w:val="00396E45"/>
    <w:rsid w:val="00397845"/>
    <w:rsid w:val="003A4361"/>
    <w:rsid w:val="003C00CD"/>
    <w:rsid w:val="003F1546"/>
    <w:rsid w:val="003F56E2"/>
    <w:rsid w:val="00425412"/>
    <w:rsid w:val="00440D42"/>
    <w:rsid w:val="00442C66"/>
    <w:rsid w:val="00463821"/>
    <w:rsid w:val="00475A1D"/>
    <w:rsid w:val="00482ED6"/>
    <w:rsid w:val="004A4A74"/>
    <w:rsid w:val="004C45CA"/>
    <w:rsid w:val="004D296C"/>
    <w:rsid w:val="004E1EF8"/>
    <w:rsid w:val="00543334"/>
    <w:rsid w:val="005438BC"/>
    <w:rsid w:val="00562750"/>
    <w:rsid w:val="0056423D"/>
    <w:rsid w:val="00593DE4"/>
    <w:rsid w:val="005B30B1"/>
    <w:rsid w:val="005C6D59"/>
    <w:rsid w:val="005D14E7"/>
    <w:rsid w:val="005D3000"/>
    <w:rsid w:val="005E2716"/>
    <w:rsid w:val="006270F1"/>
    <w:rsid w:val="0068598A"/>
    <w:rsid w:val="006C61D2"/>
    <w:rsid w:val="007607FB"/>
    <w:rsid w:val="0077291E"/>
    <w:rsid w:val="00780B81"/>
    <w:rsid w:val="00787660"/>
    <w:rsid w:val="007E7FAB"/>
    <w:rsid w:val="007F0F61"/>
    <w:rsid w:val="00800739"/>
    <w:rsid w:val="00801681"/>
    <w:rsid w:val="00823A68"/>
    <w:rsid w:val="00835654"/>
    <w:rsid w:val="0086621D"/>
    <w:rsid w:val="00870A5F"/>
    <w:rsid w:val="00881EEA"/>
    <w:rsid w:val="00882316"/>
    <w:rsid w:val="008864BA"/>
    <w:rsid w:val="008A0CBA"/>
    <w:rsid w:val="008A4954"/>
    <w:rsid w:val="008A5489"/>
    <w:rsid w:val="008E54BB"/>
    <w:rsid w:val="008F14E2"/>
    <w:rsid w:val="00912098"/>
    <w:rsid w:val="00920E6E"/>
    <w:rsid w:val="00936FF8"/>
    <w:rsid w:val="00940DA6"/>
    <w:rsid w:val="0094361E"/>
    <w:rsid w:val="00952BEE"/>
    <w:rsid w:val="00956CA0"/>
    <w:rsid w:val="00987BAF"/>
    <w:rsid w:val="009B6CB6"/>
    <w:rsid w:val="009C6CEA"/>
    <w:rsid w:val="009D5D4F"/>
    <w:rsid w:val="00A1300A"/>
    <w:rsid w:val="00A15878"/>
    <w:rsid w:val="00A23131"/>
    <w:rsid w:val="00A23EA1"/>
    <w:rsid w:val="00A306B1"/>
    <w:rsid w:val="00A317EA"/>
    <w:rsid w:val="00A46678"/>
    <w:rsid w:val="00A71D47"/>
    <w:rsid w:val="00AA5868"/>
    <w:rsid w:val="00AF7751"/>
    <w:rsid w:val="00B055DC"/>
    <w:rsid w:val="00B24DCF"/>
    <w:rsid w:val="00B61533"/>
    <w:rsid w:val="00B66948"/>
    <w:rsid w:val="00B8063C"/>
    <w:rsid w:val="00B85DF4"/>
    <w:rsid w:val="00BA0B7C"/>
    <w:rsid w:val="00BB20D2"/>
    <w:rsid w:val="00BC3595"/>
    <w:rsid w:val="00BC4DFB"/>
    <w:rsid w:val="00BE5822"/>
    <w:rsid w:val="00C25ADA"/>
    <w:rsid w:val="00C36EE5"/>
    <w:rsid w:val="00C65545"/>
    <w:rsid w:val="00C66552"/>
    <w:rsid w:val="00C902C0"/>
    <w:rsid w:val="00CA098B"/>
    <w:rsid w:val="00CB2169"/>
    <w:rsid w:val="00CB6075"/>
    <w:rsid w:val="00CF30D0"/>
    <w:rsid w:val="00D02456"/>
    <w:rsid w:val="00D12CE4"/>
    <w:rsid w:val="00D14AC2"/>
    <w:rsid w:val="00D304B4"/>
    <w:rsid w:val="00D4073E"/>
    <w:rsid w:val="00D63366"/>
    <w:rsid w:val="00D6552E"/>
    <w:rsid w:val="00D72205"/>
    <w:rsid w:val="00D73B97"/>
    <w:rsid w:val="00D9474F"/>
    <w:rsid w:val="00DE417C"/>
    <w:rsid w:val="00E141FA"/>
    <w:rsid w:val="00E207B3"/>
    <w:rsid w:val="00E21940"/>
    <w:rsid w:val="00E41483"/>
    <w:rsid w:val="00E41689"/>
    <w:rsid w:val="00E60C76"/>
    <w:rsid w:val="00E800B0"/>
    <w:rsid w:val="00E8529B"/>
    <w:rsid w:val="00EB25FF"/>
    <w:rsid w:val="00EB542D"/>
    <w:rsid w:val="00EE0E46"/>
    <w:rsid w:val="00F15038"/>
    <w:rsid w:val="00F21A0F"/>
    <w:rsid w:val="00F21B5A"/>
    <w:rsid w:val="00F357B8"/>
    <w:rsid w:val="00F35A79"/>
    <w:rsid w:val="00F60A9A"/>
    <w:rsid w:val="00F90DBC"/>
    <w:rsid w:val="00FB1C8B"/>
    <w:rsid w:val="00FB69DC"/>
    <w:rsid w:val="00FC3D08"/>
    <w:rsid w:val="00FC43BE"/>
    <w:rsid w:val="00FC4F68"/>
    <w:rsid w:val="00FD0812"/>
    <w:rsid w:val="00FD132F"/>
    <w:rsid w:val="00FE4009"/>
    <w:rsid w:val="00FF6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paragraph" w:customStyle="1" w:styleId="Default">
    <w:name w:val="Default"/>
    <w:rsid w:val="00BE582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0">
    <w:name w:val="Body Text Indent"/>
    <w:basedOn w:val="prastasis"/>
    <w:link w:val="PagrindiniotekstotraukaDiagrama"/>
    <w:uiPriority w:val="99"/>
    <w:unhideWhenUsed/>
    <w:rsid w:val="009B6CB6"/>
    <w:pPr>
      <w:spacing w:after="120" w:line="240" w:lineRule="auto"/>
      <w:ind w:left="283"/>
    </w:pPr>
    <w:rPr>
      <w:rFonts w:ascii="Times New Roman" w:eastAsia="Times New Roman" w:hAnsi="Times New Roman" w:cs="Times New Roman"/>
      <w:noProof/>
      <w:sz w:val="24"/>
      <w:szCs w:val="24"/>
    </w:rPr>
  </w:style>
  <w:style w:type="character" w:customStyle="1" w:styleId="PagrindiniotekstotraukaDiagrama">
    <w:name w:val="Pagrindinio teksto įtrauka Diagrama"/>
    <w:basedOn w:val="Numatytasispastraiposriftas"/>
    <w:link w:val="Pagrindiniotekstotrauka0"/>
    <w:uiPriority w:val="99"/>
    <w:rsid w:val="009B6CB6"/>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paragraph" w:customStyle="1" w:styleId="Default">
    <w:name w:val="Default"/>
    <w:rsid w:val="00BE582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0">
    <w:name w:val="Body Text Indent"/>
    <w:basedOn w:val="prastasis"/>
    <w:link w:val="PagrindiniotekstotraukaDiagrama"/>
    <w:uiPriority w:val="99"/>
    <w:unhideWhenUsed/>
    <w:rsid w:val="009B6CB6"/>
    <w:pPr>
      <w:spacing w:after="120" w:line="240" w:lineRule="auto"/>
      <w:ind w:left="283"/>
    </w:pPr>
    <w:rPr>
      <w:rFonts w:ascii="Times New Roman" w:eastAsia="Times New Roman" w:hAnsi="Times New Roman" w:cs="Times New Roman"/>
      <w:noProof/>
      <w:sz w:val="24"/>
      <w:szCs w:val="24"/>
    </w:rPr>
  </w:style>
  <w:style w:type="character" w:customStyle="1" w:styleId="PagrindiniotekstotraukaDiagrama">
    <w:name w:val="Pagrindinio teksto įtrauka Diagrama"/>
    <w:basedOn w:val="Numatytasispastraiposriftas"/>
    <w:link w:val="Pagrindiniotekstotrauka0"/>
    <w:uiPriority w:val="99"/>
    <w:rsid w:val="009B6CB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482386893">
      <w:bodyDiv w:val="1"/>
      <w:marLeft w:val="0"/>
      <w:marRight w:val="0"/>
      <w:marTop w:val="0"/>
      <w:marBottom w:val="0"/>
      <w:divBdr>
        <w:top w:val="none" w:sz="0" w:space="0" w:color="auto"/>
        <w:left w:val="none" w:sz="0" w:space="0" w:color="auto"/>
        <w:bottom w:val="none" w:sz="0" w:space="0" w:color="auto"/>
        <w:right w:val="none" w:sz="0" w:space="0" w:color="auto"/>
      </w:divBdr>
    </w:div>
    <w:div w:id="1666202666">
      <w:bodyDiv w:val="1"/>
      <w:marLeft w:val="0"/>
      <w:marRight w:val="0"/>
      <w:marTop w:val="0"/>
      <w:marBottom w:val="0"/>
      <w:divBdr>
        <w:top w:val="none" w:sz="0" w:space="0" w:color="auto"/>
        <w:left w:val="none" w:sz="0" w:space="0" w:color="auto"/>
        <w:bottom w:val="none" w:sz="0" w:space="0" w:color="auto"/>
        <w:right w:val="none" w:sz="0" w:space="0" w:color="auto"/>
      </w:divBdr>
    </w:div>
    <w:div w:id="19314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7763</Words>
  <Characters>4425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2016-03-21T09:11:00Z</cp:lastPrinted>
  <dcterms:created xsi:type="dcterms:W3CDTF">2016-03-25T09:35:00Z</dcterms:created>
  <dcterms:modified xsi:type="dcterms:W3CDTF">2016-04-04T07:00:00Z</dcterms:modified>
</cp:coreProperties>
</file>