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9D9" w:rsidRPr="00BD41F0" w:rsidRDefault="006439D9" w:rsidP="00BD41F0">
      <w:pPr>
        <w:keepNext/>
        <w:spacing w:after="0" w:line="240" w:lineRule="auto"/>
        <w:ind w:left="5760" w:firstLine="720"/>
        <w:jc w:val="center"/>
        <w:outlineLvl w:val="1"/>
        <w:rPr>
          <w:rFonts w:ascii="Times New Roman" w:eastAsia="Times New Roman" w:hAnsi="Times New Roman"/>
          <w:b/>
          <w:i/>
          <w:sz w:val="24"/>
          <w:szCs w:val="20"/>
        </w:rPr>
      </w:pPr>
    </w:p>
    <w:tbl>
      <w:tblPr>
        <w:tblW w:w="10279" w:type="dxa"/>
        <w:tblLayout w:type="fixed"/>
        <w:tblLook w:val="0000" w:firstRow="0" w:lastRow="0" w:firstColumn="0" w:lastColumn="0" w:noHBand="0" w:noVBand="0"/>
      </w:tblPr>
      <w:tblGrid>
        <w:gridCol w:w="10279"/>
      </w:tblGrid>
      <w:tr w:rsidR="006439D9" w:rsidRPr="006439D9" w:rsidTr="00FF3AA4">
        <w:trPr>
          <w:trHeight w:val="2116"/>
          <w:tblHeader/>
        </w:trPr>
        <w:tc>
          <w:tcPr>
            <w:tcW w:w="10279" w:type="dxa"/>
          </w:tcPr>
          <w:p w:rsidR="002C7270" w:rsidRDefault="002C7270" w:rsidP="006439D9">
            <w:pPr>
              <w:spacing w:after="0" w:line="240" w:lineRule="auto"/>
              <w:jc w:val="center"/>
              <w:rPr>
                <w:rFonts w:ascii="Times New Roman" w:hAnsi="Times New Roman"/>
                <w:b/>
                <w:caps/>
                <w:sz w:val="28"/>
                <w:szCs w:val="20"/>
              </w:rPr>
            </w:pPr>
          </w:p>
          <w:p w:rsidR="006439D9" w:rsidRPr="006439D9" w:rsidRDefault="00286DA8" w:rsidP="006439D9">
            <w:pPr>
              <w:spacing w:after="0" w:line="240" w:lineRule="auto"/>
              <w:jc w:val="center"/>
              <w:rPr>
                <w:rFonts w:ascii="Times New Roman" w:hAnsi="Times New Roman"/>
                <w:b/>
                <w:caps/>
                <w:sz w:val="28"/>
                <w:szCs w:val="20"/>
              </w:rPr>
            </w:pPr>
            <w:r>
              <w:rPr>
                <w:rFonts w:ascii="Times New Roman" w:hAnsi="Times New Roman"/>
                <w:b/>
                <w:caps/>
                <w:noProof/>
                <w:sz w:val="20"/>
                <w:szCs w:val="20"/>
                <w:lang w:eastAsia="lt-LT"/>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6439D9" w:rsidRPr="006439D9" w:rsidRDefault="006439D9" w:rsidP="006439D9">
            <w:pPr>
              <w:spacing w:after="0" w:line="240" w:lineRule="auto"/>
              <w:jc w:val="center"/>
              <w:rPr>
                <w:rFonts w:ascii="Times New Roman" w:hAnsi="Times New Roman"/>
                <w:b/>
                <w:caps/>
                <w:sz w:val="28"/>
                <w:szCs w:val="20"/>
                <w:lang w:eastAsia="lt-LT"/>
              </w:rPr>
            </w:pPr>
          </w:p>
          <w:p w:rsidR="006439D9" w:rsidRPr="006439D9" w:rsidRDefault="006439D9" w:rsidP="006439D9">
            <w:pPr>
              <w:spacing w:after="0" w:line="240" w:lineRule="auto"/>
              <w:jc w:val="center"/>
              <w:rPr>
                <w:rFonts w:ascii="Times New Roman" w:hAnsi="Times New Roman"/>
                <w:b/>
                <w:caps/>
                <w:sz w:val="28"/>
                <w:szCs w:val="20"/>
                <w:lang w:eastAsia="lt-LT"/>
              </w:rPr>
            </w:pPr>
            <w:r w:rsidRPr="006439D9">
              <w:rPr>
                <w:rFonts w:ascii="Times New Roman" w:hAnsi="Times New Roman"/>
                <w:b/>
                <w:caps/>
                <w:sz w:val="28"/>
                <w:szCs w:val="20"/>
                <w:lang w:eastAsia="lt-LT"/>
              </w:rPr>
              <w:t>KRETINGOS RAJONO SAVIVALDYBĖS taryba</w:t>
            </w:r>
          </w:p>
          <w:p w:rsidR="006439D9" w:rsidRPr="006439D9" w:rsidRDefault="006439D9" w:rsidP="006439D9">
            <w:pPr>
              <w:spacing w:after="0" w:line="240" w:lineRule="auto"/>
              <w:jc w:val="center"/>
              <w:rPr>
                <w:rFonts w:ascii="Times New Roman" w:hAnsi="Times New Roman"/>
                <w:b/>
                <w:caps/>
                <w:sz w:val="28"/>
                <w:szCs w:val="20"/>
                <w:lang w:eastAsia="lt-LT"/>
              </w:rPr>
            </w:pPr>
          </w:p>
          <w:p w:rsidR="006439D9" w:rsidRPr="006439D9" w:rsidRDefault="006439D9" w:rsidP="006439D9">
            <w:pPr>
              <w:spacing w:after="0" w:line="240" w:lineRule="auto"/>
              <w:jc w:val="center"/>
              <w:rPr>
                <w:rFonts w:ascii="Times New Roman" w:hAnsi="Times New Roman"/>
                <w:b/>
                <w:caps/>
                <w:sz w:val="24"/>
                <w:szCs w:val="20"/>
                <w:lang w:eastAsia="lt-LT"/>
              </w:rPr>
            </w:pPr>
            <w:r w:rsidRPr="006439D9">
              <w:rPr>
                <w:rFonts w:ascii="Times New Roman" w:hAnsi="Times New Roman"/>
                <w:b/>
                <w:caps/>
                <w:sz w:val="24"/>
                <w:szCs w:val="20"/>
                <w:lang w:eastAsia="lt-LT"/>
              </w:rPr>
              <w:t>sprendimas</w:t>
            </w:r>
          </w:p>
          <w:p w:rsidR="006439D9" w:rsidRPr="006439D9" w:rsidRDefault="006439D9" w:rsidP="006439D9">
            <w:pPr>
              <w:spacing w:after="0" w:line="240" w:lineRule="auto"/>
              <w:jc w:val="center"/>
              <w:rPr>
                <w:rFonts w:ascii="Times New Roman" w:hAnsi="Times New Roman"/>
                <w:b/>
                <w:sz w:val="28"/>
                <w:szCs w:val="20"/>
              </w:rPr>
            </w:pPr>
            <w:r w:rsidRPr="006439D9">
              <w:rPr>
                <w:rFonts w:ascii="Times New Roman" w:hAnsi="Times New Roman"/>
                <w:b/>
                <w:bCs/>
                <w:sz w:val="24"/>
                <w:szCs w:val="20"/>
                <w:lang w:eastAsia="lt-LT"/>
              </w:rPr>
              <w:t>DĖL KRETINGOS RAJONO SAVIVALDYBĖS TARYBOS VEIKLOS REGLAMENTO, PATVIRTINTO KRETINGOS RAJONO SAVIVALDYBĖS TARYBOS 2009 M. KOVO 26 D. SPRENDIMU NR. T2-77 „DĖL KRETINGOS RAJONO SAVIVALDYBĖS TARYBOS VEIKLOS REGLAMENTO“</w:t>
            </w:r>
            <w:r w:rsidRPr="006439D9">
              <w:rPr>
                <w:rFonts w:ascii="Times New Roman" w:hAnsi="Times New Roman"/>
                <w:b/>
                <w:sz w:val="24"/>
                <w:szCs w:val="20"/>
                <w:lang w:eastAsia="lt-LT"/>
              </w:rPr>
              <w:t xml:space="preserve"> PAKEITIMO</w:t>
            </w:r>
          </w:p>
        </w:tc>
      </w:tr>
    </w:tbl>
    <w:p w:rsidR="006439D9" w:rsidRPr="006439D9" w:rsidRDefault="006439D9" w:rsidP="006439D9">
      <w:pPr>
        <w:spacing w:after="0" w:line="240" w:lineRule="auto"/>
        <w:jc w:val="center"/>
        <w:rPr>
          <w:rFonts w:ascii="BaltikaLT" w:hAnsi="BaltikaLT"/>
          <w:sz w:val="20"/>
          <w:szCs w:val="20"/>
        </w:rPr>
      </w:pPr>
    </w:p>
    <w:p w:rsidR="006439D9" w:rsidRPr="006439D9" w:rsidRDefault="006439D9" w:rsidP="006439D9">
      <w:pPr>
        <w:spacing w:after="0" w:line="240" w:lineRule="auto"/>
        <w:jc w:val="center"/>
        <w:rPr>
          <w:rFonts w:ascii="Times New Roman" w:hAnsi="Times New Roman"/>
          <w:sz w:val="24"/>
          <w:szCs w:val="20"/>
          <w:lang w:eastAsia="lt-LT"/>
        </w:rPr>
      </w:pPr>
      <w:r>
        <w:rPr>
          <w:rFonts w:ascii="Times New Roman" w:hAnsi="Times New Roman"/>
          <w:sz w:val="24"/>
          <w:szCs w:val="20"/>
          <w:lang w:eastAsia="lt-LT"/>
        </w:rPr>
        <w:t>2016</w:t>
      </w:r>
      <w:r w:rsidRPr="006439D9">
        <w:rPr>
          <w:rFonts w:ascii="Times New Roman" w:hAnsi="Times New Roman"/>
          <w:sz w:val="24"/>
          <w:szCs w:val="20"/>
          <w:lang w:eastAsia="lt-LT"/>
        </w:rPr>
        <w:t xml:space="preserve"> m. </w:t>
      </w:r>
      <w:r>
        <w:rPr>
          <w:rFonts w:ascii="Times New Roman" w:hAnsi="Times New Roman"/>
          <w:sz w:val="24"/>
          <w:szCs w:val="20"/>
          <w:lang w:eastAsia="lt-LT"/>
        </w:rPr>
        <w:t>sausio</w:t>
      </w:r>
      <w:r w:rsidR="002E422B">
        <w:rPr>
          <w:rFonts w:ascii="Times New Roman" w:hAnsi="Times New Roman"/>
          <w:sz w:val="24"/>
          <w:szCs w:val="20"/>
          <w:lang w:eastAsia="lt-LT"/>
        </w:rPr>
        <w:t xml:space="preserve"> </w:t>
      </w:r>
      <w:r w:rsidR="002C7270">
        <w:rPr>
          <w:rFonts w:ascii="Times New Roman" w:hAnsi="Times New Roman"/>
          <w:sz w:val="24"/>
          <w:szCs w:val="20"/>
          <w:lang w:eastAsia="lt-LT"/>
        </w:rPr>
        <w:t>28</w:t>
      </w:r>
      <w:r w:rsidR="00BD41F0">
        <w:rPr>
          <w:rFonts w:ascii="Times New Roman" w:hAnsi="Times New Roman"/>
          <w:sz w:val="24"/>
          <w:szCs w:val="20"/>
          <w:lang w:eastAsia="lt-LT"/>
        </w:rPr>
        <w:t xml:space="preserve"> </w:t>
      </w:r>
      <w:r w:rsidR="002E422B">
        <w:rPr>
          <w:rFonts w:ascii="Times New Roman" w:hAnsi="Times New Roman"/>
          <w:sz w:val="24"/>
          <w:szCs w:val="20"/>
          <w:lang w:eastAsia="lt-LT"/>
        </w:rPr>
        <w:t>d.  Nr. T</w:t>
      </w:r>
      <w:r w:rsidR="002C7270">
        <w:rPr>
          <w:rFonts w:ascii="Times New Roman" w:hAnsi="Times New Roman"/>
          <w:sz w:val="24"/>
          <w:szCs w:val="20"/>
          <w:lang w:eastAsia="lt-LT"/>
        </w:rPr>
        <w:t>2</w:t>
      </w:r>
      <w:r w:rsidRPr="006439D9">
        <w:rPr>
          <w:rFonts w:ascii="Times New Roman" w:hAnsi="Times New Roman"/>
          <w:sz w:val="24"/>
          <w:szCs w:val="20"/>
          <w:lang w:eastAsia="lt-LT"/>
        </w:rPr>
        <w:t>-</w:t>
      </w:r>
      <w:r w:rsidR="003641D6">
        <w:rPr>
          <w:rFonts w:ascii="Times New Roman" w:hAnsi="Times New Roman"/>
          <w:sz w:val="24"/>
          <w:szCs w:val="20"/>
          <w:lang w:eastAsia="lt-LT"/>
        </w:rPr>
        <w:t>7</w:t>
      </w:r>
      <w:bookmarkStart w:id="0" w:name="_GoBack"/>
      <w:bookmarkEnd w:id="0"/>
      <w:r w:rsidRPr="006439D9">
        <w:rPr>
          <w:rFonts w:ascii="Times New Roman" w:hAnsi="Times New Roman"/>
          <w:sz w:val="24"/>
          <w:szCs w:val="20"/>
          <w:lang w:eastAsia="lt-LT"/>
        </w:rPr>
        <w:t xml:space="preserve"> </w:t>
      </w:r>
    </w:p>
    <w:p w:rsidR="006439D9" w:rsidRPr="006439D9" w:rsidRDefault="006439D9" w:rsidP="006439D9">
      <w:pPr>
        <w:spacing w:after="0" w:line="240" w:lineRule="auto"/>
        <w:jc w:val="center"/>
        <w:rPr>
          <w:rFonts w:ascii="Times New Roman" w:hAnsi="Times New Roman"/>
          <w:sz w:val="24"/>
          <w:szCs w:val="20"/>
          <w:lang w:eastAsia="lt-LT"/>
        </w:rPr>
      </w:pPr>
      <w:r w:rsidRPr="006439D9">
        <w:rPr>
          <w:rFonts w:ascii="Times New Roman" w:hAnsi="Times New Roman"/>
          <w:sz w:val="24"/>
          <w:szCs w:val="20"/>
          <w:lang w:eastAsia="lt-LT"/>
        </w:rPr>
        <w:t>Kretinga</w:t>
      </w:r>
    </w:p>
    <w:p w:rsidR="006439D9" w:rsidRPr="006439D9" w:rsidRDefault="006439D9" w:rsidP="006439D9">
      <w:pPr>
        <w:spacing w:after="0" w:line="240" w:lineRule="auto"/>
        <w:jc w:val="center"/>
        <w:rPr>
          <w:rFonts w:ascii="Times New Roman" w:hAnsi="Times New Roman"/>
          <w:sz w:val="24"/>
          <w:szCs w:val="20"/>
          <w:lang w:eastAsia="lt-LT"/>
        </w:rPr>
      </w:pPr>
    </w:p>
    <w:p w:rsidR="006439D9" w:rsidRPr="006439D9" w:rsidRDefault="006439D9" w:rsidP="006439D9">
      <w:pPr>
        <w:spacing w:after="0" w:line="240" w:lineRule="auto"/>
        <w:jc w:val="both"/>
        <w:rPr>
          <w:rFonts w:ascii="Times New Roman" w:hAnsi="Times New Roman"/>
          <w:sz w:val="24"/>
          <w:szCs w:val="20"/>
          <w:lang w:eastAsia="lt-LT"/>
        </w:rPr>
      </w:pPr>
      <w:r w:rsidRPr="006439D9">
        <w:rPr>
          <w:rFonts w:ascii="Times New Roman" w:hAnsi="Times New Roman"/>
          <w:sz w:val="24"/>
          <w:szCs w:val="20"/>
          <w:lang w:eastAsia="lt-LT"/>
        </w:rPr>
        <w:tab/>
        <w:t>Vadovaudamasi Lietuvos Respublikos vietos savivaldos įstatymo 18 straipsnio 1 dalimi, Kretingos rajono savivaldybės taryba  n u s p r e n d ž i a:</w:t>
      </w:r>
    </w:p>
    <w:p w:rsidR="006439D9" w:rsidRPr="006439D9" w:rsidRDefault="006439D9" w:rsidP="004D185F">
      <w:pPr>
        <w:numPr>
          <w:ilvl w:val="0"/>
          <w:numId w:val="1"/>
        </w:numPr>
        <w:tabs>
          <w:tab w:val="left" w:pos="0"/>
          <w:tab w:val="left" w:pos="1701"/>
          <w:tab w:val="left" w:pos="1985"/>
        </w:tabs>
        <w:spacing w:after="0" w:line="240" w:lineRule="auto"/>
        <w:ind w:left="0" w:firstLine="1276"/>
        <w:jc w:val="both"/>
        <w:rPr>
          <w:rFonts w:ascii="Times New Roman" w:hAnsi="Times New Roman"/>
          <w:sz w:val="24"/>
          <w:szCs w:val="20"/>
          <w:lang w:eastAsia="lt-LT"/>
        </w:rPr>
      </w:pPr>
      <w:r w:rsidRPr="006439D9">
        <w:rPr>
          <w:rFonts w:ascii="Times New Roman" w:eastAsia="Times New Roman" w:hAnsi="Times New Roman"/>
          <w:sz w:val="24"/>
          <w:szCs w:val="24"/>
          <w:lang w:eastAsia="lt-LT"/>
        </w:rPr>
        <w:t xml:space="preserve">Pakeisti Kretingos rajono savivaldybės tarybos veiklos reglamento, patvirtinto Kretingos rajono savivaldybės tarybos 2009 m. kovo 26 d. sprendimu Nr. T2-77 „Dėl Kretingos rajono savivaldybės tarybos veiklos reglamento“ (Kretingos rajono savivaldybės tarybos  2015 m. kovo 26 d. sprendimo Nr. T2-98 redakcija), </w:t>
      </w:r>
      <w:r>
        <w:rPr>
          <w:rFonts w:ascii="Times New Roman" w:eastAsia="Times New Roman" w:hAnsi="Times New Roman"/>
          <w:sz w:val="24"/>
          <w:szCs w:val="24"/>
          <w:lang w:eastAsia="lt-LT"/>
        </w:rPr>
        <w:t xml:space="preserve">9, </w:t>
      </w:r>
      <w:r w:rsidR="00C24DA5">
        <w:rPr>
          <w:rFonts w:ascii="Times New Roman" w:eastAsia="Times New Roman" w:hAnsi="Times New Roman"/>
          <w:sz w:val="24"/>
          <w:szCs w:val="24"/>
          <w:lang w:eastAsia="lt-LT"/>
        </w:rPr>
        <w:t>77,</w:t>
      </w:r>
      <w:r w:rsidR="005C7840">
        <w:rPr>
          <w:rFonts w:ascii="Times New Roman" w:eastAsia="Times New Roman" w:hAnsi="Times New Roman"/>
          <w:sz w:val="24"/>
          <w:szCs w:val="24"/>
          <w:lang w:eastAsia="lt-LT"/>
        </w:rPr>
        <w:t xml:space="preserve"> 82,</w:t>
      </w:r>
      <w:r>
        <w:rPr>
          <w:rFonts w:ascii="Times New Roman" w:eastAsia="Times New Roman" w:hAnsi="Times New Roman"/>
          <w:sz w:val="24"/>
          <w:szCs w:val="24"/>
          <w:lang w:eastAsia="lt-LT"/>
        </w:rPr>
        <w:t xml:space="preserve"> 109, 130, </w:t>
      </w:r>
      <w:r w:rsidR="005C7840">
        <w:rPr>
          <w:rFonts w:ascii="Times New Roman" w:eastAsia="Times New Roman" w:hAnsi="Times New Roman"/>
          <w:sz w:val="24"/>
          <w:szCs w:val="24"/>
          <w:lang w:eastAsia="lt-LT"/>
        </w:rPr>
        <w:t>171,</w:t>
      </w:r>
      <w:r w:rsidR="001767E4">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178</w:t>
      </w:r>
      <w:r w:rsidRPr="006439D9">
        <w:rPr>
          <w:rFonts w:ascii="Times New Roman" w:eastAsia="Times New Roman" w:hAnsi="Times New Roman"/>
          <w:sz w:val="24"/>
          <w:szCs w:val="24"/>
          <w:lang w:eastAsia="lt-LT"/>
        </w:rPr>
        <w:t xml:space="preserve"> punktus</w:t>
      </w:r>
      <w:r w:rsidR="00C24DA5">
        <w:rPr>
          <w:rFonts w:ascii="Times New Roman" w:eastAsia="Times New Roman" w:hAnsi="Times New Roman"/>
          <w:sz w:val="24"/>
          <w:szCs w:val="24"/>
          <w:lang w:eastAsia="lt-LT"/>
        </w:rPr>
        <w:t>, 192.26. papunktį</w:t>
      </w:r>
      <w:r w:rsidRPr="006439D9">
        <w:rPr>
          <w:rFonts w:ascii="Times New Roman" w:eastAsia="Times New Roman" w:hAnsi="Times New Roman"/>
          <w:sz w:val="24"/>
          <w:szCs w:val="24"/>
          <w:lang w:eastAsia="lt-LT"/>
        </w:rPr>
        <w:t xml:space="preserve"> ir išdėstyti juos taip</w:t>
      </w:r>
      <w:r w:rsidRPr="006439D9">
        <w:rPr>
          <w:rFonts w:ascii="Times New Roman" w:hAnsi="Times New Roman"/>
          <w:sz w:val="24"/>
          <w:szCs w:val="20"/>
          <w:lang w:eastAsia="lt-LT"/>
        </w:rPr>
        <w:t>:</w:t>
      </w:r>
    </w:p>
    <w:p w:rsidR="00FE4EF8" w:rsidRPr="006439D9" w:rsidRDefault="006439D9" w:rsidP="00706F72">
      <w:pPr>
        <w:numPr>
          <w:ilvl w:val="1"/>
          <w:numId w:val="1"/>
        </w:numPr>
        <w:tabs>
          <w:tab w:val="left" w:pos="1701"/>
        </w:tabs>
        <w:spacing w:after="0" w:line="240" w:lineRule="auto"/>
        <w:ind w:left="0" w:firstLine="1290"/>
        <w:jc w:val="both"/>
        <w:rPr>
          <w:rFonts w:ascii="Times New Roman" w:hAnsi="Times New Roman"/>
          <w:sz w:val="24"/>
          <w:szCs w:val="24"/>
          <w:lang w:eastAsia="lt-LT"/>
        </w:rPr>
      </w:pPr>
      <w:r>
        <w:rPr>
          <w:rFonts w:ascii="Times New Roman" w:hAnsi="Times New Roman"/>
          <w:sz w:val="24"/>
          <w:szCs w:val="24"/>
          <w:lang w:eastAsia="lt-LT"/>
        </w:rPr>
        <w:t>„9</w:t>
      </w:r>
      <w:r w:rsidRPr="006439D9">
        <w:rPr>
          <w:rFonts w:ascii="Times New Roman" w:hAnsi="Times New Roman"/>
          <w:sz w:val="24"/>
          <w:szCs w:val="24"/>
          <w:lang w:eastAsia="lt-LT"/>
        </w:rPr>
        <w:t xml:space="preserve">. </w:t>
      </w:r>
      <w:r w:rsidRPr="00E804C7">
        <w:rPr>
          <w:rFonts w:ascii="Times New Roman" w:hAnsi="Times New Roman"/>
          <w:sz w:val="24"/>
          <w:szCs w:val="24"/>
        </w:rPr>
        <w:t xml:space="preserve">Per du mėnesius nuo pirmojo išrinktos naujos Tarybos posėdžio sušaukimo dienos  arba nuo tiesiogiai išrinkto mero priesaikos priėmimo dienos turi būti paskirtas mero pavaduotojas </w:t>
      </w:r>
      <w:r>
        <w:rPr>
          <w:rFonts w:ascii="Times New Roman" w:hAnsi="Times New Roman"/>
          <w:sz w:val="24"/>
          <w:szCs w:val="24"/>
        </w:rPr>
        <w:t xml:space="preserve"> </w:t>
      </w:r>
      <w:r w:rsidR="00ED0EFB">
        <w:rPr>
          <w:rFonts w:ascii="Times New Roman" w:hAnsi="Times New Roman"/>
          <w:sz w:val="24"/>
          <w:szCs w:val="24"/>
        </w:rPr>
        <w:t>(</w:t>
      </w:r>
      <w:r w:rsidRPr="00E804C7">
        <w:rPr>
          <w:rFonts w:ascii="Times New Roman" w:hAnsi="Times New Roman"/>
          <w:sz w:val="24"/>
          <w:szCs w:val="24"/>
        </w:rPr>
        <w:t xml:space="preserve">pavaduotojai)  ir Savivaldybės administracijos direktorius, sudaryti Tarybos komitetai (toliau – Komitetai) ir paskirti šių Komitetų pirmininkai, sudarytos Vietos savivaldos įstatyme </w:t>
      </w:r>
      <w:r w:rsidR="00B52EAD">
        <w:rPr>
          <w:rFonts w:ascii="Times New Roman" w:hAnsi="Times New Roman"/>
          <w:sz w:val="24"/>
          <w:szCs w:val="24"/>
        </w:rPr>
        <w:t>n</w:t>
      </w:r>
      <w:r w:rsidRPr="00E804C7">
        <w:rPr>
          <w:rFonts w:ascii="Times New Roman" w:hAnsi="Times New Roman"/>
          <w:sz w:val="24"/>
          <w:szCs w:val="24"/>
        </w:rPr>
        <w:t xml:space="preserve">ustatytos komisijos ir paskirti šių komisijų pirmininkai, sudaryta Tarybos kolegija, jei nusprendžiama ją sudaryti. </w:t>
      </w:r>
      <w:r w:rsidR="00B52EAD">
        <w:rPr>
          <w:rFonts w:ascii="Times New Roman" w:hAnsi="Times New Roman"/>
          <w:sz w:val="24"/>
          <w:szCs w:val="24"/>
        </w:rPr>
        <w:t>Ši nuostata (išskyrus T</w:t>
      </w:r>
      <w:r w:rsidRPr="006439D9">
        <w:rPr>
          <w:rFonts w:ascii="Times New Roman" w:hAnsi="Times New Roman"/>
          <w:sz w:val="24"/>
          <w:szCs w:val="24"/>
        </w:rPr>
        <w:t>arybos komitetų bei įstatyme nustatytų komisijų sudarymą)  netaikoma, jeigu išrinktas meras kitų įstatymų nustatyta tvarka laikinai nušalintas nuo pareigų. Pasibaigus išrinkto mero laikino nušalinimo laikotarpiui ne vėliau kaip per 5 kalendorines dienas turi   b</w:t>
      </w:r>
      <w:r w:rsidR="004A3615">
        <w:rPr>
          <w:rFonts w:ascii="Times New Roman" w:hAnsi="Times New Roman"/>
          <w:sz w:val="24"/>
          <w:szCs w:val="24"/>
        </w:rPr>
        <w:t>ūti   sušauktas  savivaldybės  T</w:t>
      </w:r>
      <w:r w:rsidRPr="006439D9">
        <w:rPr>
          <w:rFonts w:ascii="Times New Roman" w:hAnsi="Times New Roman"/>
          <w:sz w:val="24"/>
          <w:szCs w:val="24"/>
        </w:rPr>
        <w:t>arybos  posėdis,  kuriame išrinktas  meras  prisiekia (jeigu jis nebuvo prisiekęs). Nuo šio posėdžio dienos per du mėnesius turi būti paskirti mero pavad</w:t>
      </w:r>
      <w:r w:rsidR="004A3615">
        <w:rPr>
          <w:rFonts w:ascii="Times New Roman" w:hAnsi="Times New Roman"/>
          <w:sz w:val="24"/>
          <w:szCs w:val="24"/>
        </w:rPr>
        <w:t>uotojas   (pavaduotojai) ir S</w:t>
      </w:r>
      <w:r w:rsidRPr="006439D9">
        <w:rPr>
          <w:rFonts w:ascii="Times New Roman" w:hAnsi="Times New Roman"/>
          <w:sz w:val="24"/>
          <w:szCs w:val="24"/>
        </w:rPr>
        <w:t>avivaldybės administracijos direktori</w:t>
      </w:r>
      <w:r w:rsidR="004A3615">
        <w:rPr>
          <w:rFonts w:ascii="Times New Roman" w:hAnsi="Times New Roman"/>
          <w:sz w:val="24"/>
          <w:szCs w:val="24"/>
        </w:rPr>
        <w:t>us, sudaryta savivaldybės  T</w:t>
      </w:r>
      <w:r w:rsidRPr="006439D9">
        <w:rPr>
          <w:rFonts w:ascii="Times New Roman" w:hAnsi="Times New Roman"/>
          <w:sz w:val="24"/>
          <w:szCs w:val="24"/>
        </w:rPr>
        <w:t>arybos  kolegija,  jeigu nusprendžiama ją sudaryti.</w:t>
      </w:r>
      <w:r w:rsidRPr="006439D9">
        <w:rPr>
          <w:rFonts w:ascii="Times New Roman" w:hAnsi="Times New Roman"/>
          <w:sz w:val="24"/>
          <w:szCs w:val="24"/>
          <w:lang w:eastAsia="lt-LT"/>
        </w:rPr>
        <w:t>“</w:t>
      </w:r>
      <w:r w:rsidR="00ED0EFB">
        <w:rPr>
          <w:rFonts w:ascii="Times New Roman" w:hAnsi="Times New Roman"/>
          <w:sz w:val="24"/>
          <w:szCs w:val="24"/>
          <w:lang w:eastAsia="lt-LT"/>
        </w:rPr>
        <w:t>;</w:t>
      </w:r>
    </w:p>
    <w:p w:rsidR="00C24DA5" w:rsidRDefault="00EF08C0" w:rsidP="00706F72">
      <w:pPr>
        <w:numPr>
          <w:ilvl w:val="1"/>
          <w:numId w:val="1"/>
        </w:numPr>
        <w:tabs>
          <w:tab w:val="left" w:pos="0"/>
          <w:tab w:val="left" w:pos="1701"/>
        </w:tabs>
        <w:spacing w:after="0" w:line="240" w:lineRule="auto"/>
        <w:ind w:left="0" w:firstLine="1290"/>
        <w:jc w:val="both"/>
        <w:rPr>
          <w:rFonts w:ascii="Times New Roman" w:hAnsi="Times New Roman"/>
          <w:sz w:val="24"/>
          <w:szCs w:val="24"/>
          <w:lang w:eastAsia="lt-LT"/>
        </w:rPr>
      </w:pPr>
      <w:r>
        <w:rPr>
          <w:rFonts w:ascii="Times New Roman" w:hAnsi="Times New Roman"/>
          <w:sz w:val="24"/>
          <w:szCs w:val="24"/>
          <w:lang w:eastAsia="lt-LT"/>
        </w:rPr>
        <w:t xml:space="preserve"> </w:t>
      </w:r>
      <w:r w:rsidR="00C24DA5">
        <w:rPr>
          <w:rFonts w:ascii="Times New Roman" w:hAnsi="Times New Roman"/>
          <w:sz w:val="24"/>
          <w:szCs w:val="24"/>
          <w:lang w:eastAsia="lt-LT"/>
        </w:rPr>
        <w:t xml:space="preserve">„77. </w:t>
      </w:r>
      <w:r w:rsidR="00C24DA5" w:rsidRPr="00C24DA5">
        <w:rPr>
          <w:rFonts w:ascii="Times New Roman" w:hAnsi="Times New Roman"/>
          <w:sz w:val="24"/>
          <w:szCs w:val="24"/>
          <w:lang w:eastAsia="lt-LT"/>
        </w:rPr>
        <w:t xml:space="preserve">Tarybos narys savivaldybės </w:t>
      </w:r>
      <w:r w:rsidR="004A3615">
        <w:rPr>
          <w:rFonts w:ascii="Times New Roman" w:hAnsi="Times New Roman"/>
          <w:sz w:val="24"/>
          <w:szCs w:val="24"/>
          <w:lang w:eastAsia="lt-LT"/>
        </w:rPr>
        <w:t>T</w:t>
      </w:r>
      <w:r w:rsidR="00C24DA5" w:rsidRPr="00C24DA5">
        <w:rPr>
          <w:rFonts w:ascii="Times New Roman" w:hAnsi="Times New Roman"/>
          <w:sz w:val="24"/>
          <w:szCs w:val="24"/>
          <w:lang w:eastAsia="lt-LT"/>
        </w:rPr>
        <w:t>arybos posėdyje prieš pradedant svarstyti klausimą, kuris jam sukelia interesų konfliktą, p</w:t>
      </w:r>
      <w:r w:rsidR="004A3615">
        <w:rPr>
          <w:rFonts w:ascii="Times New Roman" w:hAnsi="Times New Roman"/>
          <w:sz w:val="24"/>
          <w:szCs w:val="24"/>
          <w:lang w:eastAsia="lt-LT"/>
        </w:rPr>
        <w:t>rivalo informuoti savivaldybės T</w:t>
      </w:r>
      <w:r w:rsidR="00C24DA5" w:rsidRPr="00C24DA5">
        <w:rPr>
          <w:rFonts w:ascii="Times New Roman" w:hAnsi="Times New Roman"/>
          <w:sz w:val="24"/>
          <w:szCs w:val="24"/>
          <w:lang w:eastAsia="lt-LT"/>
        </w:rPr>
        <w:t>arybą apie esamą interesų konfliktą, pareikšti apie nusišalinimą</w:t>
      </w:r>
      <w:r w:rsidR="00B52EAD">
        <w:rPr>
          <w:rFonts w:ascii="Times New Roman" w:hAnsi="Times New Roman"/>
          <w:sz w:val="24"/>
          <w:szCs w:val="24"/>
          <w:lang w:eastAsia="lt-LT"/>
        </w:rPr>
        <w:t xml:space="preserve"> ir, jeigu savivaldybės T</w:t>
      </w:r>
      <w:r w:rsidR="00C24DA5" w:rsidRPr="00C24DA5">
        <w:rPr>
          <w:rFonts w:ascii="Times New Roman" w:hAnsi="Times New Roman"/>
          <w:sz w:val="24"/>
          <w:szCs w:val="24"/>
          <w:lang w:eastAsia="lt-LT"/>
        </w:rPr>
        <w:t xml:space="preserve">aryba nusišalinimą priima, jokia forma nedalyvauti toliau svarstant šį klausimą. Nusišalinimas užfiksuojamas posėdžio protokole. </w:t>
      </w:r>
      <w:r w:rsidR="004A3615">
        <w:rPr>
          <w:rFonts w:ascii="Times New Roman" w:hAnsi="Times New Roman"/>
          <w:sz w:val="24"/>
          <w:szCs w:val="24"/>
          <w:lang w:eastAsia="lt-LT"/>
        </w:rPr>
        <w:t>s</w:t>
      </w:r>
      <w:r w:rsidR="00C24DA5" w:rsidRPr="00C24DA5">
        <w:rPr>
          <w:rFonts w:ascii="Times New Roman" w:hAnsi="Times New Roman"/>
          <w:sz w:val="24"/>
          <w:szCs w:val="24"/>
          <w:lang w:eastAsia="lt-LT"/>
        </w:rPr>
        <w:t xml:space="preserve">avivaldybės </w:t>
      </w:r>
      <w:r w:rsidR="004A3615">
        <w:rPr>
          <w:rFonts w:ascii="Times New Roman" w:hAnsi="Times New Roman"/>
          <w:sz w:val="24"/>
          <w:szCs w:val="24"/>
          <w:lang w:eastAsia="lt-LT"/>
        </w:rPr>
        <w:t>T</w:t>
      </w:r>
      <w:r w:rsidR="00C24DA5" w:rsidRPr="00C24DA5">
        <w:rPr>
          <w:rFonts w:ascii="Times New Roman" w:hAnsi="Times New Roman"/>
          <w:sz w:val="24"/>
          <w:szCs w:val="24"/>
          <w:lang w:eastAsia="lt-LT"/>
        </w:rPr>
        <w:t>aryba gali motyvuotu sprendimu, vadovaudamasi Vyriausiosios tarnybinės etikos komisijos patvirtintais kriterijais, pareikšto nusiša</w:t>
      </w:r>
      <w:r w:rsidR="004A3615">
        <w:rPr>
          <w:rFonts w:ascii="Times New Roman" w:hAnsi="Times New Roman"/>
          <w:sz w:val="24"/>
          <w:szCs w:val="24"/>
          <w:lang w:eastAsia="lt-LT"/>
        </w:rPr>
        <w:t>linimo nepriimti ir įpareigoti T</w:t>
      </w:r>
      <w:r w:rsidR="00C24DA5" w:rsidRPr="00C24DA5">
        <w:rPr>
          <w:rFonts w:ascii="Times New Roman" w:hAnsi="Times New Roman"/>
          <w:sz w:val="24"/>
          <w:szCs w:val="24"/>
          <w:lang w:eastAsia="lt-LT"/>
        </w:rPr>
        <w:t>arybos narį dalyvauti toliau svarstant šį klausimą. Duomenys apie sprendimą nepriimti pareikšto nusišalinimo kartu su svarstyto klausimo balsavimo rezultatais skelbiami savivaldybės interneto svetainėje ir per penkias darbo dienas nuo sprendimo priėmimo dienos elektroninėmis priemonėmis pateikiami Vyriausiajai tarnybinės etikos komisijai jos nustatyta tvarka.“</w:t>
      </w:r>
      <w:r w:rsidR="00ED0EFB">
        <w:rPr>
          <w:rFonts w:ascii="Times New Roman" w:hAnsi="Times New Roman"/>
          <w:sz w:val="24"/>
          <w:szCs w:val="24"/>
          <w:lang w:eastAsia="lt-LT"/>
        </w:rPr>
        <w:t>;</w:t>
      </w:r>
    </w:p>
    <w:p w:rsidR="00392D2E" w:rsidRDefault="00392D2E" w:rsidP="00706F72">
      <w:pPr>
        <w:numPr>
          <w:ilvl w:val="1"/>
          <w:numId w:val="1"/>
        </w:numPr>
        <w:tabs>
          <w:tab w:val="left" w:pos="0"/>
          <w:tab w:val="left" w:pos="1701"/>
        </w:tabs>
        <w:spacing w:after="0" w:line="240" w:lineRule="auto"/>
        <w:ind w:left="0" w:firstLine="1290"/>
        <w:jc w:val="both"/>
        <w:rPr>
          <w:rFonts w:ascii="Times New Roman" w:hAnsi="Times New Roman"/>
          <w:sz w:val="24"/>
          <w:szCs w:val="24"/>
          <w:lang w:eastAsia="lt-LT"/>
        </w:rPr>
      </w:pPr>
      <w:r>
        <w:rPr>
          <w:rFonts w:ascii="Times New Roman" w:hAnsi="Times New Roman"/>
          <w:sz w:val="24"/>
          <w:szCs w:val="24"/>
          <w:lang w:eastAsia="lt-LT"/>
        </w:rPr>
        <w:t>„82. Slaptai balsuojama Tarybos sprendimu, Reglamento 83-89 punktuose nustatyta tvarka, kai skiriami Kontrolės komiteto pirmininkas, Kontrolės  komiteto pirmininko pavaduotojas, Antikorupcijos komisijos pirmininkas, Etikos komisijos pirmininkas, sprendžiamas nepasitikėjimo Kontrolės komiteto pirmininku, Kontrolės komiteto pirmininko pavaduotoju, Antikorupcijos komisijos pirmininku, Etikos komisijos pirmininku klausimas, kai to pageidauja frakcija arba ne mažiau kaip 5 Tarybos nariai.“</w:t>
      </w:r>
      <w:r w:rsidR="00ED0EFB">
        <w:rPr>
          <w:rFonts w:ascii="Times New Roman" w:hAnsi="Times New Roman"/>
          <w:sz w:val="24"/>
          <w:szCs w:val="24"/>
          <w:lang w:eastAsia="lt-LT"/>
        </w:rPr>
        <w:t>;</w:t>
      </w:r>
    </w:p>
    <w:p w:rsidR="007D41F0" w:rsidRPr="00EF08C0" w:rsidRDefault="00EF08C0" w:rsidP="00706F72">
      <w:pPr>
        <w:pStyle w:val="Betarp"/>
        <w:numPr>
          <w:ilvl w:val="1"/>
          <w:numId w:val="1"/>
        </w:numPr>
        <w:tabs>
          <w:tab w:val="left" w:pos="0"/>
          <w:tab w:val="left" w:pos="1701"/>
        </w:tabs>
        <w:ind w:left="0" w:firstLine="1290"/>
        <w:jc w:val="both"/>
        <w:rPr>
          <w:rFonts w:ascii="Times New Roman" w:hAnsi="Times New Roman"/>
          <w:sz w:val="24"/>
          <w:szCs w:val="24"/>
        </w:rPr>
      </w:pPr>
      <w:r w:rsidRPr="00EF08C0">
        <w:rPr>
          <w:rFonts w:ascii="Times New Roman" w:hAnsi="Times New Roman"/>
          <w:sz w:val="24"/>
          <w:szCs w:val="24"/>
        </w:rPr>
        <w:lastRenderedPageBreak/>
        <w:t xml:space="preserve"> </w:t>
      </w:r>
      <w:r w:rsidR="007D41F0" w:rsidRPr="00EF08C0">
        <w:rPr>
          <w:rFonts w:ascii="Times New Roman" w:hAnsi="Times New Roman"/>
          <w:sz w:val="24"/>
          <w:szCs w:val="24"/>
        </w:rPr>
        <w:t xml:space="preserve">„109. </w:t>
      </w:r>
      <w:r w:rsidR="007D41F0" w:rsidRPr="00EF08C0">
        <w:rPr>
          <w:rFonts w:ascii="Times New Roman" w:eastAsia="BatangChe" w:hAnsi="Times New Roman"/>
          <w:sz w:val="24"/>
          <w:szCs w:val="24"/>
        </w:rPr>
        <w:t xml:space="preserve">Pateikti Tarybos sprendimų projektai Tarybos komitetuose turi būti apsvarstyti per </w:t>
      </w:r>
      <w:r>
        <w:rPr>
          <w:rFonts w:ascii="Times New Roman" w:eastAsia="BatangChe" w:hAnsi="Times New Roman"/>
          <w:sz w:val="24"/>
          <w:szCs w:val="24"/>
        </w:rPr>
        <w:t>9</w:t>
      </w:r>
      <w:r w:rsidR="007D41F0" w:rsidRPr="00EF08C0">
        <w:rPr>
          <w:rFonts w:ascii="Times New Roman" w:eastAsia="BatangChe" w:hAnsi="Times New Roman"/>
          <w:sz w:val="24"/>
          <w:szCs w:val="24"/>
        </w:rPr>
        <w:t xml:space="preserve"> </w:t>
      </w:r>
      <w:r w:rsidR="00E2089E" w:rsidRPr="00EF08C0">
        <w:rPr>
          <w:rFonts w:ascii="Times New Roman" w:eastAsia="BatangChe" w:hAnsi="Times New Roman"/>
          <w:sz w:val="24"/>
          <w:szCs w:val="24"/>
        </w:rPr>
        <w:t>kalendorin</w:t>
      </w:r>
      <w:r>
        <w:rPr>
          <w:rFonts w:ascii="Times New Roman" w:eastAsia="BatangChe" w:hAnsi="Times New Roman"/>
          <w:sz w:val="24"/>
          <w:szCs w:val="24"/>
        </w:rPr>
        <w:t xml:space="preserve">es </w:t>
      </w:r>
      <w:r w:rsidR="007D41F0" w:rsidRPr="00EF08C0">
        <w:rPr>
          <w:rFonts w:ascii="Times New Roman" w:eastAsia="BatangChe" w:hAnsi="Times New Roman"/>
          <w:sz w:val="24"/>
          <w:szCs w:val="24"/>
        </w:rPr>
        <w:t>dien</w:t>
      </w:r>
      <w:r>
        <w:rPr>
          <w:rFonts w:ascii="Times New Roman" w:eastAsia="BatangChe" w:hAnsi="Times New Roman"/>
          <w:sz w:val="24"/>
          <w:szCs w:val="24"/>
        </w:rPr>
        <w:t xml:space="preserve">as. </w:t>
      </w:r>
      <w:r w:rsidR="007D41F0" w:rsidRPr="00EF08C0">
        <w:rPr>
          <w:rFonts w:ascii="Times New Roman" w:eastAsia="BatangChe" w:hAnsi="Times New Roman"/>
          <w:sz w:val="24"/>
          <w:szCs w:val="24"/>
        </w:rPr>
        <w:t>Jeigu Komitetai atsisako svarstyti projektą arba laiku nepateikia dėl jo išvadų, jie rašte merui turi išdėstyti atsisakymo svarstyti arba vėlavimo motyvus.</w:t>
      </w:r>
      <w:r w:rsidR="00ED0EFB" w:rsidRPr="00EF08C0">
        <w:rPr>
          <w:rFonts w:ascii="Times New Roman" w:eastAsia="BatangChe" w:hAnsi="Times New Roman"/>
          <w:sz w:val="24"/>
          <w:szCs w:val="24"/>
        </w:rPr>
        <w:t>“;</w:t>
      </w:r>
    </w:p>
    <w:p w:rsidR="00D53D39" w:rsidRPr="00123623" w:rsidRDefault="006439D9" w:rsidP="00123623">
      <w:pPr>
        <w:pStyle w:val="Betarp"/>
        <w:numPr>
          <w:ilvl w:val="1"/>
          <w:numId w:val="1"/>
        </w:numPr>
        <w:tabs>
          <w:tab w:val="left" w:pos="0"/>
          <w:tab w:val="left" w:pos="1701"/>
        </w:tabs>
        <w:ind w:left="0" w:firstLine="1290"/>
        <w:jc w:val="both"/>
        <w:rPr>
          <w:rFonts w:ascii="Times New Roman" w:hAnsi="Times New Roman"/>
          <w:sz w:val="24"/>
          <w:szCs w:val="24"/>
        </w:rPr>
      </w:pPr>
      <w:r w:rsidRPr="006439D9">
        <w:rPr>
          <w:rFonts w:ascii="Times New Roman" w:hAnsi="Times New Roman"/>
          <w:sz w:val="24"/>
          <w:szCs w:val="24"/>
          <w:lang w:eastAsia="lt-LT"/>
        </w:rPr>
        <w:t>„130.</w:t>
      </w:r>
      <w:r w:rsidRPr="006439D9">
        <w:rPr>
          <w:rFonts w:ascii="Times New Roman" w:hAnsi="Times New Roman"/>
          <w:sz w:val="24"/>
          <w:szCs w:val="24"/>
        </w:rPr>
        <w:t xml:space="preserve"> Tarybos nari</w:t>
      </w:r>
      <w:r w:rsidR="004A3615">
        <w:rPr>
          <w:rFonts w:ascii="Times New Roman" w:hAnsi="Times New Roman"/>
          <w:sz w:val="24"/>
          <w:szCs w:val="24"/>
        </w:rPr>
        <w:t>ai ir S</w:t>
      </w:r>
      <w:r w:rsidRPr="006439D9">
        <w:rPr>
          <w:rFonts w:ascii="Times New Roman" w:hAnsi="Times New Roman"/>
          <w:sz w:val="24"/>
          <w:szCs w:val="24"/>
        </w:rPr>
        <w:t>avivaldybės gyventojai su posė</w:t>
      </w:r>
      <w:r w:rsidR="00B52EAD">
        <w:rPr>
          <w:rFonts w:ascii="Times New Roman" w:hAnsi="Times New Roman"/>
          <w:sz w:val="24"/>
          <w:szCs w:val="24"/>
        </w:rPr>
        <w:t>džių protokolais, jų priedais, T</w:t>
      </w:r>
      <w:r w:rsidRPr="006439D9">
        <w:rPr>
          <w:rFonts w:ascii="Times New Roman" w:hAnsi="Times New Roman"/>
          <w:sz w:val="24"/>
          <w:szCs w:val="24"/>
        </w:rPr>
        <w:t>arybos sprendimų projektais bei galiojančiais Tarybos sprendimais gali susipažinti Savivaldybėje (Savanorių g. 29A, Kretinga) ir Savivaldybės interneto svetainėje.“</w:t>
      </w:r>
      <w:r w:rsidR="00ED0EFB">
        <w:rPr>
          <w:rFonts w:ascii="Times New Roman" w:hAnsi="Times New Roman"/>
          <w:sz w:val="24"/>
          <w:szCs w:val="24"/>
        </w:rPr>
        <w:t>;</w:t>
      </w:r>
    </w:p>
    <w:p w:rsidR="00392D2E" w:rsidRPr="006439D9" w:rsidRDefault="00D53D39" w:rsidP="00706F72">
      <w:pPr>
        <w:numPr>
          <w:ilvl w:val="1"/>
          <w:numId w:val="1"/>
        </w:numPr>
        <w:tabs>
          <w:tab w:val="left" w:pos="1560"/>
          <w:tab w:val="left" w:pos="1843"/>
        </w:tabs>
        <w:spacing w:after="0" w:line="240" w:lineRule="auto"/>
        <w:jc w:val="both"/>
        <w:rPr>
          <w:rFonts w:ascii="Times New Roman" w:eastAsia="Times New Roman" w:hAnsi="Times New Roman"/>
          <w:sz w:val="24"/>
          <w:szCs w:val="24"/>
          <w:lang w:eastAsia="lt-LT"/>
        </w:rPr>
      </w:pPr>
      <w:r w:rsidRPr="001A3157">
        <w:rPr>
          <w:rFonts w:ascii="Times New Roman" w:hAnsi="Times New Roman"/>
          <w:bCs/>
          <w:sz w:val="24"/>
          <w:szCs w:val="24"/>
        </w:rPr>
        <w:t xml:space="preserve"> </w:t>
      </w:r>
      <w:r w:rsidR="00392D2E" w:rsidRPr="001A3157">
        <w:rPr>
          <w:rFonts w:ascii="Times New Roman" w:hAnsi="Times New Roman"/>
          <w:bCs/>
          <w:sz w:val="24"/>
          <w:szCs w:val="24"/>
        </w:rPr>
        <w:t>„171. Taryba savo įgaliojimų laikui sudaro Etikos, Antikorupcijos komisiją.“</w:t>
      </w:r>
      <w:r w:rsidR="00ED0EFB">
        <w:rPr>
          <w:rFonts w:ascii="Times New Roman" w:hAnsi="Times New Roman"/>
          <w:bCs/>
          <w:sz w:val="24"/>
          <w:szCs w:val="24"/>
        </w:rPr>
        <w:t>;</w:t>
      </w:r>
      <w:r w:rsidR="00392D2E" w:rsidRPr="006439D9">
        <w:rPr>
          <w:rFonts w:ascii="Times New Roman" w:hAnsi="Times New Roman"/>
          <w:sz w:val="24"/>
          <w:szCs w:val="24"/>
        </w:rPr>
        <w:t xml:space="preserve">  </w:t>
      </w:r>
    </w:p>
    <w:p w:rsidR="007D41F0" w:rsidRPr="00B573BA" w:rsidRDefault="001767E4" w:rsidP="004A3615">
      <w:pPr>
        <w:spacing w:after="0" w:line="240" w:lineRule="auto"/>
        <w:jc w:val="both"/>
        <w:rPr>
          <w:rFonts w:ascii="Times New Roman" w:hAnsi="Times New Roman"/>
          <w:sz w:val="24"/>
          <w:szCs w:val="24"/>
        </w:rPr>
      </w:pPr>
      <w:r>
        <w:rPr>
          <w:rFonts w:ascii="Times New Roman" w:hAnsi="Times New Roman"/>
          <w:sz w:val="24"/>
          <w:szCs w:val="24"/>
        </w:rPr>
        <w:tab/>
      </w:r>
      <w:r w:rsidR="00D53D39">
        <w:rPr>
          <w:rFonts w:ascii="Times New Roman" w:hAnsi="Times New Roman"/>
          <w:sz w:val="24"/>
          <w:szCs w:val="24"/>
        </w:rPr>
        <w:t>1.</w:t>
      </w:r>
      <w:r w:rsidR="00EF08C0">
        <w:rPr>
          <w:rFonts w:ascii="Times New Roman" w:hAnsi="Times New Roman"/>
          <w:sz w:val="24"/>
          <w:szCs w:val="24"/>
        </w:rPr>
        <w:t xml:space="preserve">7. </w:t>
      </w:r>
      <w:r w:rsidR="00706F72">
        <w:rPr>
          <w:rFonts w:ascii="Times New Roman" w:hAnsi="Times New Roman"/>
          <w:sz w:val="24"/>
          <w:szCs w:val="24"/>
        </w:rPr>
        <w:t xml:space="preserve"> </w:t>
      </w:r>
      <w:r w:rsidR="007D41F0">
        <w:rPr>
          <w:rFonts w:ascii="Times New Roman" w:hAnsi="Times New Roman"/>
          <w:sz w:val="24"/>
          <w:szCs w:val="24"/>
          <w:lang w:eastAsia="lt-LT"/>
        </w:rPr>
        <w:t xml:space="preserve">„178. </w:t>
      </w:r>
      <w:r w:rsidR="007D41F0" w:rsidRPr="00B573BA">
        <w:rPr>
          <w:rFonts w:ascii="Times New Roman" w:hAnsi="Times New Roman"/>
          <w:sz w:val="24"/>
          <w:szCs w:val="24"/>
        </w:rPr>
        <w:t>Etikos komisija:</w:t>
      </w:r>
    </w:p>
    <w:p w:rsidR="007D41F0" w:rsidRPr="00B573BA" w:rsidRDefault="007D41F0" w:rsidP="004A3615">
      <w:pPr>
        <w:pStyle w:val="Betarp"/>
        <w:jc w:val="both"/>
        <w:rPr>
          <w:rFonts w:ascii="Times New Roman" w:hAnsi="Times New Roman"/>
          <w:sz w:val="24"/>
          <w:szCs w:val="24"/>
        </w:rPr>
      </w:pPr>
      <w:r>
        <w:rPr>
          <w:rFonts w:ascii="Times New Roman" w:hAnsi="Times New Roman"/>
          <w:sz w:val="24"/>
          <w:szCs w:val="24"/>
        </w:rPr>
        <w:tab/>
      </w:r>
      <w:r w:rsidR="004A3615">
        <w:rPr>
          <w:rFonts w:ascii="Times New Roman" w:hAnsi="Times New Roman"/>
          <w:sz w:val="24"/>
          <w:szCs w:val="24"/>
        </w:rPr>
        <w:t>178.1. prižiūri, kaip S</w:t>
      </w:r>
      <w:r w:rsidRPr="00B573BA">
        <w:rPr>
          <w:rFonts w:ascii="Times New Roman" w:hAnsi="Times New Roman"/>
          <w:sz w:val="24"/>
          <w:szCs w:val="24"/>
        </w:rPr>
        <w:t>aviv</w:t>
      </w:r>
      <w:r w:rsidR="00C24DA5">
        <w:rPr>
          <w:rFonts w:ascii="Times New Roman" w:hAnsi="Times New Roman"/>
          <w:sz w:val="24"/>
          <w:szCs w:val="24"/>
        </w:rPr>
        <w:t xml:space="preserve">aldybės tarybos nariai laikosi </w:t>
      </w:r>
      <w:r w:rsidRPr="00B573BA">
        <w:rPr>
          <w:rFonts w:ascii="Times New Roman" w:hAnsi="Times New Roman"/>
          <w:sz w:val="24"/>
          <w:szCs w:val="24"/>
        </w:rPr>
        <w:t xml:space="preserve"> </w:t>
      </w:r>
      <w:r w:rsidR="00C24DA5">
        <w:rPr>
          <w:rFonts w:ascii="Times New Roman" w:eastAsia="Times New Roman" w:hAnsi="Times New Roman"/>
          <w:sz w:val="24"/>
          <w:szCs w:val="24"/>
          <w:lang w:eastAsia="lt-LT"/>
        </w:rPr>
        <w:t>įstatymų</w:t>
      </w:r>
      <w:r w:rsidRPr="00B573BA">
        <w:rPr>
          <w:rFonts w:ascii="Times New Roman" w:eastAsia="Times New Roman" w:hAnsi="Times New Roman"/>
          <w:sz w:val="24"/>
          <w:szCs w:val="24"/>
          <w:lang w:eastAsia="lt-LT"/>
        </w:rPr>
        <w:t xml:space="preserve">, Valstybės politikų elgesio kodekso, </w:t>
      </w:r>
      <w:bookmarkStart w:id="1" w:name="P23720_1"/>
      <w:bookmarkEnd w:id="1"/>
      <w:r w:rsidRPr="00B573BA">
        <w:rPr>
          <w:rFonts w:ascii="Times New Roman" w:eastAsia="Times New Roman" w:hAnsi="Times New Roman"/>
          <w:sz w:val="24"/>
          <w:szCs w:val="24"/>
          <w:lang w:eastAsia="lt-LT"/>
        </w:rPr>
        <w:t>Viešųjų ir privačių</w:t>
      </w:r>
      <w:r>
        <w:rPr>
          <w:rFonts w:ascii="Times New Roman" w:eastAsia="Times New Roman" w:hAnsi="Times New Roman"/>
          <w:sz w:val="24"/>
          <w:szCs w:val="24"/>
          <w:lang w:eastAsia="lt-LT"/>
        </w:rPr>
        <w:t xml:space="preserve"> </w:t>
      </w:r>
      <w:r w:rsidRPr="00B573BA">
        <w:rPr>
          <w:rFonts w:ascii="Times New Roman" w:eastAsia="Times New Roman" w:hAnsi="Times New Roman"/>
          <w:sz w:val="24"/>
          <w:szCs w:val="24"/>
          <w:lang w:eastAsia="lt-LT"/>
        </w:rPr>
        <w:t xml:space="preserve">interesų derinimo valstybinėje tarnyboje įstatymo,  </w:t>
      </w:r>
      <w:r w:rsidR="004A3615">
        <w:rPr>
          <w:rFonts w:ascii="Times New Roman" w:eastAsia="Times New Roman" w:hAnsi="Times New Roman"/>
          <w:sz w:val="24"/>
          <w:szCs w:val="24"/>
          <w:lang w:eastAsia="lt-LT"/>
        </w:rPr>
        <w:t>R</w:t>
      </w:r>
      <w:r w:rsidRPr="00B573BA">
        <w:rPr>
          <w:rFonts w:ascii="Times New Roman" w:eastAsia="Times New Roman" w:hAnsi="Times New Roman"/>
          <w:sz w:val="24"/>
          <w:szCs w:val="24"/>
          <w:lang w:eastAsia="lt-LT"/>
        </w:rPr>
        <w:t>eglamento,</w:t>
      </w:r>
      <w:r>
        <w:rPr>
          <w:rFonts w:ascii="Times New Roman" w:eastAsia="Times New Roman" w:hAnsi="Times New Roman"/>
          <w:sz w:val="24"/>
          <w:szCs w:val="24"/>
          <w:lang w:eastAsia="lt-LT"/>
        </w:rPr>
        <w:t xml:space="preserve"> </w:t>
      </w:r>
      <w:r w:rsidRPr="00B573BA">
        <w:rPr>
          <w:rFonts w:ascii="Times New Roman" w:eastAsia="Times New Roman" w:hAnsi="Times New Roman"/>
          <w:sz w:val="24"/>
          <w:szCs w:val="24"/>
          <w:lang w:eastAsia="lt-LT"/>
        </w:rPr>
        <w:t xml:space="preserve">kitų  teisės aktų, </w:t>
      </w:r>
      <w:r w:rsidR="004A3615">
        <w:rPr>
          <w:rFonts w:ascii="Times New Roman" w:eastAsia="Times New Roman" w:hAnsi="Times New Roman"/>
          <w:sz w:val="24"/>
          <w:szCs w:val="24"/>
          <w:lang w:eastAsia="lt-LT"/>
        </w:rPr>
        <w:t>reglamentuojančių savivaldybės T</w:t>
      </w:r>
      <w:r w:rsidRPr="00B573BA">
        <w:rPr>
          <w:rFonts w:ascii="Times New Roman" w:eastAsia="Times New Roman" w:hAnsi="Times New Roman"/>
          <w:sz w:val="24"/>
          <w:szCs w:val="24"/>
          <w:lang w:eastAsia="lt-LT"/>
        </w:rPr>
        <w:t>arybos  narių</w:t>
      </w:r>
      <w:r>
        <w:rPr>
          <w:rFonts w:ascii="Times New Roman" w:eastAsia="Times New Roman" w:hAnsi="Times New Roman"/>
          <w:sz w:val="24"/>
          <w:szCs w:val="24"/>
          <w:lang w:eastAsia="lt-LT"/>
        </w:rPr>
        <w:t xml:space="preserve"> </w:t>
      </w:r>
      <w:r w:rsidRPr="00B573BA">
        <w:rPr>
          <w:rFonts w:ascii="Times New Roman" w:eastAsia="Times New Roman" w:hAnsi="Times New Roman"/>
          <w:sz w:val="24"/>
          <w:szCs w:val="24"/>
          <w:lang w:eastAsia="lt-LT"/>
        </w:rPr>
        <w:t>veiklą ir elgesį, reikalavimų</w:t>
      </w:r>
      <w:r w:rsidRPr="00B573BA">
        <w:rPr>
          <w:rFonts w:ascii="Times New Roman" w:hAnsi="Times New Roman"/>
          <w:sz w:val="24"/>
          <w:szCs w:val="24"/>
        </w:rPr>
        <w:t>;</w:t>
      </w:r>
    </w:p>
    <w:p w:rsidR="007D41F0" w:rsidRPr="00B573BA" w:rsidRDefault="00D35FF3" w:rsidP="004A3615">
      <w:pPr>
        <w:pStyle w:val="Betarp"/>
        <w:jc w:val="both"/>
        <w:rPr>
          <w:rFonts w:ascii="Times New Roman" w:hAnsi="Times New Roman"/>
          <w:sz w:val="24"/>
          <w:szCs w:val="24"/>
        </w:rPr>
      </w:pPr>
      <w:r>
        <w:rPr>
          <w:rFonts w:ascii="Times New Roman" w:eastAsia="Times New Roman" w:hAnsi="Times New Roman"/>
          <w:sz w:val="24"/>
          <w:szCs w:val="24"/>
          <w:lang w:eastAsia="lt-LT"/>
        </w:rPr>
        <w:tab/>
        <w:t xml:space="preserve">178.2. </w:t>
      </w:r>
      <w:r w:rsidR="004A3615">
        <w:rPr>
          <w:rFonts w:ascii="Times New Roman" w:eastAsia="Times New Roman" w:hAnsi="Times New Roman"/>
          <w:sz w:val="24"/>
          <w:szCs w:val="24"/>
          <w:lang w:eastAsia="lt-LT"/>
        </w:rPr>
        <w:t>analizuoja savivaldybės T</w:t>
      </w:r>
      <w:r w:rsidR="007D41F0" w:rsidRPr="00B573BA">
        <w:rPr>
          <w:rFonts w:ascii="Times New Roman" w:eastAsia="Times New Roman" w:hAnsi="Times New Roman"/>
          <w:sz w:val="24"/>
          <w:szCs w:val="24"/>
          <w:lang w:eastAsia="lt-LT"/>
        </w:rPr>
        <w:t>arybos narių nedalyvavimo</w:t>
      </w:r>
      <w:r w:rsidR="007D41F0">
        <w:rPr>
          <w:rFonts w:ascii="Times New Roman" w:eastAsia="Times New Roman" w:hAnsi="Times New Roman"/>
          <w:sz w:val="24"/>
          <w:szCs w:val="24"/>
          <w:lang w:eastAsia="lt-LT"/>
        </w:rPr>
        <w:t xml:space="preserve"> </w:t>
      </w:r>
      <w:r w:rsidR="004A3615">
        <w:rPr>
          <w:rFonts w:ascii="Times New Roman" w:eastAsia="Times New Roman" w:hAnsi="Times New Roman"/>
          <w:sz w:val="24"/>
          <w:szCs w:val="24"/>
          <w:lang w:eastAsia="lt-LT"/>
        </w:rPr>
        <w:t>savivaldybės  Tarybos,  K</w:t>
      </w:r>
      <w:r w:rsidR="007D41F0" w:rsidRPr="00B573BA">
        <w:rPr>
          <w:rFonts w:ascii="Times New Roman" w:eastAsia="Times New Roman" w:hAnsi="Times New Roman"/>
          <w:sz w:val="24"/>
          <w:szCs w:val="24"/>
          <w:lang w:eastAsia="lt-LT"/>
        </w:rPr>
        <w:t>omitetų ir komisijų posėdžiuose ir  šio</w:t>
      </w:r>
      <w:r w:rsidR="007D41F0">
        <w:rPr>
          <w:rFonts w:ascii="Times New Roman" w:eastAsia="Times New Roman" w:hAnsi="Times New Roman"/>
          <w:sz w:val="24"/>
          <w:szCs w:val="24"/>
          <w:lang w:eastAsia="lt-LT"/>
        </w:rPr>
        <w:t xml:space="preserve"> </w:t>
      </w:r>
      <w:r w:rsidR="007D41F0" w:rsidRPr="00B573BA">
        <w:rPr>
          <w:rFonts w:ascii="Times New Roman" w:eastAsia="Times New Roman" w:hAnsi="Times New Roman"/>
          <w:sz w:val="24"/>
          <w:szCs w:val="24"/>
          <w:lang w:eastAsia="lt-LT"/>
        </w:rPr>
        <w:t>įstatymo nustatytų pareigų nevykdymo priežastis</w:t>
      </w:r>
      <w:r w:rsidR="007D41F0" w:rsidRPr="00B573BA">
        <w:rPr>
          <w:rFonts w:ascii="Times New Roman" w:hAnsi="Times New Roman"/>
          <w:sz w:val="24"/>
          <w:szCs w:val="24"/>
        </w:rPr>
        <w:t>;</w:t>
      </w:r>
    </w:p>
    <w:p w:rsidR="007D41F0" w:rsidRPr="00B573BA" w:rsidRDefault="007D41F0" w:rsidP="004A3615">
      <w:pPr>
        <w:pStyle w:val="Betarp"/>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t>178.</w:t>
      </w:r>
      <w:r w:rsidR="00D35FF3">
        <w:rPr>
          <w:rFonts w:ascii="Times New Roman" w:eastAsia="Times New Roman" w:hAnsi="Times New Roman"/>
          <w:sz w:val="24"/>
          <w:szCs w:val="24"/>
          <w:lang w:eastAsia="lt-LT"/>
        </w:rPr>
        <w:t>3</w:t>
      </w:r>
      <w:r>
        <w:rPr>
          <w:rFonts w:ascii="Times New Roman" w:eastAsia="Times New Roman" w:hAnsi="Times New Roman"/>
          <w:sz w:val="24"/>
          <w:szCs w:val="24"/>
          <w:lang w:eastAsia="lt-LT"/>
        </w:rPr>
        <w:t xml:space="preserve">. </w:t>
      </w:r>
      <w:r w:rsidRPr="00B573BA">
        <w:rPr>
          <w:rFonts w:ascii="Times New Roman" w:eastAsia="Times New Roman" w:hAnsi="Times New Roman"/>
          <w:sz w:val="24"/>
          <w:szCs w:val="24"/>
          <w:lang w:eastAsia="lt-LT"/>
        </w:rPr>
        <w:t>tiria ir prii</w:t>
      </w:r>
      <w:r w:rsidR="004A3615">
        <w:rPr>
          <w:rFonts w:ascii="Times New Roman" w:eastAsia="Times New Roman" w:hAnsi="Times New Roman"/>
          <w:sz w:val="24"/>
          <w:szCs w:val="24"/>
          <w:lang w:eastAsia="lt-LT"/>
        </w:rPr>
        <w:t>ma sprendimus dėl savivaldybės T</w:t>
      </w:r>
      <w:r w:rsidRPr="00B573BA">
        <w:rPr>
          <w:rFonts w:ascii="Times New Roman" w:eastAsia="Times New Roman" w:hAnsi="Times New Roman"/>
          <w:sz w:val="24"/>
          <w:szCs w:val="24"/>
          <w:lang w:eastAsia="lt-LT"/>
        </w:rPr>
        <w:t>arybos  narių veiklos  atitikties  šio  įstatymo, Valstybės politikų elgesio</w:t>
      </w:r>
      <w:r>
        <w:rPr>
          <w:rFonts w:ascii="Times New Roman" w:eastAsia="Times New Roman" w:hAnsi="Times New Roman"/>
          <w:sz w:val="24"/>
          <w:szCs w:val="24"/>
          <w:lang w:eastAsia="lt-LT"/>
        </w:rPr>
        <w:t xml:space="preserve"> </w:t>
      </w:r>
      <w:r w:rsidRPr="00B573BA">
        <w:rPr>
          <w:rFonts w:ascii="Times New Roman" w:eastAsia="Times New Roman" w:hAnsi="Times New Roman"/>
          <w:sz w:val="24"/>
          <w:szCs w:val="24"/>
          <w:lang w:eastAsia="lt-LT"/>
        </w:rPr>
        <w:t xml:space="preserve">kodekso, </w:t>
      </w:r>
      <w:bookmarkStart w:id="2" w:name="P23720_2"/>
      <w:bookmarkEnd w:id="2"/>
      <w:r w:rsidRPr="00B573BA">
        <w:rPr>
          <w:rFonts w:ascii="Times New Roman" w:eastAsia="Times New Roman" w:hAnsi="Times New Roman"/>
          <w:sz w:val="24"/>
          <w:szCs w:val="24"/>
          <w:lang w:eastAsia="lt-LT"/>
        </w:rPr>
        <w:t>Viešųjų ir privačių interesų derinimo valstybinėje</w:t>
      </w:r>
      <w:r w:rsidR="003C1841">
        <w:rPr>
          <w:rFonts w:ascii="Times New Roman" w:eastAsia="Times New Roman" w:hAnsi="Times New Roman"/>
          <w:sz w:val="24"/>
          <w:szCs w:val="24"/>
          <w:lang w:eastAsia="lt-LT"/>
        </w:rPr>
        <w:t xml:space="preserve"> </w:t>
      </w:r>
      <w:r w:rsidRPr="00B573BA">
        <w:rPr>
          <w:rFonts w:ascii="Times New Roman" w:eastAsia="Times New Roman" w:hAnsi="Times New Roman"/>
          <w:sz w:val="24"/>
          <w:szCs w:val="24"/>
          <w:lang w:eastAsia="lt-LT"/>
        </w:rPr>
        <w:t xml:space="preserve">tarnyboje įstatymo, </w:t>
      </w:r>
      <w:r w:rsidR="004A3615">
        <w:rPr>
          <w:rFonts w:ascii="Times New Roman" w:eastAsia="Times New Roman" w:hAnsi="Times New Roman"/>
          <w:sz w:val="24"/>
          <w:szCs w:val="24"/>
          <w:lang w:eastAsia="lt-LT"/>
        </w:rPr>
        <w:t>R</w:t>
      </w:r>
      <w:r w:rsidRPr="00B573BA">
        <w:rPr>
          <w:rFonts w:ascii="Times New Roman" w:eastAsia="Times New Roman" w:hAnsi="Times New Roman"/>
          <w:sz w:val="24"/>
          <w:szCs w:val="24"/>
          <w:lang w:eastAsia="lt-LT"/>
        </w:rPr>
        <w:t>eglamento, kitų teisės aktų,</w:t>
      </w:r>
      <w:r>
        <w:rPr>
          <w:rFonts w:ascii="Times New Roman" w:eastAsia="Times New Roman" w:hAnsi="Times New Roman"/>
          <w:sz w:val="24"/>
          <w:szCs w:val="24"/>
          <w:lang w:eastAsia="lt-LT"/>
        </w:rPr>
        <w:t xml:space="preserve"> </w:t>
      </w:r>
      <w:r w:rsidRPr="00B573BA">
        <w:rPr>
          <w:rFonts w:ascii="Times New Roman" w:eastAsia="Times New Roman" w:hAnsi="Times New Roman"/>
          <w:sz w:val="24"/>
          <w:szCs w:val="24"/>
          <w:lang w:eastAsia="lt-LT"/>
        </w:rPr>
        <w:t>r</w:t>
      </w:r>
      <w:r w:rsidR="004A3615">
        <w:rPr>
          <w:rFonts w:ascii="Times New Roman" w:eastAsia="Times New Roman" w:hAnsi="Times New Roman"/>
          <w:sz w:val="24"/>
          <w:szCs w:val="24"/>
          <w:lang w:eastAsia="lt-LT"/>
        </w:rPr>
        <w:t>eglamentuojančių savivaldybės T</w:t>
      </w:r>
      <w:r>
        <w:rPr>
          <w:rFonts w:ascii="Times New Roman" w:eastAsia="Times New Roman" w:hAnsi="Times New Roman"/>
          <w:sz w:val="24"/>
          <w:szCs w:val="24"/>
          <w:lang w:eastAsia="lt-LT"/>
        </w:rPr>
        <w:t>arybos narių veiklą ir elgesį, nuostatoms;</w:t>
      </w:r>
    </w:p>
    <w:p w:rsidR="007D41F0" w:rsidRPr="00B573BA" w:rsidRDefault="007D41F0" w:rsidP="004A3615">
      <w:pPr>
        <w:pStyle w:val="Betarp"/>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r w:rsidRPr="00B573BA">
        <w:rPr>
          <w:rFonts w:ascii="Times New Roman" w:eastAsia="Times New Roman" w:hAnsi="Times New Roman"/>
          <w:sz w:val="24"/>
          <w:szCs w:val="24"/>
          <w:lang w:eastAsia="lt-LT"/>
        </w:rPr>
        <w:t>178.</w:t>
      </w:r>
      <w:r w:rsidR="004A3615">
        <w:rPr>
          <w:rFonts w:ascii="Times New Roman" w:eastAsia="Times New Roman" w:hAnsi="Times New Roman"/>
          <w:sz w:val="24"/>
          <w:szCs w:val="24"/>
          <w:lang w:eastAsia="lt-LT"/>
        </w:rPr>
        <w:t>4. nagrinėja  S</w:t>
      </w:r>
      <w:r w:rsidRPr="00B573BA">
        <w:rPr>
          <w:rFonts w:ascii="Times New Roman" w:eastAsia="Times New Roman" w:hAnsi="Times New Roman"/>
          <w:sz w:val="24"/>
          <w:szCs w:val="24"/>
          <w:lang w:eastAsia="lt-LT"/>
        </w:rPr>
        <w:t>avivaldybės  bendruomenės  narių,   valstybės</w:t>
      </w:r>
      <w:r>
        <w:rPr>
          <w:rFonts w:ascii="Times New Roman" w:eastAsia="Times New Roman" w:hAnsi="Times New Roman"/>
          <w:sz w:val="24"/>
          <w:szCs w:val="24"/>
          <w:lang w:eastAsia="lt-LT"/>
        </w:rPr>
        <w:t xml:space="preserve"> </w:t>
      </w:r>
      <w:r w:rsidRPr="00B573BA">
        <w:rPr>
          <w:rFonts w:ascii="Times New Roman" w:eastAsia="Times New Roman" w:hAnsi="Times New Roman"/>
          <w:sz w:val="24"/>
          <w:szCs w:val="24"/>
          <w:lang w:eastAsia="lt-LT"/>
        </w:rPr>
        <w:t>institucijų,  gyvenamųjų vietovių bendruomenių ar bendruomeninių</w:t>
      </w:r>
      <w:r>
        <w:rPr>
          <w:rFonts w:ascii="Times New Roman" w:eastAsia="Times New Roman" w:hAnsi="Times New Roman"/>
          <w:sz w:val="24"/>
          <w:szCs w:val="24"/>
          <w:lang w:eastAsia="lt-LT"/>
        </w:rPr>
        <w:t xml:space="preserve"> </w:t>
      </w:r>
      <w:r w:rsidRPr="00B573BA">
        <w:rPr>
          <w:rFonts w:ascii="Times New Roman" w:eastAsia="Times New Roman" w:hAnsi="Times New Roman"/>
          <w:sz w:val="24"/>
          <w:szCs w:val="24"/>
          <w:lang w:eastAsia="lt-LT"/>
        </w:rPr>
        <w:t>organizacijų atstovų siūlymus ir</w:t>
      </w:r>
      <w:r w:rsidR="004A3615">
        <w:rPr>
          <w:rFonts w:ascii="Times New Roman" w:eastAsia="Times New Roman" w:hAnsi="Times New Roman"/>
          <w:sz w:val="24"/>
          <w:szCs w:val="24"/>
          <w:lang w:eastAsia="lt-LT"/>
        </w:rPr>
        <w:t xml:space="preserve"> pastabas dėl savivaldybės T</w:t>
      </w:r>
      <w:r w:rsidRPr="00B573BA">
        <w:rPr>
          <w:rFonts w:ascii="Times New Roman" w:eastAsia="Times New Roman" w:hAnsi="Times New Roman"/>
          <w:sz w:val="24"/>
          <w:szCs w:val="24"/>
          <w:lang w:eastAsia="lt-LT"/>
        </w:rPr>
        <w:t>arybos narių veiklos skaidrumo</w:t>
      </w:r>
      <w:r w:rsidRPr="00B573BA">
        <w:rPr>
          <w:rFonts w:ascii="Times New Roman" w:hAnsi="Times New Roman"/>
          <w:sz w:val="24"/>
          <w:szCs w:val="24"/>
        </w:rPr>
        <w:t>;</w:t>
      </w:r>
    </w:p>
    <w:p w:rsidR="007D41F0" w:rsidRPr="00B573BA" w:rsidRDefault="007D41F0" w:rsidP="004A3615">
      <w:pPr>
        <w:pStyle w:val="Betarp"/>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r w:rsidRPr="00B573BA">
        <w:rPr>
          <w:rFonts w:ascii="Times New Roman" w:eastAsia="Times New Roman" w:hAnsi="Times New Roman"/>
          <w:sz w:val="24"/>
          <w:szCs w:val="24"/>
          <w:lang w:eastAsia="lt-LT"/>
        </w:rPr>
        <w:t>178.5.</w:t>
      </w:r>
      <w:r>
        <w:rPr>
          <w:rFonts w:ascii="Times New Roman" w:eastAsia="Times New Roman" w:hAnsi="Times New Roman"/>
          <w:sz w:val="24"/>
          <w:szCs w:val="24"/>
          <w:lang w:eastAsia="lt-LT"/>
        </w:rPr>
        <w:t xml:space="preserve"> </w:t>
      </w:r>
      <w:r w:rsidRPr="00B573BA">
        <w:rPr>
          <w:rFonts w:ascii="Times New Roman" w:eastAsia="Times New Roman" w:hAnsi="Times New Roman"/>
          <w:sz w:val="24"/>
          <w:szCs w:val="24"/>
          <w:lang w:eastAsia="lt-LT"/>
        </w:rPr>
        <w:t>teikia Vyriausiajai rinkimų komisijai siūlymą dėl</w:t>
      </w:r>
      <w:r>
        <w:rPr>
          <w:rFonts w:ascii="Times New Roman" w:eastAsia="Times New Roman" w:hAnsi="Times New Roman"/>
          <w:sz w:val="24"/>
          <w:szCs w:val="24"/>
          <w:lang w:eastAsia="lt-LT"/>
        </w:rPr>
        <w:t xml:space="preserve"> </w:t>
      </w:r>
      <w:r w:rsidRPr="00B573BA">
        <w:rPr>
          <w:rFonts w:ascii="Times New Roman" w:eastAsia="Times New Roman" w:hAnsi="Times New Roman"/>
          <w:sz w:val="24"/>
          <w:szCs w:val="24"/>
          <w:lang w:eastAsia="lt-LT"/>
        </w:rPr>
        <w:t>savivald</w:t>
      </w:r>
      <w:r w:rsidR="004A3615">
        <w:rPr>
          <w:rFonts w:ascii="Times New Roman" w:eastAsia="Times New Roman" w:hAnsi="Times New Roman"/>
          <w:sz w:val="24"/>
          <w:szCs w:val="24"/>
          <w:lang w:eastAsia="lt-LT"/>
        </w:rPr>
        <w:t>ybės T</w:t>
      </w:r>
      <w:r w:rsidRPr="00B573BA">
        <w:rPr>
          <w:rFonts w:ascii="Times New Roman" w:eastAsia="Times New Roman" w:hAnsi="Times New Roman"/>
          <w:sz w:val="24"/>
          <w:szCs w:val="24"/>
          <w:lang w:eastAsia="lt-LT"/>
        </w:rPr>
        <w:t>arybos nario  galiojimų nutraukimo, jeigu šis</w:t>
      </w:r>
      <w:r>
        <w:rPr>
          <w:rFonts w:ascii="Times New Roman" w:eastAsia="Times New Roman" w:hAnsi="Times New Roman"/>
          <w:sz w:val="24"/>
          <w:szCs w:val="24"/>
          <w:lang w:eastAsia="lt-LT"/>
        </w:rPr>
        <w:t xml:space="preserve"> </w:t>
      </w:r>
      <w:r w:rsidR="00B52EAD">
        <w:rPr>
          <w:rFonts w:ascii="Times New Roman" w:eastAsia="Times New Roman" w:hAnsi="Times New Roman"/>
          <w:sz w:val="24"/>
          <w:szCs w:val="24"/>
          <w:lang w:eastAsia="lt-LT"/>
        </w:rPr>
        <w:t>T</w:t>
      </w:r>
      <w:r w:rsidRPr="00B573BA">
        <w:rPr>
          <w:rFonts w:ascii="Times New Roman" w:eastAsia="Times New Roman" w:hAnsi="Times New Roman"/>
          <w:sz w:val="24"/>
          <w:szCs w:val="24"/>
          <w:lang w:eastAsia="lt-LT"/>
        </w:rPr>
        <w:t xml:space="preserve">arybos narys yra praleidęs iš eilės tris savivaldybės </w:t>
      </w:r>
      <w:r w:rsidR="004A3615">
        <w:rPr>
          <w:rFonts w:ascii="Times New Roman" w:eastAsia="Times New Roman" w:hAnsi="Times New Roman"/>
          <w:sz w:val="24"/>
          <w:szCs w:val="24"/>
          <w:lang w:eastAsia="lt-LT"/>
        </w:rPr>
        <w:t>T</w:t>
      </w:r>
      <w:r w:rsidRPr="00B573BA">
        <w:rPr>
          <w:rFonts w:ascii="Times New Roman" w:eastAsia="Times New Roman" w:hAnsi="Times New Roman"/>
          <w:sz w:val="24"/>
          <w:szCs w:val="24"/>
          <w:lang w:eastAsia="lt-LT"/>
        </w:rPr>
        <w:t>arybos</w:t>
      </w:r>
      <w:r>
        <w:rPr>
          <w:rFonts w:ascii="Times New Roman" w:eastAsia="Times New Roman" w:hAnsi="Times New Roman"/>
          <w:sz w:val="24"/>
          <w:szCs w:val="24"/>
          <w:lang w:eastAsia="lt-LT"/>
        </w:rPr>
        <w:t xml:space="preserve"> </w:t>
      </w:r>
      <w:r w:rsidRPr="00B573BA">
        <w:rPr>
          <w:rFonts w:ascii="Times New Roman" w:eastAsia="Times New Roman" w:hAnsi="Times New Roman"/>
          <w:sz w:val="24"/>
          <w:szCs w:val="24"/>
          <w:lang w:eastAsia="lt-LT"/>
        </w:rPr>
        <w:t>posėdžius be pateisinamos priežasties;</w:t>
      </w:r>
    </w:p>
    <w:p w:rsidR="006439D9" w:rsidRDefault="007D41F0" w:rsidP="004A3615">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r w:rsidRPr="00B573BA">
        <w:rPr>
          <w:rFonts w:ascii="Times New Roman" w:eastAsia="Times New Roman" w:hAnsi="Times New Roman"/>
          <w:sz w:val="24"/>
          <w:szCs w:val="24"/>
          <w:lang w:eastAsia="lt-LT"/>
        </w:rPr>
        <w:t>178.6.</w:t>
      </w:r>
      <w:r>
        <w:rPr>
          <w:rFonts w:ascii="Times New Roman" w:eastAsia="Times New Roman" w:hAnsi="Times New Roman"/>
          <w:sz w:val="24"/>
          <w:szCs w:val="24"/>
          <w:lang w:eastAsia="lt-LT"/>
        </w:rPr>
        <w:t xml:space="preserve"> </w:t>
      </w:r>
      <w:r w:rsidR="004A3615">
        <w:rPr>
          <w:rFonts w:ascii="Times New Roman" w:eastAsia="Times New Roman" w:hAnsi="Times New Roman"/>
          <w:sz w:val="24"/>
          <w:szCs w:val="24"/>
          <w:lang w:eastAsia="lt-LT"/>
        </w:rPr>
        <w:t>T</w:t>
      </w:r>
      <w:r w:rsidRPr="00B573BA">
        <w:rPr>
          <w:rFonts w:ascii="Times New Roman" w:eastAsia="Times New Roman" w:hAnsi="Times New Roman"/>
          <w:sz w:val="24"/>
          <w:szCs w:val="24"/>
          <w:lang w:eastAsia="lt-LT"/>
        </w:rPr>
        <w:t>arybos narių, me</w:t>
      </w:r>
      <w:r w:rsidR="004A3615">
        <w:rPr>
          <w:rFonts w:ascii="Times New Roman" w:eastAsia="Times New Roman" w:hAnsi="Times New Roman"/>
          <w:sz w:val="24"/>
          <w:szCs w:val="24"/>
          <w:lang w:eastAsia="lt-LT"/>
        </w:rPr>
        <w:t>ro, savo iniciatyva teikia T</w:t>
      </w:r>
      <w:r w:rsidRPr="00B573BA">
        <w:rPr>
          <w:rFonts w:ascii="Times New Roman" w:eastAsia="Times New Roman" w:hAnsi="Times New Roman"/>
          <w:sz w:val="24"/>
          <w:szCs w:val="24"/>
          <w:lang w:eastAsia="lt-LT"/>
        </w:rPr>
        <w:t>arybos</w:t>
      </w:r>
      <w:r>
        <w:rPr>
          <w:rFonts w:ascii="Times New Roman" w:eastAsia="Times New Roman" w:hAnsi="Times New Roman"/>
          <w:sz w:val="24"/>
          <w:szCs w:val="24"/>
          <w:lang w:eastAsia="lt-LT"/>
        </w:rPr>
        <w:t xml:space="preserve"> </w:t>
      </w:r>
      <w:r w:rsidRPr="00B573BA">
        <w:rPr>
          <w:rFonts w:ascii="Times New Roman" w:eastAsia="Times New Roman" w:hAnsi="Times New Roman"/>
          <w:sz w:val="24"/>
          <w:szCs w:val="24"/>
          <w:lang w:eastAsia="lt-LT"/>
        </w:rPr>
        <w:t xml:space="preserve">nariams rekomendacijas dėl </w:t>
      </w:r>
      <w:bookmarkStart w:id="3" w:name="P23720_3"/>
      <w:bookmarkEnd w:id="3"/>
      <w:r w:rsidRPr="00B573BA">
        <w:rPr>
          <w:rFonts w:ascii="Times New Roman" w:eastAsia="Times New Roman" w:hAnsi="Times New Roman"/>
          <w:sz w:val="24"/>
          <w:szCs w:val="24"/>
          <w:lang w:eastAsia="lt-LT"/>
        </w:rPr>
        <w:t>Viešųjų ir privačių interesų  derinimo</w:t>
      </w:r>
      <w:r>
        <w:rPr>
          <w:rFonts w:ascii="Times New Roman" w:eastAsia="Times New Roman" w:hAnsi="Times New Roman"/>
          <w:sz w:val="24"/>
          <w:szCs w:val="24"/>
          <w:lang w:eastAsia="lt-LT"/>
        </w:rPr>
        <w:t xml:space="preserve"> </w:t>
      </w:r>
      <w:r w:rsidRPr="00B573BA">
        <w:rPr>
          <w:rFonts w:ascii="Times New Roman" w:eastAsia="Times New Roman" w:hAnsi="Times New Roman"/>
          <w:sz w:val="24"/>
          <w:szCs w:val="24"/>
          <w:lang w:eastAsia="lt-LT"/>
        </w:rPr>
        <w:t xml:space="preserve">valstybinėje tarnyboje </w:t>
      </w:r>
      <w:r>
        <w:rPr>
          <w:rFonts w:ascii="Times New Roman" w:eastAsia="Times New Roman" w:hAnsi="Times New Roman"/>
          <w:sz w:val="24"/>
          <w:szCs w:val="24"/>
          <w:lang w:eastAsia="lt-LT"/>
        </w:rPr>
        <w:t>įstatymo nuostatų įgyvendinimo.“</w:t>
      </w:r>
      <w:r w:rsidR="00ED0EFB">
        <w:rPr>
          <w:rFonts w:ascii="Times New Roman" w:eastAsia="Times New Roman" w:hAnsi="Times New Roman"/>
          <w:sz w:val="24"/>
          <w:szCs w:val="24"/>
          <w:lang w:eastAsia="lt-LT"/>
        </w:rPr>
        <w:t>;</w:t>
      </w:r>
    </w:p>
    <w:p w:rsidR="00C24DA5" w:rsidRDefault="00C24DA5" w:rsidP="004A3615">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r w:rsidR="00D53D39">
        <w:rPr>
          <w:rFonts w:ascii="Times New Roman" w:eastAsia="Times New Roman" w:hAnsi="Times New Roman"/>
          <w:sz w:val="24"/>
          <w:szCs w:val="24"/>
          <w:lang w:eastAsia="lt-LT"/>
        </w:rPr>
        <w:t>1.</w:t>
      </w:r>
      <w:r w:rsidR="00EF08C0">
        <w:rPr>
          <w:rFonts w:ascii="Times New Roman" w:eastAsia="Times New Roman" w:hAnsi="Times New Roman"/>
          <w:sz w:val="24"/>
          <w:szCs w:val="24"/>
          <w:lang w:eastAsia="lt-LT"/>
        </w:rPr>
        <w:t xml:space="preserve">8. </w:t>
      </w:r>
      <w:r>
        <w:rPr>
          <w:rFonts w:ascii="Times New Roman" w:eastAsia="Times New Roman" w:hAnsi="Times New Roman"/>
          <w:sz w:val="24"/>
          <w:szCs w:val="24"/>
          <w:lang w:eastAsia="lt-LT"/>
        </w:rPr>
        <w:t xml:space="preserve">„192.26. </w:t>
      </w:r>
      <w:r w:rsidRPr="00E166D8">
        <w:rPr>
          <w:rFonts w:ascii="Times New Roman" w:hAnsi="Times New Roman"/>
          <w:sz w:val="24"/>
          <w:szCs w:val="24"/>
        </w:rPr>
        <w:t>sprendimų  dėl paskolų ėmimo ir garantijų  teikimo   už</w:t>
      </w:r>
      <w:r>
        <w:rPr>
          <w:rFonts w:ascii="Times New Roman" w:hAnsi="Times New Roman"/>
          <w:sz w:val="24"/>
          <w:szCs w:val="24"/>
        </w:rPr>
        <w:t xml:space="preserve"> ilgalaikes  paskolas </w:t>
      </w:r>
      <w:r w:rsidRPr="00E166D8">
        <w:rPr>
          <w:rFonts w:ascii="Times New Roman" w:eastAsia="Times New Roman" w:hAnsi="Times New Roman"/>
          <w:sz w:val="24"/>
          <w:szCs w:val="24"/>
          <w:lang w:eastAsia="lt-LT"/>
        </w:rPr>
        <w:t>priėmimas; šios paskolos naudojamos tik</w:t>
      </w:r>
      <w:r>
        <w:rPr>
          <w:rFonts w:ascii="Times New Roman" w:hAnsi="Times New Roman"/>
          <w:sz w:val="24"/>
          <w:szCs w:val="24"/>
        </w:rPr>
        <w:t xml:space="preserve"> </w:t>
      </w:r>
      <w:r w:rsidRPr="00E166D8">
        <w:rPr>
          <w:rFonts w:ascii="Times New Roman" w:eastAsia="Times New Roman" w:hAnsi="Times New Roman"/>
          <w:sz w:val="24"/>
          <w:szCs w:val="24"/>
          <w:lang w:eastAsia="lt-LT"/>
        </w:rPr>
        <w:t>investicijų projektams, tarp jų pagal Vyriausybės   patvirtintas</w:t>
      </w:r>
      <w:r w:rsidRPr="00C24DA5">
        <w:rPr>
          <w:rFonts w:ascii="Times New Roman" w:hAnsi="Times New Roman"/>
          <w:sz w:val="24"/>
          <w:szCs w:val="24"/>
        </w:rPr>
        <w:t xml:space="preserve"> </w:t>
      </w:r>
      <w:r w:rsidRPr="00E166D8">
        <w:rPr>
          <w:rFonts w:ascii="Times New Roman" w:eastAsia="Times New Roman" w:hAnsi="Times New Roman"/>
          <w:sz w:val="24"/>
          <w:szCs w:val="24"/>
          <w:lang w:eastAsia="lt-LT"/>
        </w:rPr>
        <w:t>programas savivaldybių įgyvendinamiems energijos vartojimo</w:t>
      </w:r>
      <w:r w:rsidRPr="00C24DA5">
        <w:rPr>
          <w:rFonts w:ascii="Times New Roman" w:hAnsi="Times New Roman"/>
          <w:sz w:val="24"/>
          <w:szCs w:val="24"/>
        </w:rPr>
        <w:t xml:space="preserve"> </w:t>
      </w:r>
      <w:r w:rsidRPr="00E166D8">
        <w:rPr>
          <w:rFonts w:ascii="Times New Roman" w:eastAsia="Times New Roman" w:hAnsi="Times New Roman"/>
          <w:sz w:val="24"/>
          <w:szCs w:val="24"/>
          <w:lang w:eastAsia="lt-LT"/>
        </w:rPr>
        <w:t>efektyvumo didinimo  projektams, finansuoti pagal Vyriausybės</w:t>
      </w:r>
      <w:r w:rsidRPr="00C24DA5">
        <w:rPr>
          <w:rFonts w:ascii="Times New Roman" w:hAnsi="Times New Roman"/>
          <w:sz w:val="24"/>
          <w:szCs w:val="24"/>
        </w:rPr>
        <w:t xml:space="preserve"> </w:t>
      </w:r>
      <w:r w:rsidRPr="00E166D8">
        <w:rPr>
          <w:rFonts w:ascii="Times New Roman" w:eastAsia="Times New Roman" w:hAnsi="Times New Roman"/>
          <w:sz w:val="24"/>
          <w:szCs w:val="24"/>
          <w:lang w:eastAsia="lt-LT"/>
        </w:rPr>
        <w:t>nustatytą tvarką, laikantis įstatymų nustatytų skolinimosi limitų</w:t>
      </w:r>
      <w:r>
        <w:rPr>
          <w:rFonts w:ascii="Times New Roman" w:hAnsi="Times New Roman"/>
          <w:sz w:val="24"/>
          <w:szCs w:val="24"/>
        </w:rPr>
        <w:t xml:space="preserve"> </w:t>
      </w:r>
      <w:r w:rsidRPr="00E166D8">
        <w:rPr>
          <w:rFonts w:ascii="Times New Roman" w:eastAsia="Times New Roman" w:hAnsi="Times New Roman"/>
          <w:sz w:val="24"/>
          <w:szCs w:val="24"/>
          <w:lang w:eastAsia="lt-LT"/>
        </w:rPr>
        <w:t>ir  gavus savivaldybės kontrolieriaus (savivaldybės kontrolės ir</w:t>
      </w:r>
      <w:r>
        <w:rPr>
          <w:rFonts w:ascii="Times New Roman" w:hAnsi="Times New Roman"/>
          <w:sz w:val="24"/>
          <w:szCs w:val="24"/>
        </w:rPr>
        <w:t xml:space="preserve"> </w:t>
      </w:r>
      <w:r w:rsidR="005444E2">
        <w:rPr>
          <w:rFonts w:ascii="Times New Roman" w:eastAsia="Times New Roman" w:hAnsi="Times New Roman"/>
          <w:sz w:val="24"/>
          <w:szCs w:val="24"/>
          <w:lang w:eastAsia="lt-LT"/>
        </w:rPr>
        <w:t>audito tarnybos) išvadą;“</w:t>
      </w:r>
      <w:r w:rsidR="00D53D39">
        <w:rPr>
          <w:rFonts w:ascii="Times New Roman" w:eastAsia="Times New Roman" w:hAnsi="Times New Roman"/>
          <w:sz w:val="24"/>
          <w:szCs w:val="24"/>
          <w:lang w:eastAsia="lt-LT"/>
        </w:rPr>
        <w:t>.</w:t>
      </w:r>
    </w:p>
    <w:p w:rsidR="00EF08C0" w:rsidRDefault="00392D2E" w:rsidP="00EF08C0">
      <w:pPr>
        <w:pStyle w:val="Betarp"/>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r w:rsidR="007D41F0">
        <w:rPr>
          <w:rFonts w:ascii="Times New Roman" w:eastAsia="Times New Roman" w:hAnsi="Times New Roman"/>
          <w:sz w:val="24"/>
          <w:szCs w:val="24"/>
          <w:lang w:eastAsia="lt-LT"/>
        </w:rPr>
        <w:t>P</w:t>
      </w:r>
      <w:r w:rsidR="006439D9">
        <w:rPr>
          <w:rFonts w:ascii="Times New Roman" w:eastAsia="Times New Roman" w:hAnsi="Times New Roman"/>
          <w:sz w:val="24"/>
          <w:szCs w:val="24"/>
          <w:lang w:eastAsia="lt-LT"/>
        </w:rPr>
        <w:t xml:space="preserve">apildyti </w:t>
      </w:r>
      <w:r w:rsidR="006439D9" w:rsidRPr="006439D9">
        <w:rPr>
          <w:rFonts w:ascii="Times New Roman" w:eastAsia="Times New Roman" w:hAnsi="Times New Roman"/>
          <w:sz w:val="24"/>
          <w:szCs w:val="24"/>
          <w:lang w:eastAsia="lt-LT"/>
        </w:rPr>
        <w:t xml:space="preserve">Kretingos rajono savivaldybės tarybos </w:t>
      </w:r>
      <w:r w:rsidR="007D41F0">
        <w:rPr>
          <w:rFonts w:ascii="Times New Roman" w:eastAsia="Times New Roman" w:hAnsi="Times New Roman"/>
          <w:sz w:val="24"/>
          <w:szCs w:val="24"/>
          <w:lang w:eastAsia="lt-LT"/>
        </w:rPr>
        <w:t>veiklos reglamentą</w:t>
      </w:r>
      <w:r w:rsidR="00ED0EFB">
        <w:rPr>
          <w:rFonts w:ascii="Times New Roman" w:eastAsia="Times New Roman" w:hAnsi="Times New Roman"/>
          <w:sz w:val="24"/>
          <w:szCs w:val="24"/>
          <w:lang w:eastAsia="lt-LT"/>
        </w:rPr>
        <w:t>, patvirtintą</w:t>
      </w:r>
      <w:r w:rsidR="006439D9" w:rsidRPr="006439D9">
        <w:rPr>
          <w:rFonts w:ascii="Times New Roman" w:eastAsia="Times New Roman" w:hAnsi="Times New Roman"/>
          <w:sz w:val="24"/>
          <w:szCs w:val="24"/>
          <w:lang w:eastAsia="lt-LT"/>
        </w:rPr>
        <w:t xml:space="preserve"> Kretingos rajono savivaldybės tarybos 2009 m. kovo 26 d. sprendimu Nr. T2-77 „Dėl Kretingos rajono savivaldybės tarybos veiklos reglamento“ (Kretingos rajono savivaldybės tarybos  2015 m. kovo 26 d. sprendimo Nr. T2-98 redakcija),</w:t>
      </w:r>
      <w:r w:rsidR="006439D9">
        <w:rPr>
          <w:rFonts w:ascii="Times New Roman" w:eastAsia="Times New Roman" w:hAnsi="Times New Roman"/>
          <w:sz w:val="24"/>
          <w:szCs w:val="24"/>
          <w:lang w:eastAsia="lt-LT"/>
        </w:rPr>
        <w:t xml:space="preserve"> 201ˡ punktu:</w:t>
      </w:r>
    </w:p>
    <w:p w:rsidR="006439D9" w:rsidRPr="00EF08C0" w:rsidRDefault="00EF08C0" w:rsidP="00EF08C0">
      <w:pPr>
        <w:pStyle w:val="Betarp"/>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t xml:space="preserve">1.9. </w:t>
      </w:r>
      <w:r w:rsidR="007D41F0">
        <w:rPr>
          <w:rFonts w:ascii="Times New Roman" w:eastAsia="Times New Roman" w:hAnsi="Times New Roman"/>
          <w:sz w:val="24"/>
          <w:szCs w:val="24"/>
          <w:lang w:eastAsia="lt-LT"/>
        </w:rPr>
        <w:t xml:space="preserve">„201ˡ. </w:t>
      </w:r>
      <w:r w:rsidR="007D41F0" w:rsidRPr="00FE44A6">
        <w:rPr>
          <w:rFonts w:ascii="Times New Roman" w:hAnsi="Times New Roman"/>
          <w:sz w:val="24"/>
          <w:szCs w:val="24"/>
        </w:rPr>
        <w:t>Jeigu įstatymų nustatyta tvarka meras neišrinktas arba</w:t>
      </w:r>
      <w:r w:rsidR="007D41F0">
        <w:rPr>
          <w:rFonts w:ascii="Times New Roman" w:hAnsi="Times New Roman"/>
          <w:sz w:val="24"/>
          <w:szCs w:val="24"/>
        </w:rPr>
        <w:t xml:space="preserve"> </w:t>
      </w:r>
      <w:r w:rsidR="007D41F0" w:rsidRPr="00FE44A6">
        <w:rPr>
          <w:rFonts w:ascii="Times New Roman" w:hAnsi="Times New Roman"/>
          <w:sz w:val="24"/>
          <w:szCs w:val="24"/>
        </w:rPr>
        <w:t>išrinktas meras  laikinai  nušalintas nuo pareigų šio ir kitų</w:t>
      </w:r>
      <w:r w:rsidR="007D41F0">
        <w:rPr>
          <w:rFonts w:ascii="Times New Roman" w:hAnsi="Times New Roman"/>
          <w:sz w:val="24"/>
          <w:szCs w:val="24"/>
        </w:rPr>
        <w:t xml:space="preserve"> </w:t>
      </w:r>
      <w:r w:rsidR="007D41F0" w:rsidRPr="00FE44A6">
        <w:rPr>
          <w:rFonts w:ascii="Times New Roman" w:hAnsi="Times New Roman"/>
          <w:sz w:val="24"/>
          <w:szCs w:val="24"/>
        </w:rPr>
        <w:t>įstatymų nustatyta tvarka, mero pareigas laikinai einančiam</w:t>
      </w:r>
      <w:r w:rsidR="007D41F0">
        <w:rPr>
          <w:rFonts w:ascii="Times New Roman" w:hAnsi="Times New Roman"/>
          <w:sz w:val="24"/>
          <w:szCs w:val="24"/>
        </w:rPr>
        <w:t xml:space="preserve"> </w:t>
      </w:r>
      <w:r w:rsidR="007D41F0" w:rsidRPr="00FE44A6">
        <w:rPr>
          <w:rFonts w:ascii="Times New Roman" w:hAnsi="Times New Roman"/>
          <w:sz w:val="24"/>
          <w:szCs w:val="24"/>
        </w:rPr>
        <w:t>savivaldybės tarybos nariui mokamas mero darbo užmokestis.</w:t>
      </w:r>
      <w:r w:rsidR="007D41F0">
        <w:rPr>
          <w:rFonts w:ascii="Times New Roman" w:hAnsi="Times New Roman"/>
          <w:sz w:val="24"/>
          <w:szCs w:val="24"/>
        </w:rPr>
        <w:t>“</w:t>
      </w:r>
      <w:r w:rsidR="005444E2">
        <w:rPr>
          <w:rFonts w:ascii="Times New Roman" w:hAnsi="Times New Roman"/>
          <w:sz w:val="24"/>
          <w:szCs w:val="24"/>
        </w:rPr>
        <w:t>.</w:t>
      </w:r>
    </w:p>
    <w:p w:rsidR="00706F72" w:rsidRPr="00CD4552" w:rsidRDefault="00ED0EFB" w:rsidP="00706F72">
      <w:pPr>
        <w:numPr>
          <w:ilvl w:val="0"/>
          <w:numId w:val="1"/>
        </w:numPr>
        <w:tabs>
          <w:tab w:val="left" w:pos="1560"/>
        </w:tabs>
        <w:spacing w:after="0" w:line="240" w:lineRule="auto"/>
        <w:ind w:left="0" w:firstLine="1290"/>
        <w:jc w:val="both"/>
        <w:rPr>
          <w:rFonts w:ascii="Times New Roman" w:eastAsia="Times New Roman" w:hAnsi="Times New Roman"/>
          <w:sz w:val="24"/>
          <w:szCs w:val="24"/>
          <w:lang w:eastAsia="lt-LT"/>
        </w:rPr>
      </w:pPr>
      <w:r>
        <w:rPr>
          <w:rFonts w:ascii="Times New Roman" w:hAnsi="Times New Roman"/>
          <w:sz w:val="24"/>
          <w:szCs w:val="24"/>
        </w:rPr>
        <w:t>Šio</w:t>
      </w:r>
      <w:r w:rsidR="00706F72" w:rsidRPr="00706F72">
        <w:rPr>
          <w:rFonts w:ascii="Times New Roman" w:hAnsi="Times New Roman"/>
          <w:sz w:val="24"/>
          <w:szCs w:val="24"/>
        </w:rPr>
        <w:t xml:space="preserve"> sprendim</w:t>
      </w:r>
      <w:r w:rsidR="00D53D39">
        <w:rPr>
          <w:rFonts w:ascii="Times New Roman" w:hAnsi="Times New Roman"/>
          <w:sz w:val="24"/>
          <w:szCs w:val="24"/>
        </w:rPr>
        <w:t>o 1.</w:t>
      </w:r>
      <w:r w:rsidR="00EF08C0">
        <w:rPr>
          <w:rFonts w:ascii="Times New Roman" w:hAnsi="Times New Roman"/>
          <w:sz w:val="24"/>
          <w:szCs w:val="24"/>
        </w:rPr>
        <w:t>3</w:t>
      </w:r>
      <w:r w:rsidR="00D53D39">
        <w:rPr>
          <w:rFonts w:ascii="Times New Roman" w:hAnsi="Times New Roman"/>
          <w:sz w:val="24"/>
          <w:szCs w:val="24"/>
        </w:rPr>
        <w:t>. ir 1.</w:t>
      </w:r>
      <w:r w:rsidR="00EF08C0">
        <w:rPr>
          <w:rFonts w:ascii="Times New Roman" w:hAnsi="Times New Roman"/>
          <w:sz w:val="24"/>
          <w:szCs w:val="24"/>
        </w:rPr>
        <w:t xml:space="preserve">6. </w:t>
      </w:r>
      <w:r w:rsidR="00706F72">
        <w:rPr>
          <w:rFonts w:ascii="Times New Roman" w:hAnsi="Times New Roman"/>
          <w:sz w:val="24"/>
          <w:szCs w:val="24"/>
        </w:rPr>
        <w:t>papunkčiai</w:t>
      </w:r>
      <w:r w:rsidR="00706F72" w:rsidRPr="00706F72">
        <w:rPr>
          <w:rFonts w:ascii="Times New Roman" w:hAnsi="Times New Roman"/>
          <w:sz w:val="24"/>
          <w:szCs w:val="24"/>
        </w:rPr>
        <w:t xml:space="preserve"> įsigalioja nuo 2016 m. </w:t>
      </w:r>
      <w:r w:rsidR="00706F72">
        <w:rPr>
          <w:rFonts w:ascii="Times New Roman" w:hAnsi="Times New Roman"/>
          <w:sz w:val="24"/>
          <w:szCs w:val="24"/>
        </w:rPr>
        <w:t>balandžio</w:t>
      </w:r>
      <w:r w:rsidR="00706F72" w:rsidRPr="00706F72">
        <w:rPr>
          <w:rFonts w:ascii="Times New Roman" w:hAnsi="Times New Roman"/>
          <w:sz w:val="24"/>
          <w:szCs w:val="24"/>
        </w:rPr>
        <w:t xml:space="preserve"> 1 d.</w:t>
      </w:r>
    </w:p>
    <w:p w:rsidR="00CD4552" w:rsidRPr="00CD4552" w:rsidRDefault="00CD4552" w:rsidP="00CD4552">
      <w:pPr>
        <w:numPr>
          <w:ilvl w:val="0"/>
          <w:numId w:val="1"/>
        </w:numPr>
        <w:tabs>
          <w:tab w:val="left" w:pos="1560"/>
        </w:tabs>
        <w:spacing w:after="0" w:line="240" w:lineRule="auto"/>
        <w:ind w:left="0" w:firstLine="1290"/>
        <w:jc w:val="both"/>
        <w:rPr>
          <w:rFonts w:ascii="Times New Roman" w:eastAsia="Times New Roman" w:hAnsi="Times New Roman"/>
          <w:sz w:val="24"/>
          <w:szCs w:val="24"/>
          <w:lang w:eastAsia="lt-LT"/>
        </w:rPr>
      </w:pPr>
      <w:r>
        <w:rPr>
          <w:rFonts w:ascii="Times New Roman" w:hAnsi="Times New Roman"/>
          <w:sz w:val="24"/>
          <w:szCs w:val="24"/>
        </w:rPr>
        <w:t>Šio</w:t>
      </w:r>
      <w:r w:rsidRPr="00706F72">
        <w:rPr>
          <w:rFonts w:ascii="Times New Roman" w:hAnsi="Times New Roman"/>
          <w:sz w:val="24"/>
          <w:szCs w:val="24"/>
        </w:rPr>
        <w:t xml:space="preserve"> sprendim</w:t>
      </w:r>
      <w:r>
        <w:rPr>
          <w:rFonts w:ascii="Times New Roman" w:hAnsi="Times New Roman"/>
          <w:sz w:val="24"/>
          <w:szCs w:val="24"/>
        </w:rPr>
        <w:t>o 1.</w:t>
      </w:r>
      <w:r w:rsidR="00EF08C0">
        <w:rPr>
          <w:rFonts w:ascii="Times New Roman" w:hAnsi="Times New Roman"/>
          <w:sz w:val="24"/>
          <w:szCs w:val="24"/>
        </w:rPr>
        <w:t>4</w:t>
      </w:r>
      <w:r>
        <w:rPr>
          <w:rFonts w:ascii="Times New Roman" w:hAnsi="Times New Roman"/>
          <w:sz w:val="24"/>
          <w:szCs w:val="24"/>
        </w:rPr>
        <w:t>. papunk</w:t>
      </w:r>
      <w:r w:rsidR="00EF08C0">
        <w:rPr>
          <w:rFonts w:ascii="Times New Roman" w:hAnsi="Times New Roman"/>
          <w:sz w:val="24"/>
          <w:szCs w:val="24"/>
        </w:rPr>
        <w:t xml:space="preserve">tis </w:t>
      </w:r>
      <w:r w:rsidRPr="00706F72">
        <w:rPr>
          <w:rFonts w:ascii="Times New Roman" w:hAnsi="Times New Roman"/>
          <w:sz w:val="24"/>
          <w:szCs w:val="24"/>
        </w:rPr>
        <w:t xml:space="preserve">įsigalioja nuo 2016 m. </w:t>
      </w:r>
      <w:r>
        <w:rPr>
          <w:rFonts w:ascii="Times New Roman" w:hAnsi="Times New Roman"/>
          <w:sz w:val="24"/>
          <w:szCs w:val="24"/>
        </w:rPr>
        <w:t>kovo</w:t>
      </w:r>
      <w:r w:rsidRPr="00706F72">
        <w:rPr>
          <w:rFonts w:ascii="Times New Roman" w:hAnsi="Times New Roman"/>
          <w:sz w:val="24"/>
          <w:szCs w:val="24"/>
        </w:rPr>
        <w:t xml:space="preserve"> 1 d.</w:t>
      </w:r>
    </w:p>
    <w:p w:rsidR="004D185F" w:rsidRDefault="006151C4" w:rsidP="001C0466">
      <w:pPr>
        <w:numPr>
          <w:ilvl w:val="0"/>
          <w:numId w:val="1"/>
        </w:numPr>
        <w:tabs>
          <w:tab w:val="left" w:pos="1560"/>
        </w:tabs>
        <w:spacing w:after="0" w:line="240" w:lineRule="auto"/>
        <w:ind w:left="0" w:firstLine="129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Pripažinti netekusiai</w:t>
      </w:r>
      <w:r w:rsidR="004D185F">
        <w:rPr>
          <w:rFonts w:ascii="Times New Roman" w:eastAsia="Times New Roman" w:hAnsi="Times New Roman"/>
          <w:sz w:val="24"/>
          <w:szCs w:val="24"/>
          <w:lang w:eastAsia="lt-LT"/>
        </w:rPr>
        <w:t>s galios</w:t>
      </w:r>
      <w:r w:rsidR="001767E4">
        <w:rPr>
          <w:rFonts w:ascii="Times New Roman" w:eastAsia="Times New Roman" w:hAnsi="Times New Roman"/>
          <w:sz w:val="24"/>
          <w:szCs w:val="24"/>
          <w:lang w:eastAsia="lt-LT"/>
        </w:rPr>
        <w:t xml:space="preserve"> </w:t>
      </w:r>
      <w:r w:rsidR="001767E4" w:rsidRPr="006439D9">
        <w:rPr>
          <w:rFonts w:ascii="Times New Roman" w:eastAsia="Times New Roman" w:hAnsi="Times New Roman"/>
          <w:sz w:val="24"/>
          <w:szCs w:val="24"/>
          <w:lang w:eastAsia="lt-LT"/>
        </w:rPr>
        <w:t>Kretingos rajono savivaldybės tarybos veiklos reglamento, patvirtinto Kretingos rajono savivaldybės tarybos 2009 m. kovo 26 d. sprendimu Nr. T2-77 „Dėl Kretingos rajono savivaldybės tarybos veiklos reglamento“ (Kretingos rajono savivaldybės tarybos  2015 m. kovo 26 d. sprendimo Nr. T2-98 redakcija),</w:t>
      </w:r>
      <w:r w:rsidR="001767E4">
        <w:rPr>
          <w:rFonts w:ascii="Times New Roman" w:eastAsia="Times New Roman" w:hAnsi="Times New Roman"/>
          <w:sz w:val="24"/>
          <w:szCs w:val="24"/>
          <w:lang w:eastAsia="lt-LT"/>
        </w:rPr>
        <w:t xml:space="preserve"> 173, 174</w:t>
      </w:r>
      <w:r w:rsidR="007C06EF">
        <w:rPr>
          <w:rFonts w:ascii="Times New Roman" w:eastAsia="Times New Roman" w:hAnsi="Times New Roman"/>
          <w:sz w:val="24"/>
          <w:szCs w:val="24"/>
          <w:lang w:eastAsia="lt-LT"/>
        </w:rPr>
        <w:t>, 237</w:t>
      </w:r>
      <w:r w:rsidR="004D185F">
        <w:rPr>
          <w:rFonts w:ascii="Times New Roman" w:eastAsia="Times New Roman" w:hAnsi="Times New Roman"/>
          <w:sz w:val="24"/>
          <w:szCs w:val="24"/>
          <w:lang w:eastAsia="lt-LT"/>
        </w:rPr>
        <w:t xml:space="preserve"> punktus nuo 2016 m. balandžio 1 d.</w:t>
      </w:r>
    </w:p>
    <w:p w:rsidR="004D185F" w:rsidRDefault="00C24DA5" w:rsidP="006439D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sidR="001C0466">
        <w:rPr>
          <w:rFonts w:ascii="Times New Roman" w:eastAsia="Times New Roman" w:hAnsi="Times New Roman"/>
          <w:sz w:val="24"/>
          <w:szCs w:val="24"/>
        </w:rPr>
        <w:tab/>
      </w:r>
    </w:p>
    <w:p w:rsidR="003941E5" w:rsidRPr="003941E5" w:rsidRDefault="003941E5" w:rsidP="003941E5">
      <w:pPr>
        <w:spacing w:after="0" w:line="240" w:lineRule="auto"/>
        <w:ind w:firstLine="851"/>
        <w:jc w:val="both"/>
        <w:rPr>
          <w:rFonts w:ascii="Times New Roman" w:hAnsi="Times New Roman"/>
          <w:sz w:val="24"/>
          <w:szCs w:val="24"/>
        </w:rPr>
      </w:pPr>
    </w:p>
    <w:p w:rsidR="004D185F" w:rsidRDefault="003941E5" w:rsidP="003941E5">
      <w:pPr>
        <w:spacing w:after="0" w:line="240" w:lineRule="auto"/>
        <w:jc w:val="both"/>
        <w:rPr>
          <w:rFonts w:ascii="Times New Roman" w:eastAsia="Times New Roman" w:hAnsi="Times New Roman"/>
          <w:sz w:val="24"/>
          <w:szCs w:val="24"/>
        </w:rPr>
      </w:pPr>
      <w:r w:rsidRPr="003941E5">
        <w:rPr>
          <w:rFonts w:ascii="Times New Roman" w:hAnsi="Times New Roman"/>
          <w:sz w:val="24"/>
          <w:szCs w:val="24"/>
        </w:rPr>
        <w:t>Savivaldybės meras</w:t>
      </w:r>
      <w:r w:rsidRPr="003941E5">
        <w:rPr>
          <w:rFonts w:ascii="Times New Roman" w:hAnsi="Times New Roman"/>
          <w:sz w:val="24"/>
          <w:szCs w:val="24"/>
        </w:rPr>
        <w:tab/>
      </w:r>
      <w:r w:rsidRPr="003941E5">
        <w:rPr>
          <w:rFonts w:ascii="Times New Roman" w:hAnsi="Times New Roman"/>
          <w:sz w:val="24"/>
          <w:szCs w:val="24"/>
        </w:rPr>
        <w:tab/>
      </w:r>
      <w:r w:rsidRPr="003941E5">
        <w:rPr>
          <w:rFonts w:ascii="Times New Roman" w:hAnsi="Times New Roman"/>
          <w:sz w:val="24"/>
          <w:szCs w:val="24"/>
        </w:rPr>
        <w:tab/>
      </w:r>
      <w:r w:rsidRPr="003941E5">
        <w:rPr>
          <w:rFonts w:ascii="Times New Roman" w:hAnsi="Times New Roman"/>
          <w:sz w:val="24"/>
          <w:szCs w:val="24"/>
        </w:rPr>
        <w:tab/>
      </w:r>
      <w:r w:rsidRPr="003941E5">
        <w:rPr>
          <w:rFonts w:ascii="Times New Roman" w:hAnsi="Times New Roman"/>
          <w:sz w:val="24"/>
          <w:szCs w:val="24"/>
        </w:rPr>
        <w:tab/>
      </w:r>
      <w:r>
        <w:rPr>
          <w:rFonts w:ascii="Times New Roman" w:hAnsi="Times New Roman"/>
          <w:sz w:val="24"/>
          <w:szCs w:val="24"/>
        </w:rPr>
        <w:t xml:space="preserve">          </w:t>
      </w:r>
      <w:r w:rsidRPr="003941E5">
        <w:rPr>
          <w:rFonts w:ascii="Times New Roman" w:eastAsia="Arial Unicode MS" w:hAnsi="Times New Roman"/>
          <w:color w:val="000000"/>
          <w:sz w:val="24"/>
          <w:szCs w:val="24"/>
          <w:lang w:eastAsia="lt-LT"/>
        </w:rPr>
        <w:t>Juozas Mažeika</w:t>
      </w:r>
    </w:p>
    <w:p w:rsidR="004D185F" w:rsidRDefault="004D185F" w:rsidP="006439D9">
      <w:pPr>
        <w:spacing w:after="0" w:line="240" w:lineRule="auto"/>
        <w:jc w:val="both"/>
        <w:rPr>
          <w:rFonts w:ascii="Times New Roman" w:eastAsia="Times New Roman" w:hAnsi="Times New Roman"/>
          <w:sz w:val="24"/>
          <w:szCs w:val="24"/>
        </w:rPr>
      </w:pPr>
    </w:p>
    <w:p w:rsidR="004D185F" w:rsidRDefault="004D185F" w:rsidP="006439D9">
      <w:pPr>
        <w:spacing w:after="0" w:line="240" w:lineRule="auto"/>
        <w:jc w:val="both"/>
        <w:rPr>
          <w:rFonts w:ascii="Times New Roman" w:eastAsia="Times New Roman" w:hAnsi="Times New Roman"/>
          <w:sz w:val="24"/>
          <w:szCs w:val="24"/>
        </w:rPr>
      </w:pPr>
    </w:p>
    <w:p w:rsidR="002C7270" w:rsidRDefault="004D185F" w:rsidP="006439D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rsidR="002C7270" w:rsidRDefault="004D185F" w:rsidP="002C7270">
      <w:pPr>
        <w:spacing w:after="0" w:line="240" w:lineRule="auto"/>
        <w:jc w:val="both"/>
        <w:rPr>
          <w:rFonts w:ascii="Times New Roman" w:hAnsi="Times New Roman"/>
          <w:b/>
          <w:sz w:val="24"/>
          <w:szCs w:val="24"/>
        </w:rPr>
      </w:pPr>
      <w:r>
        <w:rPr>
          <w:rFonts w:ascii="Times New Roman" w:eastAsia="Times New Roman" w:hAnsi="Times New Roman"/>
          <w:sz w:val="24"/>
          <w:szCs w:val="24"/>
        </w:rPr>
        <w:t>S</w:t>
      </w:r>
      <w:r w:rsidR="006439D9" w:rsidRPr="006439D9">
        <w:rPr>
          <w:rFonts w:ascii="Times New Roman" w:eastAsia="Times New Roman" w:hAnsi="Times New Roman"/>
          <w:sz w:val="24"/>
          <w:szCs w:val="24"/>
        </w:rPr>
        <w:t xml:space="preserve">igita </w:t>
      </w:r>
      <w:proofErr w:type="spellStart"/>
      <w:r w:rsidR="006439D9" w:rsidRPr="006439D9">
        <w:rPr>
          <w:rFonts w:ascii="Times New Roman" w:eastAsia="Times New Roman" w:hAnsi="Times New Roman"/>
          <w:sz w:val="24"/>
          <w:szCs w:val="24"/>
        </w:rPr>
        <w:t>Riepšaitė</w:t>
      </w:r>
      <w:proofErr w:type="spellEnd"/>
      <w:r w:rsidR="006439D9" w:rsidRPr="006439D9">
        <w:rPr>
          <w:rFonts w:ascii="Times New Roman" w:eastAsia="Times New Roman" w:hAnsi="Times New Roman"/>
          <w:sz w:val="24"/>
          <w:szCs w:val="24"/>
        </w:rPr>
        <w:tab/>
      </w:r>
      <w:r w:rsidR="006439D9" w:rsidRPr="006439D9">
        <w:rPr>
          <w:rFonts w:ascii="Times New Roman" w:eastAsia="Times New Roman" w:hAnsi="Times New Roman"/>
          <w:sz w:val="24"/>
          <w:szCs w:val="24"/>
        </w:rPr>
        <w:tab/>
      </w:r>
      <w:r w:rsidR="006439D9" w:rsidRPr="006439D9">
        <w:rPr>
          <w:rFonts w:ascii="Times New Roman" w:eastAsia="Times New Roman" w:hAnsi="Times New Roman"/>
          <w:sz w:val="24"/>
          <w:szCs w:val="24"/>
        </w:rPr>
        <w:tab/>
      </w:r>
    </w:p>
    <w:sectPr w:rsidR="002C7270" w:rsidSect="003941E5">
      <w:headerReference w:type="default" r:id="rId9"/>
      <w:pgSz w:w="11906" w:h="16838" w:code="9"/>
      <w:pgMar w:top="284" w:right="567" w:bottom="1135"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91B" w:rsidRDefault="00E9391B" w:rsidP="00AD7123">
      <w:pPr>
        <w:spacing w:after="0" w:line="240" w:lineRule="auto"/>
      </w:pPr>
      <w:r>
        <w:separator/>
      </w:r>
    </w:p>
  </w:endnote>
  <w:endnote w:type="continuationSeparator" w:id="0">
    <w:p w:rsidR="00E9391B" w:rsidRDefault="00E9391B" w:rsidP="00AD7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91B" w:rsidRDefault="00E9391B" w:rsidP="00AD7123">
      <w:pPr>
        <w:spacing w:after="0" w:line="240" w:lineRule="auto"/>
      </w:pPr>
      <w:r>
        <w:separator/>
      </w:r>
    </w:p>
  </w:footnote>
  <w:footnote w:type="continuationSeparator" w:id="0">
    <w:p w:rsidR="00E9391B" w:rsidRDefault="00E9391B" w:rsidP="00AD71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4592600"/>
      <w:docPartObj>
        <w:docPartGallery w:val="Page Numbers (Top of Page)"/>
        <w:docPartUnique/>
      </w:docPartObj>
    </w:sdtPr>
    <w:sdtEndPr/>
    <w:sdtContent>
      <w:p w:rsidR="003941E5" w:rsidRDefault="003941E5">
        <w:pPr>
          <w:pStyle w:val="Antrats"/>
          <w:jc w:val="center"/>
        </w:pPr>
        <w:r>
          <w:fldChar w:fldCharType="begin"/>
        </w:r>
        <w:r>
          <w:instrText>PAGE   \* MERGEFORMAT</w:instrText>
        </w:r>
        <w:r>
          <w:fldChar w:fldCharType="separate"/>
        </w:r>
        <w:r w:rsidR="003641D6">
          <w:rPr>
            <w:noProof/>
          </w:rPr>
          <w:t>2</w:t>
        </w:r>
        <w:r>
          <w:fldChar w:fldCharType="end"/>
        </w:r>
      </w:p>
    </w:sdtContent>
  </w:sdt>
  <w:p w:rsidR="00AD7123" w:rsidRDefault="00AD712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473B7"/>
    <w:multiLevelType w:val="hybridMultilevel"/>
    <w:tmpl w:val="4918AE00"/>
    <w:lvl w:ilvl="0" w:tplc="3E64EA54">
      <w:start w:val="1"/>
      <w:numFmt w:val="decimal"/>
      <w:lvlText w:val="%1."/>
      <w:lvlJc w:val="left"/>
      <w:pPr>
        <w:ind w:left="1650" w:hanging="360"/>
      </w:pPr>
      <w:rPr>
        <w:rFonts w:eastAsia="Times New Roman"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
    <w:nsid w:val="261D69CF"/>
    <w:multiLevelType w:val="multilevel"/>
    <w:tmpl w:val="CA5CAAFA"/>
    <w:lvl w:ilvl="0">
      <w:start w:val="26"/>
      <w:numFmt w:val="decimal"/>
      <w:lvlText w:val="%1."/>
      <w:lvlJc w:val="left"/>
      <w:pPr>
        <w:ind w:left="1070" w:hanging="360"/>
      </w:pPr>
      <w:rPr>
        <w:rFonts w:hint="default"/>
        <w:b w:val="0"/>
        <w:strike w:val="0"/>
        <w:color w:val="auto"/>
      </w:rPr>
    </w:lvl>
    <w:lvl w:ilvl="1">
      <w:start w:val="1"/>
      <w:numFmt w:val="decimal"/>
      <w:isLgl/>
      <w:lvlText w:val="%1.%2."/>
      <w:lvlJc w:val="left"/>
      <w:pPr>
        <w:ind w:left="1756" w:hanging="480"/>
      </w:pPr>
      <w:rPr>
        <w:rFonts w:hint="default"/>
        <w:b w:val="0"/>
        <w:strike w:val="0"/>
        <w:color w:val="auto"/>
      </w:rPr>
    </w:lvl>
    <w:lvl w:ilvl="2">
      <w:start w:val="1"/>
      <w:numFmt w:val="decimal"/>
      <w:isLgl/>
      <w:lvlText w:val="%1.%2.%3."/>
      <w:lvlJc w:val="left"/>
      <w:pPr>
        <w:ind w:left="2138" w:hanging="720"/>
      </w:pPr>
      <w:rPr>
        <w:rFonts w:hint="default"/>
        <w:b w:val="0"/>
        <w:color w:val="auto"/>
      </w:rPr>
    </w:lvl>
    <w:lvl w:ilvl="3">
      <w:start w:val="1"/>
      <w:numFmt w:val="decimal"/>
      <w:isLgl/>
      <w:lvlText w:val="%1.%2.%3.%4."/>
      <w:lvlJc w:val="left"/>
      <w:pPr>
        <w:ind w:left="1712" w:hanging="720"/>
      </w:pPr>
      <w:rPr>
        <w:rFonts w:hint="default"/>
        <w:b/>
        <w:color w:val="4F6228"/>
      </w:rPr>
    </w:lvl>
    <w:lvl w:ilvl="4">
      <w:start w:val="1"/>
      <w:numFmt w:val="decimal"/>
      <w:isLgl/>
      <w:lvlText w:val="%1.%2.%3.%4.%5."/>
      <w:lvlJc w:val="left"/>
      <w:pPr>
        <w:ind w:left="2072" w:hanging="1080"/>
      </w:pPr>
      <w:rPr>
        <w:rFonts w:hint="default"/>
        <w:b/>
        <w:color w:val="4F6228"/>
      </w:rPr>
    </w:lvl>
    <w:lvl w:ilvl="5">
      <w:start w:val="1"/>
      <w:numFmt w:val="decimal"/>
      <w:isLgl/>
      <w:lvlText w:val="%1.%2.%3.%4.%5.%6."/>
      <w:lvlJc w:val="left"/>
      <w:pPr>
        <w:ind w:left="2072" w:hanging="1080"/>
      </w:pPr>
      <w:rPr>
        <w:rFonts w:hint="default"/>
        <w:b/>
        <w:color w:val="4F6228"/>
      </w:rPr>
    </w:lvl>
    <w:lvl w:ilvl="6">
      <w:start w:val="1"/>
      <w:numFmt w:val="decimal"/>
      <w:isLgl/>
      <w:lvlText w:val="%1.%2.%3.%4.%5.%6.%7."/>
      <w:lvlJc w:val="left"/>
      <w:pPr>
        <w:ind w:left="2432" w:hanging="1440"/>
      </w:pPr>
      <w:rPr>
        <w:rFonts w:hint="default"/>
        <w:b/>
        <w:color w:val="4F6228"/>
      </w:rPr>
    </w:lvl>
    <w:lvl w:ilvl="7">
      <w:start w:val="1"/>
      <w:numFmt w:val="decimal"/>
      <w:isLgl/>
      <w:lvlText w:val="%1.%2.%3.%4.%5.%6.%7.%8."/>
      <w:lvlJc w:val="left"/>
      <w:pPr>
        <w:ind w:left="2432" w:hanging="1440"/>
      </w:pPr>
      <w:rPr>
        <w:rFonts w:hint="default"/>
        <w:b/>
        <w:color w:val="4F6228"/>
      </w:rPr>
    </w:lvl>
    <w:lvl w:ilvl="8">
      <w:start w:val="1"/>
      <w:numFmt w:val="decimal"/>
      <w:isLgl/>
      <w:lvlText w:val="%1.%2.%3.%4.%5.%6.%7.%8.%9."/>
      <w:lvlJc w:val="left"/>
      <w:pPr>
        <w:ind w:left="2792" w:hanging="1800"/>
      </w:pPr>
      <w:rPr>
        <w:rFonts w:hint="default"/>
        <w:b/>
        <w:color w:val="4F6228"/>
      </w:rPr>
    </w:lvl>
  </w:abstractNum>
  <w:abstractNum w:abstractNumId="2">
    <w:nsid w:val="617A5FE8"/>
    <w:multiLevelType w:val="multilevel"/>
    <w:tmpl w:val="34028260"/>
    <w:lvl w:ilvl="0">
      <w:start w:val="199"/>
      <w:numFmt w:val="decimal"/>
      <w:lvlText w:val="%1."/>
      <w:lvlJc w:val="left"/>
      <w:pPr>
        <w:ind w:left="5846" w:hanging="600"/>
      </w:pPr>
      <w:rPr>
        <w:rFonts w:hint="default"/>
        <w:b w:val="0"/>
        <w:strike w:val="0"/>
        <w:color w:val="auto"/>
      </w:rPr>
    </w:lvl>
    <w:lvl w:ilvl="1">
      <w:start w:val="1"/>
      <w:numFmt w:val="decimal"/>
      <w:lvlText w:val="%1.%2."/>
      <w:lvlJc w:val="left"/>
      <w:pPr>
        <w:ind w:left="1735" w:hanging="600"/>
      </w:pPr>
      <w:rPr>
        <w:rFonts w:hint="default"/>
        <w:b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B8F7AF6"/>
    <w:multiLevelType w:val="multilevel"/>
    <w:tmpl w:val="E4E85B5A"/>
    <w:lvl w:ilvl="0">
      <w:start w:val="1"/>
      <w:numFmt w:val="decimal"/>
      <w:lvlText w:val="%1."/>
      <w:lvlJc w:val="left"/>
      <w:pPr>
        <w:ind w:left="1650" w:hanging="360"/>
      </w:pPr>
      <w:rPr>
        <w:rFonts w:eastAsia="Times New Roman" w:hint="default"/>
      </w:rPr>
    </w:lvl>
    <w:lvl w:ilvl="1">
      <w:start w:val="1"/>
      <w:numFmt w:val="decimal"/>
      <w:isLgl/>
      <w:lvlText w:val="%1.%2."/>
      <w:lvlJc w:val="left"/>
      <w:pPr>
        <w:ind w:left="1650" w:hanging="36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9D9"/>
    <w:rsid w:val="000053EF"/>
    <w:rsid w:val="000340BF"/>
    <w:rsid w:val="0004185D"/>
    <w:rsid w:val="00042704"/>
    <w:rsid w:val="00044948"/>
    <w:rsid w:val="00045ED0"/>
    <w:rsid w:val="000610DE"/>
    <w:rsid w:val="000729F5"/>
    <w:rsid w:val="0008150E"/>
    <w:rsid w:val="000977F6"/>
    <w:rsid w:val="000C3957"/>
    <w:rsid w:val="000C3E9E"/>
    <w:rsid w:val="00112741"/>
    <w:rsid w:val="00123623"/>
    <w:rsid w:val="00172F2C"/>
    <w:rsid w:val="001767E4"/>
    <w:rsid w:val="001C0466"/>
    <w:rsid w:val="00215B3E"/>
    <w:rsid w:val="00286DA8"/>
    <w:rsid w:val="002C7270"/>
    <w:rsid w:val="002E422B"/>
    <w:rsid w:val="003641D6"/>
    <w:rsid w:val="00364A00"/>
    <w:rsid w:val="00392D2E"/>
    <w:rsid w:val="00393601"/>
    <w:rsid w:val="003941E5"/>
    <w:rsid w:val="003C1841"/>
    <w:rsid w:val="003E38B5"/>
    <w:rsid w:val="004A3615"/>
    <w:rsid w:val="004D185F"/>
    <w:rsid w:val="00521A0A"/>
    <w:rsid w:val="005444E2"/>
    <w:rsid w:val="00546729"/>
    <w:rsid w:val="0058579D"/>
    <w:rsid w:val="005C7840"/>
    <w:rsid w:val="00610EC3"/>
    <w:rsid w:val="006151C4"/>
    <w:rsid w:val="006426BB"/>
    <w:rsid w:val="006439D9"/>
    <w:rsid w:val="0064460E"/>
    <w:rsid w:val="006728DC"/>
    <w:rsid w:val="00676619"/>
    <w:rsid w:val="00677F37"/>
    <w:rsid w:val="00693E5E"/>
    <w:rsid w:val="006B66D9"/>
    <w:rsid w:val="00706F72"/>
    <w:rsid w:val="007B350F"/>
    <w:rsid w:val="007C06EF"/>
    <w:rsid w:val="007D41F0"/>
    <w:rsid w:val="00843D26"/>
    <w:rsid w:val="00856EAF"/>
    <w:rsid w:val="008A786C"/>
    <w:rsid w:val="008B046B"/>
    <w:rsid w:val="00942F1F"/>
    <w:rsid w:val="00A01069"/>
    <w:rsid w:val="00A247AD"/>
    <w:rsid w:val="00A8234A"/>
    <w:rsid w:val="00AD53BC"/>
    <w:rsid w:val="00AD7123"/>
    <w:rsid w:val="00B52EAD"/>
    <w:rsid w:val="00BD41F0"/>
    <w:rsid w:val="00C24DA5"/>
    <w:rsid w:val="00C57BFB"/>
    <w:rsid w:val="00C635AC"/>
    <w:rsid w:val="00C94F43"/>
    <w:rsid w:val="00CA5710"/>
    <w:rsid w:val="00CB5ACB"/>
    <w:rsid w:val="00CD4552"/>
    <w:rsid w:val="00D35FF3"/>
    <w:rsid w:val="00D53D39"/>
    <w:rsid w:val="00D601C1"/>
    <w:rsid w:val="00DA2B91"/>
    <w:rsid w:val="00DF2E99"/>
    <w:rsid w:val="00E02F10"/>
    <w:rsid w:val="00E166D8"/>
    <w:rsid w:val="00E2089E"/>
    <w:rsid w:val="00E40E3C"/>
    <w:rsid w:val="00E44DBC"/>
    <w:rsid w:val="00E9391B"/>
    <w:rsid w:val="00ED0EFB"/>
    <w:rsid w:val="00EF08C0"/>
    <w:rsid w:val="00F019FF"/>
    <w:rsid w:val="00F80034"/>
    <w:rsid w:val="00F827F1"/>
    <w:rsid w:val="00FC5187"/>
    <w:rsid w:val="00FE4EF8"/>
    <w:rsid w:val="00FF3A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6439D9"/>
    <w:rPr>
      <w:sz w:val="22"/>
      <w:szCs w:val="22"/>
      <w:lang w:eastAsia="en-US"/>
    </w:rPr>
  </w:style>
  <w:style w:type="character" w:styleId="Grietas">
    <w:name w:val="Strong"/>
    <w:uiPriority w:val="22"/>
    <w:qFormat/>
    <w:rsid w:val="00DF2E99"/>
    <w:rPr>
      <w:b/>
      <w:bCs/>
    </w:rPr>
  </w:style>
  <w:style w:type="paragraph" w:styleId="HTMLiankstoformatuotas">
    <w:name w:val="HTML Preformatted"/>
    <w:basedOn w:val="prastasis"/>
    <w:link w:val="HTMLiankstoformatuotasDiagrama"/>
    <w:uiPriority w:val="99"/>
    <w:unhideWhenUsed/>
    <w:rsid w:val="00E16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rsid w:val="00E166D8"/>
    <w:rPr>
      <w:rFonts w:ascii="Courier New" w:eastAsia="Times New Roman" w:hAnsi="Courier New" w:cs="Courier New"/>
    </w:rPr>
  </w:style>
  <w:style w:type="paragraph" w:styleId="Antrats">
    <w:name w:val="header"/>
    <w:basedOn w:val="prastasis"/>
    <w:link w:val="AntratsDiagrama"/>
    <w:uiPriority w:val="99"/>
    <w:unhideWhenUsed/>
    <w:rsid w:val="00AD7123"/>
    <w:pPr>
      <w:tabs>
        <w:tab w:val="center" w:pos="4819"/>
        <w:tab w:val="right" w:pos="9638"/>
      </w:tabs>
    </w:pPr>
  </w:style>
  <w:style w:type="character" w:customStyle="1" w:styleId="AntratsDiagrama">
    <w:name w:val="Antraštės Diagrama"/>
    <w:link w:val="Antrats"/>
    <w:uiPriority w:val="99"/>
    <w:rsid w:val="00AD7123"/>
    <w:rPr>
      <w:sz w:val="22"/>
      <w:szCs w:val="22"/>
      <w:lang w:eastAsia="en-US"/>
    </w:rPr>
  </w:style>
  <w:style w:type="paragraph" w:styleId="Porat">
    <w:name w:val="footer"/>
    <w:basedOn w:val="prastasis"/>
    <w:link w:val="PoratDiagrama"/>
    <w:uiPriority w:val="99"/>
    <w:unhideWhenUsed/>
    <w:rsid w:val="00AD7123"/>
    <w:pPr>
      <w:tabs>
        <w:tab w:val="center" w:pos="4819"/>
        <w:tab w:val="right" w:pos="9638"/>
      </w:tabs>
    </w:pPr>
  </w:style>
  <w:style w:type="character" w:customStyle="1" w:styleId="PoratDiagrama">
    <w:name w:val="Poraštė Diagrama"/>
    <w:link w:val="Porat"/>
    <w:uiPriority w:val="99"/>
    <w:rsid w:val="00AD7123"/>
    <w:rPr>
      <w:sz w:val="22"/>
      <w:szCs w:val="22"/>
      <w:lang w:eastAsia="en-US"/>
    </w:rPr>
  </w:style>
  <w:style w:type="paragraph" w:styleId="Debesliotekstas">
    <w:name w:val="Balloon Text"/>
    <w:basedOn w:val="prastasis"/>
    <w:link w:val="DebesliotekstasDiagrama"/>
    <w:uiPriority w:val="99"/>
    <w:semiHidden/>
    <w:unhideWhenUsed/>
    <w:rsid w:val="002C727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C727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6439D9"/>
    <w:rPr>
      <w:sz w:val="22"/>
      <w:szCs w:val="22"/>
      <w:lang w:eastAsia="en-US"/>
    </w:rPr>
  </w:style>
  <w:style w:type="character" w:styleId="Grietas">
    <w:name w:val="Strong"/>
    <w:uiPriority w:val="22"/>
    <w:qFormat/>
    <w:rsid w:val="00DF2E99"/>
    <w:rPr>
      <w:b/>
      <w:bCs/>
    </w:rPr>
  </w:style>
  <w:style w:type="paragraph" w:styleId="HTMLiankstoformatuotas">
    <w:name w:val="HTML Preformatted"/>
    <w:basedOn w:val="prastasis"/>
    <w:link w:val="HTMLiankstoformatuotasDiagrama"/>
    <w:uiPriority w:val="99"/>
    <w:unhideWhenUsed/>
    <w:rsid w:val="00E16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rsid w:val="00E166D8"/>
    <w:rPr>
      <w:rFonts w:ascii="Courier New" w:eastAsia="Times New Roman" w:hAnsi="Courier New" w:cs="Courier New"/>
    </w:rPr>
  </w:style>
  <w:style w:type="paragraph" w:styleId="Antrats">
    <w:name w:val="header"/>
    <w:basedOn w:val="prastasis"/>
    <w:link w:val="AntratsDiagrama"/>
    <w:uiPriority w:val="99"/>
    <w:unhideWhenUsed/>
    <w:rsid w:val="00AD7123"/>
    <w:pPr>
      <w:tabs>
        <w:tab w:val="center" w:pos="4819"/>
        <w:tab w:val="right" w:pos="9638"/>
      </w:tabs>
    </w:pPr>
  </w:style>
  <w:style w:type="character" w:customStyle="1" w:styleId="AntratsDiagrama">
    <w:name w:val="Antraštės Diagrama"/>
    <w:link w:val="Antrats"/>
    <w:uiPriority w:val="99"/>
    <w:rsid w:val="00AD7123"/>
    <w:rPr>
      <w:sz w:val="22"/>
      <w:szCs w:val="22"/>
      <w:lang w:eastAsia="en-US"/>
    </w:rPr>
  </w:style>
  <w:style w:type="paragraph" w:styleId="Porat">
    <w:name w:val="footer"/>
    <w:basedOn w:val="prastasis"/>
    <w:link w:val="PoratDiagrama"/>
    <w:uiPriority w:val="99"/>
    <w:unhideWhenUsed/>
    <w:rsid w:val="00AD7123"/>
    <w:pPr>
      <w:tabs>
        <w:tab w:val="center" w:pos="4819"/>
        <w:tab w:val="right" w:pos="9638"/>
      </w:tabs>
    </w:pPr>
  </w:style>
  <w:style w:type="character" w:customStyle="1" w:styleId="PoratDiagrama">
    <w:name w:val="Poraštė Diagrama"/>
    <w:link w:val="Porat"/>
    <w:uiPriority w:val="99"/>
    <w:rsid w:val="00AD7123"/>
    <w:rPr>
      <w:sz w:val="22"/>
      <w:szCs w:val="22"/>
      <w:lang w:eastAsia="en-US"/>
    </w:rPr>
  </w:style>
  <w:style w:type="paragraph" w:styleId="Debesliotekstas">
    <w:name w:val="Balloon Text"/>
    <w:basedOn w:val="prastasis"/>
    <w:link w:val="DebesliotekstasDiagrama"/>
    <w:uiPriority w:val="99"/>
    <w:semiHidden/>
    <w:unhideWhenUsed/>
    <w:rsid w:val="002C727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C727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09124">
      <w:bodyDiv w:val="1"/>
      <w:marLeft w:val="0"/>
      <w:marRight w:val="0"/>
      <w:marTop w:val="0"/>
      <w:marBottom w:val="0"/>
      <w:divBdr>
        <w:top w:val="none" w:sz="0" w:space="0" w:color="auto"/>
        <w:left w:val="none" w:sz="0" w:space="0" w:color="auto"/>
        <w:bottom w:val="none" w:sz="0" w:space="0" w:color="auto"/>
        <w:right w:val="none" w:sz="0" w:space="0" w:color="auto"/>
      </w:divBdr>
    </w:div>
    <w:div w:id="1042173836">
      <w:bodyDiv w:val="1"/>
      <w:marLeft w:val="0"/>
      <w:marRight w:val="0"/>
      <w:marTop w:val="0"/>
      <w:marBottom w:val="0"/>
      <w:divBdr>
        <w:top w:val="none" w:sz="0" w:space="0" w:color="auto"/>
        <w:left w:val="none" w:sz="0" w:space="0" w:color="auto"/>
        <w:bottom w:val="none" w:sz="0" w:space="0" w:color="auto"/>
        <w:right w:val="none" w:sz="0" w:space="0" w:color="auto"/>
      </w:divBdr>
    </w:div>
    <w:div w:id="211366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4493</Words>
  <Characters>2562</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7041</CharactersWithSpaces>
  <SharedDoc>false</SharedDoc>
  <HLinks>
    <vt:vector size="36" baseType="variant">
      <vt:variant>
        <vt:i4>5963849</vt:i4>
      </vt:variant>
      <vt:variant>
        <vt:i4>15</vt:i4>
      </vt:variant>
      <vt:variant>
        <vt:i4>0</vt:i4>
      </vt:variant>
      <vt:variant>
        <vt:i4>5</vt:i4>
      </vt:variant>
      <vt:variant>
        <vt:lpwstr>http://192.168.30.250:8080/Litlex/LL.DLL?Tekstas=1?Id=196481&amp;Zd=vietos%2Bsavivaldos&amp;BF=4</vt:lpwstr>
      </vt:variant>
      <vt:variant>
        <vt:lpwstr>0txt</vt:lpwstr>
      </vt:variant>
      <vt:variant>
        <vt:i4>5898304</vt:i4>
      </vt:variant>
      <vt:variant>
        <vt:i4>12</vt:i4>
      </vt:variant>
      <vt:variant>
        <vt:i4>0</vt:i4>
      </vt:variant>
      <vt:variant>
        <vt:i4>5</vt:i4>
      </vt:variant>
      <vt:variant>
        <vt:lpwstr>http://192.168.30.250:8080/Litlex/LL.DLL?Tekstas=1?Id=197703&amp;Zd=vietos%2Bsavivaldos&amp;BF=4</vt:lpwstr>
      </vt:variant>
      <vt:variant>
        <vt:lpwstr>0txt</vt:lpwstr>
      </vt:variant>
      <vt:variant>
        <vt:i4>5963847</vt:i4>
      </vt:variant>
      <vt:variant>
        <vt:i4>9</vt:i4>
      </vt:variant>
      <vt:variant>
        <vt:i4>0</vt:i4>
      </vt:variant>
      <vt:variant>
        <vt:i4>5</vt:i4>
      </vt:variant>
      <vt:variant>
        <vt:lpwstr>http://192.168.30.250:8080/Litlex/LL.DLL?Tekstas=1?Id=197673&amp;Zd=vietos%2Bsavivaldos&amp;BF=4</vt:lpwstr>
      </vt:variant>
      <vt:variant>
        <vt:lpwstr>0txt</vt:lpwstr>
      </vt:variant>
      <vt:variant>
        <vt:i4>5963847</vt:i4>
      </vt:variant>
      <vt:variant>
        <vt:i4>6</vt:i4>
      </vt:variant>
      <vt:variant>
        <vt:i4>0</vt:i4>
      </vt:variant>
      <vt:variant>
        <vt:i4>5</vt:i4>
      </vt:variant>
      <vt:variant>
        <vt:lpwstr>http://192.168.30.250:8080/Litlex/LL.DLL?Tekstas=1?Id=197673&amp;Zd=vietos%2Bsavivaldos&amp;BF=4</vt:lpwstr>
      </vt:variant>
      <vt:variant>
        <vt:lpwstr>0txt</vt:lpwstr>
      </vt:variant>
      <vt:variant>
        <vt:i4>5963849</vt:i4>
      </vt:variant>
      <vt:variant>
        <vt:i4>3</vt:i4>
      </vt:variant>
      <vt:variant>
        <vt:i4>0</vt:i4>
      </vt:variant>
      <vt:variant>
        <vt:i4>5</vt:i4>
      </vt:variant>
      <vt:variant>
        <vt:lpwstr>http://192.168.30.250:8080/Litlex/LL.DLL?Tekstas=1?Id=196481&amp;Zd=vietos%2Bsavivaldos&amp;BF=4</vt:lpwstr>
      </vt:variant>
      <vt:variant>
        <vt:lpwstr>0txt</vt:lpwstr>
      </vt:variant>
      <vt:variant>
        <vt:i4>5963849</vt:i4>
      </vt:variant>
      <vt:variant>
        <vt:i4>0</vt:i4>
      </vt:variant>
      <vt:variant>
        <vt:i4>0</vt:i4>
      </vt:variant>
      <vt:variant>
        <vt:i4>5</vt:i4>
      </vt:variant>
      <vt:variant>
        <vt:lpwstr>http://192.168.30.250:8080/Litlex/LL.DLL?Tekstas=1?Id=196481&amp;Zd=vietos%2Bsavivaldos&amp;BF=4</vt:lpwstr>
      </vt:variant>
      <vt:variant>
        <vt:lpwstr>0txt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2016-01-29T08:04:00Z</cp:lastPrinted>
  <dcterms:created xsi:type="dcterms:W3CDTF">2016-01-29T07:38:00Z</dcterms:created>
  <dcterms:modified xsi:type="dcterms:W3CDTF">2016-01-29T09:57:00Z</dcterms:modified>
</cp:coreProperties>
</file>