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3E" w:rsidRDefault="0095193E" w:rsidP="0095193E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KRETINGOS RAJONO SAVIVALDYBĖS </w:t>
      </w:r>
      <w:r w:rsidRPr="00ED4315">
        <w:rPr>
          <w:rFonts w:ascii="Times New Roman" w:hAnsi="Times New Roman" w:cs="Times New Roman"/>
          <w:b/>
        </w:rPr>
        <w:t xml:space="preserve">APLINKOS APSAUGOS </w:t>
      </w:r>
      <w:r>
        <w:rPr>
          <w:rFonts w:ascii="Times New Roman" w:hAnsi="Times New Roman" w:cs="Times New Roman"/>
          <w:b/>
        </w:rPr>
        <w:t>RĖMIMO SPECIALIOSIOS PROGRAMO</w:t>
      </w:r>
      <w:r w:rsidR="00FF3E1D">
        <w:rPr>
          <w:rFonts w:ascii="Times New Roman" w:hAnsi="Times New Roman" w:cs="Times New Roman"/>
          <w:b/>
        </w:rPr>
        <w:t>S 201</w:t>
      </w:r>
      <w:r w:rsidR="009357BC">
        <w:rPr>
          <w:rFonts w:ascii="Times New Roman" w:hAnsi="Times New Roman" w:cs="Times New Roman"/>
          <w:b/>
        </w:rPr>
        <w:t>6</w:t>
      </w:r>
      <w:r w:rsidR="00E535C9">
        <w:rPr>
          <w:rFonts w:ascii="Times New Roman" w:hAnsi="Times New Roman" w:cs="Times New Roman"/>
          <w:b/>
        </w:rPr>
        <w:t xml:space="preserve"> METŲ PRIEMONĖS</w:t>
      </w:r>
      <w:r w:rsidR="00FF3E1D">
        <w:rPr>
          <w:rFonts w:ascii="Times New Roman" w:hAnsi="Times New Roman" w:cs="Times New Roman"/>
          <w:b/>
        </w:rPr>
        <w:t xml:space="preserve"> </w:t>
      </w:r>
    </w:p>
    <w:p w:rsidR="006F10E4" w:rsidRDefault="006F10E4" w:rsidP="0095193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618"/>
        <w:gridCol w:w="1666"/>
      </w:tblGrid>
      <w:tr w:rsidR="0095193E" w:rsidRPr="003D1F0E" w:rsidTr="00F43D49">
        <w:tc>
          <w:tcPr>
            <w:tcW w:w="570" w:type="dxa"/>
          </w:tcPr>
          <w:p w:rsidR="0095193E" w:rsidRPr="0058101B" w:rsidRDefault="0095193E" w:rsidP="007F0C0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18" w:type="dxa"/>
          </w:tcPr>
          <w:p w:rsidR="0095193E" w:rsidRPr="0058101B" w:rsidRDefault="0095193E" w:rsidP="00E4161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Programos </w:t>
            </w:r>
            <w:r w:rsidR="00E4161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pajamos</w:t>
            </w:r>
          </w:p>
        </w:tc>
        <w:tc>
          <w:tcPr>
            <w:tcW w:w="1666" w:type="dxa"/>
          </w:tcPr>
          <w:p w:rsidR="00A440DF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os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</w:p>
          <w:p w:rsidR="0095193E" w:rsidRPr="00A67623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A1553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  <w:r w:rsidR="00A440D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(Lt)</w:t>
            </w:r>
          </w:p>
        </w:tc>
      </w:tr>
      <w:tr w:rsidR="0095193E" w:rsidRPr="00333E7A" w:rsidTr="00F43D49">
        <w:tc>
          <w:tcPr>
            <w:tcW w:w="570" w:type="dxa"/>
          </w:tcPr>
          <w:p w:rsidR="0095193E" w:rsidRPr="003D1F0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9357B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Likutis 201</w:t>
            </w:r>
            <w:r w:rsidR="009357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-01-01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33 959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E69C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 už teršalų išmetimą į aplinką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41 000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Mokesčiai, mokami už medžiojamųjų gyvūnų išteklių naudojimą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15 000</w:t>
            </w:r>
          </w:p>
        </w:tc>
      </w:tr>
      <w:tr w:rsidR="00E3483B" w:rsidRPr="003D1F0E" w:rsidTr="00F43D49">
        <w:tc>
          <w:tcPr>
            <w:tcW w:w="570" w:type="dxa"/>
          </w:tcPr>
          <w:p w:rsidR="00E3483B" w:rsidRDefault="00E3483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7618" w:type="dxa"/>
          </w:tcPr>
          <w:p w:rsidR="00E3483B" w:rsidRPr="00417704" w:rsidRDefault="00E3483B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Kiti mokesčiai už valstybinius gamtos išteklius</w:t>
            </w:r>
          </w:p>
        </w:tc>
        <w:tc>
          <w:tcPr>
            <w:tcW w:w="1666" w:type="dxa"/>
          </w:tcPr>
          <w:p w:rsidR="00E3483B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9 000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E3483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1910B7" w:rsidP="00E4161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Visos p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rogramos </w:t>
            </w:r>
            <w:r w:rsidR="00E41610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pajamos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98 959</w:t>
            </w:r>
          </w:p>
        </w:tc>
      </w:tr>
    </w:tbl>
    <w:p w:rsidR="0095193E" w:rsidRDefault="00DF7AE2" w:rsidP="00FF719F">
      <w:pPr>
        <w:spacing w:after="120"/>
        <w:jc w:val="center"/>
        <w:rPr>
          <w:b/>
        </w:rPr>
      </w:pPr>
      <w:r>
        <w:rPr>
          <w:rFonts w:ascii="Times New Roman" w:hAnsi="Times New Roman"/>
          <w:b/>
        </w:rPr>
        <w:t>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2"/>
        <w:gridCol w:w="1666"/>
      </w:tblGrid>
      <w:tr w:rsidR="006A7C4B" w:rsidRPr="00E15F5C" w:rsidTr="00E41EC7">
        <w:trPr>
          <w:trHeight w:val="483"/>
        </w:trPr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612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Priemonės  pavadinimas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6A7C4B" w:rsidRPr="00E15F5C" w:rsidRDefault="006A7C4B" w:rsidP="00A15534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 xml:space="preserve">Numatoma skirti  lėšų, </w:t>
            </w:r>
            <w:proofErr w:type="spellStart"/>
            <w:r w:rsidR="00A15534"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8 278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4D68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C3248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Gamtos išteklių apsaugos,</w:t>
            </w:r>
            <w:r w:rsid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atkūrimo ir gausinimo priemonė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įžuvinimas</w:t>
            </w:r>
            <w:proofErr w:type="spellEnd"/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B554A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A1E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7B23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tos aplinkos</w:t>
            </w:r>
            <w:r w:rsidR="00794E7C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kokybės gerinimo</w:t>
            </w:r>
            <w:r w:rsidR="00794E7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ir</w:t>
            </w:r>
            <w:r w:rsidR="000A1E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apsaugos priemonė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s</w:t>
            </w:r>
            <w:r w:rsidR="00DA5835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7B23EF" w:rsidP="005F731C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3 278</w:t>
            </w:r>
            <w:r w:rsidR="005F731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D263F7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A15534" w:rsidRPr="00E15F5C" w:rsidTr="00E41EC7">
        <w:tc>
          <w:tcPr>
            <w:tcW w:w="576" w:type="dxa"/>
          </w:tcPr>
          <w:p w:rsidR="00A15534" w:rsidRPr="00E15F5C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A15534" w:rsidRPr="00417704" w:rsidRDefault="00A15534" w:rsidP="007B23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Atliekų </w:t>
            </w:r>
            <w:r w:rsidR="007B23E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sistemos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34" w:rsidRPr="00417704" w:rsidRDefault="007B23EF" w:rsidP="007B23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A1553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DA5835" w:rsidP="00DA5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DA5835">
              <w:rPr>
                <w:rFonts w:ascii="Times New Roman" w:hAnsi="Times New Roman"/>
                <w:sz w:val="22"/>
                <w:szCs w:val="22"/>
                <w:lang w:val="lt-LT" w:eastAsia="lt-LT"/>
              </w:rPr>
              <w:t>Atliekų konteinerių aikštelių įrengimas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D263F7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3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F731F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="000A1E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F448ED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Aplinkos tvarkymo metu surinktų atliekų tvarkymas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2 0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B554A" w:rsidRPr="00E15F5C" w:rsidTr="00E41EC7">
        <w:tc>
          <w:tcPr>
            <w:tcW w:w="576" w:type="dxa"/>
          </w:tcPr>
          <w:p w:rsidR="00EB554A" w:rsidRDefault="00EB554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EB554A" w:rsidRPr="00417704" w:rsidRDefault="00EB554A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tvarkymo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metu surinktų bešeimininkių padangų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tvarkymas</w:t>
            </w:r>
            <w:r w:rsidR="001807C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A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15 0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4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C936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</w:t>
            </w:r>
            <w:proofErr w:type="spellStart"/>
            <w:r w:rsidR="00C93689" w:rsidRPr="000A1EC2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proofErr w:type="spellEnd"/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>, prevencinės, aplinkos atkūrimo priemonė</w:t>
            </w:r>
            <w:r w:rsidRPr="0041770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16 0</w:t>
            </w:r>
            <w:r w:rsidR="005A4C09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F70FC6" w:rsidRPr="00E15F5C" w:rsidTr="00E41EC7">
        <w:tc>
          <w:tcPr>
            <w:tcW w:w="576" w:type="dxa"/>
          </w:tcPr>
          <w:p w:rsidR="00F70FC6" w:rsidRDefault="00F70FC6" w:rsidP="00F30DE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F30DE4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70FC6" w:rsidRPr="00417704" w:rsidRDefault="00BB655A" w:rsidP="007B23EF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A</w:t>
            </w:r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plinkos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stebėsenos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programos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 xml:space="preserve">2015-2020 m. </w:t>
            </w:r>
            <w:proofErr w:type="spellStart"/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>vykdymas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C6" w:rsidRPr="00417704" w:rsidRDefault="00BB655A" w:rsidP="007B23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7B23EF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000</w:t>
            </w:r>
          </w:p>
        </w:tc>
      </w:tr>
      <w:tr w:rsidR="00C46479" w:rsidRPr="00E15F5C" w:rsidTr="00E41EC7">
        <w:tc>
          <w:tcPr>
            <w:tcW w:w="576" w:type="dxa"/>
          </w:tcPr>
          <w:p w:rsidR="00C46479" w:rsidRDefault="00F30DE4" w:rsidP="00B4577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 w:rsidR="00C46479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C46479" w:rsidRDefault="00485A80" w:rsidP="008238B6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Paviršinių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vandens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telkinių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užterštumo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tyrimai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valymo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darbų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finansavimas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2 0</w:t>
            </w:r>
            <w:r w:rsidR="00485A80">
              <w:rPr>
                <w:rFonts w:ascii="Times New Roman" w:hAnsi="Times New Roman"/>
                <w:sz w:val="22"/>
                <w:szCs w:val="22"/>
                <w:lang w:val="en-US"/>
              </w:rPr>
              <w:t>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5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Visuomenės švietimo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2 500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0A1EC2" w:rsidP="006225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Visuomenės informavimas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aplinkosauginės spaudos prenumerata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,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priemonių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-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lankstinukų, plakatų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, priemonių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aplinkosaugine tema finansavimas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646DD3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BB6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622564" w:rsidP="006225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Š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2406B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1 200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6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Želdynų ir želdinių apsaugos, tvarkymo, būklės </w:t>
            </w:r>
            <w:proofErr w:type="spellStart"/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proofErr w:type="spellEnd"/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želdynų kūrimo, želdinių veisimo ir inventorizavimo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2406BC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C82F80" w:rsidP="00543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Kretingos </w:t>
            </w:r>
            <w:r w:rsidR="00543835"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rajono</w:t>
            </w:r>
            <w:r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želdynų tvarkymo darbų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2406BC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7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Savivaldybės visuomenės sveikatos rėmimo specialioji programa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20 085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8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Miško sklypų, kuriuose medžioklė nėra uždrausta, sa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vininkų, valdytojų ir naudotojų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įgyvendinamos žalos prevencijos priemonės, kuriomis jie siekia išvengti medžiojamųjų gyvūnų daromos žalos miškui. Kartografinės ir kitos medžiagos, reikalingos pagal Medžioklės įstatymo reikalavimus rengiamiems medžioklės plotų vienetų sudary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 ar jų ribų pakeitimo projektams,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parengimo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17 096</w:t>
            </w:r>
          </w:p>
        </w:tc>
      </w:tr>
    </w:tbl>
    <w:p w:rsidR="006D034B" w:rsidRDefault="00D757D1" w:rsidP="006D034B">
      <w:pPr>
        <w:spacing w:after="120"/>
        <w:jc w:val="center"/>
      </w:pPr>
      <w:r>
        <w:t>_____</w:t>
      </w:r>
      <w:r w:rsidR="006D034B">
        <w:t>___________________________</w:t>
      </w:r>
    </w:p>
    <w:sectPr w:rsidR="006D034B" w:rsidSect="00D75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0" w:right="567" w:bottom="567" w:left="1701" w:header="567" w:footer="11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60" w:rsidRDefault="00B95D60">
      <w:r>
        <w:separator/>
      </w:r>
    </w:p>
  </w:endnote>
  <w:endnote w:type="continuationSeparator" w:id="0">
    <w:p w:rsidR="00B95D60" w:rsidRDefault="00B9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1" w:rsidRDefault="009C17B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1" w:rsidRDefault="009C17B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1" w:rsidRDefault="009C17B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60" w:rsidRDefault="00B95D60">
      <w:r>
        <w:separator/>
      </w:r>
    </w:p>
  </w:footnote>
  <w:footnote w:type="continuationSeparator" w:id="0">
    <w:p w:rsidR="00B95D60" w:rsidRDefault="00B9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1" w:rsidRDefault="009C17B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082" w:rsidRDefault="00573082" w:rsidP="00573082">
    <w:pPr>
      <w:ind w:left="3888" w:firstLine="1296"/>
    </w:pPr>
    <w:r>
      <w:t>PATVIRTINTA</w:t>
    </w:r>
  </w:p>
  <w:p w:rsidR="00573082" w:rsidRDefault="00573082" w:rsidP="00573082">
    <w:r>
      <w:tab/>
    </w:r>
    <w:r>
      <w:tab/>
    </w:r>
    <w:r>
      <w:tab/>
    </w:r>
    <w:r>
      <w:tab/>
      <w:t>Kretingos rajono savivaldybės tarybos</w:t>
    </w:r>
  </w:p>
  <w:p w:rsidR="00573082" w:rsidRDefault="00573082" w:rsidP="00573082">
    <w:r>
      <w:tab/>
    </w:r>
    <w:r>
      <w:tab/>
    </w:r>
    <w:r>
      <w:tab/>
    </w:r>
    <w:r>
      <w:tab/>
      <w:t>201</w:t>
    </w:r>
    <w:r w:rsidR="009357BC">
      <w:t>6</w:t>
    </w:r>
    <w:r>
      <w:t xml:space="preserve"> m. </w:t>
    </w:r>
    <w:r w:rsidR="009357BC">
      <w:t>saus</w:t>
    </w:r>
    <w:r w:rsidR="00275B1E">
      <w:t>io</w:t>
    </w:r>
    <w:r w:rsidR="00C86604">
      <w:t xml:space="preserve"> </w:t>
    </w:r>
    <w:r w:rsidR="00ED1D67">
      <w:t>28</w:t>
    </w:r>
    <w:r w:rsidR="00C86604">
      <w:t xml:space="preserve"> </w:t>
    </w:r>
    <w:r>
      <w:t>d. sprendimu Nr.</w:t>
    </w:r>
    <w:r w:rsidR="009357BC">
      <w:t xml:space="preserve"> </w:t>
    </w:r>
    <w:r w:rsidR="009357BC">
      <w:t>T2-</w:t>
    </w:r>
    <w:r w:rsidR="009C17B1">
      <w:t>23</w:t>
    </w:r>
  </w:p>
  <w:p w:rsidR="00D757D1" w:rsidRDefault="00D757D1" w:rsidP="005730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B1" w:rsidRDefault="009C17B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3E"/>
    <w:rsid w:val="00027D51"/>
    <w:rsid w:val="0004710F"/>
    <w:rsid w:val="000A1EC2"/>
    <w:rsid w:val="000A6DD3"/>
    <w:rsid w:val="000F17AC"/>
    <w:rsid w:val="000F731F"/>
    <w:rsid w:val="001134F7"/>
    <w:rsid w:val="00116AB6"/>
    <w:rsid w:val="0012028F"/>
    <w:rsid w:val="00124A11"/>
    <w:rsid w:val="00141863"/>
    <w:rsid w:val="00150150"/>
    <w:rsid w:val="00175D99"/>
    <w:rsid w:val="001807C7"/>
    <w:rsid w:val="00180D27"/>
    <w:rsid w:val="001910B7"/>
    <w:rsid w:val="001D1B3B"/>
    <w:rsid w:val="001E0566"/>
    <w:rsid w:val="001E066C"/>
    <w:rsid w:val="001F6810"/>
    <w:rsid w:val="001F713D"/>
    <w:rsid w:val="00200109"/>
    <w:rsid w:val="00223F9A"/>
    <w:rsid w:val="002406BC"/>
    <w:rsid w:val="00246931"/>
    <w:rsid w:val="00264CDF"/>
    <w:rsid w:val="00275B1E"/>
    <w:rsid w:val="00285621"/>
    <w:rsid w:val="00286B05"/>
    <w:rsid w:val="002B2D9F"/>
    <w:rsid w:val="002E3EAF"/>
    <w:rsid w:val="003336C7"/>
    <w:rsid w:val="00356BC9"/>
    <w:rsid w:val="003B1F57"/>
    <w:rsid w:val="003D6E44"/>
    <w:rsid w:val="003E7CBB"/>
    <w:rsid w:val="00417704"/>
    <w:rsid w:val="0042673A"/>
    <w:rsid w:val="00445934"/>
    <w:rsid w:val="00457FC4"/>
    <w:rsid w:val="0046515F"/>
    <w:rsid w:val="0046521C"/>
    <w:rsid w:val="00474FF2"/>
    <w:rsid w:val="00485A80"/>
    <w:rsid w:val="00485CA0"/>
    <w:rsid w:val="004C29AE"/>
    <w:rsid w:val="004D28FD"/>
    <w:rsid w:val="004D68C2"/>
    <w:rsid w:val="00513F0C"/>
    <w:rsid w:val="00543835"/>
    <w:rsid w:val="00547152"/>
    <w:rsid w:val="00573082"/>
    <w:rsid w:val="0057310A"/>
    <w:rsid w:val="00592C36"/>
    <w:rsid w:val="00594622"/>
    <w:rsid w:val="005A4C09"/>
    <w:rsid w:val="005C31AD"/>
    <w:rsid w:val="005F731C"/>
    <w:rsid w:val="00622564"/>
    <w:rsid w:val="00623C8D"/>
    <w:rsid w:val="00646DD3"/>
    <w:rsid w:val="00647974"/>
    <w:rsid w:val="00657AA6"/>
    <w:rsid w:val="006758E6"/>
    <w:rsid w:val="00685F40"/>
    <w:rsid w:val="00691171"/>
    <w:rsid w:val="0069247F"/>
    <w:rsid w:val="006A7C4B"/>
    <w:rsid w:val="006D034B"/>
    <w:rsid w:val="006E5385"/>
    <w:rsid w:val="006F10E4"/>
    <w:rsid w:val="00701664"/>
    <w:rsid w:val="00707B83"/>
    <w:rsid w:val="00715A90"/>
    <w:rsid w:val="0072161C"/>
    <w:rsid w:val="00761B07"/>
    <w:rsid w:val="007709B7"/>
    <w:rsid w:val="00794E7C"/>
    <w:rsid w:val="0079696D"/>
    <w:rsid w:val="007B23EF"/>
    <w:rsid w:val="007D3E57"/>
    <w:rsid w:val="007D5A9B"/>
    <w:rsid w:val="007E69CB"/>
    <w:rsid w:val="007F0C01"/>
    <w:rsid w:val="007F6DE2"/>
    <w:rsid w:val="008238B6"/>
    <w:rsid w:val="008467F8"/>
    <w:rsid w:val="00884920"/>
    <w:rsid w:val="008D1083"/>
    <w:rsid w:val="00904BB4"/>
    <w:rsid w:val="0091231E"/>
    <w:rsid w:val="00917EE0"/>
    <w:rsid w:val="009251C6"/>
    <w:rsid w:val="00933959"/>
    <w:rsid w:val="009357BC"/>
    <w:rsid w:val="00950C29"/>
    <w:rsid w:val="0095193E"/>
    <w:rsid w:val="00956548"/>
    <w:rsid w:val="00974230"/>
    <w:rsid w:val="00984AE1"/>
    <w:rsid w:val="0098794F"/>
    <w:rsid w:val="009A361D"/>
    <w:rsid w:val="009C17B1"/>
    <w:rsid w:val="009F1AB8"/>
    <w:rsid w:val="00A15534"/>
    <w:rsid w:val="00A440DF"/>
    <w:rsid w:val="00AD42A0"/>
    <w:rsid w:val="00AE30FB"/>
    <w:rsid w:val="00B258BC"/>
    <w:rsid w:val="00B44FA3"/>
    <w:rsid w:val="00B4577F"/>
    <w:rsid w:val="00B53C47"/>
    <w:rsid w:val="00B56EB8"/>
    <w:rsid w:val="00B60B5E"/>
    <w:rsid w:val="00B71520"/>
    <w:rsid w:val="00B82B1A"/>
    <w:rsid w:val="00B9001B"/>
    <w:rsid w:val="00B95D60"/>
    <w:rsid w:val="00BA0EDF"/>
    <w:rsid w:val="00BA2A09"/>
    <w:rsid w:val="00BA7FC9"/>
    <w:rsid w:val="00BB324E"/>
    <w:rsid w:val="00BB655A"/>
    <w:rsid w:val="00BC2293"/>
    <w:rsid w:val="00C0505C"/>
    <w:rsid w:val="00C3248B"/>
    <w:rsid w:val="00C46479"/>
    <w:rsid w:val="00C82F80"/>
    <w:rsid w:val="00C86604"/>
    <w:rsid w:val="00C93689"/>
    <w:rsid w:val="00CB1DC4"/>
    <w:rsid w:val="00CB6E08"/>
    <w:rsid w:val="00CF5DAF"/>
    <w:rsid w:val="00D165DC"/>
    <w:rsid w:val="00D20274"/>
    <w:rsid w:val="00D263F7"/>
    <w:rsid w:val="00D44BC8"/>
    <w:rsid w:val="00D44D4B"/>
    <w:rsid w:val="00D47150"/>
    <w:rsid w:val="00D757D1"/>
    <w:rsid w:val="00D75FB7"/>
    <w:rsid w:val="00D9441B"/>
    <w:rsid w:val="00D9708A"/>
    <w:rsid w:val="00DA1E1F"/>
    <w:rsid w:val="00DA2DFC"/>
    <w:rsid w:val="00DA5835"/>
    <w:rsid w:val="00DF6C5B"/>
    <w:rsid w:val="00DF7554"/>
    <w:rsid w:val="00DF7AE2"/>
    <w:rsid w:val="00E109ED"/>
    <w:rsid w:val="00E126DB"/>
    <w:rsid w:val="00E13969"/>
    <w:rsid w:val="00E15F5C"/>
    <w:rsid w:val="00E3483B"/>
    <w:rsid w:val="00E41610"/>
    <w:rsid w:val="00E41EC7"/>
    <w:rsid w:val="00E513EA"/>
    <w:rsid w:val="00E535C9"/>
    <w:rsid w:val="00E5540C"/>
    <w:rsid w:val="00E62C8E"/>
    <w:rsid w:val="00E744F3"/>
    <w:rsid w:val="00E75CD1"/>
    <w:rsid w:val="00E96C35"/>
    <w:rsid w:val="00EB554A"/>
    <w:rsid w:val="00EB7D1D"/>
    <w:rsid w:val="00ED1D67"/>
    <w:rsid w:val="00F10721"/>
    <w:rsid w:val="00F21329"/>
    <w:rsid w:val="00F30DE4"/>
    <w:rsid w:val="00F43D49"/>
    <w:rsid w:val="00F448ED"/>
    <w:rsid w:val="00F45927"/>
    <w:rsid w:val="00F54A97"/>
    <w:rsid w:val="00F70FC6"/>
    <w:rsid w:val="00F746FC"/>
    <w:rsid w:val="00F74DD2"/>
    <w:rsid w:val="00F7578C"/>
    <w:rsid w:val="00F83C8E"/>
    <w:rsid w:val="00FA6BF5"/>
    <w:rsid w:val="00FB69A4"/>
    <w:rsid w:val="00FC6DE9"/>
    <w:rsid w:val="00FD139E"/>
    <w:rsid w:val="00FF3E1D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17A9-0249-42E7-B7D2-2F74EED9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2015-02-12T13:07:00Z</cp:lastPrinted>
  <dcterms:created xsi:type="dcterms:W3CDTF">2016-01-19T14:10:00Z</dcterms:created>
  <dcterms:modified xsi:type="dcterms:W3CDTF">2016-01-29T10:04:00Z</dcterms:modified>
</cp:coreProperties>
</file>