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398" w:rsidRPr="005C687F" w:rsidRDefault="004268C4" w:rsidP="004268C4">
      <w:pPr>
        <w:outlineLvl w:val="0"/>
      </w:pPr>
      <w:bookmarkStart w:id="0" w:name="_GoBack"/>
      <w:bookmarkEnd w:id="0"/>
      <w:r w:rsidRPr="005C687F">
        <w:t xml:space="preserve">                                                                            </w:t>
      </w:r>
      <w:r w:rsidR="00A44642" w:rsidRPr="005C687F">
        <w:tab/>
      </w:r>
      <w:r w:rsidR="00F62398" w:rsidRPr="005C687F">
        <w:t>PATVIRTINTA</w:t>
      </w:r>
    </w:p>
    <w:p w:rsidR="004268C4" w:rsidRPr="005C687F" w:rsidRDefault="004268C4" w:rsidP="004268C4">
      <w:pPr>
        <w:ind w:left="2592" w:firstLine="1296"/>
        <w:outlineLvl w:val="0"/>
      </w:pPr>
      <w:r w:rsidRPr="005C687F">
        <w:t xml:space="preserve">           </w:t>
      </w:r>
      <w:r w:rsidR="00A44642" w:rsidRPr="005C687F">
        <w:tab/>
      </w:r>
      <w:r w:rsidR="003F4AA1" w:rsidRPr="005C687F">
        <w:t>Kretingos rajono savivaldybės tarybos</w:t>
      </w:r>
      <w:r w:rsidR="00F62398" w:rsidRPr="005C687F">
        <w:t xml:space="preserve"> </w:t>
      </w:r>
    </w:p>
    <w:p w:rsidR="004268C4" w:rsidRPr="005C687F" w:rsidRDefault="004268C4" w:rsidP="004268C4">
      <w:pPr>
        <w:ind w:left="3888"/>
        <w:outlineLvl w:val="0"/>
        <w:rPr>
          <w:rStyle w:val="Puslapionumeris"/>
        </w:rPr>
      </w:pPr>
      <w:r w:rsidRPr="005C687F">
        <w:t xml:space="preserve">           </w:t>
      </w:r>
      <w:r w:rsidR="00A44642" w:rsidRPr="005C687F">
        <w:tab/>
      </w:r>
      <w:r w:rsidR="00F62398" w:rsidRPr="005C687F">
        <w:t>201</w:t>
      </w:r>
      <w:r w:rsidR="008930B5" w:rsidRPr="005C687F">
        <w:t>6</w:t>
      </w:r>
      <w:r w:rsidR="00F62398" w:rsidRPr="005C687F">
        <w:t xml:space="preserve"> m. </w:t>
      </w:r>
      <w:r w:rsidR="008930B5" w:rsidRPr="005C687F">
        <w:t>saus</w:t>
      </w:r>
      <w:r w:rsidR="003F4AA1" w:rsidRPr="005C687F">
        <w:t xml:space="preserve">io </w:t>
      </w:r>
      <w:r w:rsidR="008930B5" w:rsidRPr="005C687F">
        <w:t>28</w:t>
      </w:r>
      <w:r w:rsidR="003F4AA1" w:rsidRPr="005C687F">
        <w:t xml:space="preserve"> d. sprendimu </w:t>
      </w:r>
      <w:r w:rsidRPr="005C687F">
        <w:t>Nr. T2-</w:t>
      </w:r>
      <w:r w:rsidR="006C7BD9">
        <w:t>11</w:t>
      </w:r>
    </w:p>
    <w:p w:rsidR="004268C4" w:rsidRPr="005C687F" w:rsidRDefault="003F4AA1" w:rsidP="004268C4">
      <w:pPr>
        <w:outlineLvl w:val="0"/>
      </w:pPr>
      <w:r w:rsidRPr="005C687F">
        <w:t xml:space="preserve">                  </w:t>
      </w:r>
      <w:r w:rsidR="00F62398" w:rsidRPr="005C687F">
        <w:t xml:space="preserve">   </w:t>
      </w:r>
    </w:p>
    <w:p w:rsidR="00F62398" w:rsidRPr="005C687F" w:rsidRDefault="004268C4" w:rsidP="004268C4">
      <w:pPr>
        <w:outlineLvl w:val="0"/>
        <w:rPr>
          <w:rStyle w:val="Puslapionumeris"/>
        </w:rPr>
      </w:pPr>
      <w:r w:rsidRPr="005C687F">
        <w:rPr>
          <w:rStyle w:val="Puslapionumeris"/>
        </w:rPr>
        <w:tab/>
      </w:r>
    </w:p>
    <w:p w:rsidR="00A44642" w:rsidRPr="005C687F" w:rsidRDefault="001D7668" w:rsidP="00931B07">
      <w:pPr>
        <w:pStyle w:val="Pagrindinistekstas2"/>
        <w:jc w:val="center"/>
        <w:rPr>
          <w:rStyle w:val="Puslapionumeris"/>
          <w:b/>
          <w:color w:val="auto"/>
        </w:rPr>
      </w:pPr>
      <w:r w:rsidRPr="005C687F">
        <w:rPr>
          <w:rStyle w:val="Puslapionumeris"/>
          <w:b/>
          <w:color w:val="auto"/>
        </w:rPr>
        <w:t xml:space="preserve">KRETINGOS RAJONO </w:t>
      </w:r>
      <w:r w:rsidR="00F431AC" w:rsidRPr="005C687F">
        <w:rPr>
          <w:rStyle w:val="Puslapionumeris"/>
          <w:b/>
          <w:color w:val="auto"/>
        </w:rPr>
        <w:t xml:space="preserve">NEFORMALIOJO VAIKŲ ŠVIETIMO </w:t>
      </w:r>
      <w:r w:rsidR="00F62398" w:rsidRPr="005C687F">
        <w:rPr>
          <w:rStyle w:val="Puslapionumeris"/>
          <w:b/>
          <w:color w:val="auto"/>
        </w:rPr>
        <w:t xml:space="preserve">LĖŠŲ </w:t>
      </w:r>
      <w:r w:rsidR="00B7734E" w:rsidRPr="005C687F">
        <w:rPr>
          <w:rStyle w:val="Puslapionumeris"/>
          <w:b/>
          <w:color w:val="auto"/>
        </w:rPr>
        <w:t>SKYRIMO</w:t>
      </w:r>
    </w:p>
    <w:p w:rsidR="00F62398" w:rsidRPr="005C687F" w:rsidRDefault="00B7734E" w:rsidP="00931B07">
      <w:pPr>
        <w:pStyle w:val="Pagrindinistekstas2"/>
        <w:jc w:val="center"/>
        <w:rPr>
          <w:rStyle w:val="Puslapionumeris"/>
          <w:b/>
          <w:color w:val="auto"/>
        </w:rPr>
      </w:pPr>
      <w:r w:rsidRPr="005C687F">
        <w:rPr>
          <w:rStyle w:val="Puslapionumeris"/>
          <w:b/>
          <w:color w:val="auto"/>
        </w:rPr>
        <w:t xml:space="preserve"> IR </w:t>
      </w:r>
      <w:r w:rsidR="00F62398" w:rsidRPr="005C687F">
        <w:rPr>
          <w:rStyle w:val="Puslapionumeris"/>
          <w:b/>
          <w:color w:val="auto"/>
        </w:rPr>
        <w:t>NAUDOJIMO</w:t>
      </w:r>
      <w:r w:rsidR="00F25060" w:rsidRPr="005C687F">
        <w:rPr>
          <w:rStyle w:val="Puslapionumeris"/>
          <w:b/>
          <w:color w:val="auto"/>
        </w:rPr>
        <w:t xml:space="preserve"> </w:t>
      </w:r>
      <w:r w:rsidR="003B15B9" w:rsidRPr="005C687F">
        <w:rPr>
          <w:rStyle w:val="Puslapionumeris"/>
          <w:b/>
          <w:color w:val="auto"/>
        </w:rPr>
        <w:t>TVARKOS APRAŠAS</w:t>
      </w:r>
    </w:p>
    <w:p w:rsidR="00F62398" w:rsidRPr="005C687F" w:rsidRDefault="00F62398" w:rsidP="00931B07">
      <w:pPr>
        <w:pStyle w:val="Pagrindinistekstas2"/>
        <w:jc w:val="center"/>
        <w:rPr>
          <w:rStyle w:val="Puslapionumeris"/>
          <w:b/>
          <w:color w:val="auto"/>
        </w:rPr>
      </w:pPr>
    </w:p>
    <w:p w:rsidR="008346A7" w:rsidRPr="005C687F" w:rsidRDefault="008346A7" w:rsidP="00931B07">
      <w:pPr>
        <w:pStyle w:val="CentrBold"/>
        <w:ind w:left="1080"/>
        <w:rPr>
          <w:rFonts w:ascii="Times New Roman" w:hAnsi="Times New Roman"/>
          <w:sz w:val="24"/>
          <w:szCs w:val="24"/>
          <w:lang w:val="lt-LT"/>
        </w:rPr>
      </w:pPr>
      <w:r w:rsidRPr="005C687F">
        <w:rPr>
          <w:rFonts w:ascii="Times New Roman" w:hAnsi="Times New Roman"/>
          <w:sz w:val="24"/>
          <w:szCs w:val="24"/>
          <w:lang w:val="lt-LT"/>
        </w:rPr>
        <w:t>I</w:t>
      </w:r>
      <w:r w:rsidR="004268C4" w:rsidRPr="005C687F">
        <w:rPr>
          <w:rFonts w:ascii="Times New Roman" w:hAnsi="Times New Roman"/>
          <w:sz w:val="24"/>
          <w:szCs w:val="24"/>
          <w:lang w:val="lt-LT"/>
        </w:rPr>
        <w:t xml:space="preserve"> </w:t>
      </w:r>
      <w:r w:rsidRPr="005C687F">
        <w:rPr>
          <w:rFonts w:ascii="Times New Roman" w:hAnsi="Times New Roman"/>
          <w:sz w:val="24"/>
          <w:szCs w:val="24"/>
          <w:lang w:val="lt-LT"/>
        </w:rPr>
        <w:t>SKYRIUS</w:t>
      </w:r>
    </w:p>
    <w:p w:rsidR="00F62398" w:rsidRPr="005C687F" w:rsidRDefault="00F62398" w:rsidP="00931B07">
      <w:pPr>
        <w:pStyle w:val="CentrBold"/>
        <w:ind w:left="1080"/>
        <w:rPr>
          <w:rFonts w:ascii="Times New Roman" w:hAnsi="Times New Roman"/>
          <w:sz w:val="24"/>
          <w:szCs w:val="24"/>
          <w:lang w:val="lt-LT"/>
        </w:rPr>
      </w:pPr>
      <w:r w:rsidRPr="005C687F">
        <w:rPr>
          <w:rFonts w:ascii="Times New Roman" w:hAnsi="Times New Roman"/>
          <w:sz w:val="24"/>
          <w:szCs w:val="24"/>
          <w:lang w:val="lt-LT"/>
        </w:rPr>
        <w:t>BENDROSIOS NUOSTATOS</w:t>
      </w:r>
    </w:p>
    <w:p w:rsidR="00F62398" w:rsidRPr="005C687F" w:rsidRDefault="00F62398" w:rsidP="00F67E8B">
      <w:pPr>
        <w:pStyle w:val="MAZAS"/>
        <w:rPr>
          <w:rFonts w:ascii="Times New Roman" w:hAnsi="Times New Roman"/>
          <w:color w:val="auto"/>
          <w:sz w:val="24"/>
          <w:szCs w:val="24"/>
          <w:lang w:val="lt-LT"/>
        </w:rPr>
      </w:pPr>
    </w:p>
    <w:p w:rsidR="00D06456" w:rsidRPr="00D06456" w:rsidRDefault="001D7668" w:rsidP="00F67E8B">
      <w:pPr>
        <w:pStyle w:val="Hyperlink1"/>
        <w:numPr>
          <w:ilvl w:val="0"/>
          <w:numId w:val="1"/>
        </w:numPr>
        <w:rPr>
          <w:rFonts w:ascii="Times New Roman" w:hAnsi="Times New Roman"/>
          <w:sz w:val="24"/>
          <w:szCs w:val="24"/>
          <w:lang w:val="lt-LT"/>
        </w:rPr>
      </w:pPr>
      <w:r w:rsidRPr="005C687F">
        <w:rPr>
          <w:rFonts w:ascii="Times New Roman" w:hAnsi="Times New Roman"/>
          <w:sz w:val="24"/>
          <w:szCs w:val="24"/>
          <w:lang w:val="lt-LT"/>
        </w:rPr>
        <w:t xml:space="preserve">Kretingos rajono neformaliojo vaikų švietimo lėšų skyrimo ir naudojimo tvarkos aprašas (toliau – Aprašas) parengtas vadovaujantis </w:t>
      </w:r>
      <w:r w:rsidR="00590A71" w:rsidRPr="005C687F">
        <w:rPr>
          <w:rFonts w:ascii="Times New Roman" w:hAnsi="Times New Roman"/>
          <w:sz w:val="24"/>
          <w:szCs w:val="24"/>
          <w:lang w:val="lt-LT"/>
        </w:rPr>
        <w:t xml:space="preserve">Neformaliojo vaikų švietimo lėšų skyrimo ir panaudojimo tvarkos aprašu, patvirtintu </w:t>
      </w:r>
      <w:r w:rsidRPr="005C687F">
        <w:rPr>
          <w:rFonts w:ascii="Times New Roman" w:hAnsi="Times New Roman"/>
          <w:sz w:val="24"/>
          <w:szCs w:val="24"/>
          <w:lang w:val="lt-LT"/>
        </w:rPr>
        <w:t xml:space="preserve">Lietuvos Respublikos </w:t>
      </w:r>
      <w:r w:rsidR="008930B5" w:rsidRPr="005C687F">
        <w:rPr>
          <w:rFonts w:ascii="Times New Roman" w:hAnsi="Times New Roman"/>
          <w:sz w:val="24"/>
          <w:szCs w:val="24"/>
          <w:lang w:val="lt-LT"/>
        </w:rPr>
        <w:t>švietimo ir mokslo ministro 2016</w:t>
      </w:r>
      <w:r w:rsidRPr="005C687F">
        <w:rPr>
          <w:rFonts w:ascii="Times New Roman" w:hAnsi="Times New Roman"/>
          <w:sz w:val="24"/>
          <w:szCs w:val="24"/>
          <w:lang w:val="lt-LT"/>
        </w:rPr>
        <w:t xml:space="preserve"> m. </w:t>
      </w:r>
      <w:r w:rsidR="008930B5" w:rsidRPr="005C687F">
        <w:rPr>
          <w:rFonts w:ascii="Times New Roman" w:hAnsi="Times New Roman"/>
          <w:sz w:val="24"/>
          <w:szCs w:val="24"/>
          <w:lang w:val="lt-LT"/>
        </w:rPr>
        <w:t>sausio 5 d. įsakymu Nr. V-1</w:t>
      </w:r>
      <w:r w:rsidR="00BE2DFF" w:rsidRPr="005C687F">
        <w:rPr>
          <w:rFonts w:ascii="Times New Roman" w:hAnsi="Times New Roman"/>
          <w:sz w:val="24"/>
          <w:szCs w:val="24"/>
          <w:lang w:val="lt-LT"/>
        </w:rPr>
        <w:t xml:space="preserve"> „</w:t>
      </w:r>
      <w:r w:rsidR="005C687F" w:rsidRPr="005C687F">
        <w:rPr>
          <w:rFonts w:ascii="Times New Roman" w:hAnsi="Times New Roman"/>
          <w:bCs/>
          <w:sz w:val="24"/>
          <w:szCs w:val="24"/>
          <w:lang w:val="lt-LT"/>
        </w:rPr>
        <w:t>Dėl</w:t>
      </w:r>
      <w:r w:rsidR="005C687F" w:rsidRPr="005C687F">
        <w:rPr>
          <w:rStyle w:val="apple-converted-space"/>
          <w:rFonts w:ascii="Times New Roman" w:hAnsi="Times New Roman"/>
          <w:bCs/>
          <w:sz w:val="24"/>
          <w:szCs w:val="24"/>
          <w:lang w:val="lt-LT"/>
        </w:rPr>
        <w:t> </w:t>
      </w:r>
      <w:r w:rsidR="005C687F" w:rsidRPr="005C687F">
        <w:rPr>
          <w:rFonts w:ascii="Times New Roman" w:hAnsi="Times New Roman"/>
          <w:bCs/>
          <w:sz w:val="24"/>
          <w:szCs w:val="24"/>
          <w:lang w:val="lt-LT"/>
        </w:rPr>
        <w:t>neformaliojo vaikų švietimo lėšų skyrimo ir panaudojimo tvarkos aprašo patvirtinimo</w:t>
      </w:r>
      <w:r w:rsidR="00B23723" w:rsidRPr="005C687F">
        <w:rPr>
          <w:rFonts w:ascii="Times New Roman" w:hAnsi="Times New Roman"/>
          <w:sz w:val="24"/>
          <w:szCs w:val="24"/>
          <w:lang w:val="lt-LT"/>
        </w:rPr>
        <w:t>“</w:t>
      </w:r>
      <w:r w:rsidR="00B23723">
        <w:rPr>
          <w:rFonts w:ascii="Times New Roman" w:hAnsi="Times New Roman"/>
          <w:bCs/>
          <w:sz w:val="24"/>
          <w:szCs w:val="24"/>
          <w:lang w:val="lt-LT"/>
        </w:rPr>
        <w:t xml:space="preserve">. </w:t>
      </w:r>
    </w:p>
    <w:p w:rsidR="008E1876" w:rsidRPr="005C687F" w:rsidRDefault="005C687F" w:rsidP="00F67E8B">
      <w:pPr>
        <w:pStyle w:val="Hyperlink1"/>
        <w:numPr>
          <w:ilvl w:val="0"/>
          <w:numId w:val="1"/>
        </w:numPr>
        <w:rPr>
          <w:rFonts w:ascii="Times New Roman" w:hAnsi="Times New Roman"/>
          <w:sz w:val="24"/>
          <w:szCs w:val="24"/>
          <w:lang w:val="lt-LT"/>
        </w:rPr>
      </w:pPr>
      <w:r w:rsidRPr="005C687F">
        <w:rPr>
          <w:rFonts w:ascii="Times New Roman" w:hAnsi="Times New Roman"/>
          <w:b/>
          <w:bCs/>
          <w:sz w:val="24"/>
          <w:szCs w:val="24"/>
          <w:lang w:val="lt-LT"/>
        </w:rPr>
        <w:t xml:space="preserve"> </w:t>
      </w:r>
      <w:r w:rsidR="001D7668" w:rsidRPr="005C687F">
        <w:rPr>
          <w:rFonts w:ascii="Times New Roman" w:hAnsi="Times New Roman"/>
          <w:sz w:val="24"/>
          <w:szCs w:val="24"/>
          <w:lang w:val="lt-LT"/>
        </w:rPr>
        <w:t>Aprašo</w:t>
      </w:r>
      <w:r w:rsidR="0049214E" w:rsidRPr="005C687F">
        <w:rPr>
          <w:rFonts w:ascii="Times New Roman" w:hAnsi="Times New Roman"/>
          <w:sz w:val="24"/>
          <w:szCs w:val="24"/>
          <w:lang w:val="lt-LT"/>
        </w:rPr>
        <w:t xml:space="preserve"> paskirtis –</w:t>
      </w:r>
      <w:r w:rsidR="003F2A46" w:rsidRPr="005C687F">
        <w:rPr>
          <w:rFonts w:ascii="Times New Roman" w:hAnsi="Times New Roman"/>
          <w:sz w:val="24"/>
          <w:szCs w:val="24"/>
          <w:lang w:val="lt-LT"/>
        </w:rPr>
        <w:t xml:space="preserve"> apibrėžti valstybės lėšų, skiriamų </w:t>
      </w:r>
      <w:r w:rsidR="003F4AA1" w:rsidRPr="005C687F">
        <w:rPr>
          <w:rFonts w:ascii="Times New Roman" w:hAnsi="Times New Roman"/>
          <w:sz w:val="24"/>
          <w:szCs w:val="24"/>
          <w:lang w:val="lt-LT"/>
        </w:rPr>
        <w:t>Kretingos rajono savivaldybė</w:t>
      </w:r>
      <w:r w:rsidR="003F2A46" w:rsidRPr="005C687F">
        <w:rPr>
          <w:rFonts w:ascii="Times New Roman" w:hAnsi="Times New Roman"/>
          <w:sz w:val="24"/>
          <w:szCs w:val="24"/>
          <w:lang w:val="lt-LT"/>
        </w:rPr>
        <w:t>s</w:t>
      </w:r>
      <w:r w:rsidR="00A557C2" w:rsidRPr="005C687F">
        <w:rPr>
          <w:rFonts w:ascii="Times New Roman" w:hAnsi="Times New Roman"/>
          <w:sz w:val="24"/>
          <w:szCs w:val="24"/>
          <w:lang w:val="lt-LT"/>
        </w:rPr>
        <w:t xml:space="preserve"> (toliau – Savivaldybė</w:t>
      </w:r>
      <w:r w:rsidR="003F4AA1" w:rsidRPr="005C687F">
        <w:rPr>
          <w:rFonts w:ascii="Times New Roman" w:hAnsi="Times New Roman"/>
          <w:sz w:val="24"/>
          <w:szCs w:val="24"/>
          <w:lang w:val="lt-LT"/>
        </w:rPr>
        <w:t>)</w:t>
      </w:r>
      <w:r w:rsidR="003F2A46" w:rsidRPr="005C687F">
        <w:rPr>
          <w:rFonts w:ascii="Times New Roman" w:hAnsi="Times New Roman"/>
          <w:sz w:val="24"/>
          <w:szCs w:val="24"/>
          <w:lang w:val="lt-LT"/>
        </w:rPr>
        <w:t xml:space="preserve"> mokinių ugdymui pagal neformaliojo vaikų švietimo</w:t>
      </w:r>
      <w:r w:rsidR="00D61477" w:rsidRPr="005C687F">
        <w:rPr>
          <w:rFonts w:ascii="Times New Roman" w:hAnsi="Times New Roman"/>
          <w:sz w:val="24"/>
          <w:szCs w:val="24"/>
          <w:lang w:val="lt-LT"/>
        </w:rPr>
        <w:t xml:space="preserve"> (išskyrus ikimokyklinio, priešmokyklinio ir formalųjį švietimą papildančio ugdymo)</w:t>
      </w:r>
      <w:r w:rsidR="00DB694C" w:rsidRPr="005C687F">
        <w:rPr>
          <w:rFonts w:ascii="Times New Roman" w:hAnsi="Times New Roman"/>
          <w:sz w:val="24"/>
          <w:szCs w:val="24"/>
          <w:lang w:val="lt-LT"/>
        </w:rPr>
        <w:t xml:space="preserve"> (toliau</w:t>
      </w:r>
      <w:r w:rsidR="003F2A46" w:rsidRPr="005C687F">
        <w:rPr>
          <w:rFonts w:ascii="Times New Roman" w:hAnsi="Times New Roman"/>
          <w:sz w:val="24"/>
          <w:szCs w:val="24"/>
          <w:lang w:val="lt-LT"/>
        </w:rPr>
        <w:t xml:space="preserve"> </w:t>
      </w:r>
      <w:r w:rsidR="00AB715F" w:rsidRPr="005C687F">
        <w:rPr>
          <w:rFonts w:ascii="Times New Roman" w:hAnsi="Times New Roman"/>
          <w:sz w:val="24"/>
          <w:szCs w:val="24"/>
          <w:lang w:val="lt-LT"/>
        </w:rPr>
        <w:t>–</w:t>
      </w:r>
      <w:r w:rsidR="003F2A46" w:rsidRPr="005C687F">
        <w:rPr>
          <w:rFonts w:ascii="Times New Roman" w:hAnsi="Times New Roman"/>
          <w:sz w:val="24"/>
          <w:szCs w:val="24"/>
          <w:lang w:val="lt-LT"/>
        </w:rPr>
        <w:t xml:space="preserve"> NVŠ</w:t>
      </w:r>
      <w:r w:rsidR="00AB715F" w:rsidRPr="005C687F">
        <w:rPr>
          <w:rFonts w:ascii="Times New Roman" w:hAnsi="Times New Roman"/>
          <w:sz w:val="24"/>
          <w:szCs w:val="24"/>
          <w:lang w:val="lt-LT"/>
        </w:rPr>
        <w:t>)</w:t>
      </w:r>
      <w:r w:rsidR="003F2A46" w:rsidRPr="005C687F">
        <w:rPr>
          <w:rFonts w:ascii="Times New Roman" w:hAnsi="Times New Roman"/>
          <w:sz w:val="24"/>
          <w:szCs w:val="24"/>
          <w:lang w:val="lt-LT"/>
        </w:rPr>
        <w:t xml:space="preserve"> program</w:t>
      </w:r>
      <w:r w:rsidR="00AB715F" w:rsidRPr="005C687F">
        <w:rPr>
          <w:rFonts w:ascii="Times New Roman" w:hAnsi="Times New Roman"/>
          <w:sz w:val="24"/>
          <w:szCs w:val="24"/>
          <w:lang w:val="lt-LT"/>
        </w:rPr>
        <w:t>a</w:t>
      </w:r>
      <w:r w:rsidR="003F2A46" w:rsidRPr="005C687F">
        <w:rPr>
          <w:rFonts w:ascii="Times New Roman" w:hAnsi="Times New Roman"/>
          <w:sz w:val="24"/>
          <w:szCs w:val="24"/>
          <w:lang w:val="lt-LT"/>
        </w:rPr>
        <w:t xml:space="preserve">s, </w:t>
      </w:r>
      <w:r w:rsidR="00FE4AEE" w:rsidRPr="005C687F">
        <w:rPr>
          <w:rFonts w:ascii="Times New Roman" w:hAnsi="Times New Roman"/>
          <w:sz w:val="24"/>
          <w:szCs w:val="24"/>
          <w:lang w:val="lt-LT"/>
        </w:rPr>
        <w:t xml:space="preserve">lėšų </w:t>
      </w:r>
      <w:r w:rsidR="008930B5" w:rsidRPr="005C687F">
        <w:rPr>
          <w:rFonts w:ascii="Times New Roman" w:hAnsi="Times New Roman"/>
          <w:sz w:val="24"/>
          <w:szCs w:val="24"/>
          <w:lang w:val="lt-LT"/>
        </w:rPr>
        <w:t xml:space="preserve">skyrimo principus, </w:t>
      </w:r>
      <w:r w:rsidR="00FE4AEE" w:rsidRPr="005C687F">
        <w:rPr>
          <w:rFonts w:ascii="Times New Roman" w:hAnsi="Times New Roman"/>
          <w:sz w:val="24"/>
          <w:szCs w:val="24"/>
          <w:lang w:val="lt-LT"/>
        </w:rPr>
        <w:t xml:space="preserve">apskaičiavimą ir skyrimą, </w:t>
      </w:r>
      <w:r w:rsidR="003F2A46" w:rsidRPr="005C687F">
        <w:rPr>
          <w:rFonts w:ascii="Times New Roman" w:hAnsi="Times New Roman"/>
          <w:sz w:val="24"/>
          <w:szCs w:val="24"/>
          <w:lang w:val="lt-LT"/>
        </w:rPr>
        <w:t>naudojim</w:t>
      </w:r>
      <w:r w:rsidR="00C665AD" w:rsidRPr="005C687F">
        <w:rPr>
          <w:rFonts w:ascii="Times New Roman" w:hAnsi="Times New Roman"/>
          <w:sz w:val="24"/>
          <w:szCs w:val="24"/>
          <w:lang w:val="lt-LT"/>
        </w:rPr>
        <w:t>ą</w:t>
      </w:r>
      <w:r w:rsidR="00097A4A" w:rsidRPr="005C687F">
        <w:rPr>
          <w:rFonts w:ascii="Times New Roman" w:hAnsi="Times New Roman"/>
          <w:sz w:val="24"/>
          <w:szCs w:val="24"/>
          <w:lang w:val="lt-LT"/>
        </w:rPr>
        <w:t>, reikalavimus švietimo teikėjui ir NVŠ prog</w:t>
      </w:r>
      <w:r w:rsidR="008E1876" w:rsidRPr="005C687F">
        <w:rPr>
          <w:rFonts w:ascii="Times New Roman" w:hAnsi="Times New Roman"/>
          <w:sz w:val="24"/>
          <w:szCs w:val="24"/>
          <w:lang w:val="lt-LT"/>
        </w:rPr>
        <w:t xml:space="preserve">ramoms, </w:t>
      </w:r>
      <w:r w:rsidR="00FE4AEE" w:rsidRPr="005C687F">
        <w:rPr>
          <w:rFonts w:ascii="Times New Roman" w:hAnsi="Times New Roman"/>
          <w:sz w:val="24"/>
          <w:szCs w:val="24"/>
          <w:lang w:val="lt-LT"/>
        </w:rPr>
        <w:t xml:space="preserve">atsiskaitymo už </w:t>
      </w:r>
      <w:r w:rsidR="008E1876" w:rsidRPr="005C687F">
        <w:rPr>
          <w:rFonts w:ascii="Times New Roman" w:hAnsi="Times New Roman"/>
          <w:sz w:val="24"/>
          <w:szCs w:val="24"/>
          <w:lang w:val="lt-LT"/>
        </w:rPr>
        <w:t xml:space="preserve">NVŠ </w:t>
      </w:r>
      <w:r w:rsidR="00FE4AEE" w:rsidRPr="005C687F">
        <w:rPr>
          <w:rFonts w:ascii="Times New Roman" w:hAnsi="Times New Roman"/>
          <w:sz w:val="24"/>
          <w:szCs w:val="24"/>
          <w:lang w:val="lt-LT"/>
        </w:rPr>
        <w:t xml:space="preserve">lėšas </w:t>
      </w:r>
      <w:r w:rsidR="00305850" w:rsidRPr="005C687F">
        <w:rPr>
          <w:rFonts w:ascii="Times New Roman" w:hAnsi="Times New Roman"/>
          <w:sz w:val="24"/>
          <w:szCs w:val="24"/>
          <w:lang w:val="lt-LT"/>
        </w:rPr>
        <w:t>tvarką</w:t>
      </w:r>
      <w:r w:rsidR="003F2A46" w:rsidRPr="005C687F">
        <w:rPr>
          <w:rFonts w:ascii="Times New Roman" w:hAnsi="Times New Roman"/>
          <w:sz w:val="24"/>
          <w:szCs w:val="24"/>
          <w:lang w:val="lt-LT"/>
        </w:rPr>
        <w:t xml:space="preserve">.  </w:t>
      </w:r>
    </w:p>
    <w:p w:rsidR="003F2A46" w:rsidRPr="005C687F" w:rsidRDefault="003F2A46" w:rsidP="00F67E8B">
      <w:pPr>
        <w:pStyle w:val="Hyperlink1"/>
        <w:numPr>
          <w:ilvl w:val="0"/>
          <w:numId w:val="1"/>
        </w:numPr>
        <w:rPr>
          <w:rFonts w:ascii="Times New Roman" w:hAnsi="Times New Roman"/>
          <w:sz w:val="24"/>
          <w:szCs w:val="24"/>
          <w:lang w:val="lt-LT"/>
        </w:rPr>
      </w:pPr>
      <w:r w:rsidRPr="005C687F">
        <w:rPr>
          <w:rStyle w:val="Puslapionumeris"/>
          <w:rFonts w:ascii="Times New Roman" w:hAnsi="Times New Roman"/>
          <w:sz w:val="24"/>
          <w:szCs w:val="24"/>
          <w:lang w:val="lt-LT"/>
        </w:rPr>
        <w:t xml:space="preserve">NVŠ lėšos yra tikslinė valstybės dotacija </w:t>
      </w:r>
      <w:r w:rsidR="003F4AA1" w:rsidRPr="005C687F">
        <w:rPr>
          <w:rStyle w:val="Puslapionumeris"/>
          <w:rFonts w:ascii="Times New Roman" w:hAnsi="Times New Roman"/>
          <w:sz w:val="24"/>
          <w:szCs w:val="24"/>
          <w:lang w:val="lt-LT"/>
        </w:rPr>
        <w:t>Savivaldybei</w:t>
      </w:r>
      <w:r w:rsidRPr="005C687F">
        <w:rPr>
          <w:rStyle w:val="Puslapionumeris"/>
          <w:rFonts w:ascii="Times New Roman" w:hAnsi="Times New Roman"/>
          <w:sz w:val="24"/>
          <w:szCs w:val="24"/>
          <w:lang w:val="lt-LT"/>
        </w:rPr>
        <w:t>, siekiant didinti vaikų</w:t>
      </w:r>
      <w:r w:rsidR="00305850" w:rsidRPr="005C687F">
        <w:rPr>
          <w:rStyle w:val="Puslapionumeris"/>
          <w:rFonts w:ascii="Times New Roman" w:hAnsi="Times New Roman"/>
          <w:sz w:val="24"/>
          <w:szCs w:val="24"/>
          <w:lang w:val="lt-LT"/>
        </w:rPr>
        <w:t>,</w:t>
      </w:r>
      <w:r w:rsidRPr="005C687F">
        <w:rPr>
          <w:rStyle w:val="Puslapionumeris"/>
          <w:rFonts w:ascii="Times New Roman" w:hAnsi="Times New Roman"/>
          <w:sz w:val="24"/>
          <w:szCs w:val="24"/>
          <w:lang w:val="lt-LT"/>
        </w:rPr>
        <w:t xml:space="preserve"> ugdomų pagal NVŠ programas, skaičių. </w:t>
      </w:r>
      <w:r w:rsidR="004C0B3A" w:rsidRPr="005C687F">
        <w:rPr>
          <w:rFonts w:ascii="Times New Roman" w:hAnsi="Times New Roman"/>
          <w:sz w:val="24"/>
          <w:szCs w:val="24"/>
          <w:lang w:val="lt-LT"/>
        </w:rPr>
        <w:t xml:space="preserve">NVŠ </w:t>
      </w:r>
      <w:r w:rsidRPr="005C687F">
        <w:rPr>
          <w:rFonts w:ascii="Times New Roman" w:hAnsi="Times New Roman"/>
          <w:sz w:val="24"/>
          <w:szCs w:val="24"/>
          <w:lang w:val="lt-LT"/>
        </w:rPr>
        <w:t>skiriamų lėšų dydį nustato Mokinių krepšelio lėšų apskaičiavimo ir paskirstymo metodika</w:t>
      </w:r>
      <w:r w:rsidR="00AB715F" w:rsidRPr="005C687F">
        <w:rPr>
          <w:rFonts w:ascii="Times New Roman" w:hAnsi="Times New Roman"/>
          <w:sz w:val="24"/>
          <w:szCs w:val="24"/>
          <w:lang w:val="lt-LT"/>
        </w:rPr>
        <w:t>, patvirtinta Lietuvos Respublikos Vyriausybės 2</w:t>
      </w:r>
      <w:r w:rsidR="009166CF" w:rsidRPr="005C687F">
        <w:rPr>
          <w:rFonts w:ascii="Times New Roman" w:hAnsi="Times New Roman"/>
          <w:sz w:val="24"/>
          <w:szCs w:val="24"/>
          <w:lang w:val="lt-LT"/>
        </w:rPr>
        <w:t>001 m</w:t>
      </w:r>
      <w:r w:rsidR="004A6077" w:rsidRPr="005C687F">
        <w:rPr>
          <w:rFonts w:ascii="Times New Roman" w:hAnsi="Times New Roman"/>
          <w:sz w:val="24"/>
          <w:szCs w:val="24"/>
          <w:lang w:val="lt-LT"/>
        </w:rPr>
        <w:t>.</w:t>
      </w:r>
      <w:r w:rsidR="009166CF" w:rsidRPr="005C687F">
        <w:rPr>
          <w:rFonts w:ascii="Times New Roman" w:hAnsi="Times New Roman"/>
          <w:sz w:val="24"/>
          <w:szCs w:val="24"/>
          <w:lang w:val="lt-LT"/>
        </w:rPr>
        <w:t xml:space="preserve"> </w:t>
      </w:r>
      <w:r w:rsidR="004A6077" w:rsidRPr="005C687F">
        <w:rPr>
          <w:rFonts w:ascii="Times New Roman" w:hAnsi="Times New Roman"/>
          <w:sz w:val="24"/>
          <w:szCs w:val="24"/>
          <w:lang w:val="lt-LT"/>
        </w:rPr>
        <w:t>birželio 27 d. nutarimu</w:t>
      </w:r>
      <w:r w:rsidR="00185D9A" w:rsidRPr="005C687F">
        <w:rPr>
          <w:rFonts w:ascii="Times New Roman" w:hAnsi="Times New Roman"/>
          <w:sz w:val="24"/>
          <w:szCs w:val="24"/>
          <w:lang w:val="lt-LT"/>
        </w:rPr>
        <w:t xml:space="preserve"> Nr. 785 „Dėl </w:t>
      </w:r>
      <w:r w:rsidR="004A6077" w:rsidRPr="005C687F">
        <w:rPr>
          <w:rFonts w:ascii="Times New Roman" w:hAnsi="Times New Roman"/>
          <w:sz w:val="24"/>
          <w:szCs w:val="24"/>
          <w:lang w:val="lt-LT"/>
        </w:rPr>
        <w:t>M</w:t>
      </w:r>
      <w:r w:rsidR="00185D9A" w:rsidRPr="005C687F">
        <w:rPr>
          <w:rFonts w:ascii="Times New Roman" w:hAnsi="Times New Roman"/>
          <w:sz w:val="24"/>
          <w:szCs w:val="24"/>
          <w:lang w:val="lt-LT"/>
        </w:rPr>
        <w:t>okinio krepšelio lėšų apskaičiavimo ir paskirstymo metodikos patvirtinimo“</w:t>
      </w:r>
      <w:r w:rsidR="008930B5" w:rsidRPr="005C687F">
        <w:rPr>
          <w:rFonts w:ascii="Times New Roman" w:hAnsi="Times New Roman"/>
          <w:sz w:val="24"/>
          <w:szCs w:val="24"/>
          <w:lang w:val="lt-LT"/>
        </w:rPr>
        <w:t xml:space="preserve"> (toliau - Mokinio krepšelio lėšų apskaičiavimo ir paskirstymo metodika).</w:t>
      </w:r>
    </w:p>
    <w:p w:rsidR="003F2A46" w:rsidRPr="005C687F" w:rsidRDefault="003F2A46" w:rsidP="00F67E8B">
      <w:pPr>
        <w:pStyle w:val="Hyperlink1"/>
        <w:ind w:left="568" w:firstLine="0"/>
        <w:rPr>
          <w:rFonts w:ascii="Times New Roman" w:hAnsi="Times New Roman"/>
          <w:sz w:val="24"/>
          <w:szCs w:val="24"/>
          <w:highlight w:val="yellow"/>
          <w:lang w:val="lt-LT"/>
        </w:rPr>
      </w:pPr>
    </w:p>
    <w:p w:rsidR="008346A7" w:rsidRPr="005C687F" w:rsidRDefault="008E1876" w:rsidP="00F67E8B">
      <w:pPr>
        <w:pStyle w:val="Hyperlink1"/>
        <w:ind w:left="568" w:firstLine="0"/>
        <w:jc w:val="center"/>
        <w:rPr>
          <w:rFonts w:ascii="Times New Roman" w:hAnsi="Times New Roman"/>
          <w:b/>
          <w:sz w:val="24"/>
          <w:szCs w:val="24"/>
          <w:lang w:val="lt-LT"/>
        </w:rPr>
      </w:pPr>
      <w:r w:rsidRPr="005C687F">
        <w:rPr>
          <w:rFonts w:ascii="Times New Roman" w:hAnsi="Times New Roman"/>
          <w:b/>
          <w:sz w:val="24"/>
          <w:szCs w:val="24"/>
          <w:lang w:val="lt-LT"/>
        </w:rPr>
        <w:t>II</w:t>
      </w:r>
      <w:r w:rsidR="004268C4" w:rsidRPr="005C687F">
        <w:rPr>
          <w:rFonts w:ascii="Times New Roman" w:hAnsi="Times New Roman"/>
          <w:b/>
          <w:sz w:val="24"/>
          <w:szCs w:val="24"/>
          <w:lang w:val="lt-LT"/>
        </w:rPr>
        <w:t xml:space="preserve"> </w:t>
      </w:r>
      <w:r w:rsidR="008346A7" w:rsidRPr="005C687F">
        <w:rPr>
          <w:rFonts w:ascii="Times New Roman" w:hAnsi="Times New Roman"/>
          <w:b/>
          <w:sz w:val="24"/>
          <w:szCs w:val="24"/>
          <w:lang w:val="lt-LT"/>
        </w:rPr>
        <w:t>SKYRIUS</w:t>
      </w:r>
    </w:p>
    <w:p w:rsidR="008930B5" w:rsidRPr="005C687F" w:rsidRDefault="008930B5" w:rsidP="00F67E8B">
      <w:pPr>
        <w:pStyle w:val="Hyperlink1"/>
        <w:ind w:left="568" w:firstLine="0"/>
        <w:jc w:val="center"/>
        <w:rPr>
          <w:rFonts w:ascii="Times New Roman" w:hAnsi="Times New Roman"/>
          <w:b/>
          <w:sz w:val="24"/>
          <w:szCs w:val="24"/>
          <w:lang w:val="lt-LT"/>
        </w:rPr>
      </w:pPr>
      <w:r w:rsidRPr="005C687F">
        <w:rPr>
          <w:rFonts w:ascii="Times New Roman" w:hAnsi="Times New Roman"/>
          <w:b/>
          <w:sz w:val="24"/>
          <w:szCs w:val="24"/>
          <w:lang w:val="lt-LT"/>
        </w:rPr>
        <w:t>NVŠ LĖŠŲ SKYRIMO PRINCIPAI</w:t>
      </w:r>
    </w:p>
    <w:p w:rsidR="00D81567" w:rsidRPr="005C687F" w:rsidRDefault="00D81567" w:rsidP="00F67E8B">
      <w:pPr>
        <w:pStyle w:val="Hyperlink1"/>
        <w:ind w:left="1080" w:firstLine="0"/>
        <w:jc w:val="center"/>
        <w:rPr>
          <w:rFonts w:ascii="Times New Roman" w:hAnsi="Times New Roman"/>
          <w:b/>
          <w:sz w:val="24"/>
          <w:szCs w:val="24"/>
          <w:lang w:val="lt-LT"/>
        </w:rPr>
      </w:pPr>
    </w:p>
    <w:p w:rsidR="00F44CEC" w:rsidRPr="005C687F" w:rsidRDefault="00F44CEC" w:rsidP="00F44CEC">
      <w:pPr>
        <w:pStyle w:val="Sraopastraipa"/>
        <w:numPr>
          <w:ilvl w:val="0"/>
          <w:numId w:val="1"/>
        </w:numPr>
        <w:ind w:firstLine="566"/>
        <w:jc w:val="both"/>
      </w:pPr>
      <w:r w:rsidRPr="005C687F">
        <w:t>NVŠ lėšos Savivaldybės tarybos sprendimu skiriamos Savivaldybės administracijai pagal praėjusių kalendorinių metų rugsėjo 1 d. bendrojo ugdymo programas besimokančių vaikų skaičių, skiriant Mokinio krepšelio lėšų apskaičiavimo ir paskirstymo metodikoje numatytą sumą mokiniui per mėnesį.</w:t>
      </w:r>
    </w:p>
    <w:p w:rsidR="00654E29" w:rsidRPr="005C687F" w:rsidRDefault="00654E29" w:rsidP="00654E29">
      <w:pPr>
        <w:pStyle w:val="Hyperlink1"/>
        <w:numPr>
          <w:ilvl w:val="0"/>
          <w:numId w:val="1"/>
        </w:numPr>
        <w:rPr>
          <w:rFonts w:ascii="Times New Roman" w:hAnsi="Times New Roman"/>
          <w:sz w:val="24"/>
          <w:szCs w:val="24"/>
          <w:lang w:val="lt-LT"/>
        </w:rPr>
      </w:pPr>
      <w:r w:rsidRPr="005C687F">
        <w:rPr>
          <w:rFonts w:ascii="Times New Roman" w:hAnsi="Times New Roman"/>
          <w:sz w:val="24"/>
          <w:szCs w:val="24"/>
          <w:lang w:val="lt-LT"/>
        </w:rPr>
        <w:t xml:space="preserve">Skirstant lėšas, vadovaujamasi visuotinumo principu, t. y. teisę jas gauti turi kiekvienas vaikas, kuris mokosi pagal pradinio, pagrindinio ir vidurinio ugdymo programas ir kiekvienas NVŠ teikėjas, vadovaujantis lygiateisiškumo principu. </w:t>
      </w:r>
    </w:p>
    <w:p w:rsidR="00654E29" w:rsidRPr="005C687F" w:rsidRDefault="0012371C" w:rsidP="0012371C">
      <w:pPr>
        <w:pStyle w:val="Hyperlink1"/>
        <w:numPr>
          <w:ilvl w:val="0"/>
          <w:numId w:val="1"/>
        </w:numPr>
        <w:rPr>
          <w:rFonts w:ascii="Times New Roman" w:hAnsi="Times New Roman"/>
          <w:sz w:val="24"/>
          <w:szCs w:val="24"/>
          <w:lang w:val="lt-LT"/>
        </w:rPr>
      </w:pPr>
      <w:r w:rsidRPr="005C687F">
        <w:rPr>
          <w:rFonts w:ascii="Times New Roman" w:hAnsi="Times New Roman"/>
          <w:sz w:val="24"/>
          <w:szCs w:val="24"/>
          <w:lang w:val="lt-LT"/>
        </w:rPr>
        <w:t>NVŠ lėšomis gali būti finansuojama tik viena pasirinkta vaiko (besimokančio pagal pradinio, pagrindinio ir vidurinio ugdymo programas) NVŠ programa, kuriai lėšas skiria ta savivaldybė, kurioje vaikas ugdomas pagal NVŠ programą, nepriklausomai, kurioje savivaldybėje jis gyvena ir mokosi.</w:t>
      </w:r>
    </w:p>
    <w:p w:rsidR="00FE4AEE" w:rsidRPr="005C687F" w:rsidRDefault="00FE4AEE" w:rsidP="00A5630F">
      <w:pPr>
        <w:jc w:val="center"/>
        <w:rPr>
          <w:b/>
        </w:rPr>
      </w:pPr>
    </w:p>
    <w:p w:rsidR="00A5630F" w:rsidRPr="005C687F" w:rsidRDefault="00A5630F" w:rsidP="00A5630F">
      <w:pPr>
        <w:jc w:val="center"/>
        <w:rPr>
          <w:b/>
        </w:rPr>
      </w:pPr>
      <w:r w:rsidRPr="005C687F">
        <w:rPr>
          <w:b/>
        </w:rPr>
        <w:t>III SKYRIUS</w:t>
      </w:r>
    </w:p>
    <w:p w:rsidR="00A5630F" w:rsidRPr="005C687F" w:rsidRDefault="00A5630F" w:rsidP="00A5630F">
      <w:pPr>
        <w:jc w:val="center"/>
        <w:rPr>
          <w:b/>
        </w:rPr>
      </w:pPr>
      <w:r w:rsidRPr="005C687F">
        <w:rPr>
          <w:b/>
        </w:rPr>
        <w:t>NVŠ LĖŠŲ APSKAIČIAVIMAS IR SKYRIMAS</w:t>
      </w:r>
    </w:p>
    <w:p w:rsidR="00A5630F" w:rsidRPr="005C687F" w:rsidRDefault="00A5630F" w:rsidP="00654E29">
      <w:pPr>
        <w:pStyle w:val="Hyperlink1"/>
        <w:ind w:left="568" w:firstLine="0"/>
        <w:rPr>
          <w:rFonts w:ascii="Times New Roman" w:hAnsi="Times New Roman"/>
          <w:sz w:val="24"/>
          <w:szCs w:val="24"/>
          <w:lang w:val="lt-LT"/>
        </w:rPr>
      </w:pPr>
    </w:p>
    <w:p w:rsidR="002605C6" w:rsidRPr="005C687F" w:rsidRDefault="002605C6" w:rsidP="002605C6">
      <w:pPr>
        <w:pStyle w:val="Sraopastraipa"/>
        <w:numPr>
          <w:ilvl w:val="0"/>
          <w:numId w:val="1"/>
        </w:numPr>
        <w:tabs>
          <w:tab w:val="left" w:pos="993"/>
        </w:tabs>
        <w:jc w:val="both"/>
      </w:pPr>
      <w:r w:rsidRPr="005C687F">
        <w:t>Specialiosios tikslinės dotacijos lėšos Savivaldybės mokiniams ugdyti pagal NVŠ programas skiriamos Savivaldybės administracijai, kol bus priimti reikalingi teisės aktai dėl lėšų apskaičiavimo ir paskirstymo švietimo teikėjams.</w:t>
      </w:r>
    </w:p>
    <w:p w:rsidR="00A5630F" w:rsidRPr="005C687F" w:rsidRDefault="00A5630F" w:rsidP="002605C6">
      <w:pPr>
        <w:tabs>
          <w:tab w:val="left" w:pos="567"/>
        </w:tabs>
        <w:jc w:val="both"/>
      </w:pPr>
      <w:r w:rsidRPr="005C687F">
        <w:tab/>
      </w:r>
      <w:r w:rsidR="002605C6" w:rsidRPr="005C687F">
        <w:t>8</w:t>
      </w:r>
      <w:r w:rsidRPr="005C687F">
        <w:t>. Savivaldybės NVŠ lėšų vienam mokiniui dydis yra 15 eurų per mėn</w:t>
      </w:r>
      <w:r w:rsidR="00BE2DFF" w:rsidRPr="005C687F">
        <w:t>esį</w:t>
      </w:r>
      <w:r w:rsidRPr="005C687F">
        <w:t>. Šis dydis gali būti 1/3 dalimi didesnis ar mažesnis nei 15 eurų ir perskaičiuojamas einamųjų metų spalio–gruodžio mėnesiais</w:t>
      </w:r>
      <w:r w:rsidR="0074128D" w:rsidRPr="005C687F">
        <w:t>,</w:t>
      </w:r>
      <w:r w:rsidRPr="005C687F">
        <w:t xml:space="preserve"> atsižvelgiant į NVŠ mokinių skaičių einamųjų metų spalio </w:t>
      </w:r>
      <w:r w:rsidR="00F44CEC" w:rsidRPr="005C687F">
        <w:t>mėn</w:t>
      </w:r>
      <w:r w:rsidR="00BE2DFF" w:rsidRPr="005C687F">
        <w:t>esį</w:t>
      </w:r>
      <w:r w:rsidR="00F44CEC" w:rsidRPr="005C687F">
        <w:t xml:space="preserve"> </w:t>
      </w:r>
      <w:r w:rsidRPr="005C687F">
        <w:t xml:space="preserve">pirmąją darbo dieną. Jeigu NVŠ mokinių skaičius einamųjų metų spalio </w:t>
      </w:r>
      <w:r w:rsidR="00F44CEC" w:rsidRPr="005C687F">
        <w:t>mėn</w:t>
      </w:r>
      <w:r w:rsidR="00BE2DFF" w:rsidRPr="005C687F">
        <w:t>esio</w:t>
      </w:r>
      <w:r w:rsidR="00F44CEC" w:rsidRPr="005C687F">
        <w:t xml:space="preserve"> </w:t>
      </w:r>
      <w:r w:rsidRPr="005C687F">
        <w:t xml:space="preserve">pirmąją darbo dieną bus didesnis ir </w:t>
      </w:r>
      <w:r w:rsidRPr="005C687F">
        <w:lastRenderedPageBreak/>
        <w:t xml:space="preserve">nebepakaks iš valstybės biudžeto Savivaldybei skirtų lėšų NVŠ programoms finansuoti (skiriant </w:t>
      </w:r>
      <w:r w:rsidR="00BE2DFF" w:rsidRPr="005C687F">
        <w:t>vienam mokiniui 15 eurų per mėnesį</w:t>
      </w:r>
      <w:r w:rsidRPr="005C687F">
        <w:t xml:space="preserve">), tai minėtas dydis bus mažinamas. Jeigu mokinių skaičius bus mažesnis, tai </w:t>
      </w:r>
      <w:r w:rsidR="00037EB7" w:rsidRPr="005C687F">
        <w:t xml:space="preserve">NVŠ lėšų </w:t>
      </w:r>
      <w:r w:rsidRPr="005C687F">
        <w:t>dydis atitinkamai bus didinamas.</w:t>
      </w:r>
    </w:p>
    <w:p w:rsidR="00A5630F" w:rsidRPr="005C687F" w:rsidRDefault="003E75AF" w:rsidP="0012371C">
      <w:pPr>
        <w:ind w:firstLine="567"/>
        <w:jc w:val="both"/>
      </w:pPr>
      <w:r w:rsidRPr="005C687F">
        <w:t>9</w:t>
      </w:r>
      <w:r w:rsidR="00A5630F" w:rsidRPr="005C687F">
        <w:t xml:space="preserve">. NVŠ lėšos švietimo teikėjams apskaičiuojamos ir paskirstomos pagal mokinių, pasirinkusių NVŠ programas bei sudariusių su švietimo teikėjais ugdymosi sutartis, skaičių ir programos trukmę mėnesiais. Einamųjų metų NVŠ lėšos švietimo teikėjams gali būti perskirstomos dėl pasikeitusio programose dalyvaujančių vaikų skaičiaus einamųjų metų gegužės </w:t>
      </w:r>
      <w:r w:rsidR="00BE2DFF" w:rsidRPr="005C687F">
        <w:t>mėnesį</w:t>
      </w:r>
      <w:r w:rsidR="00037EB7" w:rsidRPr="005C687F">
        <w:t xml:space="preserve"> </w:t>
      </w:r>
      <w:r w:rsidR="00A5630F" w:rsidRPr="005C687F">
        <w:t xml:space="preserve">pirmąją darbo dieną ir spalio </w:t>
      </w:r>
      <w:r w:rsidR="00BE2DFF" w:rsidRPr="005C687F">
        <w:t>mėnesio</w:t>
      </w:r>
      <w:r w:rsidR="00037EB7" w:rsidRPr="005C687F">
        <w:t xml:space="preserve"> </w:t>
      </w:r>
      <w:r w:rsidR="00A5630F" w:rsidRPr="005C687F">
        <w:t>pirmąją darbo dieną.</w:t>
      </w:r>
    </w:p>
    <w:p w:rsidR="00A5630F" w:rsidRPr="005C687F" w:rsidRDefault="00A5630F" w:rsidP="003E75AF">
      <w:pPr>
        <w:tabs>
          <w:tab w:val="left" w:pos="567"/>
        </w:tabs>
        <w:jc w:val="both"/>
      </w:pPr>
      <w:r w:rsidRPr="005C687F">
        <w:tab/>
      </w:r>
      <w:r w:rsidR="0012371C" w:rsidRPr="005C687F">
        <w:t>10</w:t>
      </w:r>
      <w:r w:rsidRPr="005C687F">
        <w:t xml:space="preserve">. Ne daugiau kaip 1 proc. Savivaldybei skiriamos </w:t>
      </w:r>
      <w:r w:rsidRPr="005C687F">
        <w:rPr>
          <w:rStyle w:val="Puslapionumeris"/>
        </w:rPr>
        <w:t xml:space="preserve">NVŠ tikslinės valstybės dotacijos Savivaldybės administracijos direktoriaus nustatyta tvarka gali būti panaudojama </w:t>
      </w:r>
      <w:r w:rsidRPr="005C687F">
        <w:t xml:space="preserve">NVŠ kokybei užtikrinti. </w:t>
      </w:r>
    </w:p>
    <w:p w:rsidR="00A5630F" w:rsidRPr="005C687F" w:rsidRDefault="00A5630F" w:rsidP="003E75AF">
      <w:pPr>
        <w:tabs>
          <w:tab w:val="left" w:pos="567"/>
        </w:tabs>
        <w:jc w:val="both"/>
      </w:pPr>
      <w:r w:rsidRPr="005C687F">
        <w:tab/>
      </w:r>
      <w:r w:rsidR="00472AC1" w:rsidRPr="005C687F">
        <w:t>11</w:t>
      </w:r>
      <w:r w:rsidRPr="005C687F">
        <w:t xml:space="preserve">. NVŠ lėšų apskaičiavimą ir paskirstymą švietimo teikėjams, perskaičiuotą Savivaldybės NVŠ lėšų vienam mokiniui dydį tvirtina Savivaldybės administracijos direktorius. </w:t>
      </w:r>
      <w:r w:rsidRPr="005C687F">
        <w:tab/>
      </w:r>
    </w:p>
    <w:p w:rsidR="00A5630F" w:rsidRPr="005C687F" w:rsidRDefault="005533CC" w:rsidP="003E75AF">
      <w:pPr>
        <w:tabs>
          <w:tab w:val="left" w:pos="567"/>
        </w:tabs>
        <w:jc w:val="both"/>
      </w:pPr>
      <w:r w:rsidRPr="005C687F">
        <w:tab/>
        <w:t>1</w:t>
      </w:r>
      <w:r w:rsidR="00472AC1" w:rsidRPr="005C687F">
        <w:t>2</w:t>
      </w:r>
      <w:r w:rsidR="00A5630F" w:rsidRPr="005C687F">
        <w:t xml:space="preserve">. Švietimo teikėjams lėšos </w:t>
      </w:r>
      <w:r w:rsidR="00F44CEC" w:rsidRPr="005C687F">
        <w:t>perved</w:t>
      </w:r>
      <w:r w:rsidR="00A5630F" w:rsidRPr="005C687F">
        <w:t>amos pagal sutartis, sudarytas tarp švietimo teikėjo ir Savivaldybės administracijos direktoriaus.</w:t>
      </w:r>
    </w:p>
    <w:p w:rsidR="007A6637" w:rsidRPr="005C687F" w:rsidRDefault="007A6637" w:rsidP="00472AC1">
      <w:pPr>
        <w:pStyle w:val="Pagrindinistekstas2"/>
        <w:numPr>
          <w:ilvl w:val="0"/>
          <w:numId w:val="39"/>
        </w:numPr>
        <w:tabs>
          <w:tab w:val="left" w:pos="567"/>
          <w:tab w:val="left" w:pos="993"/>
        </w:tabs>
        <w:ind w:left="0" w:firstLine="568"/>
        <w:jc w:val="both"/>
        <w:rPr>
          <w:color w:val="auto"/>
        </w:rPr>
      </w:pPr>
      <w:r w:rsidRPr="005C687F">
        <w:rPr>
          <w:rStyle w:val="Puslapionumeris"/>
          <w:color w:val="auto"/>
        </w:rPr>
        <w:t>Savivaldybės administracijos Buhalterinės apskaitos skyrius perveda lėšas NVŠ teikėjui atsižvelgdamas į Savivaldybės administracijos direktoriaus įsakymą dėl NVŠ programų finansavimo sudarytą sutartį.</w:t>
      </w:r>
    </w:p>
    <w:p w:rsidR="005533CC" w:rsidRPr="005C687F" w:rsidRDefault="005533CC" w:rsidP="005533CC">
      <w:pPr>
        <w:pStyle w:val="Hyperlink1"/>
        <w:numPr>
          <w:ilvl w:val="0"/>
          <w:numId w:val="39"/>
        </w:numPr>
        <w:tabs>
          <w:tab w:val="left" w:pos="0"/>
          <w:tab w:val="left" w:pos="993"/>
        </w:tabs>
        <w:ind w:left="0" w:firstLine="568"/>
        <w:rPr>
          <w:rFonts w:ascii="Times New Roman" w:hAnsi="Times New Roman"/>
          <w:sz w:val="24"/>
          <w:szCs w:val="24"/>
          <w:lang w:val="lt-LT"/>
        </w:rPr>
      </w:pPr>
      <w:r w:rsidRPr="005C687F">
        <w:rPr>
          <w:rFonts w:ascii="Times New Roman" w:hAnsi="Times New Roman"/>
          <w:sz w:val="24"/>
          <w:szCs w:val="24"/>
          <w:lang w:val="lt-LT"/>
        </w:rPr>
        <w:t>NVŠ lėšos švietimo teikėjui skiriamos, jei mažinamas savivaldybės, valstybės ar kito švietimo teikėjo nustatytas mokestis už neformalųjį vaikų švietimą arba/</w:t>
      </w:r>
      <w:r w:rsidR="0074128D" w:rsidRPr="005C687F">
        <w:rPr>
          <w:rFonts w:ascii="Times New Roman" w:hAnsi="Times New Roman"/>
          <w:sz w:val="24"/>
          <w:szCs w:val="24"/>
          <w:lang w:val="lt-LT"/>
        </w:rPr>
        <w:t xml:space="preserve"> </w:t>
      </w:r>
      <w:r w:rsidRPr="005C687F">
        <w:rPr>
          <w:rFonts w:ascii="Times New Roman" w:hAnsi="Times New Roman"/>
          <w:sz w:val="24"/>
          <w:szCs w:val="24"/>
          <w:lang w:val="lt-LT"/>
        </w:rPr>
        <w:t>ir didinamas programoje dalyvaujančių vaikų skaičius.</w:t>
      </w:r>
    </w:p>
    <w:p w:rsidR="00A5630F" w:rsidRPr="005C687F" w:rsidRDefault="00A5630F" w:rsidP="00FE4AEE">
      <w:pPr>
        <w:pStyle w:val="Hyperlink1"/>
        <w:ind w:firstLine="0"/>
        <w:rPr>
          <w:rFonts w:ascii="Times New Roman" w:hAnsi="Times New Roman"/>
          <w:sz w:val="24"/>
          <w:szCs w:val="24"/>
          <w:lang w:val="lt-LT"/>
        </w:rPr>
      </w:pPr>
    </w:p>
    <w:p w:rsidR="00654E29" w:rsidRPr="005C687F" w:rsidRDefault="00102733" w:rsidP="00654E29">
      <w:pPr>
        <w:pStyle w:val="Hyperlink1"/>
        <w:ind w:left="568" w:firstLine="0"/>
        <w:jc w:val="center"/>
        <w:rPr>
          <w:rFonts w:ascii="Times New Roman" w:hAnsi="Times New Roman"/>
          <w:b/>
          <w:sz w:val="24"/>
          <w:szCs w:val="24"/>
          <w:lang w:val="lt-LT"/>
        </w:rPr>
      </w:pPr>
      <w:r w:rsidRPr="005C687F">
        <w:rPr>
          <w:rFonts w:ascii="Times New Roman" w:hAnsi="Times New Roman"/>
          <w:b/>
          <w:sz w:val="24"/>
          <w:szCs w:val="24"/>
          <w:lang w:val="lt-LT"/>
        </w:rPr>
        <w:t>IV</w:t>
      </w:r>
      <w:r w:rsidR="00654E29" w:rsidRPr="005C687F">
        <w:rPr>
          <w:rFonts w:ascii="Times New Roman" w:hAnsi="Times New Roman"/>
          <w:b/>
          <w:sz w:val="24"/>
          <w:szCs w:val="24"/>
          <w:lang w:val="lt-LT"/>
        </w:rPr>
        <w:t xml:space="preserve"> SKYRIUS</w:t>
      </w:r>
    </w:p>
    <w:p w:rsidR="00654E29" w:rsidRPr="005C687F" w:rsidRDefault="00654E29" w:rsidP="00654E29">
      <w:pPr>
        <w:pStyle w:val="Hyperlink1"/>
        <w:ind w:left="568" w:firstLine="0"/>
        <w:jc w:val="center"/>
        <w:rPr>
          <w:rFonts w:ascii="Times New Roman" w:hAnsi="Times New Roman"/>
          <w:b/>
          <w:sz w:val="24"/>
          <w:szCs w:val="24"/>
          <w:lang w:val="lt-LT"/>
        </w:rPr>
      </w:pPr>
      <w:r w:rsidRPr="005C687F">
        <w:rPr>
          <w:rFonts w:ascii="Times New Roman" w:hAnsi="Times New Roman"/>
          <w:b/>
          <w:sz w:val="24"/>
          <w:szCs w:val="24"/>
          <w:lang w:val="lt-LT"/>
        </w:rPr>
        <w:t>NVŠ LĖŠ</w:t>
      </w:r>
      <w:r w:rsidR="00C13BFD" w:rsidRPr="005C687F">
        <w:rPr>
          <w:rFonts w:ascii="Times New Roman" w:hAnsi="Times New Roman"/>
          <w:b/>
          <w:sz w:val="24"/>
          <w:szCs w:val="24"/>
          <w:lang w:val="lt-LT"/>
        </w:rPr>
        <w:t>OS IR JŲ</w:t>
      </w:r>
      <w:r w:rsidRPr="005C687F">
        <w:rPr>
          <w:rFonts w:ascii="Times New Roman" w:hAnsi="Times New Roman"/>
          <w:b/>
          <w:sz w:val="24"/>
          <w:szCs w:val="24"/>
          <w:lang w:val="lt-LT"/>
        </w:rPr>
        <w:t xml:space="preserve"> NAUDOJIMAS</w:t>
      </w:r>
    </w:p>
    <w:p w:rsidR="00654E29" w:rsidRPr="005C687F" w:rsidRDefault="00654E29" w:rsidP="00654E29">
      <w:pPr>
        <w:pStyle w:val="Hyperlink1"/>
        <w:ind w:left="568" w:firstLine="0"/>
        <w:jc w:val="center"/>
        <w:rPr>
          <w:rFonts w:ascii="Times New Roman" w:hAnsi="Times New Roman"/>
          <w:b/>
          <w:sz w:val="24"/>
          <w:szCs w:val="24"/>
          <w:lang w:val="lt-LT"/>
        </w:rPr>
      </w:pPr>
    </w:p>
    <w:p w:rsidR="00CF23A2" w:rsidRPr="005C687F" w:rsidRDefault="005533CC" w:rsidP="005533CC">
      <w:pPr>
        <w:tabs>
          <w:tab w:val="left" w:pos="993"/>
        </w:tabs>
        <w:ind w:left="568"/>
        <w:jc w:val="both"/>
      </w:pPr>
      <w:bookmarkStart w:id="1" w:name="part_2f77f083bd20460dae8cc89a759c26f5"/>
      <w:bookmarkStart w:id="2" w:name="part_44bc534e627e473c8b474c406ccd16f0"/>
      <w:bookmarkEnd w:id="1"/>
      <w:bookmarkEnd w:id="2"/>
      <w:r w:rsidRPr="005C687F">
        <w:t>15.</w:t>
      </w:r>
      <w:r w:rsidR="008A365C" w:rsidRPr="005C687F">
        <w:rPr>
          <w:sz w:val="27"/>
          <w:szCs w:val="27"/>
        </w:rPr>
        <w:t> </w:t>
      </w:r>
      <w:r w:rsidR="00260003" w:rsidRPr="005C687F">
        <w:t>N</w:t>
      </w:r>
      <w:r w:rsidR="00CF23A2" w:rsidRPr="005C687F">
        <w:t>VŠ lėšos skiriamos vaiko, dalyvaujančio NVŠ programoje, ugdymo procesui finansuoti.</w:t>
      </w:r>
    </w:p>
    <w:p w:rsidR="00C13BFD" w:rsidRPr="005C687F" w:rsidRDefault="005533CC" w:rsidP="005533CC">
      <w:pPr>
        <w:pStyle w:val="Hyperlink1"/>
        <w:ind w:left="568" w:firstLine="0"/>
        <w:rPr>
          <w:rFonts w:ascii="Times New Roman" w:hAnsi="Times New Roman"/>
          <w:sz w:val="24"/>
          <w:szCs w:val="24"/>
          <w:lang w:val="lt-LT"/>
        </w:rPr>
      </w:pPr>
      <w:r w:rsidRPr="005C687F">
        <w:rPr>
          <w:rFonts w:ascii="Times New Roman" w:hAnsi="Times New Roman"/>
          <w:sz w:val="24"/>
          <w:szCs w:val="24"/>
          <w:lang w:val="lt-LT"/>
        </w:rPr>
        <w:t xml:space="preserve">16. </w:t>
      </w:r>
      <w:r w:rsidR="00C13BFD" w:rsidRPr="005C687F">
        <w:rPr>
          <w:rFonts w:ascii="Times New Roman" w:hAnsi="Times New Roman"/>
          <w:sz w:val="24"/>
          <w:szCs w:val="24"/>
          <w:lang w:val="lt-LT"/>
        </w:rPr>
        <w:t>NVŠ lėšomis gali būti finansuojama:</w:t>
      </w:r>
    </w:p>
    <w:p w:rsidR="00C13BFD" w:rsidRPr="005C687F" w:rsidRDefault="005533CC" w:rsidP="005533CC">
      <w:pPr>
        <w:pStyle w:val="Hyperlink1"/>
        <w:numPr>
          <w:ilvl w:val="1"/>
          <w:numId w:val="40"/>
        </w:numPr>
        <w:tabs>
          <w:tab w:val="left" w:pos="0"/>
          <w:tab w:val="left" w:pos="1134"/>
        </w:tabs>
        <w:ind w:left="0" w:firstLine="568"/>
        <w:rPr>
          <w:rFonts w:ascii="Times New Roman" w:hAnsi="Times New Roman"/>
          <w:sz w:val="24"/>
          <w:szCs w:val="24"/>
          <w:lang w:val="lt-LT"/>
        </w:rPr>
      </w:pPr>
      <w:r w:rsidRPr="005C687F">
        <w:rPr>
          <w:rFonts w:ascii="Times New Roman" w:hAnsi="Times New Roman"/>
          <w:sz w:val="24"/>
          <w:szCs w:val="24"/>
          <w:lang w:val="lt-LT"/>
        </w:rPr>
        <w:t xml:space="preserve"> </w:t>
      </w:r>
      <w:r w:rsidR="00C13BFD" w:rsidRPr="005C687F">
        <w:rPr>
          <w:rFonts w:ascii="Times New Roman" w:hAnsi="Times New Roman"/>
          <w:sz w:val="24"/>
          <w:szCs w:val="24"/>
          <w:lang w:val="lt-LT"/>
        </w:rPr>
        <w:t>NVŠ mokytojų ir kitų darbuotojų, įgyvendinančių NVŠ programas, darbo užmokestis ir socialinio draudimo įmokos;</w:t>
      </w:r>
    </w:p>
    <w:p w:rsidR="00C13BFD" w:rsidRPr="005C687F" w:rsidRDefault="000F3A77" w:rsidP="00260003">
      <w:pPr>
        <w:pStyle w:val="Hyperlink1"/>
        <w:tabs>
          <w:tab w:val="left" w:pos="1134"/>
        </w:tabs>
        <w:ind w:firstLine="552"/>
        <w:rPr>
          <w:rFonts w:ascii="Times New Roman" w:hAnsi="Times New Roman"/>
          <w:sz w:val="24"/>
          <w:szCs w:val="24"/>
          <w:lang w:val="lt-LT"/>
        </w:rPr>
      </w:pPr>
      <w:r w:rsidRPr="005C687F">
        <w:rPr>
          <w:rFonts w:ascii="Times New Roman" w:hAnsi="Times New Roman"/>
          <w:sz w:val="24"/>
          <w:szCs w:val="24"/>
          <w:lang w:val="lt-LT"/>
        </w:rPr>
        <w:t>1</w:t>
      </w:r>
      <w:r w:rsidR="005533CC" w:rsidRPr="005C687F">
        <w:rPr>
          <w:rFonts w:ascii="Times New Roman" w:hAnsi="Times New Roman"/>
          <w:sz w:val="24"/>
          <w:szCs w:val="24"/>
          <w:lang w:val="lt-LT"/>
        </w:rPr>
        <w:t>6</w:t>
      </w:r>
      <w:r w:rsidR="00260003" w:rsidRPr="005C687F">
        <w:rPr>
          <w:rFonts w:ascii="Times New Roman" w:hAnsi="Times New Roman"/>
          <w:sz w:val="24"/>
          <w:szCs w:val="24"/>
          <w:lang w:val="lt-LT"/>
        </w:rPr>
        <w:t>.2.</w:t>
      </w:r>
      <w:r w:rsidR="00C13BFD" w:rsidRPr="005C687F">
        <w:rPr>
          <w:rFonts w:ascii="Times New Roman" w:hAnsi="Times New Roman"/>
          <w:sz w:val="24"/>
          <w:szCs w:val="24"/>
          <w:lang w:val="lt-LT"/>
        </w:rPr>
        <w:t xml:space="preserve"> ugdymo priemonės ir kitos išlaidos, tiesiogiai susijusios su NVŠ programos vykdymu.</w:t>
      </w:r>
    </w:p>
    <w:p w:rsidR="00C13BFD" w:rsidRPr="005C687F" w:rsidRDefault="00037EB7" w:rsidP="005533CC">
      <w:pPr>
        <w:pStyle w:val="Hyperlink1"/>
        <w:numPr>
          <w:ilvl w:val="0"/>
          <w:numId w:val="40"/>
        </w:numPr>
        <w:tabs>
          <w:tab w:val="left" w:pos="993"/>
        </w:tabs>
        <w:ind w:firstLine="87"/>
        <w:rPr>
          <w:rFonts w:ascii="Times New Roman" w:hAnsi="Times New Roman"/>
          <w:sz w:val="24"/>
          <w:szCs w:val="24"/>
          <w:lang w:val="lt-LT"/>
        </w:rPr>
      </w:pPr>
      <w:r w:rsidRPr="005C687F">
        <w:rPr>
          <w:rFonts w:ascii="Times New Roman" w:hAnsi="Times New Roman"/>
          <w:sz w:val="24"/>
          <w:szCs w:val="24"/>
          <w:lang w:val="lt-LT"/>
        </w:rPr>
        <w:t>NVŠ l</w:t>
      </w:r>
      <w:r w:rsidR="00C13BFD" w:rsidRPr="005C687F">
        <w:rPr>
          <w:rFonts w:ascii="Times New Roman" w:hAnsi="Times New Roman"/>
          <w:sz w:val="24"/>
          <w:szCs w:val="24"/>
          <w:lang w:val="lt-LT"/>
        </w:rPr>
        <w:t>ėšų negalima naudoti:</w:t>
      </w:r>
    </w:p>
    <w:p w:rsidR="00C13BFD" w:rsidRPr="005C687F" w:rsidRDefault="00260003" w:rsidP="00260003">
      <w:pPr>
        <w:pStyle w:val="Hyperlink1"/>
        <w:ind w:left="568" w:firstLine="0"/>
        <w:rPr>
          <w:rFonts w:ascii="Times New Roman" w:hAnsi="Times New Roman"/>
          <w:sz w:val="24"/>
          <w:szCs w:val="24"/>
          <w:lang w:val="lt-LT"/>
        </w:rPr>
      </w:pPr>
      <w:r w:rsidRPr="005C687F">
        <w:rPr>
          <w:rFonts w:ascii="Times New Roman" w:hAnsi="Times New Roman"/>
          <w:sz w:val="24"/>
          <w:szCs w:val="24"/>
          <w:lang w:val="lt-LT"/>
        </w:rPr>
        <w:t>17.1.</w:t>
      </w:r>
      <w:r w:rsidR="00C13BFD" w:rsidRPr="005C687F">
        <w:rPr>
          <w:rFonts w:ascii="Times New Roman" w:hAnsi="Times New Roman"/>
          <w:sz w:val="24"/>
          <w:szCs w:val="24"/>
          <w:lang w:val="lt-LT"/>
        </w:rPr>
        <w:t xml:space="preserve"> pramoginių renginių, vaikų poilsio ir su jomis susijusioms išlaidoms apmokėti;</w:t>
      </w:r>
    </w:p>
    <w:p w:rsidR="00CF23A2" w:rsidRPr="005C687F" w:rsidRDefault="00260003" w:rsidP="00260003">
      <w:pPr>
        <w:pStyle w:val="Hyperlink1"/>
        <w:tabs>
          <w:tab w:val="left" w:pos="993"/>
        </w:tabs>
        <w:ind w:left="552" w:firstLine="0"/>
        <w:rPr>
          <w:rFonts w:ascii="Times New Roman" w:hAnsi="Times New Roman"/>
          <w:sz w:val="24"/>
          <w:szCs w:val="24"/>
          <w:lang w:val="lt-LT"/>
        </w:rPr>
      </w:pPr>
      <w:r w:rsidRPr="005C687F">
        <w:rPr>
          <w:rFonts w:ascii="Times New Roman" w:hAnsi="Times New Roman"/>
          <w:sz w:val="24"/>
          <w:szCs w:val="24"/>
          <w:lang w:val="lt-LT"/>
        </w:rPr>
        <w:t xml:space="preserve">17.2. </w:t>
      </w:r>
      <w:r w:rsidR="00C13BFD" w:rsidRPr="005C687F">
        <w:rPr>
          <w:rFonts w:ascii="Times New Roman" w:hAnsi="Times New Roman"/>
          <w:sz w:val="24"/>
          <w:szCs w:val="24"/>
          <w:lang w:val="lt-LT"/>
        </w:rPr>
        <w:t>NVŠ programoms, vykdomoms bendrojo ugdymo mokyklų, finansuoti;</w:t>
      </w:r>
    </w:p>
    <w:p w:rsidR="00C13BFD" w:rsidRPr="005C687F" w:rsidRDefault="00260003" w:rsidP="00C13BFD">
      <w:pPr>
        <w:pStyle w:val="Hyperlink1"/>
        <w:ind w:left="568" w:firstLine="0"/>
        <w:rPr>
          <w:rFonts w:ascii="Times New Roman" w:hAnsi="Times New Roman"/>
          <w:sz w:val="24"/>
          <w:szCs w:val="24"/>
          <w:lang w:val="lt-LT"/>
        </w:rPr>
      </w:pPr>
      <w:r w:rsidRPr="005C687F">
        <w:rPr>
          <w:rFonts w:ascii="Times New Roman" w:hAnsi="Times New Roman"/>
          <w:sz w:val="24"/>
          <w:szCs w:val="24"/>
          <w:lang w:val="lt-LT"/>
        </w:rPr>
        <w:t>17.3</w:t>
      </w:r>
      <w:r w:rsidR="00C13BFD" w:rsidRPr="005C687F">
        <w:rPr>
          <w:rFonts w:ascii="Times New Roman" w:hAnsi="Times New Roman"/>
          <w:sz w:val="24"/>
          <w:szCs w:val="24"/>
          <w:lang w:val="lt-LT"/>
        </w:rPr>
        <w:t>. formalųjį švietimą papildančio ugdymo programoms finansuoti;</w:t>
      </w:r>
    </w:p>
    <w:p w:rsidR="00C13BFD" w:rsidRPr="005C687F" w:rsidRDefault="00260003" w:rsidP="00C13BFD">
      <w:pPr>
        <w:pStyle w:val="Hyperlink1"/>
        <w:tabs>
          <w:tab w:val="left" w:pos="1134"/>
        </w:tabs>
        <w:ind w:firstLine="568"/>
        <w:rPr>
          <w:rFonts w:ascii="Times New Roman" w:hAnsi="Times New Roman"/>
          <w:sz w:val="24"/>
          <w:szCs w:val="24"/>
          <w:lang w:val="lt-LT"/>
        </w:rPr>
      </w:pPr>
      <w:r w:rsidRPr="005C687F">
        <w:rPr>
          <w:rFonts w:ascii="Times New Roman" w:hAnsi="Times New Roman"/>
          <w:sz w:val="24"/>
          <w:szCs w:val="24"/>
          <w:lang w:val="lt-LT"/>
        </w:rPr>
        <w:t>17.4</w:t>
      </w:r>
      <w:r w:rsidR="00C13BFD" w:rsidRPr="005C687F">
        <w:rPr>
          <w:rFonts w:ascii="Times New Roman" w:hAnsi="Times New Roman"/>
          <w:sz w:val="24"/>
          <w:szCs w:val="24"/>
          <w:lang w:val="lt-LT"/>
        </w:rPr>
        <w:t>. patalpų nuomos, remonto, rekonstrukcijos, statybos išlaidoms padengti ir ilgalaikiam turtui įsigyti;</w:t>
      </w:r>
    </w:p>
    <w:p w:rsidR="00C13BFD" w:rsidRPr="005C687F" w:rsidRDefault="00260003" w:rsidP="00C13BFD">
      <w:pPr>
        <w:pStyle w:val="Hyperlink1"/>
        <w:ind w:left="568" w:firstLine="0"/>
        <w:rPr>
          <w:rFonts w:ascii="Times New Roman" w:hAnsi="Times New Roman"/>
          <w:sz w:val="24"/>
          <w:szCs w:val="24"/>
          <w:lang w:val="lt-LT"/>
        </w:rPr>
      </w:pPr>
      <w:r w:rsidRPr="005C687F">
        <w:rPr>
          <w:rFonts w:ascii="Times New Roman" w:hAnsi="Times New Roman"/>
          <w:sz w:val="24"/>
          <w:szCs w:val="24"/>
        </w:rPr>
        <w:t>17.5</w:t>
      </w:r>
      <w:r w:rsidR="00C13BFD" w:rsidRPr="005C687F">
        <w:rPr>
          <w:rFonts w:ascii="Times New Roman" w:hAnsi="Times New Roman"/>
          <w:sz w:val="24"/>
          <w:szCs w:val="24"/>
        </w:rPr>
        <w:t xml:space="preserve">. </w:t>
      </w:r>
      <w:r w:rsidR="00C13BFD" w:rsidRPr="005C687F">
        <w:rPr>
          <w:rFonts w:ascii="Times New Roman" w:hAnsi="Times New Roman"/>
          <w:sz w:val="24"/>
          <w:szCs w:val="24"/>
          <w:lang w:val="lt-LT"/>
        </w:rPr>
        <w:t>NVŠ programos vykdytojo įsiskolinimams padengti.</w:t>
      </w:r>
    </w:p>
    <w:p w:rsidR="004268C4" w:rsidRPr="005C687F" w:rsidRDefault="004268C4" w:rsidP="00F67E8B">
      <w:pPr>
        <w:pStyle w:val="Hyperlink1"/>
        <w:ind w:left="567" w:firstLine="0"/>
        <w:jc w:val="center"/>
        <w:rPr>
          <w:rFonts w:ascii="Times New Roman" w:hAnsi="Times New Roman"/>
          <w:b/>
          <w:sz w:val="24"/>
          <w:szCs w:val="24"/>
          <w:lang w:val="lt-LT"/>
        </w:rPr>
      </w:pPr>
    </w:p>
    <w:p w:rsidR="00D81567" w:rsidRPr="005C687F" w:rsidRDefault="00C13BFD" w:rsidP="00F67E8B">
      <w:pPr>
        <w:pStyle w:val="Hyperlink1"/>
        <w:ind w:left="567" w:firstLine="0"/>
        <w:jc w:val="center"/>
        <w:rPr>
          <w:rFonts w:ascii="Times New Roman" w:hAnsi="Times New Roman"/>
          <w:b/>
          <w:sz w:val="24"/>
          <w:szCs w:val="24"/>
          <w:lang w:val="lt-LT"/>
        </w:rPr>
      </w:pPr>
      <w:r w:rsidRPr="005C687F">
        <w:rPr>
          <w:rFonts w:ascii="Times New Roman" w:hAnsi="Times New Roman"/>
          <w:b/>
          <w:sz w:val="24"/>
          <w:szCs w:val="24"/>
          <w:lang w:val="lt-LT"/>
        </w:rPr>
        <w:t>V</w:t>
      </w:r>
      <w:r w:rsidR="004268C4" w:rsidRPr="005C687F">
        <w:rPr>
          <w:rFonts w:ascii="Times New Roman" w:hAnsi="Times New Roman"/>
          <w:b/>
          <w:sz w:val="24"/>
          <w:szCs w:val="24"/>
          <w:lang w:val="lt-LT"/>
        </w:rPr>
        <w:t xml:space="preserve"> </w:t>
      </w:r>
      <w:r w:rsidR="00D81567" w:rsidRPr="005C687F">
        <w:rPr>
          <w:rFonts w:ascii="Times New Roman" w:hAnsi="Times New Roman"/>
          <w:b/>
          <w:sz w:val="24"/>
          <w:szCs w:val="24"/>
          <w:lang w:val="lt-LT"/>
        </w:rPr>
        <w:t>SKYRIUS</w:t>
      </w:r>
    </w:p>
    <w:p w:rsidR="00D81567" w:rsidRPr="005C687F" w:rsidRDefault="00D81567" w:rsidP="00F67E8B">
      <w:pPr>
        <w:pStyle w:val="Hyperlink1"/>
        <w:ind w:left="567" w:firstLine="0"/>
        <w:jc w:val="center"/>
        <w:rPr>
          <w:rFonts w:ascii="Times New Roman" w:hAnsi="Times New Roman"/>
          <w:b/>
          <w:sz w:val="24"/>
          <w:szCs w:val="24"/>
          <w:lang w:val="lt-LT"/>
        </w:rPr>
      </w:pPr>
      <w:r w:rsidRPr="005C687F">
        <w:rPr>
          <w:rFonts w:ascii="Times New Roman" w:hAnsi="Times New Roman"/>
          <w:b/>
          <w:sz w:val="24"/>
          <w:szCs w:val="24"/>
          <w:lang w:val="lt-LT"/>
        </w:rPr>
        <w:t>REIKALAVIMAI ŠVIETIMO TEIKĖJUI</w:t>
      </w:r>
    </w:p>
    <w:p w:rsidR="004268C4" w:rsidRPr="005C687F" w:rsidRDefault="004268C4" w:rsidP="00F67E8B">
      <w:pPr>
        <w:pStyle w:val="Hyperlink1"/>
        <w:ind w:left="567" w:firstLine="0"/>
        <w:jc w:val="center"/>
        <w:rPr>
          <w:rFonts w:ascii="Times New Roman" w:hAnsi="Times New Roman"/>
          <w:b/>
          <w:sz w:val="24"/>
          <w:szCs w:val="24"/>
          <w:lang w:val="lt-LT"/>
        </w:rPr>
      </w:pPr>
    </w:p>
    <w:p w:rsidR="000B13A0" w:rsidRPr="005C687F" w:rsidRDefault="00260003" w:rsidP="00D172E1">
      <w:pPr>
        <w:pStyle w:val="Hyperlink1"/>
        <w:ind w:firstLine="568"/>
        <w:rPr>
          <w:rFonts w:ascii="Times New Roman" w:hAnsi="Times New Roman"/>
          <w:sz w:val="24"/>
          <w:szCs w:val="24"/>
          <w:lang w:val="lt-LT"/>
        </w:rPr>
      </w:pPr>
      <w:r w:rsidRPr="005C687F">
        <w:rPr>
          <w:rFonts w:ascii="Times New Roman" w:hAnsi="Times New Roman"/>
          <w:sz w:val="24"/>
          <w:szCs w:val="24"/>
          <w:lang w:val="lt-LT"/>
        </w:rPr>
        <w:t>18</w:t>
      </w:r>
      <w:r w:rsidR="00C13BFD" w:rsidRPr="005C687F">
        <w:rPr>
          <w:rFonts w:ascii="Times New Roman" w:hAnsi="Times New Roman"/>
          <w:sz w:val="24"/>
          <w:szCs w:val="24"/>
          <w:lang w:val="lt-LT"/>
        </w:rPr>
        <w:t>.</w:t>
      </w:r>
      <w:r w:rsidR="00136E7B" w:rsidRPr="005C687F">
        <w:rPr>
          <w:rFonts w:ascii="Times New Roman" w:hAnsi="Times New Roman"/>
          <w:sz w:val="24"/>
          <w:szCs w:val="24"/>
          <w:lang w:val="lt-LT"/>
        </w:rPr>
        <w:t xml:space="preserve"> NVŠ lėš</w:t>
      </w:r>
      <w:r w:rsidR="005D539C" w:rsidRPr="005C687F">
        <w:rPr>
          <w:rFonts w:ascii="Times New Roman" w:hAnsi="Times New Roman"/>
          <w:sz w:val="24"/>
          <w:szCs w:val="24"/>
          <w:lang w:val="lt-LT"/>
        </w:rPr>
        <w:t xml:space="preserve">omis </w:t>
      </w:r>
      <w:r w:rsidR="00AB715F" w:rsidRPr="005C687F">
        <w:rPr>
          <w:rFonts w:ascii="Times New Roman" w:hAnsi="Times New Roman"/>
          <w:sz w:val="24"/>
          <w:szCs w:val="24"/>
          <w:lang w:val="lt-LT"/>
        </w:rPr>
        <w:t xml:space="preserve">NVŠ </w:t>
      </w:r>
      <w:r w:rsidR="005D539C" w:rsidRPr="005C687F">
        <w:rPr>
          <w:rFonts w:ascii="Times New Roman" w:hAnsi="Times New Roman"/>
          <w:sz w:val="24"/>
          <w:szCs w:val="24"/>
          <w:lang w:val="lt-LT"/>
        </w:rPr>
        <w:t xml:space="preserve">programas įgyvendinti </w:t>
      </w:r>
      <w:r w:rsidR="00782A68" w:rsidRPr="005C687F">
        <w:rPr>
          <w:rFonts w:ascii="Times New Roman" w:hAnsi="Times New Roman"/>
          <w:sz w:val="24"/>
          <w:szCs w:val="24"/>
          <w:lang w:val="lt-LT"/>
        </w:rPr>
        <w:t>gali</w:t>
      </w:r>
      <w:r w:rsidR="00136E7B" w:rsidRPr="005C687F">
        <w:rPr>
          <w:rFonts w:ascii="Times New Roman" w:hAnsi="Times New Roman"/>
          <w:sz w:val="24"/>
          <w:szCs w:val="24"/>
          <w:lang w:val="lt-LT"/>
        </w:rPr>
        <w:t xml:space="preserve"> visi </w:t>
      </w:r>
      <w:r w:rsidR="0049214E" w:rsidRPr="005C687F">
        <w:rPr>
          <w:rFonts w:ascii="Times New Roman" w:hAnsi="Times New Roman"/>
          <w:sz w:val="24"/>
          <w:szCs w:val="24"/>
          <w:lang w:val="lt-LT"/>
        </w:rPr>
        <w:t xml:space="preserve">neformaliojo vaikų švietimo </w:t>
      </w:r>
      <w:r w:rsidR="00136E7B" w:rsidRPr="005C687F">
        <w:rPr>
          <w:rFonts w:ascii="Times New Roman" w:hAnsi="Times New Roman"/>
          <w:sz w:val="24"/>
          <w:szCs w:val="24"/>
          <w:lang w:val="lt-LT"/>
        </w:rPr>
        <w:t>teikėjai</w:t>
      </w:r>
      <w:r w:rsidR="00D172E1" w:rsidRPr="005C687F">
        <w:rPr>
          <w:rFonts w:ascii="Times New Roman" w:hAnsi="Times New Roman"/>
          <w:sz w:val="24"/>
          <w:szCs w:val="24"/>
          <w:lang w:val="lt-LT"/>
        </w:rPr>
        <w:t xml:space="preserve">, </w:t>
      </w:r>
      <w:r w:rsidR="0028548D" w:rsidRPr="005C687F">
        <w:rPr>
          <w:rFonts w:ascii="Times New Roman" w:hAnsi="Times New Roman"/>
          <w:sz w:val="24"/>
          <w:szCs w:val="24"/>
          <w:lang w:val="lt-LT"/>
        </w:rPr>
        <w:t xml:space="preserve">išskyrus </w:t>
      </w:r>
      <w:r w:rsidR="00D172E1" w:rsidRPr="005C687F">
        <w:rPr>
          <w:rFonts w:ascii="Times New Roman" w:hAnsi="Times New Roman"/>
          <w:sz w:val="24"/>
          <w:szCs w:val="24"/>
          <w:lang w:val="lt-LT"/>
        </w:rPr>
        <w:t>mokyklas, teikiančias bendrąjį ugdymą</w:t>
      </w:r>
      <w:r w:rsidR="00136E7B" w:rsidRPr="005C687F">
        <w:rPr>
          <w:rFonts w:ascii="Times New Roman" w:hAnsi="Times New Roman"/>
          <w:sz w:val="24"/>
          <w:szCs w:val="24"/>
          <w:lang w:val="lt-LT"/>
        </w:rPr>
        <w:t>, kurie</w:t>
      </w:r>
      <w:r w:rsidR="000B13A0" w:rsidRPr="005C687F">
        <w:rPr>
          <w:rFonts w:ascii="Times New Roman" w:hAnsi="Times New Roman"/>
          <w:sz w:val="24"/>
          <w:szCs w:val="24"/>
          <w:lang w:val="lt-LT"/>
        </w:rPr>
        <w:t xml:space="preserve">: </w:t>
      </w:r>
    </w:p>
    <w:p w:rsidR="000B13A0" w:rsidRPr="005C687F" w:rsidRDefault="00260003" w:rsidP="00260003">
      <w:pPr>
        <w:pStyle w:val="Hyperlink1"/>
        <w:ind w:left="568" w:firstLine="0"/>
        <w:rPr>
          <w:rFonts w:ascii="Times New Roman" w:hAnsi="Times New Roman"/>
          <w:sz w:val="24"/>
          <w:szCs w:val="24"/>
          <w:lang w:val="lt-LT"/>
        </w:rPr>
      </w:pPr>
      <w:r w:rsidRPr="005C687F">
        <w:rPr>
          <w:rFonts w:ascii="Times New Roman" w:hAnsi="Times New Roman"/>
          <w:sz w:val="24"/>
          <w:szCs w:val="24"/>
          <w:lang w:val="lt-LT"/>
        </w:rPr>
        <w:t>18.1.</w:t>
      </w:r>
      <w:r w:rsidR="00D172E1" w:rsidRPr="005C687F">
        <w:rPr>
          <w:rFonts w:ascii="Times New Roman" w:hAnsi="Times New Roman"/>
          <w:sz w:val="24"/>
          <w:szCs w:val="24"/>
          <w:lang w:val="lt-LT"/>
        </w:rPr>
        <w:t xml:space="preserve"> </w:t>
      </w:r>
      <w:r w:rsidR="000B13A0" w:rsidRPr="005C687F">
        <w:rPr>
          <w:rFonts w:ascii="Times New Roman" w:hAnsi="Times New Roman"/>
          <w:sz w:val="24"/>
          <w:szCs w:val="24"/>
          <w:lang w:val="lt-LT"/>
        </w:rPr>
        <w:t xml:space="preserve">turi </w:t>
      </w:r>
      <w:r w:rsidR="00A841BC" w:rsidRPr="005C687F">
        <w:rPr>
          <w:rFonts w:ascii="Times New Roman" w:hAnsi="Times New Roman"/>
          <w:sz w:val="24"/>
          <w:szCs w:val="24"/>
          <w:lang w:val="lt-LT"/>
        </w:rPr>
        <w:t xml:space="preserve">teisę vykdyti </w:t>
      </w:r>
      <w:r w:rsidR="000B13A0" w:rsidRPr="005C687F">
        <w:rPr>
          <w:rFonts w:ascii="Times New Roman" w:hAnsi="Times New Roman"/>
          <w:sz w:val="24"/>
          <w:szCs w:val="24"/>
          <w:lang w:val="lt-LT"/>
        </w:rPr>
        <w:t>švietimo veiklą;</w:t>
      </w:r>
    </w:p>
    <w:p w:rsidR="00D172E1" w:rsidRPr="005C687F" w:rsidRDefault="00260003" w:rsidP="00D172E1">
      <w:pPr>
        <w:pStyle w:val="Hyperlink1"/>
        <w:tabs>
          <w:tab w:val="left" w:pos="993"/>
        </w:tabs>
        <w:ind w:firstLine="567"/>
        <w:rPr>
          <w:rFonts w:ascii="Times New Roman" w:hAnsi="Times New Roman"/>
          <w:sz w:val="24"/>
          <w:szCs w:val="24"/>
          <w:lang w:val="lt-LT"/>
        </w:rPr>
      </w:pPr>
      <w:r w:rsidRPr="005C687F">
        <w:rPr>
          <w:rFonts w:ascii="Times New Roman" w:hAnsi="Times New Roman"/>
          <w:sz w:val="24"/>
          <w:szCs w:val="24"/>
        </w:rPr>
        <w:t>18</w:t>
      </w:r>
      <w:r w:rsidR="00D172E1" w:rsidRPr="005C687F">
        <w:rPr>
          <w:rFonts w:ascii="Times New Roman" w:hAnsi="Times New Roman"/>
          <w:sz w:val="24"/>
          <w:szCs w:val="24"/>
        </w:rPr>
        <w:t xml:space="preserve">.2. </w:t>
      </w:r>
      <w:proofErr w:type="gramStart"/>
      <w:r w:rsidR="000B13A0" w:rsidRPr="005C687F">
        <w:rPr>
          <w:rFonts w:ascii="Times New Roman" w:hAnsi="Times New Roman"/>
          <w:sz w:val="24"/>
          <w:szCs w:val="24"/>
          <w:lang w:val="lt-LT"/>
        </w:rPr>
        <w:t>registruot</w:t>
      </w:r>
      <w:r w:rsidR="00782A68" w:rsidRPr="005C687F">
        <w:rPr>
          <w:rFonts w:ascii="Times New Roman" w:hAnsi="Times New Roman"/>
          <w:sz w:val="24"/>
          <w:szCs w:val="24"/>
          <w:lang w:val="lt-LT"/>
        </w:rPr>
        <w:t>i</w:t>
      </w:r>
      <w:proofErr w:type="gramEnd"/>
      <w:r w:rsidR="000B13A0" w:rsidRPr="005C687F">
        <w:rPr>
          <w:rFonts w:ascii="Times New Roman" w:hAnsi="Times New Roman"/>
          <w:sz w:val="24"/>
          <w:szCs w:val="24"/>
          <w:lang w:val="lt-LT"/>
        </w:rPr>
        <w:t xml:space="preserve"> Švietimo ir mokslo insti</w:t>
      </w:r>
      <w:r w:rsidR="00D172E1" w:rsidRPr="005C687F">
        <w:rPr>
          <w:rFonts w:ascii="Times New Roman" w:hAnsi="Times New Roman"/>
          <w:sz w:val="24"/>
          <w:szCs w:val="24"/>
          <w:lang w:val="lt-LT"/>
        </w:rPr>
        <w:t xml:space="preserve">tucijų registre (toliau – ŠMIR). Registravimo tvarka pateikta adresu </w:t>
      </w:r>
      <w:proofErr w:type="spellStart"/>
      <w:r w:rsidR="00D172E1" w:rsidRPr="005C687F">
        <w:rPr>
          <w:rFonts w:ascii="Times New Roman" w:hAnsi="Times New Roman"/>
          <w:sz w:val="24"/>
          <w:szCs w:val="24"/>
          <w:lang w:val="lt-LT"/>
        </w:rPr>
        <w:t>www.smir.smm.lt</w:t>
      </w:r>
      <w:proofErr w:type="spellEnd"/>
      <w:r w:rsidR="00D172E1" w:rsidRPr="005C687F">
        <w:rPr>
          <w:rFonts w:ascii="Times New Roman" w:hAnsi="Times New Roman"/>
          <w:sz w:val="24"/>
          <w:szCs w:val="24"/>
          <w:lang w:val="lt-LT"/>
        </w:rPr>
        <w:t>, ŠMIR techninio darbo organizavimo tvarkos aprašas (byla – SMIR</w:t>
      </w:r>
      <w:r w:rsidR="0074128D" w:rsidRPr="005C687F">
        <w:rPr>
          <w:rFonts w:ascii="Times New Roman" w:hAnsi="Times New Roman"/>
          <w:sz w:val="24"/>
          <w:szCs w:val="24"/>
          <w:lang w:val="lt-LT"/>
        </w:rPr>
        <w:t>_tvarkos_aprasas_20150720.pdf );</w:t>
      </w:r>
    </w:p>
    <w:p w:rsidR="002118DA" w:rsidRPr="005C687F" w:rsidRDefault="00260003" w:rsidP="00D172E1">
      <w:pPr>
        <w:pStyle w:val="Hyperlink1"/>
        <w:ind w:left="568" w:firstLine="0"/>
        <w:rPr>
          <w:rFonts w:ascii="Times New Roman" w:hAnsi="Times New Roman"/>
          <w:sz w:val="24"/>
          <w:szCs w:val="24"/>
          <w:lang w:val="lt-LT"/>
        </w:rPr>
      </w:pPr>
      <w:r w:rsidRPr="005C687F">
        <w:rPr>
          <w:rFonts w:ascii="Times New Roman" w:hAnsi="Times New Roman"/>
          <w:sz w:val="24"/>
          <w:szCs w:val="24"/>
          <w:lang w:val="lt-LT"/>
        </w:rPr>
        <w:t>18</w:t>
      </w:r>
      <w:r w:rsidR="00D172E1" w:rsidRPr="005C687F">
        <w:rPr>
          <w:rFonts w:ascii="Times New Roman" w:hAnsi="Times New Roman"/>
          <w:sz w:val="24"/>
          <w:szCs w:val="24"/>
          <w:lang w:val="lt-LT"/>
        </w:rPr>
        <w:t xml:space="preserve">.3. </w:t>
      </w:r>
      <w:r w:rsidR="00130063" w:rsidRPr="005C687F">
        <w:rPr>
          <w:rFonts w:ascii="Times New Roman" w:hAnsi="Times New Roman"/>
          <w:sz w:val="24"/>
          <w:szCs w:val="24"/>
          <w:lang w:val="lt-LT"/>
        </w:rPr>
        <w:t xml:space="preserve">turi </w:t>
      </w:r>
      <w:r w:rsidR="002118DA" w:rsidRPr="005C687F">
        <w:rPr>
          <w:rFonts w:ascii="Times New Roman" w:hAnsi="Times New Roman"/>
          <w:sz w:val="24"/>
          <w:szCs w:val="24"/>
          <w:lang w:val="lt-LT"/>
        </w:rPr>
        <w:t xml:space="preserve">NVŠ </w:t>
      </w:r>
      <w:r w:rsidR="00D172E1" w:rsidRPr="005C687F">
        <w:rPr>
          <w:rFonts w:ascii="Times New Roman" w:hAnsi="Times New Roman"/>
          <w:sz w:val="24"/>
          <w:szCs w:val="24"/>
          <w:lang w:val="lt-LT"/>
        </w:rPr>
        <w:t>programai</w:t>
      </w:r>
      <w:r w:rsidR="004A6077" w:rsidRPr="005C687F">
        <w:rPr>
          <w:rFonts w:ascii="Times New Roman" w:hAnsi="Times New Roman"/>
          <w:sz w:val="24"/>
          <w:szCs w:val="24"/>
          <w:lang w:val="lt-LT"/>
        </w:rPr>
        <w:t xml:space="preserve"> </w:t>
      </w:r>
      <w:r w:rsidR="002118DA" w:rsidRPr="005C687F">
        <w:rPr>
          <w:rFonts w:ascii="Times New Roman" w:hAnsi="Times New Roman"/>
          <w:sz w:val="24"/>
          <w:szCs w:val="24"/>
          <w:lang w:val="lt-LT"/>
        </w:rPr>
        <w:t>(</w:t>
      </w:r>
      <w:r w:rsidR="004A6077" w:rsidRPr="005C687F">
        <w:rPr>
          <w:rFonts w:ascii="Times New Roman" w:hAnsi="Times New Roman"/>
          <w:sz w:val="24"/>
          <w:szCs w:val="24"/>
          <w:lang w:val="lt-LT"/>
        </w:rPr>
        <w:t>-</w:t>
      </w:r>
      <w:proofErr w:type="spellStart"/>
      <w:r w:rsidR="00D172E1" w:rsidRPr="005C687F">
        <w:rPr>
          <w:rFonts w:ascii="Times New Roman" w:hAnsi="Times New Roman"/>
          <w:sz w:val="24"/>
          <w:szCs w:val="24"/>
          <w:lang w:val="lt-LT"/>
        </w:rPr>
        <w:t>oms</w:t>
      </w:r>
      <w:proofErr w:type="spellEnd"/>
      <w:r w:rsidR="002118DA" w:rsidRPr="005C687F">
        <w:rPr>
          <w:rFonts w:ascii="Times New Roman" w:hAnsi="Times New Roman"/>
          <w:sz w:val="24"/>
          <w:szCs w:val="24"/>
          <w:lang w:val="lt-LT"/>
        </w:rPr>
        <w:t xml:space="preserve">) </w:t>
      </w:r>
      <w:r w:rsidR="00D172E1" w:rsidRPr="005C687F">
        <w:rPr>
          <w:rFonts w:ascii="Times New Roman" w:hAnsi="Times New Roman"/>
          <w:sz w:val="24"/>
          <w:szCs w:val="24"/>
          <w:lang w:val="lt-LT"/>
        </w:rPr>
        <w:t>įgyvendinti</w:t>
      </w:r>
      <w:r w:rsidR="00130063" w:rsidRPr="005C687F">
        <w:rPr>
          <w:rFonts w:ascii="Times New Roman" w:hAnsi="Times New Roman"/>
          <w:sz w:val="24"/>
          <w:szCs w:val="24"/>
          <w:lang w:val="lt-LT"/>
        </w:rPr>
        <w:t xml:space="preserve"> pritaikytas patalpas, įrangą, priemones</w:t>
      </w:r>
      <w:r w:rsidR="005A7C8C" w:rsidRPr="005C687F">
        <w:rPr>
          <w:rFonts w:ascii="Times New Roman" w:hAnsi="Times New Roman"/>
          <w:sz w:val="24"/>
          <w:szCs w:val="24"/>
          <w:lang w:val="lt-LT"/>
        </w:rPr>
        <w:t>;</w:t>
      </w:r>
    </w:p>
    <w:p w:rsidR="000B13A0" w:rsidRPr="005C687F" w:rsidRDefault="00260003" w:rsidP="00260003">
      <w:pPr>
        <w:pStyle w:val="Hyperlink1"/>
        <w:ind w:left="568" w:firstLine="0"/>
        <w:rPr>
          <w:rFonts w:ascii="Times New Roman" w:hAnsi="Times New Roman"/>
          <w:sz w:val="24"/>
          <w:szCs w:val="24"/>
          <w:lang w:val="lt-LT"/>
        </w:rPr>
      </w:pPr>
      <w:r w:rsidRPr="005C687F">
        <w:rPr>
          <w:rFonts w:ascii="Times New Roman" w:hAnsi="Times New Roman"/>
          <w:sz w:val="24"/>
          <w:szCs w:val="24"/>
          <w:lang w:val="lt-LT"/>
        </w:rPr>
        <w:t>18.4.</w:t>
      </w:r>
      <w:r w:rsidR="00D172E1" w:rsidRPr="005C687F">
        <w:rPr>
          <w:rFonts w:ascii="Times New Roman" w:hAnsi="Times New Roman"/>
          <w:sz w:val="24"/>
          <w:szCs w:val="24"/>
          <w:lang w:val="lt-LT"/>
        </w:rPr>
        <w:t xml:space="preserve"> </w:t>
      </w:r>
      <w:r w:rsidR="00BE1EA8" w:rsidRPr="005C687F">
        <w:rPr>
          <w:rFonts w:ascii="Times New Roman" w:hAnsi="Times New Roman"/>
          <w:sz w:val="24"/>
          <w:szCs w:val="24"/>
          <w:lang w:val="lt-LT"/>
        </w:rPr>
        <w:t>užtikrin</w:t>
      </w:r>
      <w:r w:rsidR="00185D9A" w:rsidRPr="005C687F">
        <w:rPr>
          <w:rFonts w:ascii="Times New Roman" w:hAnsi="Times New Roman"/>
          <w:sz w:val="24"/>
          <w:szCs w:val="24"/>
          <w:lang w:val="lt-LT"/>
        </w:rPr>
        <w:t>a</w:t>
      </w:r>
      <w:r w:rsidR="00BE1EA8" w:rsidRPr="005C687F">
        <w:rPr>
          <w:rFonts w:ascii="Times New Roman" w:hAnsi="Times New Roman"/>
          <w:sz w:val="24"/>
          <w:szCs w:val="24"/>
          <w:lang w:val="lt-LT"/>
        </w:rPr>
        <w:t xml:space="preserve"> vaikui saugią ir sveiką </w:t>
      </w:r>
      <w:proofErr w:type="spellStart"/>
      <w:r w:rsidR="00BE1EA8" w:rsidRPr="005C687F">
        <w:rPr>
          <w:rFonts w:ascii="Times New Roman" w:hAnsi="Times New Roman"/>
          <w:sz w:val="24"/>
          <w:szCs w:val="24"/>
          <w:lang w:val="lt-LT"/>
        </w:rPr>
        <w:t>ugdymo(si</w:t>
      </w:r>
      <w:proofErr w:type="spellEnd"/>
      <w:r w:rsidR="00BE1EA8" w:rsidRPr="005C687F">
        <w:rPr>
          <w:rFonts w:ascii="Times New Roman" w:hAnsi="Times New Roman"/>
          <w:sz w:val="24"/>
          <w:szCs w:val="24"/>
          <w:lang w:val="lt-LT"/>
        </w:rPr>
        <w:t>) aplinką teisės aktų nustatyta tvarka</w:t>
      </w:r>
      <w:r w:rsidR="002118DA" w:rsidRPr="005C687F">
        <w:rPr>
          <w:rFonts w:ascii="Times New Roman" w:hAnsi="Times New Roman"/>
          <w:sz w:val="24"/>
          <w:szCs w:val="24"/>
          <w:lang w:val="lt-LT"/>
        </w:rPr>
        <w:t>;</w:t>
      </w:r>
    </w:p>
    <w:p w:rsidR="00594F2F" w:rsidRPr="005C687F" w:rsidRDefault="00594F2F" w:rsidP="00260003">
      <w:pPr>
        <w:pStyle w:val="Hyperlink1"/>
        <w:numPr>
          <w:ilvl w:val="1"/>
          <w:numId w:val="34"/>
        </w:numPr>
        <w:tabs>
          <w:tab w:val="left" w:pos="0"/>
          <w:tab w:val="left" w:pos="1134"/>
        </w:tabs>
        <w:ind w:left="0" w:firstLine="568"/>
        <w:rPr>
          <w:rFonts w:ascii="Times New Roman" w:hAnsi="Times New Roman"/>
          <w:sz w:val="24"/>
          <w:szCs w:val="24"/>
          <w:lang w:val="lt-LT"/>
        </w:rPr>
      </w:pPr>
      <w:r w:rsidRPr="005C687F">
        <w:rPr>
          <w:rFonts w:ascii="Times New Roman" w:hAnsi="Times New Roman"/>
          <w:sz w:val="24"/>
          <w:szCs w:val="24"/>
          <w:lang w:val="lt-LT"/>
        </w:rPr>
        <w:t xml:space="preserve">turi asmenis, pagal Lietuvos Respublikos švietimo įstatymą galinčius dirbti neformaliojo vaikų švietimo mokytojais: pedagogus; asmenis, įgijusius aukštąjį (aukštesnįjį, įgytą iki 2009 metų, ar specialųjį vidurinį, įgytą iki 1995 metų) išsilavinimą ir per vienerius metus nuo </w:t>
      </w:r>
      <w:r w:rsidRPr="005C687F">
        <w:rPr>
          <w:rFonts w:ascii="Times New Roman" w:hAnsi="Times New Roman"/>
          <w:sz w:val="24"/>
          <w:szCs w:val="24"/>
          <w:lang w:val="lt-LT"/>
        </w:rPr>
        <w:lastRenderedPageBreak/>
        <w:t>darbo mokytoju pradžios švietimo ir mokslo ministro nustatyta tvarka išklausiusius pedagoginių ir psichologinių žinių kursą; asmenis, baigusius profesinio mokymo programą, įgijusius vidurinį išsilavinimą ir kvalifikaciją, turinčius 3 metų darbo stažą ir švietimo ir mokslo ministro nustatyta tvarka išklausiusius pedagoginių ir psichologinių žinių kursą; asmenis, įgijusius vidurinį išsilavinimą ir švietimo ir mokslo ministro nustatyta tvarka išklausiusius pedagoginių ir psichologinių žinių kursą.</w:t>
      </w:r>
    </w:p>
    <w:p w:rsidR="00594F2F" w:rsidRPr="005C687F" w:rsidRDefault="00F75E44" w:rsidP="00A44642">
      <w:pPr>
        <w:pStyle w:val="Hyperlink1"/>
        <w:numPr>
          <w:ilvl w:val="0"/>
          <w:numId w:val="34"/>
        </w:numPr>
        <w:tabs>
          <w:tab w:val="left" w:pos="993"/>
        </w:tabs>
        <w:ind w:left="0" w:firstLine="567"/>
        <w:rPr>
          <w:rFonts w:ascii="Times New Roman" w:hAnsi="Times New Roman"/>
          <w:sz w:val="24"/>
          <w:szCs w:val="24"/>
          <w:lang w:val="lt-LT"/>
        </w:rPr>
      </w:pPr>
      <w:r w:rsidRPr="005C687F">
        <w:rPr>
          <w:rFonts w:ascii="Times New Roman" w:hAnsi="Times New Roman"/>
          <w:sz w:val="24"/>
          <w:szCs w:val="24"/>
          <w:lang w:val="lt-LT"/>
        </w:rPr>
        <w:t>Laisvieji mokytojai</w:t>
      </w:r>
      <w:r w:rsidR="0049214E" w:rsidRPr="005C687F">
        <w:rPr>
          <w:rFonts w:ascii="Times New Roman" w:hAnsi="Times New Roman"/>
          <w:sz w:val="24"/>
          <w:szCs w:val="24"/>
          <w:lang w:val="lt-LT"/>
        </w:rPr>
        <w:t xml:space="preserve">, </w:t>
      </w:r>
      <w:r w:rsidR="00EF6524" w:rsidRPr="005C687F">
        <w:rPr>
          <w:rFonts w:ascii="Times New Roman" w:hAnsi="Times New Roman"/>
          <w:sz w:val="24"/>
          <w:szCs w:val="24"/>
          <w:lang w:val="lt-LT"/>
        </w:rPr>
        <w:t>pvz.</w:t>
      </w:r>
      <w:r w:rsidRPr="005C687F">
        <w:rPr>
          <w:rFonts w:ascii="Times New Roman" w:hAnsi="Times New Roman"/>
          <w:sz w:val="24"/>
          <w:szCs w:val="24"/>
          <w:lang w:val="lt-LT"/>
        </w:rPr>
        <w:t xml:space="preserve">, </w:t>
      </w:r>
      <w:r w:rsidR="00EF6524" w:rsidRPr="005C687F">
        <w:rPr>
          <w:rFonts w:ascii="Times New Roman" w:hAnsi="Times New Roman"/>
          <w:sz w:val="24"/>
          <w:szCs w:val="24"/>
          <w:lang w:val="lt-LT"/>
        </w:rPr>
        <w:t>menininko statusą turintis asmenys</w:t>
      </w:r>
      <w:r w:rsidR="00223158" w:rsidRPr="005C687F">
        <w:rPr>
          <w:rFonts w:ascii="Times New Roman" w:hAnsi="Times New Roman"/>
          <w:sz w:val="24"/>
          <w:szCs w:val="24"/>
          <w:lang w:val="lt-LT"/>
        </w:rPr>
        <w:t>, kultūros darbuo</w:t>
      </w:r>
      <w:r w:rsidR="00D17F39" w:rsidRPr="005C687F">
        <w:rPr>
          <w:rFonts w:ascii="Times New Roman" w:hAnsi="Times New Roman"/>
          <w:sz w:val="24"/>
          <w:szCs w:val="24"/>
          <w:lang w:val="lt-LT"/>
        </w:rPr>
        <w:t>tojai ir pan.</w:t>
      </w:r>
      <w:r w:rsidR="00E92DA6" w:rsidRPr="005C687F">
        <w:rPr>
          <w:rFonts w:ascii="Times New Roman" w:hAnsi="Times New Roman"/>
          <w:sz w:val="24"/>
          <w:szCs w:val="24"/>
          <w:lang w:val="lt-LT"/>
        </w:rPr>
        <w:t>,</w:t>
      </w:r>
      <w:r w:rsidR="00EF6524" w:rsidRPr="005C687F">
        <w:rPr>
          <w:rFonts w:ascii="Times New Roman" w:hAnsi="Times New Roman"/>
          <w:sz w:val="24"/>
          <w:szCs w:val="24"/>
          <w:lang w:val="lt-LT"/>
        </w:rPr>
        <w:t xml:space="preserve"> </w:t>
      </w:r>
      <w:r w:rsidRPr="005C687F">
        <w:rPr>
          <w:rFonts w:ascii="Times New Roman" w:hAnsi="Times New Roman"/>
          <w:sz w:val="24"/>
          <w:szCs w:val="24"/>
          <w:lang w:val="lt-LT"/>
        </w:rPr>
        <w:t>norintys įgyvendinti NVŠ programas</w:t>
      </w:r>
      <w:r w:rsidR="00594F2F" w:rsidRPr="005C687F">
        <w:rPr>
          <w:rFonts w:ascii="Times New Roman" w:hAnsi="Times New Roman"/>
          <w:sz w:val="24"/>
          <w:szCs w:val="24"/>
          <w:lang w:val="lt-LT"/>
        </w:rPr>
        <w:t>:</w:t>
      </w:r>
    </w:p>
    <w:p w:rsidR="00594F2F" w:rsidRPr="005C687F" w:rsidRDefault="00A44642" w:rsidP="00594F2F">
      <w:pPr>
        <w:pStyle w:val="Hyperlink1"/>
        <w:tabs>
          <w:tab w:val="left" w:pos="993"/>
        </w:tabs>
        <w:ind w:firstLine="567"/>
        <w:rPr>
          <w:rFonts w:ascii="Times New Roman" w:hAnsi="Times New Roman"/>
          <w:sz w:val="24"/>
          <w:szCs w:val="24"/>
          <w:lang w:val="lt-LT"/>
        </w:rPr>
      </w:pPr>
      <w:r w:rsidRPr="005C687F">
        <w:rPr>
          <w:rFonts w:ascii="Times New Roman" w:hAnsi="Times New Roman"/>
          <w:sz w:val="24"/>
          <w:szCs w:val="24"/>
          <w:lang w:val="lt-LT"/>
        </w:rPr>
        <w:t>19</w:t>
      </w:r>
      <w:r w:rsidR="00594F2F" w:rsidRPr="005C687F">
        <w:rPr>
          <w:rFonts w:ascii="Times New Roman" w:hAnsi="Times New Roman"/>
          <w:sz w:val="24"/>
          <w:szCs w:val="24"/>
          <w:lang w:val="lt-LT"/>
        </w:rPr>
        <w:t>.1.</w:t>
      </w:r>
      <w:r w:rsidR="0049214E" w:rsidRPr="005C687F">
        <w:rPr>
          <w:rFonts w:ascii="Times New Roman" w:hAnsi="Times New Roman"/>
          <w:sz w:val="24"/>
          <w:szCs w:val="24"/>
          <w:lang w:val="lt-LT"/>
        </w:rPr>
        <w:t xml:space="preserve"> </w:t>
      </w:r>
      <w:r w:rsidR="00594F2F" w:rsidRPr="005C687F">
        <w:rPr>
          <w:rFonts w:ascii="Times New Roman" w:hAnsi="Times New Roman"/>
          <w:sz w:val="24"/>
          <w:szCs w:val="24"/>
          <w:lang w:val="lt-LT"/>
        </w:rPr>
        <w:t>turi atitikti</w:t>
      </w:r>
      <w:r w:rsidR="0049214E" w:rsidRPr="005C687F">
        <w:rPr>
          <w:rFonts w:ascii="Times New Roman" w:hAnsi="Times New Roman"/>
          <w:sz w:val="24"/>
          <w:szCs w:val="24"/>
          <w:lang w:val="lt-LT"/>
        </w:rPr>
        <w:t xml:space="preserve"> reikalavimus, nu</w:t>
      </w:r>
      <w:r w:rsidR="003345CB" w:rsidRPr="005C687F">
        <w:rPr>
          <w:rFonts w:ascii="Times New Roman" w:hAnsi="Times New Roman"/>
          <w:sz w:val="24"/>
          <w:szCs w:val="24"/>
          <w:lang w:val="lt-LT"/>
        </w:rPr>
        <w:t>sta</w:t>
      </w:r>
      <w:r w:rsidR="0049214E" w:rsidRPr="005C687F">
        <w:rPr>
          <w:rFonts w:ascii="Times New Roman" w:hAnsi="Times New Roman"/>
          <w:sz w:val="24"/>
          <w:szCs w:val="24"/>
          <w:lang w:val="lt-LT"/>
        </w:rPr>
        <w:t xml:space="preserve">tytus Aprašo </w:t>
      </w:r>
      <w:r w:rsidRPr="005C687F">
        <w:rPr>
          <w:rFonts w:ascii="Times New Roman" w:hAnsi="Times New Roman"/>
          <w:sz w:val="24"/>
          <w:szCs w:val="24"/>
          <w:lang w:val="lt-LT"/>
        </w:rPr>
        <w:t>18</w:t>
      </w:r>
      <w:r w:rsidR="0049214E" w:rsidRPr="005C687F">
        <w:rPr>
          <w:rFonts w:ascii="Times New Roman" w:hAnsi="Times New Roman"/>
          <w:sz w:val="24"/>
          <w:szCs w:val="24"/>
          <w:lang w:val="lt-LT"/>
        </w:rPr>
        <w:t>.5</w:t>
      </w:r>
      <w:r w:rsidR="00922318" w:rsidRPr="005C687F">
        <w:rPr>
          <w:rFonts w:ascii="Times New Roman" w:hAnsi="Times New Roman"/>
          <w:sz w:val="24"/>
          <w:szCs w:val="24"/>
          <w:lang w:val="lt-LT"/>
        </w:rPr>
        <w:t>.</w:t>
      </w:r>
      <w:r w:rsidR="0049214E" w:rsidRPr="005C687F">
        <w:rPr>
          <w:rFonts w:ascii="Times New Roman" w:hAnsi="Times New Roman"/>
          <w:sz w:val="24"/>
          <w:szCs w:val="24"/>
          <w:lang w:val="lt-LT"/>
        </w:rPr>
        <w:t xml:space="preserve"> </w:t>
      </w:r>
      <w:r w:rsidR="004A6077" w:rsidRPr="005C687F">
        <w:rPr>
          <w:rFonts w:ascii="Times New Roman" w:hAnsi="Times New Roman"/>
          <w:sz w:val="24"/>
          <w:szCs w:val="24"/>
          <w:lang w:val="lt-LT"/>
        </w:rPr>
        <w:t>pa</w:t>
      </w:r>
      <w:r w:rsidR="0049214E" w:rsidRPr="005C687F">
        <w:rPr>
          <w:rFonts w:ascii="Times New Roman" w:hAnsi="Times New Roman"/>
          <w:sz w:val="24"/>
          <w:szCs w:val="24"/>
          <w:lang w:val="lt-LT"/>
        </w:rPr>
        <w:t>punkt</w:t>
      </w:r>
      <w:r w:rsidR="004A6077" w:rsidRPr="005C687F">
        <w:rPr>
          <w:rFonts w:ascii="Times New Roman" w:hAnsi="Times New Roman"/>
          <w:sz w:val="24"/>
          <w:szCs w:val="24"/>
          <w:lang w:val="lt-LT"/>
        </w:rPr>
        <w:t>yj</w:t>
      </w:r>
      <w:r w:rsidR="0049214E" w:rsidRPr="005C687F">
        <w:rPr>
          <w:rFonts w:ascii="Times New Roman" w:hAnsi="Times New Roman"/>
          <w:sz w:val="24"/>
          <w:szCs w:val="24"/>
          <w:lang w:val="lt-LT"/>
        </w:rPr>
        <w:t>e</w:t>
      </w:r>
      <w:r w:rsidR="00594F2F" w:rsidRPr="005C687F">
        <w:rPr>
          <w:rFonts w:ascii="Times New Roman" w:hAnsi="Times New Roman"/>
          <w:sz w:val="24"/>
          <w:szCs w:val="24"/>
          <w:lang w:val="lt-LT"/>
        </w:rPr>
        <w:t>;</w:t>
      </w:r>
    </w:p>
    <w:p w:rsidR="0022149D" w:rsidRPr="005C687F" w:rsidRDefault="00A44642" w:rsidP="00594F2F">
      <w:pPr>
        <w:pStyle w:val="Hyperlink1"/>
        <w:tabs>
          <w:tab w:val="left" w:pos="993"/>
        </w:tabs>
        <w:ind w:firstLine="567"/>
        <w:rPr>
          <w:rFonts w:ascii="Times New Roman" w:hAnsi="Times New Roman"/>
          <w:sz w:val="24"/>
          <w:szCs w:val="24"/>
          <w:lang w:val="lt-LT"/>
        </w:rPr>
      </w:pPr>
      <w:r w:rsidRPr="005C687F">
        <w:rPr>
          <w:rFonts w:ascii="Times New Roman" w:hAnsi="Times New Roman"/>
          <w:sz w:val="24"/>
          <w:szCs w:val="24"/>
          <w:lang w:val="lt-LT"/>
        </w:rPr>
        <w:t>19</w:t>
      </w:r>
      <w:r w:rsidR="00594F2F" w:rsidRPr="005C687F">
        <w:rPr>
          <w:rFonts w:ascii="Times New Roman" w:hAnsi="Times New Roman"/>
          <w:sz w:val="24"/>
          <w:szCs w:val="24"/>
          <w:lang w:val="lt-LT"/>
        </w:rPr>
        <w:t xml:space="preserve">.2. </w:t>
      </w:r>
      <w:r w:rsidR="00F75E44" w:rsidRPr="005C687F">
        <w:rPr>
          <w:rFonts w:ascii="Times New Roman" w:hAnsi="Times New Roman"/>
          <w:sz w:val="24"/>
          <w:szCs w:val="24"/>
          <w:lang w:val="lt-LT"/>
        </w:rPr>
        <w:t>teisės aktų nustatyta tvarka turi įsigyti verslo liudijimą ar individualios veiklos pažymą</w:t>
      </w:r>
      <w:r w:rsidR="0022149D" w:rsidRPr="005C687F">
        <w:rPr>
          <w:rFonts w:ascii="Times New Roman" w:hAnsi="Times New Roman"/>
          <w:sz w:val="24"/>
          <w:szCs w:val="24"/>
          <w:lang w:val="lt-LT"/>
        </w:rPr>
        <w:t>;</w:t>
      </w:r>
    </w:p>
    <w:p w:rsidR="00594F2F" w:rsidRPr="005C687F" w:rsidRDefault="00A44642" w:rsidP="00594F2F">
      <w:pPr>
        <w:pStyle w:val="Hyperlink1"/>
        <w:tabs>
          <w:tab w:val="left" w:pos="0"/>
          <w:tab w:val="left" w:pos="1134"/>
        </w:tabs>
        <w:ind w:firstLine="568"/>
        <w:rPr>
          <w:rFonts w:ascii="Times New Roman" w:hAnsi="Times New Roman"/>
          <w:sz w:val="24"/>
          <w:szCs w:val="24"/>
          <w:lang w:val="lt-LT"/>
        </w:rPr>
      </w:pPr>
      <w:r w:rsidRPr="005C687F">
        <w:rPr>
          <w:rFonts w:ascii="Times New Roman" w:hAnsi="Times New Roman"/>
          <w:sz w:val="24"/>
          <w:szCs w:val="24"/>
          <w:lang w:val="lt-LT"/>
        </w:rPr>
        <w:t>19</w:t>
      </w:r>
      <w:r w:rsidR="00594F2F" w:rsidRPr="005C687F">
        <w:rPr>
          <w:rFonts w:ascii="Times New Roman" w:hAnsi="Times New Roman"/>
          <w:sz w:val="24"/>
          <w:szCs w:val="24"/>
          <w:lang w:val="lt-LT"/>
        </w:rPr>
        <w:t>.3. turi registruotis ŠMIR, ir, vadovaudamiesi 1</w:t>
      </w:r>
      <w:r w:rsidRPr="005C687F">
        <w:rPr>
          <w:rFonts w:ascii="Times New Roman" w:hAnsi="Times New Roman"/>
          <w:sz w:val="24"/>
          <w:szCs w:val="24"/>
          <w:lang w:val="lt-LT"/>
        </w:rPr>
        <w:t>8</w:t>
      </w:r>
      <w:r w:rsidR="00594F2F" w:rsidRPr="005C687F">
        <w:rPr>
          <w:rFonts w:ascii="Times New Roman" w:hAnsi="Times New Roman"/>
          <w:sz w:val="24"/>
          <w:szCs w:val="24"/>
          <w:lang w:val="lt-LT"/>
        </w:rPr>
        <w:t xml:space="preserve">.2 papunktyje nurodyta tvarka, užpildyti laisvojo mokytojo duomenų registravimo kortelę. </w:t>
      </w:r>
    </w:p>
    <w:p w:rsidR="00594F2F" w:rsidRPr="005C687F" w:rsidRDefault="00594F2F" w:rsidP="00A44642">
      <w:pPr>
        <w:pStyle w:val="Hyperlink1"/>
        <w:numPr>
          <w:ilvl w:val="0"/>
          <w:numId w:val="34"/>
        </w:numPr>
        <w:tabs>
          <w:tab w:val="left" w:pos="993"/>
        </w:tabs>
        <w:ind w:left="0" w:firstLine="567"/>
        <w:rPr>
          <w:rFonts w:ascii="Times New Roman" w:hAnsi="Times New Roman"/>
          <w:sz w:val="24"/>
          <w:szCs w:val="24"/>
          <w:lang w:val="lt-LT"/>
        </w:rPr>
      </w:pPr>
      <w:r w:rsidRPr="005C687F">
        <w:rPr>
          <w:rFonts w:ascii="Times New Roman" w:hAnsi="Times New Roman"/>
          <w:sz w:val="24"/>
          <w:szCs w:val="24"/>
          <w:lang w:val="lt-LT"/>
        </w:rPr>
        <w:t xml:space="preserve">Švietimo teikėjas iš ŠMIR išregistruojamas Švietimo ir mokslo institucijų registro nuostatų, patvirtintų Lietuvos Respublikos švietimo ir mokslo ministro 2004 m. lapkričio 29 d. įsakymu Nr. ISAK-1871 „Dėl Švietimo ir mokslo institucijų registro nuostatų patvirtinimo“ nustatyta tvarka.  </w:t>
      </w:r>
    </w:p>
    <w:p w:rsidR="00F44CEC" w:rsidRPr="005C687F" w:rsidRDefault="00F44CEC" w:rsidP="00F44CEC">
      <w:pPr>
        <w:pStyle w:val="Hyperlink1"/>
        <w:tabs>
          <w:tab w:val="left" w:pos="993"/>
        </w:tabs>
        <w:ind w:left="567" w:firstLine="0"/>
        <w:rPr>
          <w:rFonts w:ascii="Times New Roman" w:hAnsi="Times New Roman"/>
          <w:sz w:val="24"/>
          <w:szCs w:val="24"/>
          <w:lang w:val="lt-LT"/>
        </w:rPr>
      </w:pPr>
    </w:p>
    <w:p w:rsidR="00594F2F" w:rsidRPr="005C687F" w:rsidRDefault="00594F2F" w:rsidP="00594F2F">
      <w:pPr>
        <w:pStyle w:val="Hyperlink1"/>
        <w:tabs>
          <w:tab w:val="left" w:pos="993"/>
        </w:tabs>
        <w:ind w:left="567" w:firstLine="0"/>
        <w:jc w:val="center"/>
        <w:rPr>
          <w:rFonts w:ascii="Times New Roman" w:hAnsi="Times New Roman"/>
          <w:b/>
          <w:sz w:val="24"/>
          <w:szCs w:val="24"/>
          <w:lang w:val="lt-LT"/>
        </w:rPr>
      </w:pPr>
      <w:r w:rsidRPr="005C687F">
        <w:rPr>
          <w:rFonts w:ascii="Times New Roman" w:hAnsi="Times New Roman"/>
          <w:b/>
          <w:sz w:val="24"/>
          <w:szCs w:val="24"/>
          <w:lang w:val="lt-LT"/>
        </w:rPr>
        <w:t>V</w:t>
      </w:r>
      <w:r w:rsidR="00102733" w:rsidRPr="005C687F">
        <w:rPr>
          <w:rFonts w:ascii="Times New Roman" w:hAnsi="Times New Roman"/>
          <w:b/>
          <w:sz w:val="24"/>
          <w:szCs w:val="24"/>
          <w:lang w:val="lt-LT"/>
        </w:rPr>
        <w:t>I</w:t>
      </w:r>
      <w:r w:rsidRPr="005C687F">
        <w:rPr>
          <w:rFonts w:ascii="Times New Roman" w:hAnsi="Times New Roman"/>
          <w:b/>
          <w:sz w:val="24"/>
          <w:szCs w:val="24"/>
          <w:lang w:val="lt-LT"/>
        </w:rPr>
        <w:t xml:space="preserve"> SKYRIUS</w:t>
      </w:r>
    </w:p>
    <w:p w:rsidR="00594F2F" w:rsidRPr="005C687F" w:rsidRDefault="00594F2F" w:rsidP="00594F2F">
      <w:pPr>
        <w:pStyle w:val="Hyperlink1"/>
        <w:tabs>
          <w:tab w:val="left" w:pos="993"/>
        </w:tabs>
        <w:ind w:left="567" w:firstLine="0"/>
        <w:jc w:val="center"/>
        <w:rPr>
          <w:rFonts w:ascii="Times New Roman" w:hAnsi="Times New Roman"/>
          <w:b/>
          <w:sz w:val="24"/>
          <w:szCs w:val="24"/>
          <w:lang w:val="lt-LT"/>
        </w:rPr>
      </w:pPr>
      <w:r w:rsidRPr="005C687F">
        <w:rPr>
          <w:rFonts w:ascii="Times New Roman" w:hAnsi="Times New Roman"/>
          <w:b/>
          <w:sz w:val="24"/>
          <w:szCs w:val="24"/>
          <w:lang w:val="lt-LT"/>
        </w:rPr>
        <w:t>REIKALAVIMAI NVŠ PROGRAMOMS</w:t>
      </w:r>
    </w:p>
    <w:p w:rsidR="005533CC" w:rsidRPr="005C687F" w:rsidRDefault="005533CC" w:rsidP="005533CC">
      <w:pPr>
        <w:jc w:val="both"/>
      </w:pPr>
    </w:p>
    <w:p w:rsidR="005533CC" w:rsidRPr="005C687F" w:rsidRDefault="005533CC" w:rsidP="005533CC">
      <w:pPr>
        <w:pStyle w:val="Sraopastraipa"/>
        <w:numPr>
          <w:ilvl w:val="0"/>
          <w:numId w:val="34"/>
        </w:numPr>
        <w:tabs>
          <w:tab w:val="left" w:pos="993"/>
        </w:tabs>
        <w:ind w:left="0" w:firstLine="567"/>
        <w:jc w:val="both"/>
      </w:pPr>
      <w:r w:rsidRPr="005C687F">
        <w:t xml:space="preserve">NVŠ programas teikti Savivaldybei įvertinti atitiktį reikalavimams Savivaldybės administracijos direktoriaus nustatyta tvarka gali tik tas švietimo teikėjas, kuris atitinka Aprašo 18–19 punktuose nustatytus reikalavimus (toliau – NVŠ teikėjas). </w:t>
      </w:r>
    </w:p>
    <w:p w:rsidR="00322942" w:rsidRPr="005C687F" w:rsidRDefault="00322942" w:rsidP="00322942">
      <w:pPr>
        <w:pStyle w:val="Sraopastraipa"/>
        <w:numPr>
          <w:ilvl w:val="0"/>
          <w:numId w:val="34"/>
        </w:numPr>
        <w:tabs>
          <w:tab w:val="left" w:pos="993"/>
        </w:tabs>
        <w:ind w:left="0" w:firstLine="567"/>
        <w:jc w:val="both"/>
      </w:pPr>
      <w:r w:rsidRPr="005C687F">
        <w:t>NVŠ teikėjas gali teikti kelias programas. Kiekvienai programai pildoma atskira Paraiškos forma. Paraiškos forma skelbiama Kvalifikacijos tobulinimo programų ir renginių registre (toliau – KTPRR).</w:t>
      </w:r>
    </w:p>
    <w:p w:rsidR="00D769D6" w:rsidRPr="005C687F" w:rsidRDefault="00D769D6" w:rsidP="00A44642">
      <w:pPr>
        <w:pStyle w:val="Sraopastraipa"/>
        <w:numPr>
          <w:ilvl w:val="0"/>
          <w:numId w:val="34"/>
        </w:numPr>
        <w:tabs>
          <w:tab w:val="left" w:pos="993"/>
        </w:tabs>
        <w:ind w:left="0" w:firstLine="567"/>
        <w:jc w:val="both"/>
        <w:rPr>
          <w:rStyle w:val="Puslapionumeris"/>
        </w:rPr>
      </w:pPr>
      <w:r w:rsidRPr="005C687F">
        <w:t xml:space="preserve">NVŠ programos turi atliepti Lietuvos Respublikos </w:t>
      </w:r>
      <w:r w:rsidRPr="005C687F">
        <w:rPr>
          <w:rStyle w:val="Puslapionumeris"/>
        </w:rPr>
        <w:t>švietimo įstatyme apibrėžto kito neformaliojo vaikų švietimo paskirtį ir Neformaliojo vaikų švietimo koncepcijos, patvirtintos Lietuvos Respublikos švietimo ir mokslo ministro 2005 m. gruodžio 30 d. įsakymu Nr. ISAK-2695 „Dėl Neformaliojo vaikų švietimo koncepcijos patvirtinimo“, nuostatas.</w:t>
      </w:r>
    </w:p>
    <w:p w:rsidR="00D769D6" w:rsidRPr="005C687F" w:rsidRDefault="00D769D6" w:rsidP="00A44642">
      <w:pPr>
        <w:pStyle w:val="Sraopastraipa"/>
        <w:numPr>
          <w:ilvl w:val="0"/>
          <w:numId w:val="34"/>
        </w:numPr>
        <w:tabs>
          <w:tab w:val="left" w:pos="993"/>
        </w:tabs>
        <w:ind w:left="0" w:firstLine="567"/>
        <w:jc w:val="both"/>
      </w:pPr>
      <w:r w:rsidRPr="005C687F">
        <w:t>NVŠ programos turi būti registruotos KTPRR. Tuo atveju, kai švietimo teikėjas vykdo programas skirtingose savivaldybėse, kiekviena programa yra registruojama atskirai, t. y. kiekviena NVŠ programa turi turėti unikalų KTPRR kodą.</w:t>
      </w:r>
    </w:p>
    <w:p w:rsidR="007A6637" w:rsidRPr="005C687F" w:rsidRDefault="007A6637" w:rsidP="007A6637">
      <w:pPr>
        <w:pStyle w:val="Hyperlink1"/>
        <w:numPr>
          <w:ilvl w:val="0"/>
          <w:numId w:val="34"/>
        </w:numPr>
        <w:tabs>
          <w:tab w:val="left" w:pos="993"/>
        </w:tabs>
        <w:ind w:left="0" w:firstLine="567"/>
        <w:rPr>
          <w:rFonts w:ascii="Times New Roman" w:hAnsi="Times New Roman"/>
          <w:sz w:val="24"/>
          <w:szCs w:val="24"/>
          <w:lang w:val="lt-LT"/>
        </w:rPr>
      </w:pPr>
      <w:r w:rsidRPr="005C687F">
        <w:rPr>
          <w:rFonts w:ascii="Times New Roman" w:hAnsi="Times New Roman"/>
          <w:sz w:val="24"/>
          <w:szCs w:val="24"/>
          <w:lang w:val="lt-LT"/>
        </w:rPr>
        <w:t>NVŠ programos veiklos turi būti įgyvendinamos ne rečiau kaip po 2 pedagoginio darbo valandas per savaitę arba ne mažiau kaip 8 pedagoginio darbo valandas per mėnesį.</w:t>
      </w:r>
    </w:p>
    <w:p w:rsidR="00322942" w:rsidRPr="005C687F" w:rsidRDefault="00322942" w:rsidP="00322942">
      <w:pPr>
        <w:pStyle w:val="Pagrindinistekstas2"/>
        <w:numPr>
          <w:ilvl w:val="0"/>
          <w:numId w:val="34"/>
        </w:numPr>
        <w:tabs>
          <w:tab w:val="left" w:pos="0"/>
          <w:tab w:val="left" w:pos="993"/>
        </w:tabs>
        <w:ind w:left="0" w:firstLine="567"/>
        <w:jc w:val="both"/>
        <w:rPr>
          <w:rStyle w:val="Puslapionumeris"/>
          <w:color w:val="auto"/>
        </w:rPr>
      </w:pPr>
      <w:r w:rsidRPr="005C687F">
        <w:rPr>
          <w:color w:val="auto"/>
        </w:rPr>
        <w:t xml:space="preserve">Priėmus sprendimą dėl programos atitikties reikalavimams, per tris darbo dienas nuo Savivaldybės administracijos direktoriaus sprendimo Savivaldybės administracijos Švietimo skyriaus </w:t>
      </w:r>
      <w:r w:rsidR="00472AC1" w:rsidRPr="005C687F">
        <w:rPr>
          <w:color w:val="auto"/>
        </w:rPr>
        <w:t xml:space="preserve">(toliau – Švietimo skyrius) </w:t>
      </w:r>
      <w:r w:rsidRPr="005C687F">
        <w:rPr>
          <w:color w:val="auto"/>
        </w:rPr>
        <w:t>atsakingas valstybės tarnautojas pažymi tai KTPRR. NVŠ programos, atitinkančios reikalavimus, ta</w:t>
      </w:r>
      <w:r w:rsidRPr="005C687F">
        <w:rPr>
          <w:rStyle w:val="Puslapionumeris"/>
          <w:color w:val="auto"/>
        </w:rPr>
        <w:t xml:space="preserve">ip pat skelbiamos Savivaldybės administracijos interneto svetainėse – http:/www.kretinga.lt ir </w:t>
      </w:r>
      <w:hyperlink r:id="rId8" w:history="1">
        <w:r w:rsidRPr="005C687F">
          <w:rPr>
            <w:rStyle w:val="Hipersaitas"/>
            <w:color w:val="auto"/>
          </w:rPr>
          <w:t>www.svietimas.kretinga.lm.lt</w:t>
        </w:r>
      </w:hyperlink>
      <w:r w:rsidRPr="005C687F">
        <w:rPr>
          <w:rStyle w:val="Puslapionumeris"/>
          <w:color w:val="auto"/>
        </w:rPr>
        <w:t xml:space="preserve"> - kartu su kvietimu vaikams (tėvams, globėjams, rūpintojams) registruotis į NVŠ </w:t>
      </w:r>
      <w:proofErr w:type="spellStart"/>
      <w:r w:rsidRPr="005C687F">
        <w:rPr>
          <w:rStyle w:val="Puslapionumeris"/>
          <w:color w:val="auto"/>
        </w:rPr>
        <w:t>programą</w:t>
      </w:r>
      <w:r w:rsidR="0074128D" w:rsidRPr="005C687F">
        <w:rPr>
          <w:rStyle w:val="Puslapionumeris"/>
          <w:color w:val="auto"/>
        </w:rPr>
        <w:t>(as</w:t>
      </w:r>
      <w:proofErr w:type="spellEnd"/>
      <w:r w:rsidR="0074128D" w:rsidRPr="005C687F">
        <w:rPr>
          <w:rStyle w:val="Puslapionumeris"/>
          <w:color w:val="auto"/>
        </w:rPr>
        <w:t>)</w:t>
      </w:r>
      <w:r w:rsidRPr="005C687F">
        <w:rPr>
          <w:rStyle w:val="Puslapionumeris"/>
          <w:color w:val="auto"/>
        </w:rPr>
        <w:t>.</w:t>
      </w:r>
    </w:p>
    <w:p w:rsidR="00552171" w:rsidRPr="005C687F" w:rsidRDefault="00552171" w:rsidP="00552171">
      <w:pPr>
        <w:pStyle w:val="Pagrindinistekstas2"/>
        <w:numPr>
          <w:ilvl w:val="0"/>
          <w:numId w:val="34"/>
        </w:numPr>
        <w:tabs>
          <w:tab w:val="left" w:pos="993"/>
          <w:tab w:val="left" w:pos="1134"/>
        </w:tabs>
        <w:ind w:left="0" w:firstLine="567"/>
        <w:jc w:val="both"/>
        <w:rPr>
          <w:rStyle w:val="Puslapionumeris"/>
          <w:color w:val="auto"/>
        </w:rPr>
      </w:pPr>
      <w:r w:rsidRPr="005C687F">
        <w:rPr>
          <w:rStyle w:val="Puslapionumeris"/>
          <w:color w:val="auto"/>
        </w:rPr>
        <w:t>NVŠ teikėjas sudaro mokymo sutartis su vaikų tėvais (globėjais, rūpintojais)  Švietimo įstatymo nustatyta tvarka ir per 3 darbo dienas nuo sutarties pasirašymo registruoja vaikus Mokinių registre, pažymėdamas</w:t>
      </w:r>
      <w:r w:rsidR="007A6637" w:rsidRPr="005C687F">
        <w:rPr>
          <w:rStyle w:val="Puslapionumeris"/>
          <w:color w:val="auto"/>
        </w:rPr>
        <w:t xml:space="preserve"> finansavimo NVŠ lėšomis požymį,</w:t>
      </w:r>
      <w:r w:rsidRPr="005C687F">
        <w:rPr>
          <w:rStyle w:val="Puslapionumeris"/>
          <w:color w:val="auto"/>
        </w:rPr>
        <w:t xml:space="preserve"> </w:t>
      </w:r>
      <w:r w:rsidR="007A6637" w:rsidRPr="005C687F">
        <w:rPr>
          <w:rStyle w:val="Puslapionumeris"/>
          <w:color w:val="auto"/>
        </w:rPr>
        <w:t xml:space="preserve">o </w:t>
      </w:r>
      <w:r w:rsidR="007A6637" w:rsidRPr="005C687F">
        <w:rPr>
          <w:color w:val="auto"/>
        </w:rPr>
        <w:t xml:space="preserve">Švietimo skyriui pateikia programoje dalyvaujančių vaikų skaičių, vardus, pavardes. Švietimo skyrius turi teisę prašyti NVŠ teikėjo pateikti daugiau informacijos apie NVŠ programose dalyvaujančius vaikus. </w:t>
      </w:r>
      <w:r w:rsidRPr="005C687F">
        <w:rPr>
          <w:rStyle w:val="Puslapionumeris"/>
          <w:color w:val="auto"/>
        </w:rPr>
        <w:t>Vaikams baigus programą ar nutraukus mokymo sutartį, NVŠ teikėjas per 3 darbo dienas Mokinių registre pašalina įrašą</w:t>
      </w:r>
      <w:r w:rsidRPr="005C687F">
        <w:rPr>
          <w:rStyle w:val="Komentaronuoroda"/>
          <w:color w:val="auto"/>
        </w:rPr>
        <w:t xml:space="preserve">  </w:t>
      </w:r>
      <w:r w:rsidRPr="005C687F">
        <w:rPr>
          <w:rStyle w:val="Puslapionumeris"/>
          <w:color w:val="auto"/>
        </w:rPr>
        <w:t xml:space="preserve">apie vaiko dalyvavimą NVŠ lėšomis finansuojamoje programoje. </w:t>
      </w:r>
    </w:p>
    <w:p w:rsidR="00472AC1" w:rsidRPr="005C687F" w:rsidRDefault="00472AC1" w:rsidP="00F67E8B">
      <w:pPr>
        <w:pStyle w:val="Pagrindinistekstas2"/>
        <w:jc w:val="center"/>
        <w:rPr>
          <w:rStyle w:val="Puslapionumeris"/>
          <w:b/>
          <w:color w:val="auto"/>
        </w:rPr>
      </w:pPr>
    </w:p>
    <w:p w:rsidR="00102733" w:rsidRPr="005C687F" w:rsidRDefault="00102733" w:rsidP="00F67E8B">
      <w:pPr>
        <w:pStyle w:val="Pagrindinistekstas2"/>
        <w:jc w:val="center"/>
        <w:rPr>
          <w:rStyle w:val="Puslapionumeris"/>
          <w:b/>
          <w:color w:val="auto"/>
        </w:rPr>
      </w:pPr>
    </w:p>
    <w:p w:rsidR="00102733" w:rsidRPr="005C687F" w:rsidRDefault="00102733" w:rsidP="00F67E8B">
      <w:pPr>
        <w:pStyle w:val="Pagrindinistekstas2"/>
        <w:jc w:val="center"/>
        <w:rPr>
          <w:rStyle w:val="Puslapionumeris"/>
          <w:b/>
          <w:color w:val="auto"/>
        </w:rPr>
      </w:pPr>
    </w:p>
    <w:p w:rsidR="00102733" w:rsidRPr="005C687F" w:rsidRDefault="00102733" w:rsidP="00F67E8B">
      <w:pPr>
        <w:pStyle w:val="Pagrindinistekstas2"/>
        <w:jc w:val="center"/>
        <w:rPr>
          <w:rStyle w:val="Puslapionumeris"/>
          <w:b/>
          <w:color w:val="auto"/>
        </w:rPr>
      </w:pPr>
    </w:p>
    <w:p w:rsidR="00102733" w:rsidRPr="005C687F" w:rsidRDefault="00102733" w:rsidP="00F67E8B">
      <w:pPr>
        <w:pStyle w:val="Pagrindinistekstas2"/>
        <w:jc w:val="center"/>
        <w:rPr>
          <w:rStyle w:val="Puslapionumeris"/>
          <w:b/>
          <w:color w:val="auto"/>
        </w:rPr>
      </w:pPr>
    </w:p>
    <w:p w:rsidR="00306CF8" w:rsidRPr="005C687F" w:rsidRDefault="008E1876" w:rsidP="00F67E8B">
      <w:pPr>
        <w:pStyle w:val="Pagrindinistekstas2"/>
        <w:jc w:val="center"/>
        <w:rPr>
          <w:rStyle w:val="Puslapionumeris"/>
          <w:b/>
          <w:color w:val="auto"/>
        </w:rPr>
      </w:pPr>
      <w:r w:rsidRPr="005C687F">
        <w:rPr>
          <w:rStyle w:val="Puslapionumeris"/>
          <w:b/>
          <w:color w:val="auto"/>
        </w:rPr>
        <w:t>V</w:t>
      </w:r>
      <w:r w:rsidR="00071EFB" w:rsidRPr="005C687F">
        <w:rPr>
          <w:rStyle w:val="Puslapionumeris"/>
          <w:b/>
          <w:color w:val="auto"/>
        </w:rPr>
        <w:t>II</w:t>
      </w:r>
      <w:r w:rsidR="00C14E41" w:rsidRPr="005C687F">
        <w:rPr>
          <w:rStyle w:val="Puslapionumeris"/>
          <w:b/>
          <w:color w:val="auto"/>
        </w:rPr>
        <w:t xml:space="preserve"> </w:t>
      </w:r>
      <w:r w:rsidR="00306CF8" w:rsidRPr="005C687F">
        <w:rPr>
          <w:rStyle w:val="Puslapionumeris"/>
          <w:b/>
          <w:color w:val="auto"/>
        </w:rPr>
        <w:t>SKYRIUS</w:t>
      </w:r>
    </w:p>
    <w:p w:rsidR="00306CF8" w:rsidRPr="005C687F" w:rsidRDefault="00A342E9" w:rsidP="00F67E8B">
      <w:pPr>
        <w:pStyle w:val="Pagrindinistekstas2"/>
        <w:jc w:val="center"/>
        <w:rPr>
          <w:rStyle w:val="Puslapionumeris"/>
          <w:b/>
          <w:color w:val="auto"/>
        </w:rPr>
      </w:pPr>
      <w:r w:rsidRPr="005C687F">
        <w:rPr>
          <w:rStyle w:val="Puslapionumeris"/>
          <w:b/>
          <w:color w:val="auto"/>
        </w:rPr>
        <w:t>ATSISKAITYMAS UŽ NVŠ LĖŠAS</w:t>
      </w:r>
    </w:p>
    <w:p w:rsidR="007A6637" w:rsidRPr="005C687F" w:rsidRDefault="007A6637" w:rsidP="00F67E8B">
      <w:pPr>
        <w:pStyle w:val="Pagrindinistekstas2"/>
        <w:jc w:val="center"/>
        <w:rPr>
          <w:rStyle w:val="Puslapionumeris"/>
          <w:b/>
          <w:color w:val="auto"/>
        </w:rPr>
      </w:pPr>
    </w:p>
    <w:p w:rsidR="007A6637" w:rsidRPr="005C687F" w:rsidRDefault="007A6637" w:rsidP="007A6637">
      <w:pPr>
        <w:ind w:firstLine="567"/>
        <w:jc w:val="both"/>
      </w:pPr>
      <w:r w:rsidRPr="005C687F">
        <w:t>28. NVŠ teikėjai atsiskaito pagal NVŠ teikėjo ir Savivaldybės administracijos direktoriaus sudarytas sutartis.</w:t>
      </w:r>
    </w:p>
    <w:p w:rsidR="007A6637" w:rsidRPr="005C687F" w:rsidRDefault="007A6637" w:rsidP="007A6637">
      <w:pPr>
        <w:tabs>
          <w:tab w:val="left" w:pos="567"/>
        </w:tabs>
        <w:jc w:val="both"/>
        <w:rPr>
          <w:spacing w:val="2"/>
        </w:rPr>
      </w:pPr>
      <w:r w:rsidRPr="005C687F">
        <w:rPr>
          <w:spacing w:val="2"/>
        </w:rPr>
        <w:tab/>
        <w:t xml:space="preserve">29. NVŠ teikėjas </w:t>
      </w:r>
      <w:r w:rsidR="00037EB7" w:rsidRPr="005C687F">
        <w:rPr>
          <w:spacing w:val="2"/>
        </w:rPr>
        <w:t xml:space="preserve">nepanaudotas ir ne pagal tikslinę paskirtį panaudotas </w:t>
      </w:r>
      <w:r w:rsidR="00F44CEC" w:rsidRPr="005C687F">
        <w:rPr>
          <w:spacing w:val="2"/>
        </w:rPr>
        <w:t>valsty</w:t>
      </w:r>
      <w:r w:rsidR="00037EB7" w:rsidRPr="005C687F">
        <w:rPr>
          <w:spacing w:val="2"/>
        </w:rPr>
        <w:t>bės biudžeto lėšas</w:t>
      </w:r>
      <w:r w:rsidR="00037EB7" w:rsidRPr="005C687F">
        <w:rPr>
          <w:spacing w:val="-2"/>
        </w:rPr>
        <w:t xml:space="preserve"> NVŠ teikėjas</w:t>
      </w:r>
      <w:r w:rsidR="00037EB7" w:rsidRPr="005C687F">
        <w:rPr>
          <w:spacing w:val="2"/>
        </w:rPr>
        <w:t xml:space="preserve"> turi grąžinti į Savivaldybės administracijos sąskaitą</w:t>
      </w:r>
      <w:r w:rsidRPr="005C687F">
        <w:rPr>
          <w:spacing w:val="2"/>
        </w:rPr>
        <w:t xml:space="preserve"> iki einamųjų metų gruodžio 31 d.</w:t>
      </w:r>
    </w:p>
    <w:p w:rsidR="007A6637" w:rsidRPr="005C687F" w:rsidRDefault="007A6637" w:rsidP="007A6637">
      <w:pPr>
        <w:ind w:firstLine="567"/>
        <w:jc w:val="both"/>
        <w:rPr>
          <w:spacing w:val="2"/>
        </w:rPr>
      </w:pPr>
      <w:r w:rsidRPr="005C687F">
        <w:rPr>
          <w:spacing w:val="2"/>
        </w:rPr>
        <w:t>30. NVŠ teikėjas gautų lėšų apskaitą tvarko Lietuvos Respublikos teisės aktų nustatyta tvarka.</w:t>
      </w:r>
    </w:p>
    <w:p w:rsidR="008E743F" w:rsidRPr="005C687F" w:rsidRDefault="008E743F" w:rsidP="008E743F">
      <w:pPr>
        <w:pStyle w:val="Pagrindinistekstas2"/>
        <w:rPr>
          <w:rStyle w:val="Puslapionumeris"/>
          <w:b/>
          <w:color w:val="auto"/>
        </w:rPr>
      </w:pPr>
      <w:r w:rsidRPr="005C687F">
        <w:rPr>
          <w:rStyle w:val="Puslapionumeris"/>
          <w:b/>
          <w:color w:val="auto"/>
        </w:rPr>
        <w:tab/>
      </w:r>
    </w:p>
    <w:p w:rsidR="008E743F" w:rsidRPr="005C687F" w:rsidRDefault="008E743F" w:rsidP="008E743F">
      <w:pPr>
        <w:pStyle w:val="CentrBold"/>
        <w:rPr>
          <w:rFonts w:ascii="Times New Roman" w:hAnsi="Times New Roman"/>
          <w:sz w:val="24"/>
          <w:szCs w:val="24"/>
          <w:lang w:val="lt-LT"/>
        </w:rPr>
      </w:pPr>
      <w:r w:rsidRPr="005C687F">
        <w:rPr>
          <w:rFonts w:ascii="Times New Roman" w:hAnsi="Times New Roman"/>
          <w:sz w:val="24"/>
          <w:szCs w:val="24"/>
          <w:lang w:val="lt-LT"/>
        </w:rPr>
        <w:t>VIII SKYRIUS</w:t>
      </w:r>
    </w:p>
    <w:p w:rsidR="008E743F" w:rsidRPr="005C687F" w:rsidRDefault="008E743F" w:rsidP="008E743F">
      <w:pPr>
        <w:pStyle w:val="CentrBold"/>
        <w:rPr>
          <w:rFonts w:ascii="Times New Roman" w:hAnsi="Times New Roman"/>
          <w:sz w:val="24"/>
          <w:szCs w:val="24"/>
          <w:lang w:val="lt-LT"/>
        </w:rPr>
      </w:pPr>
      <w:r w:rsidRPr="005C687F">
        <w:rPr>
          <w:rFonts w:ascii="Times New Roman" w:hAnsi="Times New Roman"/>
          <w:sz w:val="24"/>
          <w:szCs w:val="24"/>
          <w:lang w:val="lt-LT"/>
        </w:rPr>
        <w:t>BAIGIAMOSIOS NUOSTATOS</w:t>
      </w:r>
    </w:p>
    <w:p w:rsidR="0012371C" w:rsidRPr="005C687F" w:rsidRDefault="0012371C" w:rsidP="007A6637">
      <w:pPr>
        <w:jc w:val="both"/>
      </w:pPr>
    </w:p>
    <w:p w:rsidR="007A6637" w:rsidRPr="005C687F" w:rsidRDefault="0012371C" w:rsidP="0012371C">
      <w:pPr>
        <w:ind w:firstLine="567"/>
        <w:jc w:val="both"/>
      </w:pPr>
      <w:r w:rsidRPr="005C687F">
        <w:t>31. NVŠ teikėjas naudoja lėšas teisės aktų nustatyta tvarka ir užtikrina šių lėšų panaudojimą pagal tikslinę paskirtį, programos vykdymo kokybę.</w:t>
      </w:r>
      <w:r w:rsidR="007A6637" w:rsidRPr="005C687F">
        <w:t xml:space="preserve"> </w:t>
      </w:r>
    </w:p>
    <w:p w:rsidR="007A6637" w:rsidRPr="005C687F" w:rsidRDefault="0012371C" w:rsidP="0012371C">
      <w:pPr>
        <w:ind w:firstLine="567"/>
        <w:jc w:val="both"/>
      </w:pPr>
      <w:r w:rsidRPr="005C687F">
        <w:t>32</w:t>
      </w:r>
      <w:r w:rsidR="007A6637" w:rsidRPr="005C687F">
        <w:t>. NVŠ programoms finansuoti gali būti naudojamos rėmėjų, tėvų ir kitos lėšos teisės aktų nustatyta tvarka.</w:t>
      </w:r>
    </w:p>
    <w:p w:rsidR="007A6637" w:rsidRPr="005C687F" w:rsidRDefault="0012371C" w:rsidP="0012371C">
      <w:pPr>
        <w:tabs>
          <w:tab w:val="left" w:pos="567"/>
        </w:tabs>
        <w:jc w:val="both"/>
      </w:pPr>
      <w:r w:rsidRPr="005C687F">
        <w:tab/>
        <w:t>33</w:t>
      </w:r>
      <w:r w:rsidR="007A6637" w:rsidRPr="005C687F">
        <w:t xml:space="preserve">. NVŠ teikėjai turi siekti, kad NVŠ programos būtų įgyvendinamos kuo arčiau vaiko gyvenamosios vietos ar mokyklos, kurioje jis mokosi, kad į programas būtų įtraukiama kuo daugiau vaikų, kurie nelanko jokių neformaliojo vaikų švietimo užsiėmimų po pamokų. Rekomenduojama NVŠ programas įgyvendinti bendrojo ugdymo mokyklų, kultūros įstaigų ir kitose saugiose bei tam tikslui pritaikytose erdvėse. </w:t>
      </w:r>
    </w:p>
    <w:p w:rsidR="007A6637" w:rsidRPr="00212159" w:rsidRDefault="0012371C" w:rsidP="0012371C">
      <w:pPr>
        <w:tabs>
          <w:tab w:val="left" w:pos="567"/>
        </w:tabs>
        <w:jc w:val="both"/>
      </w:pPr>
      <w:r w:rsidRPr="005C687F">
        <w:tab/>
        <w:t>34</w:t>
      </w:r>
      <w:r w:rsidR="007A6637" w:rsidRPr="005C687F">
        <w:t xml:space="preserve">. </w:t>
      </w:r>
      <w:r w:rsidR="007A6637" w:rsidRPr="00212159">
        <w:t xml:space="preserve">NVŠ programų įgyvendinimo </w:t>
      </w:r>
      <w:proofErr w:type="spellStart"/>
      <w:r w:rsidR="007A6637" w:rsidRPr="00212159">
        <w:t>s</w:t>
      </w:r>
      <w:r w:rsidR="007A6637" w:rsidRPr="00212159">
        <w:rPr>
          <w:rStyle w:val="Puslapionumeris"/>
        </w:rPr>
        <w:t>tebėsena</w:t>
      </w:r>
      <w:proofErr w:type="spellEnd"/>
      <w:r w:rsidR="007A6637" w:rsidRPr="00212159">
        <w:rPr>
          <w:rStyle w:val="Puslapionumeris"/>
        </w:rPr>
        <w:t xml:space="preserve"> vykdoma Savivaldybės administracijos </w:t>
      </w:r>
      <w:r w:rsidR="00AE119A" w:rsidRPr="00212159">
        <w:rPr>
          <w:rStyle w:val="Puslapionumeris"/>
        </w:rPr>
        <w:t>direktoriaus</w:t>
      </w:r>
      <w:r w:rsidR="007A6637" w:rsidRPr="00212159">
        <w:rPr>
          <w:rStyle w:val="Puslapionumeris"/>
        </w:rPr>
        <w:t xml:space="preserve"> nustatyta tvarka. </w:t>
      </w:r>
    </w:p>
    <w:p w:rsidR="007A6637" w:rsidRPr="005C687F" w:rsidRDefault="0012371C" w:rsidP="00F44CEC">
      <w:pPr>
        <w:tabs>
          <w:tab w:val="left" w:pos="567"/>
          <w:tab w:val="left" w:pos="993"/>
        </w:tabs>
        <w:jc w:val="both"/>
        <w:rPr>
          <w:shd w:val="clear" w:color="auto" w:fill="FFFFFF"/>
        </w:rPr>
      </w:pPr>
      <w:r w:rsidRPr="005C687F">
        <w:tab/>
        <w:t xml:space="preserve">35. </w:t>
      </w:r>
      <w:r w:rsidR="007A6637" w:rsidRPr="005C687F">
        <w:rPr>
          <w:rStyle w:val="FontStyle11"/>
        </w:rPr>
        <w:t>Savivaldybės NVŠ lėšos skiriamos NVŠ teikėjams kaip tikslinės</w:t>
      </w:r>
      <w:r w:rsidR="007A6637" w:rsidRPr="005C687F">
        <w:rPr>
          <w:rStyle w:val="FontStyle11"/>
        </w:rPr>
        <w:br/>
        <w:t xml:space="preserve">lėšos nesuteikiant teisės jas naudoti kitiems tikslams ir naudojamos </w:t>
      </w:r>
      <w:r w:rsidR="00037EB7" w:rsidRPr="005C687F">
        <w:rPr>
          <w:rStyle w:val="FontStyle11"/>
        </w:rPr>
        <w:t>NVŠ</w:t>
      </w:r>
      <w:r w:rsidR="007A6637" w:rsidRPr="005C687F">
        <w:rPr>
          <w:rStyle w:val="FontStyle11"/>
        </w:rPr>
        <w:t xml:space="preserve"> programoms įgyvendinti vadovaujantis </w:t>
      </w:r>
      <w:r w:rsidR="007A6637" w:rsidRPr="005C687F">
        <w:rPr>
          <w:shd w:val="clear" w:color="auto" w:fill="FFFFFF"/>
        </w:rPr>
        <w:t xml:space="preserve">Aprašo nuostatomis. </w:t>
      </w:r>
    </w:p>
    <w:p w:rsidR="00CC7705" w:rsidRPr="005C687F" w:rsidRDefault="0012371C" w:rsidP="00037EB7">
      <w:pPr>
        <w:tabs>
          <w:tab w:val="left" w:pos="567"/>
        </w:tabs>
        <w:jc w:val="both"/>
      </w:pPr>
      <w:r w:rsidRPr="005C687F">
        <w:rPr>
          <w:shd w:val="clear" w:color="auto" w:fill="FFFFFF"/>
        </w:rPr>
        <w:tab/>
        <w:t>36</w:t>
      </w:r>
      <w:r w:rsidR="007A6637" w:rsidRPr="005C687F">
        <w:rPr>
          <w:shd w:val="clear" w:color="auto" w:fill="FFFFFF"/>
        </w:rPr>
        <w:t xml:space="preserve">. </w:t>
      </w:r>
      <w:bookmarkStart w:id="3" w:name="part_440841535d7844b198e6c7fb5e7797ea"/>
      <w:bookmarkStart w:id="4" w:name="part_26ea251c1cf14bc4b0dc1da82817e791"/>
      <w:bookmarkEnd w:id="3"/>
      <w:bookmarkEnd w:id="4"/>
      <w:r w:rsidR="00A44642" w:rsidRPr="005C687F">
        <w:t>S</w:t>
      </w:r>
      <w:r w:rsidR="00CC7705" w:rsidRPr="005C687F">
        <w:t>avivaldybės administracijos Švietimo skyriaus švietimo registrų tvarkytojai ir kiti už NVŠ atsakingi darbuotojai konsultuoja asmenis Aprašo įgyvendinimo klausimais, padeda užpildyti duomenų registravimo į švietimo registrus formas, teikia kitą informacinę ir metodinę pagalbą NVŠ švietimo teikėjams.</w:t>
      </w:r>
    </w:p>
    <w:p w:rsidR="00CC7705" w:rsidRPr="005C687F" w:rsidRDefault="00037EB7" w:rsidP="00CC7705">
      <w:pPr>
        <w:tabs>
          <w:tab w:val="left" w:pos="993"/>
          <w:tab w:val="left" w:pos="1134"/>
        </w:tabs>
        <w:ind w:firstLine="567"/>
        <w:jc w:val="both"/>
        <w:rPr>
          <w:rStyle w:val="Puslapionumeris"/>
        </w:rPr>
      </w:pPr>
      <w:r w:rsidRPr="005C687F">
        <w:t>37</w:t>
      </w:r>
      <w:r w:rsidR="00CC7705" w:rsidRPr="005C687F">
        <w:t>.</w:t>
      </w:r>
      <w:r w:rsidR="008E743F" w:rsidRPr="005C687F">
        <w:t xml:space="preserve"> </w:t>
      </w:r>
      <w:r w:rsidR="00CC7705" w:rsidRPr="005C687F">
        <w:t>Savivaldybė, skirstydama NVŠ lėšas, siekia, kad</w:t>
      </w:r>
      <w:r w:rsidR="00CC7705" w:rsidRPr="005C687F">
        <w:rPr>
          <w:bCs/>
        </w:rPr>
        <w:t xml:space="preserve"> </w:t>
      </w:r>
      <w:r w:rsidR="00CC7705" w:rsidRPr="005C687F">
        <w:t>NVŠ dalyvaujančių vaikų skaičius padidėtų, būtų užtikrinta NVŠ programų įvairovė, kokybė ir prieinamumas</w:t>
      </w:r>
      <w:r w:rsidR="00CC7705" w:rsidRPr="005C687F">
        <w:rPr>
          <w:rStyle w:val="Puslapionumeris"/>
        </w:rPr>
        <w:t>.</w:t>
      </w:r>
    </w:p>
    <w:p w:rsidR="00652D7F" w:rsidRPr="005C687F" w:rsidRDefault="00652D7F" w:rsidP="00037EB7">
      <w:pPr>
        <w:pStyle w:val="Hyperlink1"/>
        <w:numPr>
          <w:ilvl w:val="0"/>
          <w:numId w:val="42"/>
        </w:numPr>
        <w:tabs>
          <w:tab w:val="left" w:pos="993"/>
        </w:tabs>
        <w:ind w:left="0" w:firstLine="567"/>
        <w:rPr>
          <w:rFonts w:ascii="Times New Roman" w:hAnsi="Times New Roman"/>
          <w:lang w:val="lt-LT"/>
        </w:rPr>
      </w:pPr>
      <w:r w:rsidRPr="005C687F">
        <w:rPr>
          <w:rFonts w:ascii="Times New Roman" w:hAnsi="Times New Roman"/>
          <w:sz w:val="24"/>
          <w:szCs w:val="24"/>
          <w:lang w:val="lt-LT"/>
        </w:rPr>
        <w:t xml:space="preserve">Už Aprašo įgyvendinimą yra atsakingi Savivaldybės administracijos </w:t>
      </w:r>
      <w:r w:rsidR="00FE4AEE" w:rsidRPr="005C687F">
        <w:rPr>
          <w:rFonts w:ascii="Times New Roman" w:hAnsi="Times New Roman"/>
          <w:sz w:val="24"/>
          <w:szCs w:val="24"/>
          <w:lang w:val="lt-LT"/>
        </w:rPr>
        <w:t xml:space="preserve">Buhalterinės apskaitos, </w:t>
      </w:r>
      <w:r w:rsidRPr="005C687F">
        <w:rPr>
          <w:rFonts w:ascii="Times New Roman" w:hAnsi="Times New Roman"/>
          <w:sz w:val="24"/>
          <w:szCs w:val="24"/>
          <w:lang w:val="lt-LT"/>
        </w:rPr>
        <w:t xml:space="preserve">Ekonomikos </w:t>
      </w:r>
      <w:r w:rsidR="0062391E" w:rsidRPr="005C687F">
        <w:rPr>
          <w:rFonts w:ascii="Times New Roman" w:hAnsi="Times New Roman"/>
          <w:sz w:val="24"/>
          <w:szCs w:val="24"/>
          <w:lang w:val="lt-LT"/>
        </w:rPr>
        <w:t>ir biudžeto bei Švietimo skyriai</w:t>
      </w:r>
      <w:r w:rsidRPr="005C687F">
        <w:rPr>
          <w:rFonts w:ascii="Times New Roman" w:hAnsi="Times New Roman"/>
          <w:sz w:val="24"/>
          <w:szCs w:val="24"/>
          <w:lang w:val="lt-LT"/>
        </w:rPr>
        <w:t>.</w:t>
      </w:r>
    </w:p>
    <w:p w:rsidR="004268C4" w:rsidRPr="005C687F" w:rsidRDefault="004268C4" w:rsidP="004268C4">
      <w:pPr>
        <w:pStyle w:val="Hyperlink1"/>
        <w:jc w:val="center"/>
        <w:rPr>
          <w:rFonts w:ascii="Times New Roman" w:hAnsi="Times New Roman"/>
          <w:lang w:val="lt-LT"/>
        </w:rPr>
      </w:pPr>
      <w:r w:rsidRPr="005C687F">
        <w:rPr>
          <w:rFonts w:ascii="Times New Roman" w:hAnsi="Times New Roman"/>
          <w:sz w:val="24"/>
          <w:szCs w:val="24"/>
          <w:lang w:val="lt-LT"/>
        </w:rPr>
        <w:t>____________________________________</w:t>
      </w:r>
    </w:p>
    <w:sectPr w:rsidR="004268C4" w:rsidRPr="005C687F" w:rsidSect="00A44642">
      <w:headerReference w:type="default" r:id="rId9"/>
      <w:pgSz w:w="11906" w:h="16838" w:code="9"/>
      <w:pgMar w:top="1134" w:right="567" w:bottom="1134" w:left="1701" w:header="567" w:footer="567" w:gutter="0"/>
      <w:pgNumType w:chapStyle="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DE3" w:rsidRDefault="00D10DE3" w:rsidP="004F2AA9">
      <w:r>
        <w:separator/>
      </w:r>
    </w:p>
  </w:endnote>
  <w:endnote w:type="continuationSeparator" w:id="0">
    <w:p w:rsidR="00D10DE3" w:rsidRDefault="00D10DE3" w:rsidP="004F2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imesLT">
    <w:altName w:val="Times New Roman"/>
    <w:charset w:val="00"/>
    <w:family w:val="auto"/>
    <w:pitch w:val="default"/>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DE3" w:rsidRDefault="00D10DE3" w:rsidP="004F2AA9">
      <w:r>
        <w:separator/>
      </w:r>
    </w:p>
  </w:footnote>
  <w:footnote w:type="continuationSeparator" w:id="0">
    <w:p w:rsidR="00D10DE3" w:rsidRDefault="00D10DE3" w:rsidP="004F2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C4" w:rsidRDefault="004268C4">
    <w:pPr>
      <w:pStyle w:val="Antrats"/>
      <w:jc w:val="center"/>
    </w:pPr>
    <w:r>
      <w:fldChar w:fldCharType="begin"/>
    </w:r>
    <w:r>
      <w:instrText>PAGE   \* MERGEFORMAT</w:instrText>
    </w:r>
    <w:r>
      <w:fldChar w:fldCharType="separate"/>
    </w:r>
    <w:r w:rsidR="006C7BD9">
      <w:rPr>
        <w:noProof/>
      </w:rPr>
      <w:t>4</w:t>
    </w:r>
    <w:r>
      <w:fldChar w:fldCharType="end"/>
    </w:r>
  </w:p>
  <w:p w:rsidR="004268C4" w:rsidRDefault="004268C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075D"/>
    <w:multiLevelType w:val="multilevel"/>
    <w:tmpl w:val="3C82A916"/>
    <w:lvl w:ilvl="0">
      <w:start w:val="1"/>
      <w:numFmt w:val="decimal"/>
      <w:isLgl/>
      <w:suff w:val="space"/>
      <w:lvlText w:val="%1."/>
      <w:lvlJc w:val="left"/>
      <w:pPr>
        <w:ind w:left="1" w:firstLine="567"/>
      </w:pPr>
      <w:rPr>
        <w:rFonts w:ascii="Times New Roman" w:hAnsi="Times New Roman" w:cs="Times New Roman" w:hint="default"/>
        <w:b w:val="0"/>
        <w:i w:val="0"/>
        <w:strike w:val="0"/>
        <w:color w:val="auto"/>
        <w:sz w:val="24"/>
        <w:szCs w:val="24"/>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1">
    <w:nsid w:val="06D4169F"/>
    <w:multiLevelType w:val="multilevel"/>
    <w:tmpl w:val="FEAA7096"/>
    <w:lvl w:ilvl="0">
      <w:start w:val="13"/>
      <w:numFmt w:val="decimal"/>
      <w:lvlText w:val="%1."/>
      <w:lvlJc w:val="left"/>
      <w:pPr>
        <w:ind w:left="480" w:hanging="480"/>
      </w:pPr>
      <w:rPr>
        <w:rFonts w:hint="default"/>
      </w:rPr>
    </w:lvl>
    <w:lvl w:ilvl="1">
      <w:start w:val="3"/>
      <w:numFmt w:val="decimal"/>
      <w:lvlText w:val="%1.%2."/>
      <w:lvlJc w:val="left"/>
      <w:pPr>
        <w:ind w:left="1032" w:hanging="480"/>
      </w:pPr>
      <w:rPr>
        <w:rFonts w:hint="default"/>
      </w:rPr>
    </w:lvl>
    <w:lvl w:ilvl="2">
      <w:start w:val="1"/>
      <w:numFmt w:val="decimal"/>
      <w:lvlText w:val="%1.%2.%3."/>
      <w:lvlJc w:val="left"/>
      <w:pPr>
        <w:ind w:left="1824" w:hanging="720"/>
      </w:pPr>
      <w:rPr>
        <w:rFonts w:hint="default"/>
      </w:rPr>
    </w:lvl>
    <w:lvl w:ilvl="3">
      <w:start w:val="1"/>
      <w:numFmt w:val="decimal"/>
      <w:lvlText w:val="%1.%2.%3.%4."/>
      <w:lvlJc w:val="left"/>
      <w:pPr>
        <w:ind w:left="2376" w:hanging="720"/>
      </w:pPr>
      <w:rPr>
        <w:rFonts w:hint="default"/>
      </w:rPr>
    </w:lvl>
    <w:lvl w:ilvl="4">
      <w:start w:val="1"/>
      <w:numFmt w:val="decimal"/>
      <w:lvlText w:val="%1.%2.%3.%4.%5."/>
      <w:lvlJc w:val="left"/>
      <w:pPr>
        <w:ind w:left="3288" w:hanging="1080"/>
      </w:pPr>
      <w:rPr>
        <w:rFonts w:hint="default"/>
      </w:rPr>
    </w:lvl>
    <w:lvl w:ilvl="5">
      <w:start w:val="1"/>
      <w:numFmt w:val="decimal"/>
      <w:lvlText w:val="%1.%2.%3.%4.%5.%6."/>
      <w:lvlJc w:val="left"/>
      <w:pPr>
        <w:ind w:left="3840" w:hanging="1080"/>
      </w:pPr>
      <w:rPr>
        <w:rFonts w:hint="default"/>
      </w:rPr>
    </w:lvl>
    <w:lvl w:ilvl="6">
      <w:start w:val="1"/>
      <w:numFmt w:val="decimal"/>
      <w:lvlText w:val="%1.%2.%3.%4.%5.%6.%7."/>
      <w:lvlJc w:val="left"/>
      <w:pPr>
        <w:ind w:left="4752" w:hanging="1440"/>
      </w:pPr>
      <w:rPr>
        <w:rFonts w:hint="default"/>
      </w:rPr>
    </w:lvl>
    <w:lvl w:ilvl="7">
      <w:start w:val="1"/>
      <w:numFmt w:val="decimal"/>
      <w:lvlText w:val="%1.%2.%3.%4.%5.%6.%7.%8."/>
      <w:lvlJc w:val="left"/>
      <w:pPr>
        <w:ind w:left="5304" w:hanging="1440"/>
      </w:pPr>
      <w:rPr>
        <w:rFonts w:hint="default"/>
      </w:rPr>
    </w:lvl>
    <w:lvl w:ilvl="8">
      <w:start w:val="1"/>
      <w:numFmt w:val="decimal"/>
      <w:lvlText w:val="%1.%2.%3.%4.%5.%6.%7.%8.%9."/>
      <w:lvlJc w:val="left"/>
      <w:pPr>
        <w:ind w:left="6216" w:hanging="1800"/>
      </w:pPr>
      <w:rPr>
        <w:rFonts w:hint="default"/>
      </w:rPr>
    </w:lvl>
  </w:abstractNum>
  <w:abstractNum w:abstractNumId="2">
    <w:nsid w:val="072A1715"/>
    <w:multiLevelType w:val="hybridMultilevel"/>
    <w:tmpl w:val="B464F6CA"/>
    <w:lvl w:ilvl="0" w:tplc="39B08B64">
      <w:start w:val="13"/>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nsid w:val="07435457"/>
    <w:multiLevelType w:val="multilevel"/>
    <w:tmpl w:val="B8DEC912"/>
    <w:lvl w:ilvl="0">
      <w:start w:val="18"/>
      <w:numFmt w:val="decimal"/>
      <w:lvlText w:val="%1."/>
      <w:lvlJc w:val="left"/>
      <w:pPr>
        <w:ind w:left="480" w:hanging="480"/>
      </w:pPr>
      <w:rPr>
        <w:rFonts w:ascii="Times New Roman" w:hAnsi="Times New Roman" w:cs="Times New Roman" w:hint="default"/>
        <w:strike w:val="0"/>
        <w:sz w:val="24"/>
        <w:szCs w:val="24"/>
      </w:rPr>
    </w:lvl>
    <w:lvl w:ilvl="1">
      <w:start w:val="5"/>
      <w:numFmt w:val="decimal"/>
      <w:lvlText w:val="%1.%2."/>
      <w:lvlJc w:val="left"/>
      <w:pPr>
        <w:ind w:left="1048" w:hanging="480"/>
      </w:pPr>
      <w:rPr>
        <w:rFonts w:ascii="TimesLT" w:hAnsi="TimesLT" w:hint="default"/>
      </w:rPr>
    </w:lvl>
    <w:lvl w:ilvl="2">
      <w:start w:val="1"/>
      <w:numFmt w:val="decimal"/>
      <w:lvlText w:val="%1.%2.%3."/>
      <w:lvlJc w:val="left"/>
      <w:pPr>
        <w:ind w:left="1856" w:hanging="720"/>
      </w:pPr>
      <w:rPr>
        <w:rFonts w:ascii="TimesLT" w:hAnsi="TimesLT" w:hint="default"/>
      </w:rPr>
    </w:lvl>
    <w:lvl w:ilvl="3">
      <w:start w:val="1"/>
      <w:numFmt w:val="decimal"/>
      <w:lvlText w:val="%1.%2.%3.%4."/>
      <w:lvlJc w:val="left"/>
      <w:pPr>
        <w:ind w:left="2424" w:hanging="720"/>
      </w:pPr>
      <w:rPr>
        <w:rFonts w:ascii="TimesLT" w:hAnsi="TimesLT" w:hint="default"/>
      </w:rPr>
    </w:lvl>
    <w:lvl w:ilvl="4">
      <w:start w:val="1"/>
      <w:numFmt w:val="decimal"/>
      <w:lvlText w:val="%1.%2.%3.%4.%5."/>
      <w:lvlJc w:val="left"/>
      <w:pPr>
        <w:ind w:left="3352" w:hanging="1080"/>
      </w:pPr>
      <w:rPr>
        <w:rFonts w:ascii="TimesLT" w:hAnsi="TimesLT" w:hint="default"/>
      </w:rPr>
    </w:lvl>
    <w:lvl w:ilvl="5">
      <w:start w:val="1"/>
      <w:numFmt w:val="decimal"/>
      <w:lvlText w:val="%1.%2.%3.%4.%5.%6."/>
      <w:lvlJc w:val="left"/>
      <w:pPr>
        <w:ind w:left="3920" w:hanging="1080"/>
      </w:pPr>
      <w:rPr>
        <w:rFonts w:ascii="TimesLT" w:hAnsi="TimesLT" w:hint="default"/>
      </w:rPr>
    </w:lvl>
    <w:lvl w:ilvl="6">
      <w:start w:val="1"/>
      <w:numFmt w:val="decimal"/>
      <w:lvlText w:val="%1.%2.%3.%4.%5.%6.%7."/>
      <w:lvlJc w:val="left"/>
      <w:pPr>
        <w:ind w:left="4848" w:hanging="1440"/>
      </w:pPr>
      <w:rPr>
        <w:rFonts w:ascii="TimesLT" w:hAnsi="TimesLT" w:hint="default"/>
      </w:rPr>
    </w:lvl>
    <w:lvl w:ilvl="7">
      <w:start w:val="1"/>
      <w:numFmt w:val="decimal"/>
      <w:lvlText w:val="%1.%2.%3.%4.%5.%6.%7.%8."/>
      <w:lvlJc w:val="left"/>
      <w:pPr>
        <w:ind w:left="5416" w:hanging="1440"/>
      </w:pPr>
      <w:rPr>
        <w:rFonts w:ascii="TimesLT" w:hAnsi="TimesLT" w:hint="default"/>
      </w:rPr>
    </w:lvl>
    <w:lvl w:ilvl="8">
      <w:start w:val="1"/>
      <w:numFmt w:val="decimal"/>
      <w:lvlText w:val="%1.%2.%3.%4.%5.%6.%7.%8.%9."/>
      <w:lvlJc w:val="left"/>
      <w:pPr>
        <w:ind w:left="6344" w:hanging="1800"/>
      </w:pPr>
      <w:rPr>
        <w:rFonts w:ascii="TimesLT" w:hAnsi="TimesLT" w:hint="default"/>
      </w:rPr>
    </w:lvl>
  </w:abstractNum>
  <w:abstractNum w:abstractNumId="4">
    <w:nsid w:val="11F2344D"/>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5">
    <w:nsid w:val="15581626"/>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6">
    <w:nsid w:val="1CF34A65"/>
    <w:multiLevelType w:val="hybridMultilevel"/>
    <w:tmpl w:val="83806E5A"/>
    <w:lvl w:ilvl="0" w:tplc="0427000F">
      <w:start w:val="1"/>
      <w:numFmt w:val="decimal"/>
      <w:lvlText w:val="%1."/>
      <w:lvlJc w:val="left"/>
      <w:pPr>
        <w:ind w:left="1288" w:hanging="360"/>
      </w:p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7">
    <w:nsid w:val="1E3D4F9D"/>
    <w:multiLevelType w:val="multilevel"/>
    <w:tmpl w:val="3C82A916"/>
    <w:lvl w:ilvl="0">
      <w:start w:val="1"/>
      <w:numFmt w:val="decimal"/>
      <w:isLgl/>
      <w:suff w:val="space"/>
      <w:lvlText w:val="%1."/>
      <w:lvlJc w:val="left"/>
      <w:pPr>
        <w:ind w:left="1" w:firstLine="567"/>
      </w:pPr>
      <w:rPr>
        <w:rFonts w:ascii="Times New Roman" w:hAnsi="Times New Roman" w:cs="Times New Roman" w:hint="default"/>
        <w:b w:val="0"/>
        <w:i w:val="0"/>
        <w:strike w:val="0"/>
        <w:color w:val="auto"/>
        <w:sz w:val="24"/>
        <w:szCs w:val="24"/>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8">
    <w:nsid w:val="204F28E7"/>
    <w:multiLevelType w:val="multilevel"/>
    <w:tmpl w:val="6BA2BA3E"/>
    <w:lvl w:ilvl="0">
      <w:start w:val="14"/>
      <w:numFmt w:val="decimal"/>
      <w:lvlText w:val="%1."/>
      <w:lvlJc w:val="left"/>
      <w:pPr>
        <w:ind w:left="1048" w:hanging="480"/>
      </w:pPr>
      <w:rPr>
        <w:rFonts w:ascii="Times New Roman" w:hAnsi="Times New Roman" w:cs="Times New Roman" w:hint="default"/>
        <w:b w:val="0"/>
        <w:sz w:val="24"/>
        <w:szCs w:val="24"/>
      </w:rPr>
    </w:lvl>
    <w:lvl w:ilvl="1">
      <w:start w:val="4"/>
      <w:numFmt w:val="decimal"/>
      <w:lvlText w:val="%1.%2."/>
      <w:lvlJc w:val="left"/>
      <w:pPr>
        <w:ind w:left="906" w:hanging="480"/>
      </w:pPr>
      <w:rPr>
        <w:rFonts w:ascii="TimesLT" w:hAnsi="TimesLT" w:hint="default"/>
      </w:rPr>
    </w:lvl>
    <w:lvl w:ilvl="2">
      <w:start w:val="1"/>
      <w:numFmt w:val="decimal"/>
      <w:lvlText w:val="%1.%2.%3."/>
      <w:lvlJc w:val="left"/>
      <w:pPr>
        <w:ind w:left="1714" w:hanging="720"/>
      </w:pPr>
      <w:rPr>
        <w:rFonts w:ascii="TimesLT" w:hAnsi="TimesLT" w:hint="default"/>
      </w:rPr>
    </w:lvl>
    <w:lvl w:ilvl="3">
      <w:start w:val="1"/>
      <w:numFmt w:val="decimal"/>
      <w:lvlText w:val="%1.%2.%3.%4."/>
      <w:lvlJc w:val="left"/>
      <w:pPr>
        <w:ind w:left="2282" w:hanging="720"/>
      </w:pPr>
      <w:rPr>
        <w:rFonts w:ascii="TimesLT" w:hAnsi="TimesLT" w:hint="default"/>
      </w:rPr>
    </w:lvl>
    <w:lvl w:ilvl="4">
      <w:start w:val="1"/>
      <w:numFmt w:val="decimal"/>
      <w:lvlText w:val="%1.%2.%3.%4.%5."/>
      <w:lvlJc w:val="left"/>
      <w:pPr>
        <w:ind w:left="3210" w:hanging="1080"/>
      </w:pPr>
      <w:rPr>
        <w:rFonts w:ascii="TimesLT" w:hAnsi="TimesLT" w:hint="default"/>
      </w:rPr>
    </w:lvl>
    <w:lvl w:ilvl="5">
      <w:start w:val="1"/>
      <w:numFmt w:val="decimal"/>
      <w:lvlText w:val="%1.%2.%3.%4.%5.%6."/>
      <w:lvlJc w:val="left"/>
      <w:pPr>
        <w:ind w:left="3778" w:hanging="1080"/>
      </w:pPr>
      <w:rPr>
        <w:rFonts w:ascii="TimesLT" w:hAnsi="TimesLT" w:hint="default"/>
      </w:rPr>
    </w:lvl>
    <w:lvl w:ilvl="6">
      <w:start w:val="1"/>
      <w:numFmt w:val="decimal"/>
      <w:lvlText w:val="%1.%2.%3.%4.%5.%6.%7."/>
      <w:lvlJc w:val="left"/>
      <w:pPr>
        <w:ind w:left="4706" w:hanging="1440"/>
      </w:pPr>
      <w:rPr>
        <w:rFonts w:ascii="TimesLT" w:hAnsi="TimesLT" w:hint="default"/>
      </w:rPr>
    </w:lvl>
    <w:lvl w:ilvl="7">
      <w:start w:val="1"/>
      <w:numFmt w:val="decimal"/>
      <w:lvlText w:val="%1.%2.%3.%4.%5.%6.%7.%8."/>
      <w:lvlJc w:val="left"/>
      <w:pPr>
        <w:ind w:left="5274" w:hanging="1440"/>
      </w:pPr>
      <w:rPr>
        <w:rFonts w:ascii="TimesLT" w:hAnsi="TimesLT" w:hint="default"/>
      </w:rPr>
    </w:lvl>
    <w:lvl w:ilvl="8">
      <w:start w:val="1"/>
      <w:numFmt w:val="decimal"/>
      <w:lvlText w:val="%1.%2.%3.%4.%5.%6.%7.%8.%9."/>
      <w:lvlJc w:val="left"/>
      <w:pPr>
        <w:ind w:left="6202" w:hanging="1800"/>
      </w:pPr>
      <w:rPr>
        <w:rFonts w:ascii="TimesLT" w:hAnsi="TimesLT" w:hint="default"/>
      </w:rPr>
    </w:lvl>
  </w:abstractNum>
  <w:abstractNum w:abstractNumId="9">
    <w:nsid w:val="222C2D33"/>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10">
    <w:nsid w:val="22B23FD6"/>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11">
    <w:nsid w:val="25F030E8"/>
    <w:multiLevelType w:val="hybridMultilevel"/>
    <w:tmpl w:val="8E3E5F3A"/>
    <w:lvl w:ilvl="0" w:tplc="0DFA71C8">
      <w:start w:val="38"/>
      <w:numFmt w:val="decimal"/>
      <w:lvlText w:val="%1."/>
      <w:lvlJc w:val="left"/>
      <w:pPr>
        <w:ind w:left="720" w:hanging="360"/>
      </w:pPr>
      <w:rPr>
        <w:rFonts w:ascii="Times New Roman" w:hAnsi="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FE073C2"/>
    <w:multiLevelType w:val="hybridMultilevel"/>
    <w:tmpl w:val="6A26BB7E"/>
    <w:lvl w:ilvl="0" w:tplc="6448A3E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0486D29"/>
    <w:multiLevelType w:val="multilevel"/>
    <w:tmpl w:val="35324A18"/>
    <w:lvl w:ilvl="0">
      <w:start w:val="16"/>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nsid w:val="3139222C"/>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0"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15">
    <w:nsid w:val="31E71793"/>
    <w:multiLevelType w:val="multilevel"/>
    <w:tmpl w:val="4148CC14"/>
    <w:lvl w:ilvl="0">
      <w:start w:val="1"/>
      <w:numFmt w:val="decimal"/>
      <w:isLgl/>
      <w:suff w:val="space"/>
      <w:lvlText w:val="%1."/>
      <w:lvlJc w:val="left"/>
      <w:pPr>
        <w:ind w:left="0" w:firstLine="567"/>
      </w:pPr>
      <w:rPr>
        <w:b w:val="0"/>
        <w:i w:val="0"/>
        <w:color w:val="auto"/>
      </w:rPr>
    </w:lvl>
    <w:lvl w:ilvl="1">
      <w:start w:val="1"/>
      <w:numFmt w:val="decimal"/>
      <w:suff w:val="space"/>
      <w:lvlText w:val="%1.%2."/>
      <w:lvlJc w:val="left"/>
      <w:pPr>
        <w:ind w:left="0"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16">
    <w:nsid w:val="32412B44"/>
    <w:multiLevelType w:val="multilevel"/>
    <w:tmpl w:val="2D9E63A8"/>
    <w:lvl w:ilvl="0">
      <w:start w:val="13"/>
      <w:numFmt w:val="decimal"/>
      <w:lvlText w:val="%1."/>
      <w:lvlJc w:val="left"/>
      <w:pPr>
        <w:ind w:left="480" w:hanging="480"/>
      </w:pPr>
      <w:rPr>
        <w:rFonts w:hint="default"/>
        <w:color w:val="auto"/>
      </w:rPr>
    </w:lvl>
    <w:lvl w:ilvl="1">
      <w:start w:val="2"/>
      <w:numFmt w:val="decimal"/>
      <w:lvlText w:val="%1.%2."/>
      <w:lvlJc w:val="left"/>
      <w:pPr>
        <w:ind w:left="1032" w:hanging="480"/>
      </w:pPr>
      <w:rPr>
        <w:rFonts w:hint="default"/>
        <w:color w:val="auto"/>
      </w:rPr>
    </w:lvl>
    <w:lvl w:ilvl="2">
      <w:start w:val="1"/>
      <w:numFmt w:val="decimal"/>
      <w:lvlText w:val="%1.%2.%3."/>
      <w:lvlJc w:val="left"/>
      <w:pPr>
        <w:ind w:left="1824" w:hanging="720"/>
      </w:pPr>
      <w:rPr>
        <w:rFonts w:hint="default"/>
        <w:color w:val="auto"/>
      </w:rPr>
    </w:lvl>
    <w:lvl w:ilvl="3">
      <w:start w:val="1"/>
      <w:numFmt w:val="decimal"/>
      <w:lvlText w:val="%1.%2.%3.%4."/>
      <w:lvlJc w:val="left"/>
      <w:pPr>
        <w:ind w:left="2376" w:hanging="720"/>
      </w:pPr>
      <w:rPr>
        <w:rFonts w:hint="default"/>
        <w:color w:val="auto"/>
      </w:rPr>
    </w:lvl>
    <w:lvl w:ilvl="4">
      <w:start w:val="1"/>
      <w:numFmt w:val="decimal"/>
      <w:lvlText w:val="%1.%2.%3.%4.%5."/>
      <w:lvlJc w:val="left"/>
      <w:pPr>
        <w:ind w:left="3288" w:hanging="1080"/>
      </w:pPr>
      <w:rPr>
        <w:rFonts w:hint="default"/>
        <w:color w:val="auto"/>
      </w:rPr>
    </w:lvl>
    <w:lvl w:ilvl="5">
      <w:start w:val="1"/>
      <w:numFmt w:val="decimal"/>
      <w:lvlText w:val="%1.%2.%3.%4.%5.%6."/>
      <w:lvlJc w:val="left"/>
      <w:pPr>
        <w:ind w:left="3840" w:hanging="1080"/>
      </w:pPr>
      <w:rPr>
        <w:rFonts w:hint="default"/>
        <w:color w:val="auto"/>
      </w:rPr>
    </w:lvl>
    <w:lvl w:ilvl="6">
      <w:start w:val="1"/>
      <w:numFmt w:val="decimal"/>
      <w:lvlText w:val="%1.%2.%3.%4.%5.%6.%7."/>
      <w:lvlJc w:val="left"/>
      <w:pPr>
        <w:ind w:left="4752" w:hanging="1440"/>
      </w:pPr>
      <w:rPr>
        <w:rFonts w:hint="default"/>
        <w:color w:val="auto"/>
      </w:rPr>
    </w:lvl>
    <w:lvl w:ilvl="7">
      <w:start w:val="1"/>
      <w:numFmt w:val="decimal"/>
      <w:lvlText w:val="%1.%2.%3.%4.%5.%6.%7.%8."/>
      <w:lvlJc w:val="left"/>
      <w:pPr>
        <w:ind w:left="5304" w:hanging="1440"/>
      </w:pPr>
      <w:rPr>
        <w:rFonts w:hint="default"/>
        <w:color w:val="auto"/>
      </w:rPr>
    </w:lvl>
    <w:lvl w:ilvl="8">
      <w:start w:val="1"/>
      <w:numFmt w:val="decimal"/>
      <w:lvlText w:val="%1.%2.%3.%4.%5.%6.%7.%8.%9."/>
      <w:lvlJc w:val="left"/>
      <w:pPr>
        <w:ind w:left="6216" w:hanging="1800"/>
      </w:pPr>
      <w:rPr>
        <w:rFonts w:hint="default"/>
        <w:color w:val="auto"/>
      </w:rPr>
    </w:lvl>
  </w:abstractNum>
  <w:abstractNum w:abstractNumId="17">
    <w:nsid w:val="3FEB6DC9"/>
    <w:multiLevelType w:val="multilevel"/>
    <w:tmpl w:val="E9D89F78"/>
    <w:lvl w:ilvl="0">
      <w:start w:val="13"/>
      <w:numFmt w:val="decimal"/>
      <w:lvlText w:val="%1."/>
      <w:lvlJc w:val="left"/>
      <w:pPr>
        <w:ind w:left="480" w:hanging="480"/>
      </w:pPr>
      <w:rPr>
        <w:rFonts w:hint="default"/>
      </w:rPr>
    </w:lvl>
    <w:lvl w:ilvl="1">
      <w:start w:val="4"/>
      <w:numFmt w:val="decimal"/>
      <w:lvlText w:val="%1.%2."/>
      <w:lvlJc w:val="left"/>
      <w:pPr>
        <w:ind w:left="1032" w:hanging="480"/>
      </w:pPr>
      <w:rPr>
        <w:rFonts w:hint="default"/>
      </w:rPr>
    </w:lvl>
    <w:lvl w:ilvl="2">
      <w:start w:val="1"/>
      <w:numFmt w:val="decimal"/>
      <w:lvlText w:val="%1.%2.%3."/>
      <w:lvlJc w:val="left"/>
      <w:pPr>
        <w:ind w:left="1824" w:hanging="720"/>
      </w:pPr>
      <w:rPr>
        <w:rFonts w:hint="default"/>
      </w:rPr>
    </w:lvl>
    <w:lvl w:ilvl="3">
      <w:start w:val="1"/>
      <w:numFmt w:val="decimal"/>
      <w:lvlText w:val="%1.%2.%3.%4."/>
      <w:lvlJc w:val="left"/>
      <w:pPr>
        <w:ind w:left="2376" w:hanging="720"/>
      </w:pPr>
      <w:rPr>
        <w:rFonts w:hint="default"/>
      </w:rPr>
    </w:lvl>
    <w:lvl w:ilvl="4">
      <w:start w:val="1"/>
      <w:numFmt w:val="decimal"/>
      <w:lvlText w:val="%1.%2.%3.%4.%5."/>
      <w:lvlJc w:val="left"/>
      <w:pPr>
        <w:ind w:left="3288" w:hanging="1080"/>
      </w:pPr>
      <w:rPr>
        <w:rFonts w:hint="default"/>
      </w:rPr>
    </w:lvl>
    <w:lvl w:ilvl="5">
      <w:start w:val="1"/>
      <w:numFmt w:val="decimal"/>
      <w:lvlText w:val="%1.%2.%3.%4.%5.%6."/>
      <w:lvlJc w:val="left"/>
      <w:pPr>
        <w:ind w:left="3840" w:hanging="1080"/>
      </w:pPr>
      <w:rPr>
        <w:rFonts w:hint="default"/>
      </w:rPr>
    </w:lvl>
    <w:lvl w:ilvl="6">
      <w:start w:val="1"/>
      <w:numFmt w:val="decimal"/>
      <w:lvlText w:val="%1.%2.%3.%4.%5.%6.%7."/>
      <w:lvlJc w:val="left"/>
      <w:pPr>
        <w:ind w:left="4752" w:hanging="1440"/>
      </w:pPr>
      <w:rPr>
        <w:rFonts w:hint="default"/>
      </w:rPr>
    </w:lvl>
    <w:lvl w:ilvl="7">
      <w:start w:val="1"/>
      <w:numFmt w:val="decimal"/>
      <w:lvlText w:val="%1.%2.%3.%4.%5.%6.%7.%8."/>
      <w:lvlJc w:val="left"/>
      <w:pPr>
        <w:ind w:left="5304" w:hanging="1440"/>
      </w:pPr>
      <w:rPr>
        <w:rFonts w:hint="default"/>
      </w:rPr>
    </w:lvl>
    <w:lvl w:ilvl="8">
      <w:start w:val="1"/>
      <w:numFmt w:val="decimal"/>
      <w:lvlText w:val="%1.%2.%3.%4.%5.%6.%7.%8.%9."/>
      <w:lvlJc w:val="left"/>
      <w:pPr>
        <w:ind w:left="6216" w:hanging="1800"/>
      </w:pPr>
      <w:rPr>
        <w:rFonts w:hint="default"/>
      </w:rPr>
    </w:lvl>
  </w:abstractNum>
  <w:abstractNum w:abstractNumId="18">
    <w:nsid w:val="40372CC2"/>
    <w:multiLevelType w:val="multilevel"/>
    <w:tmpl w:val="6BA2BA3E"/>
    <w:lvl w:ilvl="0">
      <w:start w:val="14"/>
      <w:numFmt w:val="decimal"/>
      <w:lvlText w:val="%1."/>
      <w:lvlJc w:val="left"/>
      <w:pPr>
        <w:ind w:left="1190" w:hanging="480"/>
      </w:pPr>
      <w:rPr>
        <w:rFonts w:ascii="Times New Roman" w:hAnsi="Times New Roman" w:cs="Times New Roman" w:hint="default"/>
        <w:b w:val="0"/>
        <w:sz w:val="24"/>
        <w:szCs w:val="24"/>
      </w:rPr>
    </w:lvl>
    <w:lvl w:ilvl="1">
      <w:start w:val="4"/>
      <w:numFmt w:val="decimal"/>
      <w:lvlText w:val="%1.%2."/>
      <w:lvlJc w:val="left"/>
      <w:pPr>
        <w:ind w:left="1048" w:hanging="480"/>
      </w:pPr>
      <w:rPr>
        <w:rFonts w:ascii="TimesLT" w:hAnsi="TimesLT" w:hint="default"/>
      </w:rPr>
    </w:lvl>
    <w:lvl w:ilvl="2">
      <w:start w:val="1"/>
      <w:numFmt w:val="decimal"/>
      <w:lvlText w:val="%1.%2.%3."/>
      <w:lvlJc w:val="left"/>
      <w:pPr>
        <w:ind w:left="1856" w:hanging="720"/>
      </w:pPr>
      <w:rPr>
        <w:rFonts w:ascii="TimesLT" w:hAnsi="TimesLT" w:hint="default"/>
      </w:rPr>
    </w:lvl>
    <w:lvl w:ilvl="3">
      <w:start w:val="1"/>
      <w:numFmt w:val="decimal"/>
      <w:lvlText w:val="%1.%2.%3.%4."/>
      <w:lvlJc w:val="left"/>
      <w:pPr>
        <w:ind w:left="2424" w:hanging="720"/>
      </w:pPr>
      <w:rPr>
        <w:rFonts w:ascii="TimesLT" w:hAnsi="TimesLT" w:hint="default"/>
      </w:rPr>
    </w:lvl>
    <w:lvl w:ilvl="4">
      <w:start w:val="1"/>
      <w:numFmt w:val="decimal"/>
      <w:lvlText w:val="%1.%2.%3.%4.%5."/>
      <w:lvlJc w:val="left"/>
      <w:pPr>
        <w:ind w:left="3352" w:hanging="1080"/>
      </w:pPr>
      <w:rPr>
        <w:rFonts w:ascii="TimesLT" w:hAnsi="TimesLT" w:hint="default"/>
      </w:rPr>
    </w:lvl>
    <w:lvl w:ilvl="5">
      <w:start w:val="1"/>
      <w:numFmt w:val="decimal"/>
      <w:lvlText w:val="%1.%2.%3.%4.%5.%6."/>
      <w:lvlJc w:val="left"/>
      <w:pPr>
        <w:ind w:left="3920" w:hanging="1080"/>
      </w:pPr>
      <w:rPr>
        <w:rFonts w:ascii="TimesLT" w:hAnsi="TimesLT" w:hint="default"/>
      </w:rPr>
    </w:lvl>
    <w:lvl w:ilvl="6">
      <w:start w:val="1"/>
      <w:numFmt w:val="decimal"/>
      <w:lvlText w:val="%1.%2.%3.%4.%5.%6.%7."/>
      <w:lvlJc w:val="left"/>
      <w:pPr>
        <w:ind w:left="4848" w:hanging="1440"/>
      </w:pPr>
      <w:rPr>
        <w:rFonts w:ascii="TimesLT" w:hAnsi="TimesLT" w:hint="default"/>
      </w:rPr>
    </w:lvl>
    <w:lvl w:ilvl="7">
      <w:start w:val="1"/>
      <w:numFmt w:val="decimal"/>
      <w:lvlText w:val="%1.%2.%3.%4.%5.%6.%7.%8."/>
      <w:lvlJc w:val="left"/>
      <w:pPr>
        <w:ind w:left="5416" w:hanging="1440"/>
      </w:pPr>
      <w:rPr>
        <w:rFonts w:ascii="TimesLT" w:hAnsi="TimesLT" w:hint="default"/>
      </w:rPr>
    </w:lvl>
    <w:lvl w:ilvl="8">
      <w:start w:val="1"/>
      <w:numFmt w:val="decimal"/>
      <w:lvlText w:val="%1.%2.%3.%4.%5.%6.%7.%8.%9."/>
      <w:lvlJc w:val="left"/>
      <w:pPr>
        <w:ind w:left="6344" w:hanging="1800"/>
      </w:pPr>
      <w:rPr>
        <w:rFonts w:ascii="TimesLT" w:hAnsi="TimesLT" w:hint="default"/>
      </w:rPr>
    </w:lvl>
  </w:abstractNum>
  <w:abstractNum w:abstractNumId="19">
    <w:nsid w:val="40717801"/>
    <w:multiLevelType w:val="multilevel"/>
    <w:tmpl w:val="367204D6"/>
    <w:lvl w:ilvl="0">
      <w:start w:val="12"/>
      <w:numFmt w:val="decimal"/>
      <w:lvlText w:val="%1."/>
      <w:lvlJc w:val="left"/>
      <w:pPr>
        <w:ind w:left="480" w:hanging="480"/>
      </w:pPr>
      <w:rPr>
        <w:rFonts w:hint="default"/>
      </w:rPr>
    </w:lvl>
    <w:lvl w:ilvl="1">
      <w:start w:val="1"/>
      <w:numFmt w:val="decimal"/>
      <w:lvlText w:val="%1.%2."/>
      <w:lvlJc w:val="left"/>
      <w:pPr>
        <w:ind w:left="1032" w:hanging="480"/>
      </w:pPr>
      <w:rPr>
        <w:rFonts w:hint="default"/>
      </w:rPr>
    </w:lvl>
    <w:lvl w:ilvl="2">
      <w:start w:val="1"/>
      <w:numFmt w:val="decimal"/>
      <w:lvlText w:val="%1.%2.%3."/>
      <w:lvlJc w:val="left"/>
      <w:pPr>
        <w:ind w:left="1824" w:hanging="720"/>
      </w:pPr>
      <w:rPr>
        <w:rFonts w:hint="default"/>
      </w:rPr>
    </w:lvl>
    <w:lvl w:ilvl="3">
      <w:start w:val="1"/>
      <w:numFmt w:val="decimal"/>
      <w:lvlText w:val="%1.%2.%3.%4."/>
      <w:lvlJc w:val="left"/>
      <w:pPr>
        <w:ind w:left="2376" w:hanging="720"/>
      </w:pPr>
      <w:rPr>
        <w:rFonts w:hint="default"/>
      </w:rPr>
    </w:lvl>
    <w:lvl w:ilvl="4">
      <w:start w:val="1"/>
      <w:numFmt w:val="decimal"/>
      <w:lvlText w:val="%1.%2.%3.%4.%5."/>
      <w:lvlJc w:val="left"/>
      <w:pPr>
        <w:ind w:left="3288" w:hanging="1080"/>
      </w:pPr>
      <w:rPr>
        <w:rFonts w:hint="default"/>
      </w:rPr>
    </w:lvl>
    <w:lvl w:ilvl="5">
      <w:start w:val="1"/>
      <w:numFmt w:val="decimal"/>
      <w:lvlText w:val="%1.%2.%3.%4.%5.%6."/>
      <w:lvlJc w:val="left"/>
      <w:pPr>
        <w:ind w:left="3840" w:hanging="1080"/>
      </w:pPr>
      <w:rPr>
        <w:rFonts w:hint="default"/>
      </w:rPr>
    </w:lvl>
    <w:lvl w:ilvl="6">
      <w:start w:val="1"/>
      <w:numFmt w:val="decimal"/>
      <w:lvlText w:val="%1.%2.%3.%4.%5.%6.%7."/>
      <w:lvlJc w:val="left"/>
      <w:pPr>
        <w:ind w:left="4752" w:hanging="1440"/>
      </w:pPr>
      <w:rPr>
        <w:rFonts w:hint="default"/>
      </w:rPr>
    </w:lvl>
    <w:lvl w:ilvl="7">
      <w:start w:val="1"/>
      <w:numFmt w:val="decimal"/>
      <w:lvlText w:val="%1.%2.%3.%4.%5.%6.%7.%8."/>
      <w:lvlJc w:val="left"/>
      <w:pPr>
        <w:ind w:left="5304" w:hanging="1440"/>
      </w:pPr>
      <w:rPr>
        <w:rFonts w:hint="default"/>
      </w:rPr>
    </w:lvl>
    <w:lvl w:ilvl="8">
      <w:start w:val="1"/>
      <w:numFmt w:val="decimal"/>
      <w:lvlText w:val="%1.%2.%3.%4.%5.%6.%7.%8.%9."/>
      <w:lvlJc w:val="left"/>
      <w:pPr>
        <w:ind w:left="6216" w:hanging="1800"/>
      </w:pPr>
      <w:rPr>
        <w:rFonts w:hint="default"/>
      </w:rPr>
    </w:lvl>
  </w:abstractNum>
  <w:abstractNum w:abstractNumId="20">
    <w:nsid w:val="42AA4734"/>
    <w:multiLevelType w:val="hybridMultilevel"/>
    <w:tmpl w:val="EFECE444"/>
    <w:lvl w:ilvl="0" w:tplc="C9C4E10A">
      <w:start w:val="39"/>
      <w:numFmt w:val="decimal"/>
      <w:lvlText w:val="%1."/>
      <w:lvlJc w:val="left"/>
      <w:pPr>
        <w:ind w:left="720" w:hanging="360"/>
      </w:pPr>
      <w:rPr>
        <w:rFonts w:ascii="Times New Roman" w:hAnsi="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4C227C28"/>
    <w:multiLevelType w:val="multilevel"/>
    <w:tmpl w:val="B8DEC912"/>
    <w:lvl w:ilvl="0">
      <w:start w:val="18"/>
      <w:numFmt w:val="decimal"/>
      <w:lvlText w:val="%1."/>
      <w:lvlJc w:val="left"/>
      <w:pPr>
        <w:ind w:left="480" w:hanging="480"/>
      </w:pPr>
      <w:rPr>
        <w:rFonts w:ascii="Times New Roman" w:hAnsi="Times New Roman" w:cs="Times New Roman" w:hint="default"/>
        <w:strike w:val="0"/>
        <w:sz w:val="24"/>
        <w:szCs w:val="24"/>
      </w:rPr>
    </w:lvl>
    <w:lvl w:ilvl="1">
      <w:start w:val="5"/>
      <w:numFmt w:val="decimal"/>
      <w:lvlText w:val="%1.%2."/>
      <w:lvlJc w:val="left"/>
      <w:pPr>
        <w:ind w:left="1048" w:hanging="480"/>
      </w:pPr>
      <w:rPr>
        <w:rFonts w:ascii="TimesLT" w:hAnsi="TimesLT" w:hint="default"/>
      </w:rPr>
    </w:lvl>
    <w:lvl w:ilvl="2">
      <w:start w:val="1"/>
      <w:numFmt w:val="decimal"/>
      <w:lvlText w:val="%1.%2.%3."/>
      <w:lvlJc w:val="left"/>
      <w:pPr>
        <w:ind w:left="1856" w:hanging="720"/>
      </w:pPr>
      <w:rPr>
        <w:rFonts w:ascii="TimesLT" w:hAnsi="TimesLT" w:hint="default"/>
      </w:rPr>
    </w:lvl>
    <w:lvl w:ilvl="3">
      <w:start w:val="1"/>
      <w:numFmt w:val="decimal"/>
      <w:lvlText w:val="%1.%2.%3.%4."/>
      <w:lvlJc w:val="left"/>
      <w:pPr>
        <w:ind w:left="2424" w:hanging="720"/>
      </w:pPr>
      <w:rPr>
        <w:rFonts w:ascii="TimesLT" w:hAnsi="TimesLT" w:hint="default"/>
      </w:rPr>
    </w:lvl>
    <w:lvl w:ilvl="4">
      <w:start w:val="1"/>
      <w:numFmt w:val="decimal"/>
      <w:lvlText w:val="%1.%2.%3.%4.%5."/>
      <w:lvlJc w:val="left"/>
      <w:pPr>
        <w:ind w:left="3352" w:hanging="1080"/>
      </w:pPr>
      <w:rPr>
        <w:rFonts w:ascii="TimesLT" w:hAnsi="TimesLT" w:hint="default"/>
      </w:rPr>
    </w:lvl>
    <w:lvl w:ilvl="5">
      <w:start w:val="1"/>
      <w:numFmt w:val="decimal"/>
      <w:lvlText w:val="%1.%2.%3.%4.%5.%6."/>
      <w:lvlJc w:val="left"/>
      <w:pPr>
        <w:ind w:left="3920" w:hanging="1080"/>
      </w:pPr>
      <w:rPr>
        <w:rFonts w:ascii="TimesLT" w:hAnsi="TimesLT" w:hint="default"/>
      </w:rPr>
    </w:lvl>
    <w:lvl w:ilvl="6">
      <w:start w:val="1"/>
      <w:numFmt w:val="decimal"/>
      <w:lvlText w:val="%1.%2.%3.%4.%5.%6.%7."/>
      <w:lvlJc w:val="left"/>
      <w:pPr>
        <w:ind w:left="4848" w:hanging="1440"/>
      </w:pPr>
      <w:rPr>
        <w:rFonts w:ascii="TimesLT" w:hAnsi="TimesLT" w:hint="default"/>
      </w:rPr>
    </w:lvl>
    <w:lvl w:ilvl="7">
      <w:start w:val="1"/>
      <w:numFmt w:val="decimal"/>
      <w:lvlText w:val="%1.%2.%3.%4.%5.%6.%7.%8."/>
      <w:lvlJc w:val="left"/>
      <w:pPr>
        <w:ind w:left="5416" w:hanging="1440"/>
      </w:pPr>
      <w:rPr>
        <w:rFonts w:ascii="TimesLT" w:hAnsi="TimesLT" w:hint="default"/>
      </w:rPr>
    </w:lvl>
    <w:lvl w:ilvl="8">
      <w:start w:val="1"/>
      <w:numFmt w:val="decimal"/>
      <w:lvlText w:val="%1.%2.%3.%4.%5.%6.%7.%8.%9."/>
      <w:lvlJc w:val="left"/>
      <w:pPr>
        <w:ind w:left="6344" w:hanging="1800"/>
      </w:pPr>
      <w:rPr>
        <w:rFonts w:ascii="TimesLT" w:hAnsi="TimesLT" w:hint="default"/>
      </w:rPr>
    </w:lvl>
  </w:abstractNum>
  <w:abstractNum w:abstractNumId="22">
    <w:nsid w:val="4E357EDF"/>
    <w:multiLevelType w:val="multilevel"/>
    <w:tmpl w:val="3C82A916"/>
    <w:lvl w:ilvl="0">
      <w:start w:val="1"/>
      <w:numFmt w:val="decimal"/>
      <w:isLgl/>
      <w:suff w:val="space"/>
      <w:lvlText w:val="%1."/>
      <w:lvlJc w:val="left"/>
      <w:pPr>
        <w:ind w:left="1" w:firstLine="567"/>
      </w:pPr>
      <w:rPr>
        <w:rFonts w:ascii="Times New Roman" w:hAnsi="Times New Roman" w:cs="Times New Roman" w:hint="default"/>
        <w:b w:val="0"/>
        <w:i w:val="0"/>
        <w:strike w:val="0"/>
        <w:color w:val="auto"/>
        <w:sz w:val="24"/>
        <w:szCs w:val="24"/>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23">
    <w:nsid w:val="4E9A2454"/>
    <w:multiLevelType w:val="hybridMultilevel"/>
    <w:tmpl w:val="5A84E822"/>
    <w:lvl w:ilvl="0" w:tplc="75CE05C2">
      <w:start w:val="10"/>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4">
    <w:nsid w:val="4FE24507"/>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0"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25">
    <w:nsid w:val="52F65FA0"/>
    <w:multiLevelType w:val="multilevel"/>
    <w:tmpl w:val="0CD46278"/>
    <w:lvl w:ilvl="0">
      <w:start w:val="13"/>
      <w:numFmt w:val="decimal"/>
      <w:lvlText w:val="%1."/>
      <w:lvlJc w:val="left"/>
      <w:pPr>
        <w:ind w:left="928"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6">
    <w:nsid w:val="52FC56D8"/>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27">
    <w:nsid w:val="549B0C9A"/>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28">
    <w:nsid w:val="56CF051A"/>
    <w:multiLevelType w:val="multilevel"/>
    <w:tmpl w:val="CC52D9EC"/>
    <w:lvl w:ilvl="0">
      <w:start w:val="14"/>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9">
    <w:nsid w:val="60321BB5"/>
    <w:multiLevelType w:val="multilevel"/>
    <w:tmpl w:val="4148CC14"/>
    <w:lvl w:ilvl="0">
      <w:start w:val="1"/>
      <w:numFmt w:val="decimal"/>
      <w:isLgl/>
      <w:suff w:val="space"/>
      <w:lvlText w:val="%1."/>
      <w:lvlJc w:val="left"/>
      <w:pPr>
        <w:ind w:left="0" w:firstLine="567"/>
      </w:pPr>
      <w:rPr>
        <w:b w:val="0"/>
        <w:i w:val="0"/>
        <w:color w:val="auto"/>
      </w:rPr>
    </w:lvl>
    <w:lvl w:ilvl="1">
      <w:start w:val="1"/>
      <w:numFmt w:val="decimal"/>
      <w:suff w:val="space"/>
      <w:lvlText w:val="%1.%2."/>
      <w:lvlJc w:val="left"/>
      <w:pPr>
        <w:ind w:left="0"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30">
    <w:nsid w:val="63F0428E"/>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31">
    <w:nsid w:val="65523936"/>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32">
    <w:nsid w:val="6A03395E"/>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0"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33">
    <w:nsid w:val="6DFB7534"/>
    <w:multiLevelType w:val="multilevel"/>
    <w:tmpl w:val="3F6A1F98"/>
    <w:lvl w:ilvl="0">
      <w:start w:val="15"/>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4">
    <w:nsid w:val="6FCB7D2A"/>
    <w:multiLevelType w:val="hybridMultilevel"/>
    <w:tmpl w:val="DFCC4A7C"/>
    <w:lvl w:ilvl="0" w:tplc="F9E21640">
      <w:start w:val="12"/>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5">
    <w:nsid w:val="71C90A0F"/>
    <w:multiLevelType w:val="hybridMultilevel"/>
    <w:tmpl w:val="40D216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4104803"/>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37">
    <w:nsid w:val="76975EBC"/>
    <w:multiLevelType w:val="multilevel"/>
    <w:tmpl w:val="D6F03B40"/>
    <w:lvl w:ilvl="0">
      <w:start w:val="14"/>
      <w:numFmt w:val="decimal"/>
      <w:lvlText w:val="%1."/>
      <w:lvlJc w:val="left"/>
      <w:pPr>
        <w:ind w:left="1190" w:hanging="480"/>
      </w:pPr>
      <w:rPr>
        <w:rFonts w:ascii="Times New Roman" w:hAnsi="Times New Roman" w:cs="Times New Roman" w:hint="default"/>
        <w:b w:val="0"/>
      </w:rPr>
    </w:lvl>
    <w:lvl w:ilvl="1">
      <w:start w:val="4"/>
      <w:numFmt w:val="decimal"/>
      <w:lvlText w:val="%1.%2."/>
      <w:lvlJc w:val="left"/>
      <w:pPr>
        <w:ind w:left="1048" w:hanging="480"/>
      </w:pPr>
      <w:rPr>
        <w:rFonts w:ascii="TimesLT" w:hAnsi="TimesLT" w:hint="default"/>
      </w:rPr>
    </w:lvl>
    <w:lvl w:ilvl="2">
      <w:start w:val="1"/>
      <w:numFmt w:val="decimal"/>
      <w:lvlText w:val="%1.%2.%3."/>
      <w:lvlJc w:val="left"/>
      <w:pPr>
        <w:ind w:left="1856" w:hanging="720"/>
      </w:pPr>
      <w:rPr>
        <w:rFonts w:ascii="TimesLT" w:hAnsi="TimesLT" w:hint="default"/>
      </w:rPr>
    </w:lvl>
    <w:lvl w:ilvl="3">
      <w:start w:val="1"/>
      <w:numFmt w:val="decimal"/>
      <w:lvlText w:val="%1.%2.%3.%4."/>
      <w:lvlJc w:val="left"/>
      <w:pPr>
        <w:ind w:left="2424" w:hanging="720"/>
      </w:pPr>
      <w:rPr>
        <w:rFonts w:ascii="TimesLT" w:hAnsi="TimesLT" w:hint="default"/>
      </w:rPr>
    </w:lvl>
    <w:lvl w:ilvl="4">
      <w:start w:val="1"/>
      <w:numFmt w:val="decimal"/>
      <w:lvlText w:val="%1.%2.%3.%4.%5."/>
      <w:lvlJc w:val="left"/>
      <w:pPr>
        <w:ind w:left="3352" w:hanging="1080"/>
      </w:pPr>
      <w:rPr>
        <w:rFonts w:ascii="TimesLT" w:hAnsi="TimesLT" w:hint="default"/>
      </w:rPr>
    </w:lvl>
    <w:lvl w:ilvl="5">
      <w:start w:val="1"/>
      <w:numFmt w:val="decimal"/>
      <w:lvlText w:val="%1.%2.%3.%4.%5.%6."/>
      <w:lvlJc w:val="left"/>
      <w:pPr>
        <w:ind w:left="3920" w:hanging="1080"/>
      </w:pPr>
      <w:rPr>
        <w:rFonts w:ascii="TimesLT" w:hAnsi="TimesLT" w:hint="default"/>
      </w:rPr>
    </w:lvl>
    <w:lvl w:ilvl="6">
      <w:start w:val="1"/>
      <w:numFmt w:val="decimal"/>
      <w:lvlText w:val="%1.%2.%3.%4.%5.%6.%7."/>
      <w:lvlJc w:val="left"/>
      <w:pPr>
        <w:ind w:left="4848" w:hanging="1440"/>
      </w:pPr>
      <w:rPr>
        <w:rFonts w:ascii="TimesLT" w:hAnsi="TimesLT" w:hint="default"/>
      </w:rPr>
    </w:lvl>
    <w:lvl w:ilvl="7">
      <w:start w:val="1"/>
      <w:numFmt w:val="decimal"/>
      <w:lvlText w:val="%1.%2.%3.%4.%5.%6.%7.%8."/>
      <w:lvlJc w:val="left"/>
      <w:pPr>
        <w:ind w:left="5416" w:hanging="1440"/>
      </w:pPr>
      <w:rPr>
        <w:rFonts w:ascii="TimesLT" w:hAnsi="TimesLT" w:hint="default"/>
      </w:rPr>
    </w:lvl>
    <w:lvl w:ilvl="8">
      <w:start w:val="1"/>
      <w:numFmt w:val="decimal"/>
      <w:lvlText w:val="%1.%2.%3.%4.%5.%6.%7.%8.%9."/>
      <w:lvlJc w:val="left"/>
      <w:pPr>
        <w:ind w:left="6344" w:hanging="1800"/>
      </w:pPr>
      <w:rPr>
        <w:rFonts w:ascii="TimesLT" w:hAnsi="TimesLT" w:hint="default"/>
      </w:rPr>
    </w:lvl>
  </w:abstractNum>
  <w:abstractNum w:abstractNumId="38">
    <w:nsid w:val="77304DE6"/>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39">
    <w:nsid w:val="77C17C50"/>
    <w:multiLevelType w:val="multilevel"/>
    <w:tmpl w:val="B3ECD638"/>
    <w:lvl w:ilvl="0">
      <w:start w:val="15"/>
      <w:numFmt w:val="decimal"/>
      <w:lvlText w:val="%1."/>
      <w:lvlJc w:val="left"/>
      <w:pPr>
        <w:ind w:left="480" w:hanging="480"/>
      </w:pPr>
      <w:rPr>
        <w:rFonts w:hint="default"/>
      </w:rPr>
    </w:lvl>
    <w:lvl w:ilvl="1">
      <w:start w:val="3"/>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7"/>
  </w:num>
  <w:num w:numId="2">
    <w:abstractNumId w:val="15"/>
  </w:num>
  <w:num w:numId="3">
    <w:abstractNumId w:val="12"/>
  </w:num>
  <w:num w:numId="4">
    <w:abstractNumId w:val="29"/>
  </w:num>
  <w:num w:numId="5">
    <w:abstractNumId w:val="7"/>
  </w:num>
  <w:num w:numId="6">
    <w:abstractNumId w:val="14"/>
  </w:num>
  <w:num w:numId="7">
    <w:abstractNumId w:val="6"/>
  </w:num>
  <w:num w:numId="8">
    <w:abstractNumId w:val="35"/>
  </w:num>
  <w:num w:numId="9">
    <w:abstractNumId w:val="24"/>
  </w:num>
  <w:num w:numId="10">
    <w:abstractNumId w:val="32"/>
  </w:num>
  <w:num w:numId="11">
    <w:abstractNumId w:val="36"/>
  </w:num>
  <w:num w:numId="12">
    <w:abstractNumId w:val="4"/>
  </w:num>
  <w:num w:numId="13">
    <w:abstractNumId w:val="30"/>
  </w:num>
  <w:num w:numId="14">
    <w:abstractNumId w:val="5"/>
  </w:num>
  <w:num w:numId="15">
    <w:abstractNumId w:val="27"/>
  </w:num>
  <w:num w:numId="16">
    <w:abstractNumId w:val="9"/>
  </w:num>
  <w:num w:numId="17">
    <w:abstractNumId w:val="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8">
    <w:abstractNumId w:val="31"/>
  </w:num>
  <w:num w:numId="19">
    <w:abstractNumId w:val="10"/>
  </w:num>
  <w:num w:numId="20">
    <w:abstractNumId w:val="26"/>
  </w:num>
  <w:num w:numId="21">
    <w:abstractNumId w:val="38"/>
  </w:num>
  <w:num w:numId="22">
    <w:abstractNumId w:val="23"/>
  </w:num>
  <w:num w:numId="23">
    <w:abstractNumId w:val="19"/>
  </w:num>
  <w:num w:numId="24">
    <w:abstractNumId w:val="1"/>
  </w:num>
  <w:num w:numId="25">
    <w:abstractNumId w:val="17"/>
  </w:num>
  <w:num w:numId="26">
    <w:abstractNumId w:val="28"/>
  </w:num>
  <w:num w:numId="27">
    <w:abstractNumId w:val="18"/>
  </w:num>
  <w:num w:numId="28">
    <w:abstractNumId w:val="39"/>
  </w:num>
  <w:num w:numId="29">
    <w:abstractNumId w:val="33"/>
  </w:num>
  <w:num w:numId="30">
    <w:abstractNumId w:val="37"/>
  </w:num>
  <w:num w:numId="31">
    <w:abstractNumId w:val="8"/>
  </w:num>
  <w:num w:numId="32">
    <w:abstractNumId w:val="25"/>
  </w:num>
  <w:num w:numId="33">
    <w:abstractNumId w:val="16"/>
  </w:num>
  <w:num w:numId="34">
    <w:abstractNumId w:val="3"/>
  </w:num>
  <w:num w:numId="35">
    <w:abstractNumId w:val="21"/>
  </w:num>
  <w:num w:numId="36">
    <w:abstractNumId w:val="0"/>
  </w:num>
  <w:num w:numId="37">
    <w:abstractNumId w:val="22"/>
  </w:num>
  <w:num w:numId="38">
    <w:abstractNumId w:val="34"/>
  </w:num>
  <w:num w:numId="39">
    <w:abstractNumId w:val="2"/>
  </w:num>
  <w:num w:numId="40">
    <w:abstractNumId w:val="13"/>
  </w:num>
  <w:num w:numId="41">
    <w:abstractNumId w:val="20"/>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398"/>
    <w:rsid w:val="00017EB7"/>
    <w:rsid w:val="000222F1"/>
    <w:rsid w:val="00032815"/>
    <w:rsid w:val="00036115"/>
    <w:rsid w:val="00036D89"/>
    <w:rsid w:val="00037598"/>
    <w:rsid w:val="00037EB7"/>
    <w:rsid w:val="000450A7"/>
    <w:rsid w:val="00045DDF"/>
    <w:rsid w:val="00055E2A"/>
    <w:rsid w:val="000620B3"/>
    <w:rsid w:val="0006646A"/>
    <w:rsid w:val="00071696"/>
    <w:rsid w:val="00071EFB"/>
    <w:rsid w:val="000729FA"/>
    <w:rsid w:val="0008283A"/>
    <w:rsid w:val="00094ACD"/>
    <w:rsid w:val="00097A4A"/>
    <w:rsid w:val="000B13A0"/>
    <w:rsid w:val="000F3A77"/>
    <w:rsid w:val="00102733"/>
    <w:rsid w:val="00102EB2"/>
    <w:rsid w:val="00105530"/>
    <w:rsid w:val="001153FD"/>
    <w:rsid w:val="0012371C"/>
    <w:rsid w:val="0012765E"/>
    <w:rsid w:val="00130063"/>
    <w:rsid w:val="00136E7B"/>
    <w:rsid w:val="001427E4"/>
    <w:rsid w:val="0014337B"/>
    <w:rsid w:val="0015058D"/>
    <w:rsid w:val="001718A3"/>
    <w:rsid w:val="0017252A"/>
    <w:rsid w:val="00173C94"/>
    <w:rsid w:val="00185D9A"/>
    <w:rsid w:val="00186777"/>
    <w:rsid w:val="00190C19"/>
    <w:rsid w:val="00194526"/>
    <w:rsid w:val="001A3CE5"/>
    <w:rsid w:val="001D2CD1"/>
    <w:rsid w:val="001D3E0D"/>
    <w:rsid w:val="001D41A0"/>
    <w:rsid w:val="001D7668"/>
    <w:rsid w:val="001E246F"/>
    <w:rsid w:val="001E6DE5"/>
    <w:rsid w:val="001F05F3"/>
    <w:rsid w:val="001F260B"/>
    <w:rsid w:val="001F42ED"/>
    <w:rsid w:val="001F6616"/>
    <w:rsid w:val="002118DA"/>
    <w:rsid w:val="00212159"/>
    <w:rsid w:val="002139F5"/>
    <w:rsid w:val="0022149D"/>
    <w:rsid w:val="00223158"/>
    <w:rsid w:val="002269F0"/>
    <w:rsid w:val="00233003"/>
    <w:rsid w:val="00234F43"/>
    <w:rsid w:val="00235A09"/>
    <w:rsid w:val="00240FCE"/>
    <w:rsid w:val="002517F9"/>
    <w:rsid w:val="0025195C"/>
    <w:rsid w:val="002545DF"/>
    <w:rsid w:val="00260003"/>
    <w:rsid w:val="002605C6"/>
    <w:rsid w:val="0027244F"/>
    <w:rsid w:val="00275D1A"/>
    <w:rsid w:val="002761DA"/>
    <w:rsid w:val="0028548D"/>
    <w:rsid w:val="00285E6C"/>
    <w:rsid w:val="0028695C"/>
    <w:rsid w:val="00294418"/>
    <w:rsid w:val="002A41C5"/>
    <w:rsid w:val="002B0100"/>
    <w:rsid w:val="002B056F"/>
    <w:rsid w:val="002B221B"/>
    <w:rsid w:val="002B57E3"/>
    <w:rsid w:val="002B6B1E"/>
    <w:rsid w:val="002D09B3"/>
    <w:rsid w:val="002D1F24"/>
    <w:rsid w:val="002D4A12"/>
    <w:rsid w:val="002E60FE"/>
    <w:rsid w:val="002F0755"/>
    <w:rsid w:val="0030115D"/>
    <w:rsid w:val="00305850"/>
    <w:rsid w:val="00306CF8"/>
    <w:rsid w:val="00306EE7"/>
    <w:rsid w:val="003103BD"/>
    <w:rsid w:val="00322942"/>
    <w:rsid w:val="00330B50"/>
    <w:rsid w:val="00332D63"/>
    <w:rsid w:val="003345CB"/>
    <w:rsid w:val="00334C5C"/>
    <w:rsid w:val="00344F86"/>
    <w:rsid w:val="0035288B"/>
    <w:rsid w:val="003570AF"/>
    <w:rsid w:val="00366D7B"/>
    <w:rsid w:val="00385FC8"/>
    <w:rsid w:val="003865B4"/>
    <w:rsid w:val="0039169A"/>
    <w:rsid w:val="003950F6"/>
    <w:rsid w:val="003A145B"/>
    <w:rsid w:val="003B1308"/>
    <w:rsid w:val="003B15B9"/>
    <w:rsid w:val="003B30B1"/>
    <w:rsid w:val="003C193A"/>
    <w:rsid w:val="003C4DAA"/>
    <w:rsid w:val="003C53F3"/>
    <w:rsid w:val="003D585F"/>
    <w:rsid w:val="003E3101"/>
    <w:rsid w:val="003E60B2"/>
    <w:rsid w:val="003E6A15"/>
    <w:rsid w:val="003E75AF"/>
    <w:rsid w:val="003E7C37"/>
    <w:rsid w:val="003E7F24"/>
    <w:rsid w:val="003F2A46"/>
    <w:rsid w:val="003F4AA1"/>
    <w:rsid w:val="00406333"/>
    <w:rsid w:val="00410CCD"/>
    <w:rsid w:val="00414A16"/>
    <w:rsid w:val="00416052"/>
    <w:rsid w:val="00421502"/>
    <w:rsid w:val="00424CC1"/>
    <w:rsid w:val="00424EA1"/>
    <w:rsid w:val="004268C4"/>
    <w:rsid w:val="0043296E"/>
    <w:rsid w:val="00434E0F"/>
    <w:rsid w:val="00446D63"/>
    <w:rsid w:val="00453D8E"/>
    <w:rsid w:val="004553B6"/>
    <w:rsid w:val="00470260"/>
    <w:rsid w:val="00472AC1"/>
    <w:rsid w:val="00481DAE"/>
    <w:rsid w:val="0049214E"/>
    <w:rsid w:val="004A6077"/>
    <w:rsid w:val="004C0B3A"/>
    <w:rsid w:val="004C59B7"/>
    <w:rsid w:val="004C750D"/>
    <w:rsid w:val="004D728C"/>
    <w:rsid w:val="004E1F84"/>
    <w:rsid w:val="004F02AB"/>
    <w:rsid w:val="004F2AA9"/>
    <w:rsid w:val="004F7499"/>
    <w:rsid w:val="004F7993"/>
    <w:rsid w:val="00515F52"/>
    <w:rsid w:val="00517B27"/>
    <w:rsid w:val="00520C36"/>
    <w:rsid w:val="00526D46"/>
    <w:rsid w:val="00543D88"/>
    <w:rsid w:val="005506B6"/>
    <w:rsid w:val="0055093D"/>
    <w:rsid w:val="0055176D"/>
    <w:rsid w:val="00552171"/>
    <w:rsid w:val="005533CC"/>
    <w:rsid w:val="00563B7F"/>
    <w:rsid w:val="00565089"/>
    <w:rsid w:val="0056750B"/>
    <w:rsid w:val="00590A71"/>
    <w:rsid w:val="0059270C"/>
    <w:rsid w:val="00594F2F"/>
    <w:rsid w:val="005974EC"/>
    <w:rsid w:val="005A1855"/>
    <w:rsid w:val="005A5743"/>
    <w:rsid w:val="005A7C8C"/>
    <w:rsid w:val="005C493C"/>
    <w:rsid w:val="005C4F76"/>
    <w:rsid w:val="005C65E5"/>
    <w:rsid w:val="005C687F"/>
    <w:rsid w:val="005D539C"/>
    <w:rsid w:val="005D6BAF"/>
    <w:rsid w:val="005E31C4"/>
    <w:rsid w:val="005E658B"/>
    <w:rsid w:val="005F188C"/>
    <w:rsid w:val="005F2E77"/>
    <w:rsid w:val="005F40B2"/>
    <w:rsid w:val="005F6D72"/>
    <w:rsid w:val="00603942"/>
    <w:rsid w:val="00605583"/>
    <w:rsid w:val="006117BD"/>
    <w:rsid w:val="00622E1E"/>
    <w:rsid w:val="0062391E"/>
    <w:rsid w:val="006374F9"/>
    <w:rsid w:val="00640A23"/>
    <w:rsid w:val="00640C11"/>
    <w:rsid w:val="00643C82"/>
    <w:rsid w:val="00652D7F"/>
    <w:rsid w:val="00654E29"/>
    <w:rsid w:val="006674B0"/>
    <w:rsid w:val="00692837"/>
    <w:rsid w:val="0069311A"/>
    <w:rsid w:val="006932BF"/>
    <w:rsid w:val="006A59F9"/>
    <w:rsid w:val="006A6DC0"/>
    <w:rsid w:val="006B1628"/>
    <w:rsid w:val="006B2A2D"/>
    <w:rsid w:val="006C6EE4"/>
    <w:rsid w:val="006C7BD9"/>
    <w:rsid w:val="006D22ED"/>
    <w:rsid w:val="006D3A5E"/>
    <w:rsid w:val="006D6071"/>
    <w:rsid w:val="006E6527"/>
    <w:rsid w:val="00717D76"/>
    <w:rsid w:val="00723640"/>
    <w:rsid w:val="00725724"/>
    <w:rsid w:val="0074128D"/>
    <w:rsid w:val="007515C7"/>
    <w:rsid w:val="00756B90"/>
    <w:rsid w:val="007578A3"/>
    <w:rsid w:val="00764BA9"/>
    <w:rsid w:val="00770D16"/>
    <w:rsid w:val="00781808"/>
    <w:rsid w:val="00782A68"/>
    <w:rsid w:val="00797CEF"/>
    <w:rsid w:val="007A13C2"/>
    <w:rsid w:val="007A57FC"/>
    <w:rsid w:val="007A6637"/>
    <w:rsid w:val="007A739C"/>
    <w:rsid w:val="007C4690"/>
    <w:rsid w:val="007D31E3"/>
    <w:rsid w:val="00805386"/>
    <w:rsid w:val="00821D26"/>
    <w:rsid w:val="00824DB1"/>
    <w:rsid w:val="00826F5C"/>
    <w:rsid w:val="008346A7"/>
    <w:rsid w:val="008479F9"/>
    <w:rsid w:val="00851761"/>
    <w:rsid w:val="008630AD"/>
    <w:rsid w:val="00881478"/>
    <w:rsid w:val="008826A0"/>
    <w:rsid w:val="008930B5"/>
    <w:rsid w:val="008A0EBE"/>
    <w:rsid w:val="008A18EE"/>
    <w:rsid w:val="008A365C"/>
    <w:rsid w:val="008A5E57"/>
    <w:rsid w:val="008B1031"/>
    <w:rsid w:val="008B5EF3"/>
    <w:rsid w:val="008C306B"/>
    <w:rsid w:val="008C791E"/>
    <w:rsid w:val="008E1876"/>
    <w:rsid w:val="008E3860"/>
    <w:rsid w:val="008E6216"/>
    <w:rsid w:val="008E743F"/>
    <w:rsid w:val="008F6FA1"/>
    <w:rsid w:val="008F7736"/>
    <w:rsid w:val="009166CF"/>
    <w:rsid w:val="00922318"/>
    <w:rsid w:val="00931B07"/>
    <w:rsid w:val="00936C96"/>
    <w:rsid w:val="00962515"/>
    <w:rsid w:val="009720A3"/>
    <w:rsid w:val="009860F2"/>
    <w:rsid w:val="00990050"/>
    <w:rsid w:val="00995C92"/>
    <w:rsid w:val="009A11F4"/>
    <w:rsid w:val="009A397A"/>
    <w:rsid w:val="009A6571"/>
    <w:rsid w:val="009E17DF"/>
    <w:rsid w:val="009E217C"/>
    <w:rsid w:val="009F2971"/>
    <w:rsid w:val="009F5E51"/>
    <w:rsid w:val="00A052D3"/>
    <w:rsid w:val="00A10E6B"/>
    <w:rsid w:val="00A11CBE"/>
    <w:rsid w:val="00A139B3"/>
    <w:rsid w:val="00A201DA"/>
    <w:rsid w:val="00A342E9"/>
    <w:rsid w:val="00A44642"/>
    <w:rsid w:val="00A557C2"/>
    <w:rsid w:val="00A5630F"/>
    <w:rsid w:val="00A62206"/>
    <w:rsid w:val="00A62BB2"/>
    <w:rsid w:val="00A63C90"/>
    <w:rsid w:val="00A65F69"/>
    <w:rsid w:val="00A702E5"/>
    <w:rsid w:val="00A732E7"/>
    <w:rsid w:val="00A81890"/>
    <w:rsid w:val="00A841BC"/>
    <w:rsid w:val="00A862C2"/>
    <w:rsid w:val="00A900E7"/>
    <w:rsid w:val="00A95A89"/>
    <w:rsid w:val="00AA0092"/>
    <w:rsid w:val="00AA1AAA"/>
    <w:rsid w:val="00AB3D7B"/>
    <w:rsid w:val="00AB715F"/>
    <w:rsid w:val="00AD1E0D"/>
    <w:rsid w:val="00AE119A"/>
    <w:rsid w:val="00AE26B6"/>
    <w:rsid w:val="00AE79D2"/>
    <w:rsid w:val="00AF5165"/>
    <w:rsid w:val="00B03383"/>
    <w:rsid w:val="00B23723"/>
    <w:rsid w:val="00B23DD7"/>
    <w:rsid w:val="00B25663"/>
    <w:rsid w:val="00B5515C"/>
    <w:rsid w:val="00B63B14"/>
    <w:rsid w:val="00B7093E"/>
    <w:rsid w:val="00B7734E"/>
    <w:rsid w:val="00B84E73"/>
    <w:rsid w:val="00B8716E"/>
    <w:rsid w:val="00B928BB"/>
    <w:rsid w:val="00B95074"/>
    <w:rsid w:val="00B96B34"/>
    <w:rsid w:val="00B97563"/>
    <w:rsid w:val="00BA5B25"/>
    <w:rsid w:val="00BA728A"/>
    <w:rsid w:val="00BB07F3"/>
    <w:rsid w:val="00BB49F8"/>
    <w:rsid w:val="00BB66C3"/>
    <w:rsid w:val="00BB672E"/>
    <w:rsid w:val="00BD0808"/>
    <w:rsid w:val="00BD3CA0"/>
    <w:rsid w:val="00BD65A0"/>
    <w:rsid w:val="00BE1EA8"/>
    <w:rsid w:val="00BE2DFF"/>
    <w:rsid w:val="00BE7598"/>
    <w:rsid w:val="00C015B0"/>
    <w:rsid w:val="00C07B71"/>
    <w:rsid w:val="00C13BFD"/>
    <w:rsid w:val="00C14E41"/>
    <w:rsid w:val="00C173A0"/>
    <w:rsid w:val="00C178CF"/>
    <w:rsid w:val="00C347C2"/>
    <w:rsid w:val="00C35D99"/>
    <w:rsid w:val="00C37333"/>
    <w:rsid w:val="00C413C5"/>
    <w:rsid w:val="00C51615"/>
    <w:rsid w:val="00C51B8E"/>
    <w:rsid w:val="00C55B7D"/>
    <w:rsid w:val="00C576A4"/>
    <w:rsid w:val="00C665AD"/>
    <w:rsid w:val="00C66747"/>
    <w:rsid w:val="00C87FD7"/>
    <w:rsid w:val="00C97025"/>
    <w:rsid w:val="00CB2B25"/>
    <w:rsid w:val="00CC7705"/>
    <w:rsid w:val="00CF23A2"/>
    <w:rsid w:val="00D051C2"/>
    <w:rsid w:val="00D05C83"/>
    <w:rsid w:val="00D06456"/>
    <w:rsid w:val="00D077AF"/>
    <w:rsid w:val="00D10DE3"/>
    <w:rsid w:val="00D172E1"/>
    <w:rsid w:val="00D17F39"/>
    <w:rsid w:val="00D215DB"/>
    <w:rsid w:val="00D30D2E"/>
    <w:rsid w:val="00D31BDB"/>
    <w:rsid w:val="00D320F9"/>
    <w:rsid w:val="00D341B2"/>
    <w:rsid w:val="00D34E62"/>
    <w:rsid w:val="00D61477"/>
    <w:rsid w:val="00D618B8"/>
    <w:rsid w:val="00D7152A"/>
    <w:rsid w:val="00D769D6"/>
    <w:rsid w:val="00D81567"/>
    <w:rsid w:val="00D8477C"/>
    <w:rsid w:val="00D87389"/>
    <w:rsid w:val="00DB21ED"/>
    <w:rsid w:val="00DB58D8"/>
    <w:rsid w:val="00DB694C"/>
    <w:rsid w:val="00DC4A46"/>
    <w:rsid w:val="00DD3AD1"/>
    <w:rsid w:val="00DF5589"/>
    <w:rsid w:val="00E037F1"/>
    <w:rsid w:val="00E130DE"/>
    <w:rsid w:val="00E2704D"/>
    <w:rsid w:val="00E33E68"/>
    <w:rsid w:val="00E37363"/>
    <w:rsid w:val="00E43EBB"/>
    <w:rsid w:val="00E47393"/>
    <w:rsid w:val="00E52991"/>
    <w:rsid w:val="00E7685A"/>
    <w:rsid w:val="00E810B7"/>
    <w:rsid w:val="00E86EE1"/>
    <w:rsid w:val="00E87D3B"/>
    <w:rsid w:val="00E92DA6"/>
    <w:rsid w:val="00E96393"/>
    <w:rsid w:val="00E966F6"/>
    <w:rsid w:val="00EC10AF"/>
    <w:rsid w:val="00ED3BED"/>
    <w:rsid w:val="00ED57A0"/>
    <w:rsid w:val="00EE0C41"/>
    <w:rsid w:val="00EF5A17"/>
    <w:rsid w:val="00EF6524"/>
    <w:rsid w:val="00EF7DFD"/>
    <w:rsid w:val="00F0749F"/>
    <w:rsid w:val="00F0771E"/>
    <w:rsid w:val="00F12CDB"/>
    <w:rsid w:val="00F15503"/>
    <w:rsid w:val="00F25060"/>
    <w:rsid w:val="00F26ABF"/>
    <w:rsid w:val="00F37680"/>
    <w:rsid w:val="00F40D76"/>
    <w:rsid w:val="00F431AC"/>
    <w:rsid w:val="00F44CEC"/>
    <w:rsid w:val="00F475D8"/>
    <w:rsid w:val="00F47D89"/>
    <w:rsid w:val="00F51C88"/>
    <w:rsid w:val="00F5542A"/>
    <w:rsid w:val="00F55CE3"/>
    <w:rsid w:val="00F56C8C"/>
    <w:rsid w:val="00F619A7"/>
    <w:rsid w:val="00F62398"/>
    <w:rsid w:val="00F67839"/>
    <w:rsid w:val="00F67E8B"/>
    <w:rsid w:val="00F71A87"/>
    <w:rsid w:val="00F75E44"/>
    <w:rsid w:val="00F93F26"/>
    <w:rsid w:val="00F95095"/>
    <w:rsid w:val="00F95FDB"/>
    <w:rsid w:val="00FB158C"/>
    <w:rsid w:val="00FB7544"/>
    <w:rsid w:val="00FC1110"/>
    <w:rsid w:val="00FC7ED3"/>
    <w:rsid w:val="00FD070F"/>
    <w:rsid w:val="00FD7547"/>
    <w:rsid w:val="00FE223E"/>
    <w:rsid w:val="00FE4AEE"/>
    <w:rsid w:val="00FE61DF"/>
    <w:rsid w:val="00FF21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2398"/>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F05F3"/>
    <w:pPr>
      <w:ind w:left="720"/>
      <w:contextualSpacing/>
    </w:pPr>
  </w:style>
  <w:style w:type="character" w:styleId="Hipersaitas">
    <w:name w:val="Hyperlink"/>
    <w:unhideWhenUsed/>
    <w:rsid w:val="00F62398"/>
    <w:rPr>
      <w:strike w:val="0"/>
      <w:dstrike w:val="0"/>
      <w:color w:val="345A7B"/>
      <w:u w:val="none"/>
      <w:effect w:val="none"/>
    </w:rPr>
  </w:style>
  <w:style w:type="paragraph" w:styleId="Pagrindinistekstas2">
    <w:name w:val="Body Text 2"/>
    <w:basedOn w:val="prastasis"/>
    <w:link w:val="Pagrindinistekstas2Diagrama"/>
    <w:unhideWhenUsed/>
    <w:rsid w:val="00F62398"/>
    <w:rPr>
      <w:color w:val="000000"/>
    </w:rPr>
  </w:style>
  <w:style w:type="character" w:customStyle="1" w:styleId="Pagrindinistekstas2Diagrama">
    <w:name w:val="Pagrindinis tekstas 2 Diagrama"/>
    <w:link w:val="Pagrindinistekstas2"/>
    <w:rsid w:val="00F62398"/>
    <w:rPr>
      <w:rFonts w:ascii="Times New Roman" w:eastAsia="Times New Roman" w:hAnsi="Times New Roman" w:cs="Times New Roman"/>
      <w:color w:val="000000"/>
      <w:sz w:val="24"/>
      <w:szCs w:val="24"/>
      <w:lang w:eastAsia="lt-LT"/>
    </w:rPr>
  </w:style>
  <w:style w:type="paragraph" w:customStyle="1" w:styleId="Hyperlink1">
    <w:name w:val="Hyperlink1"/>
    <w:rsid w:val="00F62398"/>
    <w:pPr>
      <w:autoSpaceDE w:val="0"/>
      <w:autoSpaceDN w:val="0"/>
      <w:adjustRightInd w:val="0"/>
      <w:ind w:firstLine="312"/>
      <w:jc w:val="both"/>
    </w:pPr>
    <w:rPr>
      <w:rFonts w:ascii="TimesLT" w:eastAsia="Times New Roman" w:hAnsi="TimesLT"/>
      <w:lang w:val="en-US" w:eastAsia="en-US"/>
    </w:rPr>
  </w:style>
  <w:style w:type="paragraph" w:customStyle="1" w:styleId="MAZAS">
    <w:name w:val="MAZAS"/>
    <w:rsid w:val="00F62398"/>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MAZAS"/>
    <w:rsid w:val="00F62398"/>
    <w:pPr>
      <w:ind w:firstLine="0"/>
      <w:jc w:val="center"/>
    </w:pPr>
    <w:rPr>
      <w:color w:val="auto"/>
      <w:sz w:val="12"/>
      <w:szCs w:val="12"/>
    </w:rPr>
  </w:style>
  <w:style w:type="paragraph" w:customStyle="1" w:styleId="CentrBold">
    <w:name w:val="CentrBold"/>
    <w:rsid w:val="00F62398"/>
    <w:pPr>
      <w:autoSpaceDE w:val="0"/>
      <w:autoSpaceDN w:val="0"/>
      <w:adjustRightInd w:val="0"/>
      <w:jc w:val="center"/>
    </w:pPr>
    <w:rPr>
      <w:rFonts w:ascii="TimesLT" w:eastAsia="Times New Roman" w:hAnsi="TimesLT"/>
      <w:b/>
      <w:bCs/>
      <w:caps/>
      <w:lang w:val="en-US" w:eastAsia="en-US"/>
    </w:rPr>
  </w:style>
  <w:style w:type="character" w:customStyle="1" w:styleId="s1">
    <w:name w:val="s1"/>
    <w:rsid w:val="00F62398"/>
    <w:rPr>
      <w:rFonts w:ascii="Arial" w:hAnsi="Arial" w:cs="Arial" w:hint="default"/>
      <w:sz w:val="20"/>
      <w:szCs w:val="20"/>
    </w:rPr>
  </w:style>
  <w:style w:type="character" w:styleId="Puslapionumeris">
    <w:name w:val="page number"/>
    <w:basedOn w:val="Numatytasispastraiposriftas"/>
    <w:semiHidden/>
    <w:unhideWhenUsed/>
    <w:rsid w:val="00F62398"/>
  </w:style>
  <w:style w:type="paragraph" w:styleId="Antrats">
    <w:name w:val="header"/>
    <w:basedOn w:val="prastasis"/>
    <w:link w:val="AntratsDiagrama"/>
    <w:uiPriority w:val="99"/>
    <w:unhideWhenUsed/>
    <w:rsid w:val="004F2AA9"/>
    <w:pPr>
      <w:tabs>
        <w:tab w:val="center" w:pos="4819"/>
        <w:tab w:val="right" w:pos="9638"/>
      </w:tabs>
    </w:pPr>
  </w:style>
  <w:style w:type="character" w:customStyle="1" w:styleId="AntratsDiagrama">
    <w:name w:val="Antraštės Diagrama"/>
    <w:link w:val="Antrats"/>
    <w:uiPriority w:val="99"/>
    <w:rsid w:val="004F2AA9"/>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4F2AA9"/>
    <w:pPr>
      <w:tabs>
        <w:tab w:val="center" w:pos="4819"/>
        <w:tab w:val="right" w:pos="9638"/>
      </w:tabs>
    </w:pPr>
  </w:style>
  <w:style w:type="character" w:customStyle="1" w:styleId="PoratDiagrama">
    <w:name w:val="Poraštė Diagrama"/>
    <w:link w:val="Porat"/>
    <w:uiPriority w:val="99"/>
    <w:rsid w:val="004F2AA9"/>
    <w:rPr>
      <w:rFonts w:ascii="Times New Roman" w:eastAsia="Times New Roman" w:hAnsi="Times New Roman" w:cs="Times New Roman"/>
      <w:sz w:val="24"/>
      <w:szCs w:val="24"/>
      <w:lang w:eastAsia="lt-LT"/>
    </w:rPr>
  </w:style>
  <w:style w:type="character" w:styleId="Komentaronuoroda">
    <w:name w:val="annotation reference"/>
    <w:uiPriority w:val="99"/>
    <w:semiHidden/>
    <w:unhideWhenUsed/>
    <w:rsid w:val="00F15503"/>
    <w:rPr>
      <w:sz w:val="16"/>
      <w:szCs w:val="16"/>
    </w:rPr>
  </w:style>
  <w:style w:type="paragraph" w:styleId="Komentarotekstas">
    <w:name w:val="annotation text"/>
    <w:basedOn w:val="prastasis"/>
    <w:link w:val="KomentarotekstasDiagrama"/>
    <w:uiPriority w:val="99"/>
    <w:semiHidden/>
    <w:unhideWhenUsed/>
    <w:rsid w:val="00F15503"/>
    <w:rPr>
      <w:sz w:val="20"/>
      <w:szCs w:val="20"/>
    </w:rPr>
  </w:style>
  <w:style w:type="character" w:customStyle="1" w:styleId="KomentarotekstasDiagrama">
    <w:name w:val="Komentaro tekstas Diagrama"/>
    <w:link w:val="Komentarotekstas"/>
    <w:uiPriority w:val="99"/>
    <w:semiHidden/>
    <w:rsid w:val="00F155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F15503"/>
    <w:rPr>
      <w:b/>
      <w:bCs/>
    </w:rPr>
  </w:style>
  <w:style w:type="character" w:customStyle="1" w:styleId="KomentarotemaDiagrama">
    <w:name w:val="Komentaro tema Diagrama"/>
    <w:link w:val="Komentarotema"/>
    <w:uiPriority w:val="99"/>
    <w:semiHidden/>
    <w:rsid w:val="00F15503"/>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F15503"/>
    <w:rPr>
      <w:rFonts w:ascii="Segoe UI" w:hAnsi="Segoe UI" w:cs="Segoe UI"/>
      <w:sz w:val="18"/>
      <w:szCs w:val="18"/>
    </w:rPr>
  </w:style>
  <w:style w:type="character" w:customStyle="1" w:styleId="DebesliotekstasDiagrama">
    <w:name w:val="Debesėlio tekstas Diagrama"/>
    <w:link w:val="Debesliotekstas"/>
    <w:uiPriority w:val="99"/>
    <w:semiHidden/>
    <w:rsid w:val="00F15503"/>
    <w:rPr>
      <w:rFonts w:ascii="Segoe UI" w:eastAsia="Times New Roman" w:hAnsi="Segoe UI" w:cs="Segoe UI"/>
      <w:sz w:val="18"/>
      <w:szCs w:val="18"/>
      <w:lang w:eastAsia="lt-LT"/>
    </w:rPr>
  </w:style>
  <w:style w:type="character" w:customStyle="1" w:styleId="apple-converted-space">
    <w:name w:val="apple-converted-space"/>
    <w:basedOn w:val="Numatytasispastraiposriftas"/>
    <w:rsid w:val="00260003"/>
  </w:style>
  <w:style w:type="character" w:customStyle="1" w:styleId="FontStyle11">
    <w:name w:val="Font Style11"/>
    <w:rsid w:val="007A663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2398"/>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F05F3"/>
    <w:pPr>
      <w:ind w:left="720"/>
      <w:contextualSpacing/>
    </w:pPr>
  </w:style>
  <w:style w:type="character" w:styleId="Hipersaitas">
    <w:name w:val="Hyperlink"/>
    <w:unhideWhenUsed/>
    <w:rsid w:val="00F62398"/>
    <w:rPr>
      <w:strike w:val="0"/>
      <w:dstrike w:val="0"/>
      <w:color w:val="345A7B"/>
      <w:u w:val="none"/>
      <w:effect w:val="none"/>
    </w:rPr>
  </w:style>
  <w:style w:type="paragraph" w:styleId="Pagrindinistekstas2">
    <w:name w:val="Body Text 2"/>
    <w:basedOn w:val="prastasis"/>
    <w:link w:val="Pagrindinistekstas2Diagrama"/>
    <w:unhideWhenUsed/>
    <w:rsid w:val="00F62398"/>
    <w:rPr>
      <w:color w:val="000000"/>
    </w:rPr>
  </w:style>
  <w:style w:type="character" w:customStyle="1" w:styleId="Pagrindinistekstas2Diagrama">
    <w:name w:val="Pagrindinis tekstas 2 Diagrama"/>
    <w:link w:val="Pagrindinistekstas2"/>
    <w:rsid w:val="00F62398"/>
    <w:rPr>
      <w:rFonts w:ascii="Times New Roman" w:eastAsia="Times New Roman" w:hAnsi="Times New Roman" w:cs="Times New Roman"/>
      <w:color w:val="000000"/>
      <w:sz w:val="24"/>
      <w:szCs w:val="24"/>
      <w:lang w:eastAsia="lt-LT"/>
    </w:rPr>
  </w:style>
  <w:style w:type="paragraph" w:customStyle="1" w:styleId="Hyperlink1">
    <w:name w:val="Hyperlink1"/>
    <w:rsid w:val="00F62398"/>
    <w:pPr>
      <w:autoSpaceDE w:val="0"/>
      <w:autoSpaceDN w:val="0"/>
      <w:adjustRightInd w:val="0"/>
      <w:ind w:firstLine="312"/>
      <w:jc w:val="both"/>
    </w:pPr>
    <w:rPr>
      <w:rFonts w:ascii="TimesLT" w:eastAsia="Times New Roman" w:hAnsi="TimesLT"/>
      <w:lang w:val="en-US" w:eastAsia="en-US"/>
    </w:rPr>
  </w:style>
  <w:style w:type="paragraph" w:customStyle="1" w:styleId="MAZAS">
    <w:name w:val="MAZAS"/>
    <w:rsid w:val="00F62398"/>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MAZAS"/>
    <w:rsid w:val="00F62398"/>
    <w:pPr>
      <w:ind w:firstLine="0"/>
      <w:jc w:val="center"/>
    </w:pPr>
    <w:rPr>
      <w:color w:val="auto"/>
      <w:sz w:val="12"/>
      <w:szCs w:val="12"/>
    </w:rPr>
  </w:style>
  <w:style w:type="paragraph" w:customStyle="1" w:styleId="CentrBold">
    <w:name w:val="CentrBold"/>
    <w:rsid w:val="00F62398"/>
    <w:pPr>
      <w:autoSpaceDE w:val="0"/>
      <w:autoSpaceDN w:val="0"/>
      <w:adjustRightInd w:val="0"/>
      <w:jc w:val="center"/>
    </w:pPr>
    <w:rPr>
      <w:rFonts w:ascii="TimesLT" w:eastAsia="Times New Roman" w:hAnsi="TimesLT"/>
      <w:b/>
      <w:bCs/>
      <w:caps/>
      <w:lang w:val="en-US" w:eastAsia="en-US"/>
    </w:rPr>
  </w:style>
  <w:style w:type="character" w:customStyle="1" w:styleId="s1">
    <w:name w:val="s1"/>
    <w:rsid w:val="00F62398"/>
    <w:rPr>
      <w:rFonts w:ascii="Arial" w:hAnsi="Arial" w:cs="Arial" w:hint="default"/>
      <w:sz w:val="20"/>
      <w:szCs w:val="20"/>
    </w:rPr>
  </w:style>
  <w:style w:type="character" w:styleId="Puslapionumeris">
    <w:name w:val="page number"/>
    <w:basedOn w:val="Numatytasispastraiposriftas"/>
    <w:semiHidden/>
    <w:unhideWhenUsed/>
    <w:rsid w:val="00F62398"/>
  </w:style>
  <w:style w:type="paragraph" w:styleId="Antrats">
    <w:name w:val="header"/>
    <w:basedOn w:val="prastasis"/>
    <w:link w:val="AntratsDiagrama"/>
    <w:uiPriority w:val="99"/>
    <w:unhideWhenUsed/>
    <w:rsid w:val="004F2AA9"/>
    <w:pPr>
      <w:tabs>
        <w:tab w:val="center" w:pos="4819"/>
        <w:tab w:val="right" w:pos="9638"/>
      </w:tabs>
    </w:pPr>
  </w:style>
  <w:style w:type="character" w:customStyle="1" w:styleId="AntratsDiagrama">
    <w:name w:val="Antraštės Diagrama"/>
    <w:link w:val="Antrats"/>
    <w:uiPriority w:val="99"/>
    <w:rsid w:val="004F2AA9"/>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4F2AA9"/>
    <w:pPr>
      <w:tabs>
        <w:tab w:val="center" w:pos="4819"/>
        <w:tab w:val="right" w:pos="9638"/>
      </w:tabs>
    </w:pPr>
  </w:style>
  <w:style w:type="character" w:customStyle="1" w:styleId="PoratDiagrama">
    <w:name w:val="Poraštė Diagrama"/>
    <w:link w:val="Porat"/>
    <w:uiPriority w:val="99"/>
    <w:rsid w:val="004F2AA9"/>
    <w:rPr>
      <w:rFonts w:ascii="Times New Roman" w:eastAsia="Times New Roman" w:hAnsi="Times New Roman" w:cs="Times New Roman"/>
      <w:sz w:val="24"/>
      <w:szCs w:val="24"/>
      <w:lang w:eastAsia="lt-LT"/>
    </w:rPr>
  </w:style>
  <w:style w:type="character" w:styleId="Komentaronuoroda">
    <w:name w:val="annotation reference"/>
    <w:uiPriority w:val="99"/>
    <w:semiHidden/>
    <w:unhideWhenUsed/>
    <w:rsid w:val="00F15503"/>
    <w:rPr>
      <w:sz w:val="16"/>
      <w:szCs w:val="16"/>
    </w:rPr>
  </w:style>
  <w:style w:type="paragraph" w:styleId="Komentarotekstas">
    <w:name w:val="annotation text"/>
    <w:basedOn w:val="prastasis"/>
    <w:link w:val="KomentarotekstasDiagrama"/>
    <w:uiPriority w:val="99"/>
    <w:semiHidden/>
    <w:unhideWhenUsed/>
    <w:rsid w:val="00F15503"/>
    <w:rPr>
      <w:sz w:val="20"/>
      <w:szCs w:val="20"/>
    </w:rPr>
  </w:style>
  <w:style w:type="character" w:customStyle="1" w:styleId="KomentarotekstasDiagrama">
    <w:name w:val="Komentaro tekstas Diagrama"/>
    <w:link w:val="Komentarotekstas"/>
    <w:uiPriority w:val="99"/>
    <w:semiHidden/>
    <w:rsid w:val="00F155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F15503"/>
    <w:rPr>
      <w:b/>
      <w:bCs/>
    </w:rPr>
  </w:style>
  <w:style w:type="character" w:customStyle="1" w:styleId="KomentarotemaDiagrama">
    <w:name w:val="Komentaro tema Diagrama"/>
    <w:link w:val="Komentarotema"/>
    <w:uiPriority w:val="99"/>
    <w:semiHidden/>
    <w:rsid w:val="00F15503"/>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F15503"/>
    <w:rPr>
      <w:rFonts w:ascii="Segoe UI" w:hAnsi="Segoe UI" w:cs="Segoe UI"/>
      <w:sz w:val="18"/>
      <w:szCs w:val="18"/>
    </w:rPr>
  </w:style>
  <w:style w:type="character" w:customStyle="1" w:styleId="DebesliotekstasDiagrama">
    <w:name w:val="Debesėlio tekstas Diagrama"/>
    <w:link w:val="Debesliotekstas"/>
    <w:uiPriority w:val="99"/>
    <w:semiHidden/>
    <w:rsid w:val="00F15503"/>
    <w:rPr>
      <w:rFonts w:ascii="Segoe UI" w:eastAsia="Times New Roman" w:hAnsi="Segoe UI" w:cs="Segoe UI"/>
      <w:sz w:val="18"/>
      <w:szCs w:val="18"/>
      <w:lang w:eastAsia="lt-LT"/>
    </w:rPr>
  </w:style>
  <w:style w:type="character" w:customStyle="1" w:styleId="apple-converted-space">
    <w:name w:val="apple-converted-space"/>
    <w:basedOn w:val="Numatytasispastraiposriftas"/>
    <w:rsid w:val="00260003"/>
  </w:style>
  <w:style w:type="character" w:customStyle="1" w:styleId="FontStyle11">
    <w:name w:val="Font Style11"/>
    <w:rsid w:val="007A663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1498">
      <w:bodyDiv w:val="1"/>
      <w:marLeft w:val="0"/>
      <w:marRight w:val="0"/>
      <w:marTop w:val="0"/>
      <w:marBottom w:val="0"/>
      <w:divBdr>
        <w:top w:val="none" w:sz="0" w:space="0" w:color="auto"/>
        <w:left w:val="none" w:sz="0" w:space="0" w:color="auto"/>
        <w:bottom w:val="none" w:sz="0" w:space="0" w:color="auto"/>
        <w:right w:val="none" w:sz="0" w:space="0" w:color="auto"/>
      </w:divBdr>
    </w:div>
    <w:div w:id="69694208">
      <w:bodyDiv w:val="1"/>
      <w:marLeft w:val="0"/>
      <w:marRight w:val="0"/>
      <w:marTop w:val="0"/>
      <w:marBottom w:val="0"/>
      <w:divBdr>
        <w:top w:val="none" w:sz="0" w:space="0" w:color="auto"/>
        <w:left w:val="none" w:sz="0" w:space="0" w:color="auto"/>
        <w:bottom w:val="none" w:sz="0" w:space="0" w:color="auto"/>
        <w:right w:val="none" w:sz="0" w:space="0" w:color="auto"/>
      </w:divBdr>
    </w:div>
    <w:div w:id="145316169">
      <w:bodyDiv w:val="1"/>
      <w:marLeft w:val="0"/>
      <w:marRight w:val="0"/>
      <w:marTop w:val="0"/>
      <w:marBottom w:val="0"/>
      <w:divBdr>
        <w:top w:val="none" w:sz="0" w:space="0" w:color="auto"/>
        <w:left w:val="none" w:sz="0" w:space="0" w:color="auto"/>
        <w:bottom w:val="none" w:sz="0" w:space="0" w:color="auto"/>
        <w:right w:val="none" w:sz="0" w:space="0" w:color="auto"/>
      </w:divBdr>
    </w:div>
    <w:div w:id="405885956">
      <w:bodyDiv w:val="1"/>
      <w:marLeft w:val="0"/>
      <w:marRight w:val="0"/>
      <w:marTop w:val="0"/>
      <w:marBottom w:val="0"/>
      <w:divBdr>
        <w:top w:val="none" w:sz="0" w:space="0" w:color="auto"/>
        <w:left w:val="none" w:sz="0" w:space="0" w:color="auto"/>
        <w:bottom w:val="none" w:sz="0" w:space="0" w:color="auto"/>
        <w:right w:val="none" w:sz="0" w:space="0" w:color="auto"/>
      </w:divBdr>
      <w:divsChild>
        <w:div w:id="1235433705">
          <w:marLeft w:val="0"/>
          <w:marRight w:val="0"/>
          <w:marTop w:val="0"/>
          <w:marBottom w:val="0"/>
          <w:divBdr>
            <w:top w:val="none" w:sz="0" w:space="0" w:color="auto"/>
            <w:left w:val="none" w:sz="0" w:space="0" w:color="auto"/>
            <w:bottom w:val="none" w:sz="0" w:space="0" w:color="auto"/>
            <w:right w:val="none" w:sz="0" w:space="0" w:color="auto"/>
          </w:divBdr>
          <w:divsChild>
            <w:div w:id="665131479">
              <w:marLeft w:val="0"/>
              <w:marRight w:val="0"/>
              <w:marTop w:val="0"/>
              <w:marBottom w:val="0"/>
              <w:divBdr>
                <w:top w:val="none" w:sz="0" w:space="0" w:color="auto"/>
                <w:left w:val="none" w:sz="0" w:space="0" w:color="auto"/>
                <w:bottom w:val="none" w:sz="0" w:space="0" w:color="auto"/>
                <w:right w:val="none" w:sz="0" w:space="0" w:color="auto"/>
              </w:divBdr>
            </w:div>
            <w:div w:id="1450128610">
              <w:marLeft w:val="0"/>
              <w:marRight w:val="0"/>
              <w:marTop w:val="0"/>
              <w:marBottom w:val="0"/>
              <w:divBdr>
                <w:top w:val="none" w:sz="0" w:space="0" w:color="auto"/>
                <w:left w:val="none" w:sz="0" w:space="0" w:color="auto"/>
                <w:bottom w:val="none" w:sz="0" w:space="0" w:color="auto"/>
                <w:right w:val="none" w:sz="0" w:space="0" w:color="auto"/>
              </w:divBdr>
            </w:div>
          </w:divsChild>
        </w:div>
        <w:div w:id="1634214795">
          <w:marLeft w:val="0"/>
          <w:marRight w:val="0"/>
          <w:marTop w:val="0"/>
          <w:marBottom w:val="0"/>
          <w:divBdr>
            <w:top w:val="none" w:sz="0" w:space="0" w:color="auto"/>
            <w:left w:val="none" w:sz="0" w:space="0" w:color="auto"/>
            <w:bottom w:val="none" w:sz="0" w:space="0" w:color="auto"/>
            <w:right w:val="none" w:sz="0" w:space="0" w:color="auto"/>
          </w:divBdr>
        </w:div>
      </w:divsChild>
    </w:div>
    <w:div w:id="460269500">
      <w:bodyDiv w:val="1"/>
      <w:marLeft w:val="0"/>
      <w:marRight w:val="0"/>
      <w:marTop w:val="0"/>
      <w:marBottom w:val="0"/>
      <w:divBdr>
        <w:top w:val="none" w:sz="0" w:space="0" w:color="auto"/>
        <w:left w:val="none" w:sz="0" w:space="0" w:color="auto"/>
        <w:bottom w:val="none" w:sz="0" w:space="0" w:color="auto"/>
        <w:right w:val="none" w:sz="0" w:space="0" w:color="auto"/>
      </w:divBdr>
    </w:div>
    <w:div w:id="750663158">
      <w:bodyDiv w:val="1"/>
      <w:marLeft w:val="0"/>
      <w:marRight w:val="0"/>
      <w:marTop w:val="0"/>
      <w:marBottom w:val="0"/>
      <w:divBdr>
        <w:top w:val="none" w:sz="0" w:space="0" w:color="auto"/>
        <w:left w:val="none" w:sz="0" w:space="0" w:color="auto"/>
        <w:bottom w:val="none" w:sz="0" w:space="0" w:color="auto"/>
        <w:right w:val="none" w:sz="0" w:space="0" w:color="auto"/>
      </w:divBdr>
    </w:div>
    <w:div w:id="836383395">
      <w:bodyDiv w:val="1"/>
      <w:marLeft w:val="0"/>
      <w:marRight w:val="0"/>
      <w:marTop w:val="0"/>
      <w:marBottom w:val="0"/>
      <w:divBdr>
        <w:top w:val="none" w:sz="0" w:space="0" w:color="auto"/>
        <w:left w:val="none" w:sz="0" w:space="0" w:color="auto"/>
        <w:bottom w:val="none" w:sz="0" w:space="0" w:color="auto"/>
        <w:right w:val="none" w:sz="0" w:space="0" w:color="auto"/>
      </w:divBdr>
      <w:divsChild>
        <w:div w:id="500976183">
          <w:marLeft w:val="0"/>
          <w:marRight w:val="0"/>
          <w:marTop w:val="0"/>
          <w:marBottom w:val="0"/>
          <w:divBdr>
            <w:top w:val="none" w:sz="0" w:space="0" w:color="auto"/>
            <w:left w:val="none" w:sz="0" w:space="0" w:color="auto"/>
            <w:bottom w:val="none" w:sz="0" w:space="0" w:color="auto"/>
            <w:right w:val="none" w:sz="0" w:space="0" w:color="auto"/>
          </w:divBdr>
        </w:div>
        <w:div w:id="1329476459">
          <w:marLeft w:val="0"/>
          <w:marRight w:val="0"/>
          <w:marTop w:val="0"/>
          <w:marBottom w:val="0"/>
          <w:divBdr>
            <w:top w:val="none" w:sz="0" w:space="0" w:color="auto"/>
            <w:left w:val="none" w:sz="0" w:space="0" w:color="auto"/>
            <w:bottom w:val="none" w:sz="0" w:space="0" w:color="auto"/>
            <w:right w:val="none" w:sz="0" w:space="0" w:color="auto"/>
          </w:divBdr>
        </w:div>
      </w:divsChild>
    </w:div>
    <w:div w:id="1144158214">
      <w:bodyDiv w:val="1"/>
      <w:marLeft w:val="0"/>
      <w:marRight w:val="0"/>
      <w:marTop w:val="0"/>
      <w:marBottom w:val="0"/>
      <w:divBdr>
        <w:top w:val="none" w:sz="0" w:space="0" w:color="auto"/>
        <w:left w:val="none" w:sz="0" w:space="0" w:color="auto"/>
        <w:bottom w:val="none" w:sz="0" w:space="0" w:color="auto"/>
        <w:right w:val="none" w:sz="0" w:space="0" w:color="auto"/>
      </w:divBdr>
    </w:div>
    <w:div w:id="1172377675">
      <w:bodyDiv w:val="1"/>
      <w:marLeft w:val="0"/>
      <w:marRight w:val="0"/>
      <w:marTop w:val="0"/>
      <w:marBottom w:val="0"/>
      <w:divBdr>
        <w:top w:val="none" w:sz="0" w:space="0" w:color="auto"/>
        <w:left w:val="none" w:sz="0" w:space="0" w:color="auto"/>
        <w:bottom w:val="none" w:sz="0" w:space="0" w:color="auto"/>
        <w:right w:val="none" w:sz="0" w:space="0" w:color="auto"/>
      </w:divBdr>
    </w:div>
    <w:div w:id="1386103142">
      <w:bodyDiv w:val="1"/>
      <w:marLeft w:val="0"/>
      <w:marRight w:val="0"/>
      <w:marTop w:val="0"/>
      <w:marBottom w:val="0"/>
      <w:divBdr>
        <w:top w:val="none" w:sz="0" w:space="0" w:color="auto"/>
        <w:left w:val="none" w:sz="0" w:space="0" w:color="auto"/>
        <w:bottom w:val="none" w:sz="0" w:space="0" w:color="auto"/>
        <w:right w:val="none" w:sz="0" w:space="0" w:color="auto"/>
      </w:divBdr>
    </w:div>
    <w:div w:id="1444878556">
      <w:bodyDiv w:val="1"/>
      <w:marLeft w:val="0"/>
      <w:marRight w:val="0"/>
      <w:marTop w:val="0"/>
      <w:marBottom w:val="0"/>
      <w:divBdr>
        <w:top w:val="none" w:sz="0" w:space="0" w:color="auto"/>
        <w:left w:val="none" w:sz="0" w:space="0" w:color="auto"/>
        <w:bottom w:val="none" w:sz="0" w:space="0" w:color="auto"/>
        <w:right w:val="none" w:sz="0" w:space="0" w:color="auto"/>
      </w:divBdr>
      <w:divsChild>
        <w:div w:id="98188067">
          <w:marLeft w:val="0"/>
          <w:marRight w:val="0"/>
          <w:marTop w:val="0"/>
          <w:marBottom w:val="0"/>
          <w:divBdr>
            <w:top w:val="none" w:sz="0" w:space="0" w:color="auto"/>
            <w:left w:val="none" w:sz="0" w:space="0" w:color="auto"/>
            <w:bottom w:val="none" w:sz="0" w:space="0" w:color="auto"/>
            <w:right w:val="none" w:sz="0" w:space="0" w:color="auto"/>
          </w:divBdr>
          <w:divsChild>
            <w:div w:id="182963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3722">
      <w:bodyDiv w:val="1"/>
      <w:marLeft w:val="0"/>
      <w:marRight w:val="0"/>
      <w:marTop w:val="0"/>
      <w:marBottom w:val="0"/>
      <w:divBdr>
        <w:top w:val="none" w:sz="0" w:space="0" w:color="auto"/>
        <w:left w:val="none" w:sz="0" w:space="0" w:color="auto"/>
        <w:bottom w:val="none" w:sz="0" w:space="0" w:color="auto"/>
        <w:right w:val="none" w:sz="0" w:space="0" w:color="auto"/>
      </w:divBdr>
    </w:div>
    <w:div w:id="1696006237">
      <w:bodyDiv w:val="1"/>
      <w:marLeft w:val="0"/>
      <w:marRight w:val="0"/>
      <w:marTop w:val="0"/>
      <w:marBottom w:val="0"/>
      <w:divBdr>
        <w:top w:val="none" w:sz="0" w:space="0" w:color="auto"/>
        <w:left w:val="none" w:sz="0" w:space="0" w:color="auto"/>
        <w:bottom w:val="none" w:sz="0" w:space="0" w:color="auto"/>
        <w:right w:val="none" w:sz="0" w:space="0" w:color="auto"/>
      </w:divBdr>
    </w:div>
    <w:div w:id="1759712918">
      <w:bodyDiv w:val="1"/>
      <w:marLeft w:val="0"/>
      <w:marRight w:val="0"/>
      <w:marTop w:val="0"/>
      <w:marBottom w:val="0"/>
      <w:divBdr>
        <w:top w:val="none" w:sz="0" w:space="0" w:color="auto"/>
        <w:left w:val="none" w:sz="0" w:space="0" w:color="auto"/>
        <w:bottom w:val="none" w:sz="0" w:space="0" w:color="auto"/>
        <w:right w:val="none" w:sz="0" w:space="0" w:color="auto"/>
      </w:divBdr>
      <w:divsChild>
        <w:div w:id="308485805">
          <w:marLeft w:val="0"/>
          <w:marRight w:val="0"/>
          <w:marTop w:val="0"/>
          <w:marBottom w:val="0"/>
          <w:divBdr>
            <w:top w:val="none" w:sz="0" w:space="0" w:color="auto"/>
            <w:left w:val="none" w:sz="0" w:space="0" w:color="auto"/>
            <w:bottom w:val="none" w:sz="0" w:space="0" w:color="auto"/>
            <w:right w:val="none" w:sz="0" w:space="0" w:color="auto"/>
          </w:divBdr>
        </w:div>
        <w:div w:id="812212016">
          <w:marLeft w:val="0"/>
          <w:marRight w:val="0"/>
          <w:marTop w:val="0"/>
          <w:marBottom w:val="0"/>
          <w:divBdr>
            <w:top w:val="none" w:sz="0" w:space="0" w:color="auto"/>
            <w:left w:val="none" w:sz="0" w:space="0" w:color="auto"/>
            <w:bottom w:val="none" w:sz="0" w:space="0" w:color="auto"/>
            <w:right w:val="none" w:sz="0" w:space="0" w:color="auto"/>
          </w:divBdr>
        </w:div>
        <w:div w:id="1383167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ietimas.kretinga.lm.l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7702</Words>
  <Characters>4391</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12069</CharactersWithSpaces>
  <SharedDoc>false</SharedDoc>
  <HLinks>
    <vt:vector size="6" baseType="variant">
      <vt:variant>
        <vt:i4>5963866</vt:i4>
      </vt:variant>
      <vt:variant>
        <vt:i4>0</vt:i4>
      </vt:variant>
      <vt:variant>
        <vt:i4>0</vt:i4>
      </vt:variant>
      <vt:variant>
        <vt:i4>5</vt:i4>
      </vt:variant>
      <vt:variant>
        <vt:lpwstr>http://www.svietimas.kretinga.lm.lt/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Birietienė Aušra</dc:creator>
  <cp:lastModifiedBy>user</cp:lastModifiedBy>
  <cp:revision>7</cp:revision>
  <cp:lastPrinted>2016-01-25T08:13:00Z</cp:lastPrinted>
  <dcterms:created xsi:type="dcterms:W3CDTF">2016-01-27T06:23:00Z</dcterms:created>
  <dcterms:modified xsi:type="dcterms:W3CDTF">2016-01-29T09:59:00Z</dcterms:modified>
</cp:coreProperties>
</file>