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B69" w:rsidRPr="00197A68" w:rsidRDefault="00760970" w:rsidP="00197A68">
      <w:pPr>
        <w:rPr>
          <w:rFonts w:cs="Tahoma"/>
          <w:caps/>
        </w:rPr>
      </w:pPr>
      <w:r>
        <w:rPr>
          <w:rFonts w:cs="Tahoma"/>
          <w:caps/>
        </w:rPr>
        <w:t xml:space="preserve">                                                                                     </w:t>
      </w:r>
      <w:bookmarkStart w:id="0" w:name="_GoBack"/>
      <w:bookmarkEnd w:id="0"/>
      <w:r w:rsidR="00942A64">
        <w:rPr>
          <w:rFonts w:cs="Tahoma"/>
          <w:caps/>
        </w:rPr>
        <w:t xml:space="preserve"> </w:t>
      </w:r>
      <w:r w:rsidR="00CC3B69" w:rsidRPr="00197A68">
        <w:rPr>
          <w:rFonts w:cs="Tahoma"/>
          <w:caps/>
        </w:rPr>
        <w:t>PATVIRTINTA</w:t>
      </w:r>
    </w:p>
    <w:p w:rsidR="00CC3B69" w:rsidRPr="00197A68" w:rsidRDefault="00CC3B69" w:rsidP="00197A68">
      <w:pPr>
        <w:pStyle w:val="bodytext"/>
        <w:ind w:firstLine="720"/>
        <w:jc w:val="left"/>
        <w:rPr>
          <w:rFonts w:eastAsia="Arial Unicode MS"/>
          <w:sz w:val="24"/>
          <w:szCs w:val="24"/>
          <w:lang w:val="lt-LT"/>
        </w:rPr>
      </w:pPr>
      <w:r w:rsidRPr="00197A68">
        <w:rPr>
          <w:rFonts w:cs="Tahoma"/>
          <w:caps/>
          <w:sz w:val="24"/>
          <w:szCs w:val="24"/>
        </w:rPr>
        <w:t xml:space="preserve">                           </w:t>
      </w:r>
      <w:r w:rsidRPr="00197A68">
        <w:rPr>
          <w:rFonts w:cs="Tahoma"/>
          <w:caps/>
          <w:sz w:val="24"/>
          <w:szCs w:val="24"/>
        </w:rPr>
        <w:tab/>
      </w:r>
      <w:r w:rsidRPr="00197A68">
        <w:rPr>
          <w:rFonts w:cs="Tahoma"/>
          <w:caps/>
          <w:sz w:val="24"/>
          <w:szCs w:val="24"/>
        </w:rPr>
        <w:tab/>
      </w:r>
      <w:r w:rsidR="00243306">
        <w:rPr>
          <w:rFonts w:cs="Tahoma"/>
          <w:caps/>
          <w:sz w:val="24"/>
          <w:szCs w:val="24"/>
        </w:rPr>
        <w:t xml:space="preserve">                     </w:t>
      </w:r>
      <w:r w:rsidRPr="00197A68">
        <w:rPr>
          <w:rFonts w:eastAsia="Arial Unicode MS"/>
          <w:sz w:val="24"/>
          <w:szCs w:val="24"/>
          <w:lang w:val="lt-LT"/>
        </w:rPr>
        <w:t xml:space="preserve">Kretingos rajono savivaldybės tarybos </w:t>
      </w:r>
    </w:p>
    <w:p w:rsidR="00CC3B69" w:rsidRDefault="00760970" w:rsidP="00197A68">
      <w:pPr>
        <w:pStyle w:val="bodytext"/>
        <w:ind w:firstLine="1296"/>
        <w:jc w:val="left"/>
        <w:rPr>
          <w:rFonts w:eastAsia="Arial Unicode MS"/>
          <w:sz w:val="24"/>
          <w:szCs w:val="24"/>
          <w:lang w:val="lt-LT"/>
        </w:rPr>
      </w:pPr>
      <w:r>
        <w:rPr>
          <w:rFonts w:eastAsia="Arial Unicode MS"/>
          <w:sz w:val="24"/>
          <w:szCs w:val="24"/>
          <w:lang w:val="lt-LT"/>
        </w:rPr>
        <w:t xml:space="preserve">                                                                </w:t>
      </w:r>
      <w:r w:rsidR="00183EE1">
        <w:rPr>
          <w:rFonts w:eastAsia="Arial Unicode MS"/>
          <w:sz w:val="24"/>
          <w:szCs w:val="24"/>
          <w:lang w:val="lt-LT"/>
        </w:rPr>
        <w:t xml:space="preserve">2015 m. gruodžio 17 </w:t>
      </w:r>
      <w:r w:rsidR="00CC3B69" w:rsidRPr="00197A68">
        <w:rPr>
          <w:rFonts w:eastAsia="Arial Unicode MS"/>
          <w:sz w:val="24"/>
          <w:szCs w:val="24"/>
          <w:lang w:val="lt-LT"/>
        </w:rPr>
        <w:t>d. sprendimu Nr. T2-</w:t>
      </w:r>
      <w:r w:rsidR="00243306">
        <w:rPr>
          <w:rFonts w:eastAsia="Arial Unicode MS"/>
          <w:sz w:val="24"/>
          <w:szCs w:val="24"/>
          <w:lang w:val="lt-LT"/>
        </w:rPr>
        <w:t>325</w:t>
      </w:r>
    </w:p>
    <w:p w:rsidR="00760970" w:rsidRDefault="00760970" w:rsidP="00197A68">
      <w:pPr>
        <w:pStyle w:val="bodytext"/>
        <w:ind w:firstLine="1296"/>
        <w:jc w:val="left"/>
        <w:rPr>
          <w:rFonts w:eastAsia="Arial Unicode MS"/>
          <w:sz w:val="24"/>
          <w:szCs w:val="24"/>
          <w:lang w:val="lt-LT"/>
        </w:rPr>
      </w:pPr>
    </w:p>
    <w:p w:rsidR="00942A64" w:rsidRPr="00197A68" w:rsidRDefault="00942A64" w:rsidP="00197A68">
      <w:pPr>
        <w:pStyle w:val="bodytext"/>
        <w:ind w:firstLine="1296"/>
        <w:jc w:val="left"/>
        <w:rPr>
          <w:rFonts w:eastAsia="Arial Unicode MS"/>
          <w:sz w:val="24"/>
          <w:szCs w:val="24"/>
          <w:lang w:val="lt-LT"/>
        </w:rPr>
      </w:pPr>
    </w:p>
    <w:p w:rsidR="00CC3B69" w:rsidRDefault="00CC3B69" w:rsidP="00197A68">
      <w:pPr>
        <w:jc w:val="center"/>
        <w:rPr>
          <w:rFonts w:cs="Tahoma"/>
          <w:b/>
          <w:caps/>
        </w:rPr>
      </w:pPr>
      <w:r w:rsidRPr="00197A68">
        <w:rPr>
          <w:rFonts w:cs="Tahoma"/>
          <w:b/>
          <w:caps/>
        </w:rPr>
        <w:t>KRETINGOS rajono kultūros paveldo apsaugos 2016–2018 m. programa</w:t>
      </w:r>
    </w:p>
    <w:p w:rsidR="00760970" w:rsidRPr="00197A68" w:rsidRDefault="00760970" w:rsidP="00197A68">
      <w:pPr>
        <w:jc w:val="center"/>
        <w:rPr>
          <w:rFonts w:cs="Tahoma"/>
          <w:b/>
          <w:caps/>
        </w:rPr>
      </w:pPr>
    </w:p>
    <w:p w:rsidR="009C66E6" w:rsidRPr="00E64C73" w:rsidRDefault="00C11DD1" w:rsidP="00C11DD1">
      <w:pPr>
        <w:pStyle w:val="Sraopastraipa"/>
        <w:spacing w:after="120"/>
        <w:ind w:left="1080"/>
        <w:jc w:val="center"/>
        <w:rPr>
          <w:b/>
        </w:rPr>
      </w:pPr>
      <w:r>
        <w:rPr>
          <w:b/>
        </w:rPr>
        <w:t xml:space="preserve">I. </w:t>
      </w:r>
      <w:r w:rsidR="00CC3B69" w:rsidRPr="009C66E6">
        <w:rPr>
          <w:b/>
        </w:rPr>
        <w:t>BENDROSIOS NUOSTATOS</w:t>
      </w:r>
    </w:p>
    <w:p w:rsidR="00197A68" w:rsidRDefault="00197A68" w:rsidP="00197A68">
      <w:pPr>
        <w:ind w:firstLine="1013"/>
        <w:jc w:val="both"/>
      </w:pPr>
      <w:r>
        <w:t>1. Kultūros paveldo Kretingos rajone 2016-2018 metų programoje (toliau – Programa) numatomi kultūros paveldo apsaugos tikslai, uždaviniai, priemonės, atsakingi vykdytoja</w:t>
      </w:r>
      <w:r w:rsidR="00183EE1">
        <w:t>i</w:t>
      </w:r>
      <w:r>
        <w:t xml:space="preserve"> bei įvykdymo terminai, siekiami rezultatai.</w:t>
      </w:r>
    </w:p>
    <w:p w:rsidR="00197A68" w:rsidRDefault="009C66E6" w:rsidP="00197A68">
      <w:pPr>
        <w:ind w:firstLine="1013"/>
        <w:jc w:val="both"/>
      </w:pPr>
      <w:r>
        <w:t xml:space="preserve">2. Programa </w:t>
      </w:r>
      <w:r w:rsidR="00197A68">
        <w:t>s</w:t>
      </w:r>
      <w:r w:rsidR="00C11DD1">
        <w:t xml:space="preserve">kirta </w:t>
      </w:r>
      <w:r w:rsidR="00197A68" w:rsidRPr="00197A68">
        <w:t>išsaugoti kultūros paveldą</w:t>
      </w:r>
      <w:r w:rsidR="00197A68">
        <w:t>, įvairiapusiškai integruojant jį į bendrą rajono ekonominę bei</w:t>
      </w:r>
      <w:r w:rsidR="00197A68" w:rsidRPr="00197A68">
        <w:t xml:space="preserve"> socialinę plėtrą</w:t>
      </w:r>
      <w:r w:rsidR="00197A68">
        <w:t>.</w:t>
      </w:r>
    </w:p>
    <w:p w:rsidR="00C070AF" w:rsidRDefault="00197A68" w:rsidP="00197A68">
      <w:pPr>
        <w:ind w:firstLine="1013"/>
        <w:jc w:val="both"/>
      </w:pPr>
      <w:r>
        <w:t xml:space="preserve">3. Programa parengta </w:t>
      </w:r>
      <w:r w:rsidR="00CC3B69" w:rsidRPr="00197A68">
        <w:t>vadovaujantis</w:t>
      </w:r>
      <w:r>
        <w:t xml:space="preserve"> </w:t>
      </w:r>
      <w:r w:rsidR="00CC3B69" w:rsidRPr="00197A68">
        <w:t xml:space="preserve"> Lietuvos Respublikos vietos savivaldos, </w:t>
      </w:r>
      <w:r w:rsidR="00C11DD1">
        <w:t>N</w:t>
      </w:r>
      <w:r w:rsidR="00CC3B69" w:rsidRPr="00197A68">
        <w:t>ekilnojamojo kultūros paveldo apsaugos</w:t>
      </w:r>
      <w:r w:rsidR="00CC3B69" w:rsidRPr="00197A68">
        <w:rPr>
          <w:rFonts w:cs="Tahoma"/>
        </w:rPr>
        <w:t xml:space="preserve">, </w:t>
      </w:r>
      <w:r w:rsidR="00C11DD1">
        <w:t>K</w:t>
      </w:r>
      <w:r w:rsidRPr="00197A68">
        <w:t>ilnojamųjų kul</w:t>
      </w:r>
      <w:r w:rsidR="00C11DD1">
        <w:t>tūros vertybių apsaugos įstatymais</w:t>
      </w:r>
      <w:r>
        <w:t>,</w:t>
      </w:r>
      <w:r w:rsidR="00CC3B69" w:rsidRPr="00197A68">
        <w:t xml:space="preserve"> Kretingos rajono teritorijos bendrojo plano ir Kretingos miesto teritorijos bendrojo plano koncepciniais sprendini</w:t>
      </w:r>
      <w:r w:rsidR="00C070AF">
        <w:t xml:space="preserve">ais. </w:t>
      </w:r>
    </w:p>
    <w:p w:rsidR="00197A68" w:rsidRDefault="00197A68" w:rsidP="00197A68">
      <w:pPr>
        <w:ind w:firstLine="1013"/>
        <w:jc w:val="both"/>
      </w:pPr>
      <w:r w:rsidRPr="00197A68">
        <w:t xml:space="preserve">4. </w:t>
      </w:r>
      <w:r>
        <w:t xml:space="preserve">Programoje vartojamos sąvokos atitinka </w:t>
      </w:r>
      <w:r w:rsidRPr="00197A68">
        <w:t xml:space="preserve">Lietuvos Respublikos </w:t>
      </w:r>
      <w:r w:rsidR="00C070AF">
        <w:t>ne</w:t>
      </w:r>
      <w:r w:rsidR="00C11DD1">
        <w:t>kilnojamojo</w:t>
      </w:r>
      <w:r w:rsidRPr="00197A68">
        <w:t xml:space="preserve"> kul</w:t>
      </w:r>
      <w:r>
        <w:t xml:space="preserve">tūros </w:t>
      </w:r>
      <w:r w:rsidR="00C11DD1">
        <w:t xml:space="preserve">paveldo </w:t>
      </w:r>
      <w:r>
        <w:t>apsaugos</w:t>
      </w:r>
      <w:r w:rsidR="00183EE1">
        <w:t>,</w:t>
      </w:r>
      <w:r w:rsidR="00183EE1" w:rsidRPr="00183EE1">
        <w:t xml:space="preserve"> </w:t>
      </w:r>
      <w:r w:rsidR="00C11DD1">
        <w:t>K</w:t>
      </w:r>
      <w:r w:rsidR="00183EE1" w:rsidRPr="00197A68">
        <w:t>ilnojamųjų kultūros vertybių apsaugos įstatymu</w:t>
      </w:r>
      <w:r w:rsidR="00183EE1">
        <w:t>ose</w:t>
      </w:r>
      <w:r>
        <w:t xml:space="preserve"> ir kituose teisės aktuose apibrėžtas sąvokas.</w:t>
      </w:r>
    </w:p>
    <w:p w:rsidR="00E828E7" w:rsidRDefault="00E828E7" w:rsidP="00197A68">
      <w:pPr>
        <w:ind w:firstLine="1013"/>
        <w:jc w:val="both"/>
      </w:pPr>
    </w:p>
    <w:p w:rsidR="001343CD" w:rsidRPr="00E64C73" w:rsidRDefault="001343CD" w:rsidP="00E64C73">
      <w:pPr>
        <w:spacing w:after="120"/>
        <w:jc w:val="center"/>
        <w:rPr>
          <w:b/>
        </w:rPr>
      </w:pPr>
      <w:r w:rsidRPr="00197A68">
        <w:rPr>
          <w:b/>
        </w:rPr>
        <w:t>II. ESAMOS BŪKLĖS ANALIZĖ</w:t>
      </w:r>
    </w:p>
    <w:p w:rsidR="001343CD" w:rsidRPr="00197A68" w:rsidRDefault="001343CD" w:rsidP="001343CD">
      <w:pPr>
        <w:ind w:firstLine="993"/>
        <w:jc w:val="both"/>
      </w:pPr>
      <w:r>
        <w:t xml:space="preserve">5. </w:t>
      </w:r>
      <w:r w:rsidRPr="00197A68">
        <w:t xml:space="preserve">Kretingos rajono savivaldybės teritorijoje </w:t>
      </w:r>
      <w:r>
        <w:t>yra per</w:t>
      </w:r>
      <w:r w:rsidRPr="00197A68">
        <w:t xml:space="preserve"> 750 objektų, turinčių kultūrinę vertę. Kultūros vertybių registre y</w:t>
      </w:r>
      <w:r>
        <w:t xml:space="preserve">ra įrašyta 711 objektų. Iš jų </w:t>
      </w:r>
      <w:r w:rsidRPr="00197A68">
        <w:t>33 dar nenustatytas saugojimo lygmuo, vertingosios savybės</w:t>
      </w:r>
      <w:r w:rsidR="00C11DD1">
        <w:t>, t</w:t>
      </w:r>
      <w:r>
        <w:t xml:space="preserve">odėl </w:t>
      </w:r>
      <w:r w:rsidRPr="00197A68">
        <w:t>joms taikoma pradinė apsauga. Dėl per didelio nunykimo lygio 16 kultūros paveldo objektų teisinė apsauga panaikinta.</w:t>
      </w:r>
    </w:p>
    <w:p w:rsidR="001343CD" w:rsidRPr="00197A68" w:rsidRDefault="001343CD" w:rsidP="001343CD">
      <w:pPr>
        <w:ind w:firstLine="992"/>
        <w:jc w:val="both"/>
      </w:pPr>
      <w:r w:rsidRPr="00197A68">
        <w:t xml:space="preserve">Seniausias ir vertingiausias </w:t>
      </w:r>
      <w:r w:rsidR="0029272C">
        <w:t xml:space="preserve">– </w:t>
      </w:r>
      <w:r w:rsidRPr="00197A68">
        <w:t xml:space="preserve">archeologinis paveldas – mūsų krašto žmonių kultūros materialinis palikimas. Rajone yra </w:t>
      </w:r>
      <w:r w:rsidR="0029272C">
        <w:t>į</w:t>
      </w:r>
      <w:r w:rsidRPr="00197A68">
        <w:t xml:space="preserve">registruota 19 piliakalnių, kuriuose įvairiais laikotarpiais stovėjo medinės pilys. Kartenos, Senųjų Gintarų, </w:t>
      </w:r>
      <w:proofErr w:type="spellStart"/>
      <w:r w:rsidRPr="00197A68">
        <w:t>Imbarės</w:t>
      </w:r>
      <w:proofErr w:type="spellEnd"/>
      <w:r w:rsidRPr="00197A68">
        <w:t xml:space="preserve">, Senosios </w:t>
      </w:r>
      <w:proofErr w:type="spellStart"/>
      <w:r w:rsidRPr="00197A68">
        <w:t>Įpilties</w:t>
      </w:r>
      <w:proofErr w:type="spellEnd"/>
      <w:r w:rsidRPr="00197A68">
        <w:t xml:space="preserve">, </w:t>
      </w:r>
      <w:proofErr w:type="spellStart"/>
      <w:r w:rsidRPr="00197A68">
        <w:t>Ėgliškių</w:t>
      </w:r>
      <w:proofErr w:type="spellEnd"/>
      <w:r w:rsidRPr="00197A68">
        <w:t xml:space="preserve"> (</w:t>
      </w:r>
      <w:proofErr w:type="spellStart"/>
      <w:r w:rsidRPr="00197A68">
        <w:t>Andulių</w:t>
      </w:r>
      <w:proofErr w:type="spellEnd"/>
      <w:r w:rsidRPr="00197A68">
        <w:t xml:space="preserve">), </w:t>
      </w:r>
      <w:proofErr w:type="spellStart"/>
      <w:r w:rsidRPr="00197A68">
        <w:t>Nagarbos</w:t>
      </w:r>
      <w:proofErr w:type="spellEnd"/>
      <w:r w:rsidRPr="00197A68">
        <w:t xml:space="preserve"> archeologiniai – is</w:t>
      </w:r>
      <w:r w:rsidR="0029272C">
        <w:t>toriniai kompleksai</w:t>
      </w:r>
      <w:r w:rsidRPr="00197A68">
        <w:t xml:space="preserve"> vertingi moksline, pažintine prasme. Jie sutvarkyti, pastatyti informaciniai s</w:t>
      </w:r>
      <w:r>
        <w:t>tendai ir yra pritaikyti turizmui</w:t>
      </w:r>
      <w:r w:rsidRPr="00197A68">
        <w:t>.</w:t>
      </w:r>
    </w:p>
    <w:p w:rsidR="001343CD" w:rsidRPr="00197A68" w:rsidRDefault="001343CD" w:rsidP="001343CD">
      <w:pPr>
        <w:ind w:firstLine="992"/>
        <w:jc w:val="both"/>
      </w:pPr>
      <w:r w:rsidRPr="00197A68">
        <w:t>Išskirtinai vertingi yra rajono sakralinio paveldo ob</w:t>
      </w:r>
      <w:r w:rsidR="00C11DD1">
        <w:t>jektai –</w:t>
      </w:r>
      <w:r w:rsidR="0029272C">
        <w:t xml:space="preserve"> b</w:t>
      </w:r>
      <w:r>
        <w:t>ažnyčios ir jų priklausiniai.</w:t>
      </w:r>
      <w:r w:rsidRPr="00197A68">
        <w:t xml:space="preserve"> Žemaičių krikšto 600 metų jubiliejų pasitinkame ypač atsinaujinusiu Viešpaties Apreiškimo </w:t>
      </w:r>
      <w:proofErr w:type="spellStart"/>
      <w:r w:rsidRPr="00197A68">
        <w:t>Švč</w:t>
      </w:r>
      <w:proofErr w:type="spellEnd"/>
      <w:r w:rsidRPr="00197A68">
        <w:t>. Mergelei Marijai bažnyčios – vienuolyno ansambliu</w:t>
      </w:r>
      <w:r w:rsidR="0029272C">
        <w:t xml:space="preserve">. Prižiūrima ir gerai tvarkoma </w:t>
      </w:r>
      <w:r w:rsidRPr="00197A68">
        <w:t xml:space="preserve">Kretingos evangelikų liuteronų bažnyčios, </w:t>
      </w:r>
      <w:proofErr w:type="spellStart"/>
      <w:r w:rsidRPr="00197A68">
        <w:t>Laukžemės</w:t>
      </w:r>
      <w:proofErr w:type="spellEnd"/>
      <w:r w:rsidRPr="00197A68">
        <w:t xml:space="preserve"> Šv. apaštalo Andriejaus bažnyčios kompleksai. </w:t>
      </w:r>
    </w:p>
    <w:p w:rsidR="00726D33" w:rsidRDefault="001343CD" w:rsidP="0029272C">
      <w:pPr>
        <w:ind w:firstLine="992"/>
        <w:jc w:val="both"/>
      </w:pPr>
      <w:r w:rsidRPr="00197A68">
        <w:t xml:space="preserve">Istorijos paminklų – neveikiančių kapinių, laidojimo vietų </w:t>
      </w:r>
      <w:r w:rsidR="0029272C">
        <w:t>–</w:t>
      </w:r>
      <w:r w:rsidR="00726D33">
        <w:t xml:space="preserve"> </w:t>
      </w:r>
      <w:r w:rsidRPr="00197A68">
        <w:t xml:space="preserve">rajone priskaičiuojama </w:t>
      </w:r>
      <w:r w:rsidR="00726D33">
        <w:t>per 147</w:t>
      </w:r>
      <w:r w:rsidRPr="00197A68">
        <w:t xml:space="preserve">, kuriems būtini kadastriniai matavimai ir įteisinimas Nekilnojamojo turto registre. </w:t>
      </w:r>
    </w:p>
    <w:p w:rsidR="001343CD" w:rsidRPr="00197A68" w:rsidRDefault="001343CD" w:rsidP="0029272C">
      <w:pPr>
        <w:ind w:firstLine="992"/>
        <w:jc w:val="both"/>
      </w:pPr>
      <w:r w:rsidRPr="00197A68">
        <w:t>Rajono kultūros vertybių sąraše priskaičiuojama 186 dailės paveldo</w:t>
      </w:r>
      <w:r w:rsidRPr="00197A68">
        <w:rPr>
          <w:b/>
        </w:rPr>
        <w:t xml:space="preserve"> </w:t>
      </w:r>
      <w:r w:rsidRPr="00197A68">
        <w:t xml:space="preserve">objektai. </w:t>
      </w:r>
      <w:r w:rsidR="00726D33">
        <w:t>D</w:t>
      </w:r>
      <w:r w:rsidRPr="00197A68">
        <w:t xml:space="preserve">alis mažosios architektūros objektų (koplytėlių, koplytstulpių, kryžių) </w:t>
      </w:r>
      <w:r w:rsidR="00726D33">
        <w:t>yra neprižiūrimi ir nunykę. Būtina</w:t>
      </w:r>
      <w:r w:rsidRPr="00197A68">
        <w:t xml:space="preserve"> inventorinti ir įvertinti dabartinę rajono dailės paveldo būklę, parengti saugojimo bei tvarkymo rekomendacijas.</w:t>
      </w:r>
    </w:p>
    <w:p w:rsidR="001343CD" w:rsidRDefault="001343CD" w:rsidP="00E828E7">
      <w:pPr>
        <w:jc w:val="center"/>
        <w:rPr>
          <w:b/>
        </w:rPr>
      </w:pPr>
    </w:p>
    <w:p w:rsidR="00C97782" w:rsidRDefault="00E828E7" w:rsidP="00E64C73">
      <w:pPr>
        <w:spacing w:after="120"/>
        <w:jc w:val="center"/>
        <w:rPr>
          <w:b/>
        </w:rPr>
      </w:pPr>
      <w:r>
        <w:rPr>
          <w:b/>
        </w:rPr>
        <w:t>II</w:t>
      </w:r>
      <w:r w:rsidR="00C97782">
        <w:rPr>
          <w:b/>
        </w:rPr>
        <w:t>I</w:t>
      </w:r>
      <w:r w:rsidRPr="00197A68">
        <w:rPr>
          <w:b/>
        </w:rPr>
        <w:t>. PROGRAMOS TIKSLAS IR UŽDAVINIAI</w:t>
      </w:r>
    </w:p>
    <w:p w:rsidR="001258CC" w:rsidRDefault="00726D33" w:rsidP="00E828E7">
      <w:pPr>
        <w:tabs>
          <w:tab w:val="left" w:pos="1276"/>
        </w:tabs>
        <w:ind w:firstLine="1013"/>
        <w:jc w:val="both"/>
      </w:pPr>
      <w:r>
        <w:t>6</w:t>
      </w:r>
      <w:r w:rsidR="009C66E6">
        <w:t>.</w:t>
      </w:r>
      <w:r w:rsidR="003E2AE5">
        <w:t xml:space="preserve"> </w:t>
      </w:r>
      <w:r w:rsidR="00E828E7" w:rsidRPr="00197A68">
        <w:t xml:space="preserve">Programos tikslas </w:t>
      </w:r>
      <w:r w:rsidR="009C66E6">
        <w:t>–</w:t>
      </w:r>
      <w:r w:rsidR="00E828E7" w:rsidRPr="00197A68">
        <w:t xml:space="preserve"> išsaugoti Kretingos rajono savivaldybės nuosavybei priklausančias nekilnojamąsias kultūros vertybes ir padėti kultūros vertybių savininkams tvarkyti rajono savivaldybės administruojamoje teritorijoje esančius kultūros paveldo objektus. </w:t>
      </w:r>
    </w:p>
    <w:p w:rsidR="001258CC" w:rsidRDefault="001258CC" w:rsidP="00E828E7">
      <w:pPr>
        <w:pStyle w:val="Pagrindinistekstas2"/>
        <w:spacing w:after="0" w:line="240" w:lineRule="auto"/>
        <w:ind w:firstLine="1013"/>
        <w:jc w:val="both"/>
      </w:pPr>
      <w:r>
        <w:t>7. Šiam tikslui pasiekti numatomi uždaviniai:</w:t>
      </w:r>
    </w:p>
    <w:p w:rsidR="001258CC" w:rsidRDefault="001258CC" w:rsidP="00E828E7">
      <w:pPr>
        <w:pStyle w:val="Pagrindinistekstas2"/>
        <w:spacing w:after="0" w:line="240" w:lineRule="auto"/>
        <w:ind w:firstLine="1013"/>
        <w:jc w:val="both"/>
      </w:pPr>
      <w:r>
        <w:t>7.1. vykdyti piliakalnių teritorijų tvarkybos darbus;</w:t>
      </w:r>
    </w:p>
    <w:p w:rsidR="001258CC" w:rsidRDefault="001258CC" w:rsidP="00E828E7">
      <w:pPr>
        <w:pStyle w:val="Pagrindinistekstas2"/>
        <w:spacing w:after="0" w:line="240" w:lineRule="auto"/>
        <w:ind w:firstLine="1013"/>
        <w:jc w:val="both"/>
      </w:pPr>
      <w:r>
        <w:t>7.2. atlikti kadastrinius matavimus;</w:t>
      </w:r>
    </w:p>
    <w:p w:rsidR="003E2AE5" w:rsidRDefault="00183EE1" w:rsidP="00E828E7">
      <w:pPr>
        <w:pStyle w:val="Pagrindinistekstas2"/>
        <w:spacing w:after="0" w:line="240" w:lineRule="auto"/>
        <w:ind w:firstLine="1013"/>
        <w:jc w:val="both"/>
      </w:pPr>
      <w:r>
        <w:t>7.3</w:t>
      </w:r>
      <w:r w:rsidR="003E2AE5">
        <w:t>. organizuoti mažosios architektūros objektų konservavimo darbus;</w:t>
      </w:r>
    </w:p>
    <w:p w:rsidR="003E2AE5" w:rsidRDefault="00183EE1" w:rsidP="00E828E7">
      <w:pPr>
        <w:pStyle w:val="Pagrindinistekstas2"/>
        <w:spacing w:after="0" w:line="240" w:lineRule="auto"/>
        <w:ind w:firstLine="1013"/>
        <w:jc w:val="both"/>
      </w:pPr>
      <w:r>
        <w:t>7.4</w:t>
      </w:r>
      <w:r w:rsidR="003E2AE5">
        <w:t>. organizuoti kultūros paveldo objektų renovavimo darbus.</w:t>
      </w:r>
    </w:p>
    <w:p w:rsidR="003E2AE5" w:rsidRDefault="009C66E6" w:rsidP="00E828E7">
      <w:pPr>
        <w:pStyle w:val="Pagrindinistekstas2"/>
        <w:spacing w:after="0" w:line="240" w:lineRule="auto"/>
        <w:ind w:firstLine="1013"/>
        <w:jc w:val="both"/>
      </w:pPr>
      <w:r>
        <w:t xml:space="preserve">7.5. </w:t>
      </w:r>
      <w:r w:rsidR="003E2AE5">
        <w:t xml:space="preserve"> </w:t>
      </w:r>
      <w:r w:rsidR="00E828E7" w:rsidRPr="00197A68">
        <w:t>populiarinti rajono kultūros paveldą, siekiant ugdyti bendruom</w:t>
      </w:r>
      <w:r w:rsidR="003E2AE5">
        <w:t xml:space="preserve">enės pilietiškumą ir atsakomybę. </w:t>
      </w:r>
      <w:r w:rsidR="00E828E7" w:rsidRPr="00197A68">
        <w:t xml:space="preserve"> </w:t>
      </w:r>
    </w:p>
    <w:p w:rsidR="00183EE1" w:rsidRDefault="009C66E6" w:rsidP="00183EE1">
      <w:pPr>
        <w:pStyle w:val="Pagrindinistekstas2"/>
        <w:spacing w:after="0" w:line="240" w:lineRule="auto"/>
        <w:ind w:firstLine="1013"/>
        <w:jc w:val="both"/>
      </w:pPr>
      <w:r>
        <w:lastRenderedPageBreak/>
        <w:t>7.6.</w:t>
      </w:r>
      <w:r w:rsidR="00183EE1" w:rsidRPr="00183EE1">
        <w:t xml:space="preserve"> </w:t>
      </w:r>
      <w:r w:rsidR="00183EE1">
        <w:t>organizuoti kultūros paveldo dienas Kretingos rajone.</w:t>
      </w:r>
    </w:p>
    <w:p w:rsidR="00183EE1" w:rsidRDefault="00183EE1" w:rsidP="00183EE1">
      <w:pPr>
        <w:pStyle w:val="Pagrindinistekstas2"/>
        <w:spacing w:after="0" w:line="240" w:lineRule="auto"/>
        <w:jc w:val="both"/>
      </w:pPr>
    </w:p>
    <w:p w:rsidR="00726D33" w:rsidRPr="00197A68" w:rsidRDefault="00CC3B69" w:rsidP="00E64C73">
      <w:pPr>
        <w:spacing w:after="120"/>
        <w:ind w:firstLine="1013"/>
        <w:jc w:val="center"/>
        <w:rPr>
          <w:b/>
        </w:rPr>
      </w:pPr>
      <w:r w:rsidRPr="00197A68">
        <w:rPr>
          <w:b/>
        </w:rPr>
        <w:t xml:space="preserve">IV. PROGRAMOS </w:t>
      </w:r>
      <w:r w:rsidR="00726D33">
        <w:rPr>
          <w:b/>
        </w:rPr>
        <w:t>ĮGYVENDINIMA</w:t>
      </w:r>
      <w:r w:rsidR="00183EE1">
        <w:rPr>
          <w:b/>
        </w:rPr>
        <w:t>S</w:t>
      </w:r>
    </w:p>
    <w:p w:rsidR="00726D33" w:rsidRDefault="009C66E6" w:rsidP="00197A68">
      <w:pPr>
        <w:ind w:firstLine="1013"/>
        <w:jc w:val="both"/>
      </w:pPr>
      <w:r>
        <w:t>8</w:t>
      </w:r>
      <w:r w:rsidR="00183EE1">
        <w:t xml:space="preserve">. </w:t>
      </w:r>
      <w:r w:rsidR="00726D33">
        <w:t xml:space="preserve">Programos įgyvendinimo laikotarpis – 2016-2018 metai. Programos </w:t>
      </w:r>
      <w:r w:rsidR="00C505CF">
        <w:t>priemonės išdėstytos priede.</w:t>
      </w:r>
    </w:p>
    <w:p w:rsidR="00726D33" w:rsidRDefault="009C66E6" w:rsidP="00197A68">
      <w:pPr>
        <w:ind w:firstLine="1013"/>
        <w:jc w:val="both"/>
      </w:pPr>
      <w:r>
        <w:t>9</w:t>
      </w:r>
      <w:r w:rsidR="00183EE1">
        <w:t xml:space="preserve">. </w:t>
      </w:r>
      <w:r w:rsidR="00C505CF">
        <w:t>Programos įgyvendinimą koordinuoja Savivaldybės administracijos Kultūros skyrius.</w:t>
      </w:r>
    </w:p>
    <w:p w:rsidR="00C505CF" w:rsidRDefault="00C505CF" w:rsidP="00197A68">
      <w:pPr>
        <w:ind w:firstLine="1013"/>
        <w:jc w:val="both"/>
      </w:pPr>
    </w:p>
    <w:p w:rsidR="00C505CF" w:rsidRPr="00E64C73" w:rsidRDefault="00C505CF" w:rsidP="00E64C73">
      <w:pPr>
        <w:spacing w:after="120"/>
        <w:ind w:firstLine="1013"/>
        <w:jc w:val="center"/>
        <w:rPr>
          <w:b/>
        </w:rPr>
      </w:pPr>
      <w:r w:rsidRPr="00C505CF">
        <w:rPr>
          <w:b/>
        </w:rPr>
        <w:t>V. LĖŠOS</w:t>
      </w:r>
    </w:p>
    <w:p w:rsidR="00C505CF" w:rsidRDefault="009C66E6" w:rsidP="00197A68">
      <w:pPr>
        <w:ind w:firstLine="1013"/>
        <w:jc w:val="both"/>
      </w:pPr>
      <w:r>
        <w:t>10</w:t>
      </w:r>
      <w:r w:rsidR="00183EE1">
        <w:t xml:space="preserve">. </w:t>
      </w:r>
      <w:r w:rsidR="00C505CF">
        <w:t>Programos įgyvendinimo priemonės finansuojamos iš įvairių fondų, Valstybės ir Kretingos rajono savivaldybės biudžetų ir kitų teisėtai įsigytų lėšų. Lėšos Programos priemonėms įgyvendinti numatomos pagal Kretingos rajono savivaldybės biudžeto finansines galimybes, rengiant atitinkamų metų rajono savivaldybės biudžetą</w:t>
      </w:r>
      <w:r w:rsidR="0029272C">
        <w:t>.</w:t>
      </w:r>
    </w:p>
    <w:p w:rsidR="008C330B" w:rsidRDefault="00243306" w:rsidP="00197A68"/>
    <w:p w:rsidR="00C505CF" w:rsidRPr="00197A68" w:rsidRDefault="00C505CF" w:rsidP="00C505CF">
      <w:pPr>
        <w:jc w:val="center"/>
      </w:pPr>
      <w:r>
        <w:t>___________________________</w:t>
      </w:r>
    </w:p>
    <w:sectPr w:rsidR="00C505CF" w:rsidRPr="00197A68" w:rsidSect="00942A64">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E6384"/>
    <w:multiLevelType w:val="hybridMultilevel"/>
    <w:tmpl w:val="9028E004"/>
    <w:lvl w:ilvl="0" w:tplc="89F63DF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B69"/>
    <w:rsid w:val="000F435B"/>
    <w:rsid w:val="001258CC"/>
    <w:rsid w:val="001343CD"/>
    <w:rsid w:val="001650A2"/>
    <w:rsid w:val="00183EE1"/>
    <w:rsid w:val="00197A68"/>
    <w:rsid w:val="00243306"/>
    <w:rsid w:val="0029272C"/>
    <w:rsid w:val="00297600"/>
    <w:rsid w:val="00314283"/>
    <w:rsid w:val="003E2AE5"/>
    <w:rsid w:val="00416928"/>
    <w:rsid w:val="00443332"/>
    <w:rsid w:val="004B230B"/>
    <w:rsid w:val="004B5F44"/>
    <w:rsid w:val="00520883"/>
    <w:rsid w:val="00726D33"/>
    <w:rsid w:val="00760970"/>
    <w:rsid w:val="00942A64"/>
    <w:rsid w:val="009C66E6"/>
    <w:rsid w:val="00B27D73"/>
    <w:rsid w:val="00B6462B"/>
    <w:rsid w:val="00C070AF"/>
    <w:rsid w:val="00C11DD1"/>
    <w:rsid w:val="00C505CF"/>
    <w:rsid w:val="00C97782"/>
    <w:rsid w:val="00CC3B69"/>
    <w:rsid w:val="00E64C73"/>
    <w:rsid w:val="00E828E7"/>
    <w:rsid w:val="00EE32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C3B69"/>
    <w:pPr>
      <w:spacing w:after="0" w:line="240" w:lineRule="auto"/>
    </w:pPr>
    <w:rPr>
      <w:rFonts w:eastAsia="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uiPriority w:val="99"/>
    <w:semiHidden/>
    <w:unhideWhenUsed/>
    <w:rsid w:val="00CC3B69"/>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C3B69"/>
    <w:rPr>
      <w:rFonts w:eastAsia="Times New Roman"/>
    </w:rPr>
  </w:style>
  <w:style w:type="paragraph" w:customStyle="1" w:styleId="bodytext">
    <w:name w:val="bodytext"/>
    <w:basedOn w:val="prastasis"/>
    <w:rsid w:val="00CC3B69"/>
    <w:pPr>
      <w:snapToGrid w:val="0"/>
      <w:ind w:firstLine="312"/>
      <w:jc w:val="both"/>
    </w:pPr>
    <w:rPr>
      <w:sz w:val="20"/>
      <w:szCs w:val="20"/>
      <w:lang w:val="en-GB"/>
    </w:rPr>
  </w:style>
  <w:style w:type="paragraph" w:styleId="Sraopastraipa">
    <w:name w:val="List Paragraph"/>
    <w:basedOn w:val="prastasis"/>
    <w:uiPriority w:val="34"/>
    <w:qFormat/>
    <w:rsid w:val="00E828E7"/>
    <w:pPr>
      <w:ind w:left="720"/>
      <w:contextualSpacing/>
    </w:pPr>
  </w:style>
  <w:style w:type="paragraph" w:styleId="Debesliotekstas">
    <w:name w:val="Balloon Text"/>
    <w:basedOn w:val="prastasis"/>
    <w:link w:val="DebesliotekstasDiagrama"/>
    <w:uiPriority w:val="99"/>
    <w:semiHidden/>
    <w:unhideWhenUsed/>
    <w:rsid w:val="0052088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088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C3B69"/>
    <w:pPr>
      <w:spacing w:after="0" w:line="240" w:lineRule="auto"/>
    </w:pPr>
    <w:rPr>
      <w:rFonts w:eastAsia="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uiPriority w:val="99"/>
    <w:semiHidden/>
    <w:unhideWhenUsed/>
    <w:rsid w:val="00CC3B69"/>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C3B69"/>
    <w:rPr>
      <w:rFonts w:eastAsia="Times New Roman"/>
    </w:rPr>
  </w:style>
  <w:style w:type="paragraph" w:customStyle="1" w:styleId="bodytext">
    <w:name w:val="bodytext"/>
    <w:basedOn w:val="prastasis"/>
    <w:rsid w:val="00CC3B69"/>
    <w:pPr>
      <w:snapToGrid w:val="0"/>
      <w:ind w:firstLine="312"/>
      <w:jc w:val="both"/>
    </w:pPr>
    <w:rPr>
      <w:sz w:val="20"/>
      <w:szCs w:val="20"/>
      <w:lang w:val="en-GB"/>
    </w:rPr>
  </w:style>
  <w:style w:type="paragraph" w:styleId="Sraopastraipa">
    <w:name w:val="List Paragraph"/>
    <w:basedOn w:val="prastasis"/>
    <w:uiPriority w:val="34"/>
    <w:qFormat/>
    <w:rsid w:val="00E828E7"/>
    <w:pPr>
      <w:ind w:left="720"/>
      <w:contextualSpacing/>
    </w:pPr>
  </w:style>
  <w:style w:type="paragraph" w:styleId="Debesliotekstas">
    <w:name w:val="Balloon Text"/>
    <w:basedOn w:val="prastasis"/>
    <w:link w:val="DebesliotekstasDiagrama"/>
    <w:uiPriority w:val="99"/>
    <w:semiHidden/>
    <w:unhideWhenUsed/>
    <w:rsid w:val="0052088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088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42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2649</Words>
  <Characters>1510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KretSav</Company>
  <LinksUpToDate>false</LinksUpToDate>
  <CharactersWithSpaces>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2015-12-07T11:08:00Z</cp:lastPrinted>
  <dcterms:created xsi:type="dcterms:W3CDTF">2015-12-07T09:10:00Z</dcterms:created>
  <dcterms:modified xsi:type="dcterms:W3CDTF">2015-12-18T11:27:00Z</dcterms:modified>
</cp:coreProperties>
</file>