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EC" w:rsidRDefault="007C49EC" w:rsidP="007C49EC">
      <w:pPr>
        <w:jc w:val="right"/>
        <w:rPr>
          <w:szCs w:val="24"/>
        </w:rPr>
      </w:pPr>
      <w:r>
        <w:rPr>
          <w:szCs w:val="24"/>
        </w:rPr>
        <w:t>Etninės kultūros plėtros Kretingos rajone</w:t>
      </w:r>
    </w:p>
    <w:p w:rsidR="007C49EC" w:rsidRDefault="007C49EC" w:rsidP="007C49EC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2016-2018 m programos priedas</w:t>
      </w:r>
    </w:p>
    <w:p w:rsidR="003869F0" w:rsidRDefault="003869F0" w:rsidP="007C49EC">
      <w:pPr>
        <w:jc w:val="center"/>
        <w:rPr>
          <w:szCs w:val="24"/>
        </w:rPr>
      </w:pPr>
    </w:p>
    <w:p w:rsidR="007C49EC" w:rsidRDefault="007C49EC" w:rsidP="007C49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ETNINĖS  KULTŪROS  PLĖTROS  KRETINGOS  RAJONE  2016-2018 METŲ PROGRAMOS PRIEMONIŲ PLANAS</w:t>
      </w:r>
    </w:p>
    <w:p w:rsidR="003869F0" w:rsidRDefault="003869F0" w:rsidP="007C49EC">
      <w:pPr>
        <w:jc w:val="center"/>
        <w:rPr>
          <w:b/>
          <w:sz w:val="26"/>
          <w:szCs w:val="2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43"/>
        <w:gridCol w:w="5812"/>
        <w:gridCol w:w="2693"/>
        <w:gridCol w:w="1701"/>
        <w:gridCol w:w="1637"/>
      </w:tblGrid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Tikslai ir uždaviniai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Priemonės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>Vykdytojas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>Vykdymo terminas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Numatomas lėšų poreikis </w:t>
            </w:r>
          </w:p>
          <w:p w:rsidR="007C49EC" w:rsidRDefault="007C49E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Eur</w:t>
            </w:r>
            <w:proofErr w:type="spellEnd"/>
            <w:r>
              <w:rPr>
                <w:b/>
                <w:lang w:eastAsia="en-US"/>
              </w:rPr>
              <w:t>)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Tikslas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Siekti nematerialaus kultūros paveldo išsaugojimo bei etninės kultūros tradicijų tęstinumo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Uždaviniai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1.1. Užtikrinti nematerialaus kultūros paveldo vertybių nustatymą, apsaugą ir sklaidą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1.1.1. rinkti, kaupti, sisteminti </w:t>
            </w:r>
            <w:r>
              <w:rPr>
                <w:szCs w:val="24"/>
                <w:lang w:eastAsia="en-US"/>
              </w:rPr>
              <w:t>duomenis apie tradicinės kultūros sritis</w:t>
            </w:r>
            <w:r>
              <w:rPr>
                <w:lang w:eastAsia="en-US"/>
              </w:rPr>
              <w:t xml:space="preserve"> ir perkelti vertingą etninės kultūros rašytinę, garso ir vaizdo medžiagą į ilgalaikes elektronines laikmenas;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rajono ir Salantų kultūros centrai, 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2016–2018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1.1.2. diegti LIMIS (</w:t>
            </w:r>
            <w:r>
              <w:rPr>
                <w:lang w:eastAsia="en-US"/>
              </w:rPr>
              <w:t xml:space="preserve">Lietuvos integraliąją muziejų informacinę sistemą) – </w:t>
            </w:r>
            <w:proofErr w:type="spellStart"/>
            <w:r>
              <w:rPr>
                <w:lang w:eastAsia="en-US"/>
              </w:rPr>
              <w:t>skaitmeninti</w:t>
            </w:r>
            <w:proofErr w:type="spellEnd"/>
            <w:r>
              <w:rPr>
                <w:lang w:eastAsia="en-US"/>
              </w:rPr>
              <w:t xml:space="preserve"> Kretingos muziejaus fondų eksponatus, spaudinių ir ikonografijos rinkinius bei kurti duomenų bazes;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2016–2018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1.1.3. rengti medžiagą ir teikti ją LR Žemės ūkio ministerijos Tautinio paveldo ir mokymo skyriui tradiciniams gaminiams, paslaugoms bei meistrams sertifikuoti;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Savivaldybės administracijos  Kultūros skyrius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2016–2018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1.1.4. organizuoti tęstines  etnografines bei kraštotyrines  ekspedicijas rajone;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2016–2018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lėšos,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1.1.5. eksponuoti ir publikuoti ekspedicijose sukauptą etninės kultūros medžiagą;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2016–2018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lang w:eastAsia="en-US"/>
              </w:rPr>
              <w:t>1.1.6. organizuoti mokslinę konferenciją „Senųjų amatų sklaida Kretingos muziejaus edukacinėse programose“;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2018 m.</w:t>
            </w:r>
          </w:p>
          <w:p w:rsidR="007C49EC" w:rsidRDefault="007C49EC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lėšos,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1.1.7. redaguoti elektroninio leidinio „Kretingos krašto enciklopedija“ publikacijas;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M. Valančiaus viešoji 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1050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1.1.8. </w:t>
            </w:r>
            <w:r>
              <w:rPr>
                <w:szCs w:val="24"/>
                <w:lang w:eastAsia="en-US"/>
              </w:rPr>
              <w:t xml:space="preserve">kaupti kraštotyros bibliografinius įrašus </w:t>
            </w:r>
            <w:r>
              <w:rPr>
                <w:szCs w:val="24"/>
                <w:lang w:eastAsia="en-US"/>
              </w:rPr>
              <w:lastRenderedPageBreak/>
              <w:t>nacionalinės bibliografijos duomenų banke;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M. Valančiaus viešoji </w:t>
            </w:r>
            <w:r>
              <w:rPr>
                <w:szCs w:val="24"/>
                <w:lang w:eastAsia="en-US"/>
              </w:rPr>
              <w:lastRenderedPageBreak/>
              <w:t>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1.1.9. surengti mokymų ciklą „Etninė kultūra asmens ir visuomenės savivokai stiprinti“ kultūros darbuotojams, tautodailininkams, smulkaus verslo, bendruomenių atstovams, puoselėjantiems etninę kultūrą;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Savivaldybės administracijos  Kultūros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1.1.10. atnaujinti etnografinę ekspoziciją „Saulės ratu“.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1.2. Ugdyti vaikų ir jaunimo etninio kultūrinio ir lokalinio tapatumo suvokimą, stiprinti etninės kultūros vertybių svarbos suvokimą bendruomenėje ir šeimoje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1.2.1. panaudoti liaudies meistrų, amatininkų (medžio drožėjų, keramikų, pynėjų, liaudies muzikantų, audėjų ir kt.) patirtį bei įgūdžius, rengiant ir įgyvendinant tęstines ir naujas edukacines </w:t>
            </w:r>
            <w:r>
              <w:rPr>
                <w:szCs w:val="24"/>
                <w:lang w:eastAsia="en-US"/>
              </w:rPr>
              <w:t xml:space="preserve">programas, </w:t>
            </w:r>
            <w:r>
              <w:rPr>
                <w:lang w:eastAsia="en-US"/>
              </w:rPr>
              <w:t>skirtas tradicinei kultūrai puoselėti bei Amatų centro veiklai užtikrinti;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Rajono kultūros įstaigos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Fondų lėšos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1.2.2. surengti Žemaitijos regiono etninės kultūros puoselėtojų šventę;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kultūros centras, Savivaldybės administracijos  Kultūros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2016 m.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1.2.3. rengti projektus, edukacines programas, skirtas Piliakalnių metams: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gyvosios istorijos festivalis „Kuršių genties vartus pravėrus“;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dokumentų parodos „Piliakalniai Kretingos krašte;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Rajono ir Salantų kultūros centrai,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Salantų regioninio parko direkcija 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M. Valančiaus viešoji 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2016-2017 m.</w:t>
            </w:r>
          </w:p>
          <w:p w:rsidR="007C49EC" w:rsidRDefault="007C49EC">
            <w:pPr>
              <w:jc w:val="center"/>
              <w:rPr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lėšos,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2000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  <w:p w:rsidR="007C49EC" w:rsidRDefault="007C49EC">
            <w:pPr>
              <w:jc w:val="center"/>
              <w:rPr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1.2.4. rengti projektus, edukacines programas, skirtas Vydūno metams: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renginių ciklas „Vydūno idėjų atspindžiai lietuvių gyvensenoje“;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literatūrinė – muzikinė kompozicija „Vydūno žodžio šviesa“;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M. Valančiaus viešoji biblioteka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Rajono kultūros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1.2.5. surengti kasmet po 3 respublikines tautodailės ir amatų muges Kretingoje: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Kretingos miesto, Derliaus švenčių metu bei Kalėdinę;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jaunųjų amatininkų „Suku, suku darbų malūnėlį“;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Savivaldybės administracijos  Kultūros skyrius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2016-20180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</w:t>
            </w:r>
          </w:p>
          <w:p w:rsidR="007C49EC" w:rsidRDefault="007C49EC">
            <w:pPr>
              <w:jc w:val="center"/>
              <w:rPr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</w:p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1.2.6. parengti folkloro, šokių kolektyvų, liaudiškų kapelų temines programas, atspindinčias rajone gyvuojančias tradicijas, ir pristatyti jas, reprezentuojant rajoną respublikoje bei užsienyje, švenčiant kolektyvų jubiliejines sukaktis, rengiantis Dainų šventei;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Rajono bei Salantų kultūros centrai, kaimų bendruomenės,</w:t>
            </w:r>
            <w:r>
              <w:rPr>
                <w:lang w:eastAsia="en-US"/>
              </w:rPr>
              <w:t xml:space="preserve"> Savivaldybės administracijos  Kultūros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1.2.7. suburti vaikų folkloro kolektyvą Kartenoje;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Rajono kultūros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2016 m.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1.2.8. surengti folkloro kolektyvų, liaudiškų kapelų konkursą geriausiai krašto tradicijas atspindinčiai programai parengti.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Savivaldybės administracijos  Kultūros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Tikslas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 Siekti Kretingos rajono kultūrinio savitumo išsaugojimo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b/>
                <w:lang w:eastAsia="en-US"/>
              </w:rPr>
              <w:t>Uždaviniai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2.1. Sudaryti sąlygas etninės kultūros sklaidai, gyvųjų tradicijų išsaugojimui bei tolygiai plėtrai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2.1.1. rengti tautodailininkų, liaudies meno mėgėjų kūrybos darbų parodas;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Rajono kultūros įstaigos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2016–2018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2.1.2. parengti ir išleisti folkloro kolektyvo „</w:t>
            </w:r>
            <w:proofErr w:type="spellStart"/>
            <w:r>
              <w:rPr>
                <w:lang w:eastAsia="en-US"/>
              </w:rPr>
              <w:t>Gervelė</w:t>
            </w:r>
            <w:proofErr w:type="spellEnd"/>
            <w:r>
              <w:rPr>
                <w:lang w:eastAsia="en-US"/>
              </w:rPr>
              <w:t>“ dainų rinktinę (CD);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Rajono kultūros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2.1.3. parengti ir pristatyti virtualias parodas: 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„Lietuvių kalbininkui, </w:t>
            </w:r>
            <w:proofErr w:type="spellStart"/>
            <w:r>
              <w:rPr>
                <w:szCs w:val="24"/>
                <w:lang w:eastAsia="en-US"/>
              </w:rPr>
              <w:t>tekstologui</w:t>
            </w:r>
            <w:proofErr w:type="spellEnd"/>
            <w:r>
              <w:rPr>
                <w:szCs w:val="24"/>
                <w:lang w:eastAsia="en-US"/>
              </w:rPr>
              <w:t xml:space="preserve"> Alfonsui </w:t>
            </w:r>
            <w:proofErr w:type="spellStart"/>
            <w:r>
              <w:rPr>
                <w:szCs w:val="24"/>
                <w:lang w:eastAsia="en-US"/>
              </w:rPr>
              <w:t>Kalniui</w:t>
            </w:r>
            <w:proofErr w:type="spellEnd"/>
            <w:r>
              <w:rPr>
                <w:szCs w:val="24"/>
                <w:lang w:eastAsia="en-US"/>
              </w:rPr>
              <w:t xml:space="preserve"> – 110“;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„Lituanistui, etnografui, žodynininkui, leidėjui Aleksandrui Teodorui </w:t>
            </w:r>
            <w:proofErr w:type="spellStart"/>
            <w:r>
              <w:rPr>
                <w:szCs w:val="24"/>
                <w:lang w:eastAsia="en-US"/>
              </w:rPr>
              <w:t>Kuršaičiui</w:t>
            </w:r>
            <w:proofErr w:type="spellEnd"/>
            <w:r>
              <w:rPr>
                <w:szCs w:val="24"/>
                <w:lang w:eastAsia="en-US"/>
              </w:rPr>
              <w:t xml:space="preserve"> – 160“;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„Knygnešiui, Didžiojo Vilniaus Seimo dalyviui, Kretingos rajono Garbės piliečiui Jurgiui Gudui – 150“.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M. Valančiaus viešoji 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2017- 2018 m.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–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2.1.4. redaguoti elektroninio leidinio „Kretingos krašto enciklopedija“ publikacijas;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M. Valančiaus viešoji 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1050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2.1.5. rengti bei  įgyvendinti projektus, susijusius su vietos tradicijų, kulinarinio paveldo, verslų ir amatų gaivinimu bei plėtojimu, kultūros paveldo objektų </w:t>
            </w:r>
            <w:r>
              <w:rPr>
                <w:szCs w:val="24"/>
                <w:lang w:eastAsia="en-US"/>
              </w:rPr>
              <w:lastRenderedPageBreak/>
              <w:t>išsaugojimu ir priežiūra;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Rajono kultūros </w:t>
            </w:r>
            <w:r>
              <w:rPr>
                <w:sz w:val="22"/>
                <w:szCs w:val="22"/>
                <w:lang w:eastAsia="en-US"/>
              </w:rPr>
              <w:t>įstaigos, bendruomenės,</w:t>
            </w:r>
            <w:r>
              <w:rPr>
                <w:szCs w:val="24"/>
                <w:lang w:eastAsia="en-US"/>
              </w:rPr>
              <w:t xml:space="preserve"> nevyriausybinės </w:t>
            </w:r>
            <w:r>
              <w:rPr>
                <w:szCs w:val="24"/>
                <w:lang w:eastAsia="en-US"/>
              </w:rPr>
              <w:lastRenderedPageBreak/>
              <w:t>organizacijos, Turizmo informacijos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2016-2018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2.1.7. tęsti renginių ciklą „Metai ir žmonės“: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„Dainininkei, Kretingos rajono Garbės pilietei Reginai Maciūtei – 70“,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„Kretingos rajono Garbės piliečiui Rimantui Antanui Kvikliui – 85“,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„Tautodailininkei </w:t>
            </w:r>
            <w:proofErr w:type="spellStart"/>
            <w:r>
              <w:rPr>
                <w:szCs w:val="24"/>
                <w:lang w:eastAsia="en-US"/>
              </w:rPr>
              <w:t>Valdonijai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Karaliūnienei</w:t>
            </w:r>
            <w:proofErr w:type="spellEnd"/>
            <w:r>
              <w:rPr>
                <w:szCs w:val="24"/>
                <w:lang w:eastAsia="en-US"/>
              </w:rPr>
              <w:t xml:space="preserve"> – 60“.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 m.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m.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m.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Tikslas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3. </w:t>
            </w:r>
            <w:r>
              <w:rPr>
                <w:szCs w:val="24"/>
                <w:lang w:eastAsia="en-US"/>
              </w:rPr>
              <w:t>Stiprinti kultūros įstaigų materialinę bazę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Uždaviniai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3.1. Numatyti lėšas</w:t>
            </w:r>
            <w:r>
              <w:rPr>
                <w:lang w:eastAsia="en-US"/>
              </w:rPr>
              <w:t xml:space="preserve">  vaizdo ir garso technikai, kompiuterinei įrangai, tautiniams kostiumams ar jų detalėms, liaudies instrumentams  įsigyti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3.1.1. numatyti lėšas vaizdo ir garso technikai, kompiuterinei įrangai  įsigyti:</w:t>
            </w:r>
          </w:p>
          <w:p w:rsidR="007C49EC" w:rsidRDefault="007C49EC">
            <w:pPr>
              <w:jc w:val="both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Kretingos muziejui: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skeneris negatyvams (A3 formato) skenuoti (1 vnt.), 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fotoaparatas (1 vnt.);</w:t>
            </w:r>
          </w:p>
          <w:p w:rsidR="007C49EC" w:rsidRDefault="007C49EC">
            <w:pPr>
              <w:jc w:val="both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Salantų kultūros centrui: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lazerinis spausdintuvas (A3 formato, spalvotas) (1 vnt.);</w:t>
            </w:r>
          </w:p>
          <w:p w:rsidR="007C49EC" w:rsidRDefault="007C49EC">
            <w:pPr>
              <w:jc w:val="both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Rajono kultūros centrui: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diktofonai (6 vnt.),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fotoaparatas (1 vnt.);</w:t>
            </w:r>
          </w:p>
          <w:p w:rsidR="007C49EC" w:rsidRDefault="007C49EC">
            <w:pPr>
              <w:jc w:val="both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M. Valančiaus viešajai bibliotekai: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-</w:t>
            </w:r>
            <w:r>
              <w:rPr>
                <w:szCs w:val="24"/>
                <w:lang w:eastAsia="en-US"/>
              </w:rPr>
              <w:t xml:space="preserve"> fotoaparatai (8 vnt.);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Savivaldybės administracijos Kultūros skyrius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Fondų lėšos</w:t>
            </w:r>
          </w:p>
          <w:p w:rsidR="007C49EC" w:rsidRDefault="007C49EC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7C49EC" w:rsidRDefault="007C49E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700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1500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2400</w:t>
            </w:r>
          </w:p>
        </w:tc>
      </w:tr>
      <w:tr w:rsidR="007C49EC" w:rsidTr="007C49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3.1.2. numatyti lėšas tautiniams kostiumams ar jų detalėms įsigyti:</w:t>
            </w:r>
          </w:p>
          <w:p w:rsidR="007C49EC" w:rsidRDefault="007C49EC">
            <w:pPr>
              <w:jc w:val="both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Rajono kultūros centrui: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 tautinis kostiumas (1 </w:t>
            </w:r>
            <w:proofErr w:type="spellStart"/>
            <w:r>
              <w:rPr>
                <w:szCs w:val="24"/>
                <w:lang w:eastAsia="en-US"/>
              </w:rPr>
              <w:t>kompl</w:t>
            </w:r>
            <w:proofErr w:type="spellEnd"/>
            <w:r>
              <w:rPr>
                <w:szCs w:val="24"/>
                <w:lang w:eastAsia="en-US"/>
              </w:rPr>
              <w:t xml:space="preserve">. mot.); </w:t>
            </w:r>
          </w:p>
          <w:p w:rsidR="007C49EC" w:rsidRDefault="007C49EC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Salantų kultūros centrui: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Žvainių</w:t>
            </w:r>
            <w:proofErr w:type="spellEnd"/>
            <w:r>
              <w:rPr>
                <w:lang w:eastAsia="en-US"/>
              </w:rPr>
              <w:t xml:space="preserve"> skyriaus folkloro kolektyvui:</w:t>
            </w:r>
          </w:p>
          <w:p w:rsidR="007C49EC" w:rsidRDefault="007C49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moteriškoms liemenėms (9 vnt. x 85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 xml:space="preserve">), </w:t>
            </w:r>
          </w:p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- sijonams (9 vnt. x 125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>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Kretingos rajono ir Salantų kultūros centrai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2016-2018 m.</w:t>
            </w: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  <w:p w:rsidR="007C49EC" w:rsidRDefault="007C49EC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EC" w:rsidRDefault="007C49E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LR Kultūros ministerijos lėšos,</w:t>
            </w:r>
          </w:p>
          <w:p w:rsidR="007C49EC" w:rsidRDefault="007C49E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1000</w:t>
            </w:r>
          </w:p>
          <w:p w:rsidR="007C49EC" w:rsidRDefault="007C49E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C49EC" w:rsidRDefault="007C49E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765</w:t>
            </w:r>
          </w:p>
          <w:p w:rsidR="007C49EC" w:rsidRDefault="007C49E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1125</w:t>
            </w:r>
          </w:p>
        </w:tc>
      </w:tr>
      <w:tr w:rsidR="007C49EC" w:rsidTr="007C49EC">
        <w:tc>
          <w:tcPr>
            <w:tcW w:w="1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7C49E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Iš viso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EC" w:rsidRDefault="0057390E" w:rsidP="005739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24590</w:t>
            </w:r>
          </w:p>
        </w:tc>
      </w:tr>
    </w:tbl>
    <w:p w:rsidR="008C330B" w:rsidRPr="007C49EC" w:rsidRDefault="007C49EC" w:rsidP="00BB7974">
      <w:pPr>
        <w:jc w:val="center"/>
      </w:pPr>
      <w:bookmarkStart w:id="0" w:name="_GoBack"/>
      <w:bookmarkEnd w:id="0"/>
      <w:r>
        <w:rPr>
          <w:b/>
          <w:sz w:val="26"/>
          <w:szCs w:val="26"/>
        </w:rPr>
        <w:t>______________________</w:t>
      </w:r>
    </w:p>
    <w:sectPr w:rsidR="008C330B" w:rsidRPr="007C49EC" w:rsidSect="003869F0">
      <w:headerReference w:type="default" r:id="rId9"/>
      <w:pgSz w:w="16838" w:h="11906" w:orient="landscape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A6" w:rsidRDefault="00347AA6">
      <w:r>
        <w:separator/>
      </w:r>
    </w:p>
  </w:endnote>
  <w:endnote w:type="continuationSeparator" w:id="0">
    <w:p w:rsidR="00347AA6" w:rsidRDefault="003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A6" w:rsidRDefault="00347AA6">
      <w:r>
        <w:separator/>
      </w:r>
    </w:p>
  </w:footnote>
  <w:footnote w:type="continuationSeparator" w:id="0">
    <w:p w:rsidR="00347AA6" w:rsidRDefault="0034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078969"/>
      <w:docPartObj>
        <w:docPartGallery w:val="Page Numbers (Top of Page)"/>
        <w:docPartUnique/>
      </w:docPartObj>
    </w:sdtPr>
    <w:sdtEndPr/>
    <w:sdtContent>
      <w:p w:rsidR="00D153DC" w:rsidRDefault="002F1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9F0">
          <w:rPr>
            <w:noProof/>
          </w:rPr>
          <w:t>4</w:t>
        </w:r>
        <w:r>
          <w:fldChar w:fldCharType="end"/>
        </w:r>
      </w:p>
    </w:sdtContent>
  </w:sdt>
  <w:p w:rsidR="00D153DC" w:rsidRDefault="00347A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FA6"/>
    <w:multiLevelType w:val="multilevel"/>
    <w:tmpl w:val="FDBE2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5A47E3"/>
    <w:multiLevelType w:val="hybridMultilevel"/>
    <w:tmpl w:val="021076C2"/>
    <w:lvl w:ilvl="0" w:tplc="283CF7C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C6849"/>
    <w:multiLevelType w:val="hybridMultilevel"/>
    <w:tmpl w:val="425C3F58"/>
    <w:lvl w:ilvl="0" w:tplc="4160697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036C0"/>
    <w:multiLevelType w:val="hybridMultilevel"/>
    <w:tmpl w:val="9822E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13F"/>
    <w:multiLevelType w:val="hybridMultilevel"/>
    <w:tmpl w:val="0B1E0254"/>
    <w:lvl w:ilvl="0" w:tplc="9BCC4E3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164ED"/>
    <w:multiLevelType w:val="hybridMultilevel"/>
    <w:tmpl w:val="BFCCA7B6"/>
    <w:lvl w:ilvl="0" w:tplc="F932A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A5565"/>
    <w:multiLevelType w:val="hybridMultilevel"/>
    <w:tmpl w:val="8C528E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0166A"/>
    <w:multiLevelType w:val="hybridMultilevel"/>
    <w:tmpl w:val="3FF4D328"/>
    <w:lvl w:ilvl="0" w:tplc="026AECA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03E43"/>
    <w:multiLevelType w:val="hybridMultilevel"/>
    <w:tmpl w:val="97F87E84"/>
    <w:lvl w:ilvl="0" w:tplc="A0FC7C5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F0"/>
    <w:rsid w:val="00032FF1"/>
    <w:rsid w:val="000364B1"/>
    <w:rsid w:val="0005658A"/>
    <w:rsid w:val="00085B0C"/>
    <w:rsid w:val="001074FE"/>
    <w:rsid w:val="00117360"/>
    <w:rsid w:val="0012237F"/>
    <w:rsid w:val="001535C4"/>
    <w:rsid w:val="00161852"/>
    <w:rsid w:val="001650A2"/>
    <w:rsid w:val="001C30F4"/>
    <w:rsid w:val="001D450E"/>
    <w:rsid w:val="002076D7"/>
    <w:rsid w:val="0024459D"/>
    <w:rsid w:val="00271E7B"/>
    <w:rsid w:val="00297600"/>
    <w:rsid w:val="002B52AC"/>
    <w:rsid w:val="002B65BD"/>
    <w:rsid w:val="002C33D5"/>
    <w:rsid w:val="002C5FE1"/>
    <w:rsid w:val="002E5F00"/>
    <w:rsid w:val="002F1E54"/>
    <w:rsid w:val="00304DE5"/>
    <w:rsid w:val="0031110A"/>
    <w:rsid w:val="00314283"/>
    <w:rsid w:val="00330AFC"/>
    <w:rsid w:val="00345954"/>
    <w:rsid w:val="00347AA6"/>
    <w:rsid w:val="00357FEE"/>
    <w:rsid w:val="00363CC3"/>
    <w:rsid w:val="00377C12"/>
    <w:rsid w:val="00380970"/>
    <w:rsid w:val="00381809"/>
    <w:rsid w:val="003869F0"/>
    <w:rsid w:val="003A3187"/>
    <w:rsid w:val="003E669A"/>
    <w:rsid w:val="00402833"/>
    <w:rsid w:val="00403C5F"/>
    <w:rsid w:val="00412BED"/>
    <w:rsid w:val="00451F32"/>
    <w:rsid w:val="0047598F"/>
    <w:rsid w:val="004841DA"/>
    <w:rsid w:val="004B2B3A"/>
    <w:rsid w:val="004B5F44"/>
    <w:rsid w:val="004C5132"/>
    <w:rsid w:val="004D0F4C"/>
    <w:rsid w:val="004D59E3"/>
    <w:rsid w:val="004D62AB"/>
    <w:rsid w:val="004E4F53"/>
    <w:rsid w:val="005242BB"/>
    <w:rsid w:val="00525271"/>
    <w:rsid w:val="00546FF0"/>
    <w:rsid w:val="0057390E"/>
    <w:rsid w:val="00605EB0"/>
    <w:rsid w:val="00616654"/>
    <w:rsid w:val="00633531"/>
    <w:rsid w:val="00672694"/>
    <w:rsid w:val="006B189D"/>
    <w:rsid w:val="006D2306"/>
    <w:rsid w:val="006E1DA9"/>
    <w:rsid w:val="006E32C9"/>
    <w:rsid w:val="00740C30"/>
    <w:rsid w:val="00765EBF"/>
    <w:rsid w:val="00770817"/>
    <w:rsid w:val="00770950"/>
    <w:rsid w:val="0077509C"/>
    <w:rsid w:val="007B128B"/>
    <w:rsid w:val="007B3920"/>
    <w:rsid w:val="007C49EC"/>
    <w:rsid w:val="007F2B32"/>
    <w:rsid w:val="0082602E"/>
    <w:rsid w:val="008419EA"/>
    <w:rsid w:val="0084247D"/>
    <w:rsid w:val="00844CE8"/>
    <w:rsid w:val="008B78BE"/>
    <w:rsid w:val="008C7701"/>
    <w:rsid w:val="009204DE"/>
    <w:rsid w:val="00926333"/>
    <w:rsid w:val="00934750"/>
    <w:rsid w:val="00950D41"/>
    <w:rsid w:val="00950F6B"/>
    <w:rsid w:val="0098679C"/>
    <w:rsid w:val="00987C00"/>
    <w:rsid w:val="009916EC"/>
    <w:rsid w:val="009E3BC5"/>
    <w:rsid w:val="009E3E66"/>
    <w:rsid w:val="00A46C24"/>
    <w:rsid w:val="00AA1B47"/>
    <w:rsid w:val="00B27D73"/>
    <w:rsid w:val="00B71216"/>
    <w:rsid w:val="00B9196B"/>
    <w:rsid w:val="00B9684B"/>
    <w:rsid w:val="00BB7974"/>
    <w:rsid w:val="00BD0BF4"/>
    <w:rsid w:val="00BF3B13"/>
    <w:rsid w:val="00C121BB"/>
    <w:rsid w:val="00C316EB"/>
    <w:rsid w:val="00C31AF2"/>
    <w:rsid w:val="00C6170C"/>
    <w:rsid w:val="00C937C0"/>
    <w:rsid w:val="00CA4D11"/>
    <w:rsid w:val="00CC1C43"/>
    <w:rsid w:val="00CE2271"/>
    <w:rsid w:val="00D07BF9"/>
    <w:rsid w:val="00D640EF"/>
    <w:rsid w:val="00E30AB3"/>
    <w:rsid w:val="00E5126C"/>
    <w:rsid w:val="00EA4894"/>
    <w:rsid w:val="00EB2F72"/>
    <w:rsid w:val="00F3283E"/>
    <w:rsid w:val="00F55156"/>
    <w:rsid w:val="00F66894"/>
    <w:rsid w:val="00F77E0B"/>
    <w:rsid w:val="00F9084B"/>
    <w:rsid w:val="00F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6FF0"/>
    <w:pPr>
      <w:spacing w:after="0" w:line="240" w:lineRule="auto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6FF0"/>
    <w:pPr>
      <w:spacing w:after="0" w:line="240" w:lineRule="auto"/>
    </w:pPr>
    <w:rPr>
      <w:rFonts w:eastAsia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46F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6FF0"/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8679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C4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49EC"/>
    <w:rPr>
      <w:rFonts w:eastAsia="Times New Roman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6FF0"/>
    <w:pPr>
      <w:spacing w:after="0" w:line="240" w:lineRule="auto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6FF0"/>
    <w:pPr>
      <w:spacing w:after="0" w:line="240" w:lineRule="auto"/>
    </w:pPr>
    <w:rPr>
      <w:rFonts w:eastAsia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46F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6FF0"/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8679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C4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49EC"/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340A-1837-45C3-806B-273C4694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4682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2015-10-01T07:29:00Z</dcterms:created>
  <dcterms:modified xsi:type="dcterms:W3CDTF">2015-11-18T07:25:00Z</dcterms:modified>
</cp:coreProperties>
</file>