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940" w:rsidRDefault="00270940" w:rsidP="00270940">
      <w:pPr>
        <w:spacing w:after="0" w:line="100" w:lineRule="atLeast"/>
        <w:jc w:val="center"/>
        <w:rPr>
          <w:rFonts w:ascii="Times New Roman" w:eastAsia="Times New Roman" w:hAnsi="Times New Roman"/>
          <w:b/>
          <w:sz w:val="24"/>
          <w:szCs w:val="24"/>
          <w:lang w:val="en-US"/>
        </w:rPr>
      </w:pPr>
      <w:r>
        <w:rPr>
          <w:rFonts w:ascii="Times New Roman" w:eastAsia="Times New Roman" w:hAnsi="Times New Roman"/>
          <w:sz w:val="24"/>
          <w:szCs w:val="24"/>
          <w:lang w:val="en-US"/>
        </w:rPr>
        <w:tab/>
      </w:r>
      <w:r>
        <w:rPr>
          <w:rFonts w:ascii="Times New Roman" w:eastAsia="Times New Roman" w:hAnsi="Times New Roman"/>
          <w:b/>
          <w:sz w:val="24"/>
          <w:szCs w:val="24"/>
          <w:lang w:val="en-US"/>
        </w:rPr>
        <w:t xml:space="preserve">                                             </w:t>
      </w:r>
      <w:r w:rsidR="00A6632E">
        <w:rPr>
          <w:rFonts w:ascii="Times New Roman" w:eastAsia="Times New Roman" w:hAnsi="Times New Roman"/>
          <w:b/>
          <w:sz w:val="24"/>
          <w:szCs w:val="24"/>
          <w:lang w:val="en-US"/>
        </w:rPr>
        <w:tab/>
      </w:r>
      <w:r w:rsidR="00A6632E">
        <w:rPr>
          <w:rFonts w:ascii="Times New Roman" w:eastAsia="Times New Roman" w:hAnsi="Times New Roman"/>
          <w:b/>
          <w:sz w:val="24"/>
          <w:szCs w:val="24"/>
          <w:lang w:val="en-US"/>
        </w:rPr>
        <w:tab/>
      </w:r>
      <w:r w:rsidR="00A6632E">
        <w:rPr>
          <w:rFonts w:ascii="Times New Roman" w:eastAsia="Times New Roman" w:hAnsi="Times New Roman"/>
          <w:b/>
          <w:sz w:val="24"/>
          <w:szCs w:val="24"/>
          <w:lang w:val="en-US"/>
        </w:rPr>
        <w:tab/>
      </w:r>
      <w:r w:rsidR="00A6632E">
        <w:rPr>
          <w:rFonts w:ascii="Times New Roman" w:eastAsia="Times New Roman" w:hAnsi="Times New Roman"/>
          <w:b/>
          <w:sz w:val="24"/>
          <w:szCs w:val="24"/>
          <w:lang w:val="en-US"/>
        </w:rPr>
        <w:tab/>
      </w:r>
      <w:r w:rsidR="00A6632E">
        <w:rPr>
          <w:rFonts w:ascii="Times New Roman" w:eastAsia="Times New Roman" w:hAnsi="Times New Roman"/>
          <w:b/>
          <w:sz w:val="24"/>
          <w:szCs w:val="24"/>
          <w:lang w:val="en-US"/>
        </w:rPr>
        <w:tab/>
      </w:r>
      <w:r w:rsidR="00A6632E">
        <w:rPr>
          <w:rFonts w:ascii="Times New Roman" w:eastAsia="Times New Roman" w:hAnsi="Times New Roman"/>
          <w:b/>
          <w:sz w:val="24"/>
          <w:szCs w:val="24"/>
          <w:lang w:val="en-US"/>
        </w:rPr>
        <w:tab/>
      </w:r>
      <w:r w:rsidR="00A6632E">
        <w:rPr>
          <w:rFonts w:ascii="Times New Roman" w:eastAsia="Times New Roman" w:hAnsi="Times New Roman"/>
          <w:b/>
          <w:sz w:val="24"/>
          <w:szCs w:val="24"/>
          <w:lang w:val="en-US"/>
        </w:rPr>
        <w:tab/>
      </w:r>
      <w:r>
        <w:rPr>
          <w:rFonts w:ascii="Times New Roman" w:eastAsia="Times New Roman" w:hAnsi="Times New Roman"/>
          <w:b/>
          <w:sz w:val="24"/>
          <w:szCs w:val="24"/>
          <w:lang w:val="en-US"/>
        </w:rPr>
        <w:t xml:space="preserve">                                                                                                                          </w:t>
      </w:r>
    </w:p>
    <w:p w:rsidR="00270940" w:rsidRDefault="00B235B4" w:rsidP="00270940">
      <w:pPr>
        <w:spacing w:after="0" w:line="100" w:lineRule="atLeast"/>
        <w:jc w:val="center"/>
        <w:rPr>
          <w:rFonts w:ascii="Times New Roman" w:eastAsia="Times New Roman" w:hAnsi="Times New Roman" w:cs="Tahoma"/>
          <w:b/>
          <w:caps/>
          <w:sz w:val="28"/>
          <w:szCs w:val="24"/>
          <w:lang w:val="en-US"/>
        </w:rPr>
      </w:pPr>
      <w:r>
        <w:rPr>
          <w:noProof/>
          <w:lang w:eastAsia="lt-LT"/>
        </w:rPr>
        <w:drawing>
          <wp:inline distT="0" distB="0" distL="0" distR="0">
            <wp:extent cx="561975" cy="752475"/>
            <wp:effectExtent l="0" t="0" r="9525" b="9525"/>
            <wp:docPr id="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a:effectLst/>
                  </pic:spPr>
                </pic:pic>
              </a:graphicData>
            </a:graphic>
          </wp:inline>
        </w:drawing>
      </w:r>
    </w:p>
    <w:p w:rsidR="00270940" w:rsidRDefault="00270940" w:rsidP="00270940">
      <w:pPr>
        <w:spacing w:after="0" w:line="100" w:lineRule="atLeast"/>
        <w:jc w:val="center"/>
        <w:rPr>
          <w:rFonts w:ascii="Times New Roman" w:eastAsia="Times New Roman" w:hAnsi="Times New Roman" w:cs="Tahoma"/>
          <w:b/>
          <w:caps/>
          <w:sz w:val="28"/>
          <w:szCs w:val="24"/>
          <w:lang w:val="en-US"/>
        </w:rPr>
      </w:pPr>
    </w:p>
    <w:p w:rsidR="00270940" w:rsidRDefault="00270940" w:rsidP="00270940">
      <w:pPr>
        <w:keepNext/>
        <w:spacing w:after="0" w:line="100" w:lineRule="atLeast"/>
        <w:jc w:val="center"/>
        <w:rPr>
          <w:rFonts w:ascii="Times New Roman" w:eastAsia="Times New Roman" w:hAnsi="Times New Roman"/>
          <w:b/>
          <w:bCs/>
          <w:sz w:val="28"/>
          <w:szCs w:val="28"/>
        </w:rPr>
      </w:pPr>
      <w:r>
        <w:rPr>
          <w:rFonts w:ascii="Times New Roman" w:eastAsia="Times New Roman" w:hAnsi="Times New Roman"/>
          <w:b/>
          <w:bCs/>
          <w:sz w:val="28"/>
          <w:szCs w:val="28"/>
        </w:rPr>
        <w:t>KRETINGOS RAJONO SAVIVALDYBĖS TARYBA</w:t>
      </w:r>
    </w:p>
    <w:p w:rsidR="00270940" w:rsidRDefault="00270940" w:rsidP="00270940">
      <w:pPr>
        <w:spacing w:after="0" w:line="100" w:lineRule="atLeast"/>
        <w:rPr>
          <w:rFonts w:ascii="Times New Roman" w:eastAsia="Times New Roman" w:hAnsi="Times New Roman"/>
          <w:sz w:val="20"/>
          <w:szCs w:val="20"/>
          <w:lang w:val="en-US"/>
        </w:rPr>
      </w:pPr>
    </w:p>
    <w:p w:rsidR="00270940" w:rsidRDefault="00270940" w:rsidP="00270940">
      <w:pPr>
        <w:spacing w:after="0" w:line="100" w:lineRule="atLeast"/>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SPRENDIMAS</w:t>
      </w:r>
    </w:p>
    <w:p w:rsidR="00A21CC8" w:rsidRDefault="00A21CC8" w:rsidP="00A21CC8">
      <w:pPr>
        <w:spacing w:after="0" w:line="100" w:lineRule="atLeast"/>
        <w:jc w:val="center"/>
        <w:rPr>
          <w:rFonts w:ascii="Times New Roman" w:eastAsia="Times New Roman" w:hAnsi="Times New Roman"/>
          <w:b/>
          <w:sz w:val="24"/>
          <w:szCs w:val="24"/>
          <w:lang w:val="en-US"/>
        </w:rPr>
      </w:pPr>
      <w:smartTag w:uri="urn:schemas-microsoft-com:office:smarttags" w:element="State">
        <w:smartTag w:uri="urn:schemas-microsoft-com:office:smarttags" w:element="place">
          <w:r>
            <w:rPr>
              <w:rFonts w:ascii="Times New Roman" w:eastAsia="Times New Roman" w:hAnsi="Times New Roman"/>
              <w:b/>
              <w:sz w:val="24"/>
              <w:szCs w:val="24"/>
              <w:lang w:val="en-US"/>
            </w:rPr>
            <w:t>DĖL</w:t>
          </w:r>
        </w:smartTag>
      </w:smartTag>
      <w:r>
        <w:rPr>
          <w:rFonts w:ascii="Times New Roman" w:eastAsia="Times New Roman" w:hAnsi="Times New Roman"/>
          <w:b/>
          <w:sz w:val="24"/>
          <w:szCs w:val="24"/>
          <w:lang w:val="en-US"/>
        </w:rPr>
        <w:t xml:space="preserve"> GATVIŲ GEOGRAFINIŲ CHARAKTERISTIKŲ PAKEITIMO IR GATVĖS PAVADINIMO KARTENOS </w:t>
      </w:r>
      <w:r w:rsidR="00110F57">
        <w:rPr>
          <w:rFonts w:ascii="Times New Roman" w:eastAsia="Times New Roman" w:hAnsi="Times New Roman"/>
          <w:b/>
          <w:sz w:val="24"/>
          <w:szCs w:val="24"/>
          <w:lang w:val="en-US"/>
        </w:rPr>
        <w:t>MIESTELYJE</w:t>
      </w:r>
      <w:r>
        <w:rPr>
          <w:rFonts w:ascii="Times New Roman" w:eastAsia="Times New Roman" w:hAnsi="Times New Roman"/>
          <w:b/>
          <w:sz w:val="24"/>
          <w:szCs w:val="24"/>
          <w:lang w:val="en-US"/>
        </w:rPr>
        <w:t xml:space="preserve"> SUTEIKIMO</w:t>
      </w:r>
    </w:p>
    <w:p w:rsidR="00B520D8" w:rsidRDefault="00B520D8" w:rsidP="00270940">
      <w:pPr>
        <w:spacing w:after="0" w:line="100" w:lineRule="atLeast"/>
        <w:jc w:val="center"/>
        <w:rPr>
          <w:rFonts w:ascii="Times New Roman" w:eastAsia="Times New Roman" w:hAnsi="Times New Roman"/>
          <w:sz w:val="24"/>
          <w:szCs w:val="24"/>
          <w:lang w:val="en-US"/>
        </w:rPr>
      </w:pPr>
    </w:p>
    <w:p w:rsidR="00270940" w:rsidRDefault="00270940" w:rsidP="00270940">
      <w:pPr>
        <w:spacing w:after="0" w:line="100" w:lineRule="atLeast"/>
        <w:jc w:val="center"/>
        <w:rPr>
          <w:rFonts w:ascii="Times New Roman" w:eastAsia="Times New Roman" w:hAnsi="Times New Roman"/>
          <w:sz w:val="24"/>
          <w:szCs w:val="24"/>
        </w:rPr>
      </w:pPr>
      <w:r>
        <w:rPr>
          <w:rFonts w:ascii="Times New Roman" w:eastAsia="Times New Roman" w:hAnsi="Times New Roman"/>
          <w:sz w:val="24"/>
          <w:szCs w:val="24"/>
        </w:rPr>
        <w:t xml:space="preserve">2015 m. spalio </w:t>
      </w:r>
      <w:r w:rsidR="00726912">
        <w:rPr>
          <w:rFonts w:ascii="Times New Roman" w:eastAsia="Times New Roman" w:hAnsi="Times New Roman"/>
          <w:sz w:val="24"/>
          <w:szCs w:val="24"/>
        </w:rPr>
        <w:t>2</w:t>
      </w:r>
      <w:r w:rsidR="00881BE6">
        <w:rPr>
          <w:rFonts w:ascii="Times New Roman" w:eastAsia="Times New Roman" w:hAnsi="Times New Roman"/>
          <w:sz w:val="24"/>
          <w:szCs w:val="24"/>
        </w:rPr>
        <w:t>9</w:t>
      </w:r>
      <w:r>
        <w:rPr>
          <w:rFonts w:ascii="Times New Roman" w:eastAsia="Times New Roman" w:hAnsi="Times New Roman"/>
          <w:sz w:val="24"/>
          <w:szCs w:val="24"/>
        </w:rPr>
        <w:t xml:space="preserve"> d. Nr. T</w:t>
      </w:r>
      <w:r w:rsidR="00726912">
        <w:rPr>
          <w:rFonts w:ascii="Times New Roman" w:eastAsia="Times New Roman" w:hAnsi="Times New Roman"/>
          <w:sz w:val="24"/>
          <w:szCs w:val="24"/>
        </w:rPr>
        <w:t>2</w:t>
      </w:r>
      <w:r w:rsidR="00881BE6">
        <w:rPr>
          <w:rFonts w:ascii="Times New Roman" w:eastAsia="Times New Roman" w:hAnsi="Times New Roman"/>
          <w:sz w:val="24"/>
          <w:szCs w:val="24"/>
        </w:rPr>
        <w:t>-</w:t>
      </w:r>
      <w:r w:rsidR="004610E8">
        <w:rPr>
          <w:rFonts w:ascii="Times New Roman" w:eastAsia="Times New Roman" w:hAnsi="Times New Roman"/>
          <w:sz w:val="24"/>
          <w:szCs w:val="24"/>
        </w:rPr>
        <w:t>290</w:t>
      </w:r>
      <w:bookmarkStart w:id="0" w:name="_GoBack"/>
      <w:bookmarkEnd w:id="0"/>
    </w:p>
    <w:p w:rsidR="00270940" w:rsidRDefault="00270940" w:rsidP="00270940">
      <w:pPr>
        <w:spacing w:after="0" w:line="100" w:lineRule="atLeast"/>
        <w:jc w:val="center"/>
        <w:rPr>
          <w:rFonts w:ascii="Times New Roman" w:eastAsia="Times New Roman" w:hAnsi="Times New Roman"/>
          <w:sz w:val="24"/>
          <w:szCs w:val="24"/>
        </w:rPr>
      </w:pPr>
      <w:r>
        <w:rPr>
          <w:rFonts w:ascii="Times New Roman" w:eastAsia="Times New Roman" w:hAnsi="Times New Roman"/>
          <w:sz w:val="24"/>
          <w:szCs w:val="24"/>
        </w:rPr>
        <w:t>Kretinga</w:t>
      </w:r>
    </w:p>
    <w:p w:rsidR="00B520D8" w:rsidRDefault="00B520D8" w:rsidP="00270940">
      <w:pPr>
        <w:spacing w:after="0" w:line="100" w:lineRule="atLeast"/>
        <w:jc w:val="center"/>
        <w:rPr>
          <w:rFonts w:ascii="Times New Roman" w:eastAsia="Times New Roman" w:hAnsi="Times New Roman"/>
          <w:sz w:val="24"/>
          <w:szCs w:val="24"/>
        </w:rPr>
      </w:pPr>
    </w:p>
    <w:p w:rsidR="00881BE6" w:rsidRDefault="00270940" w:rsidP="00881BE6">
      <w:pPr>
        <w:pStyle w:val="Betarp1"/>
        <w:ind w:firstLine="1276"/>
        <w:jc w:val="both"/>
        <w:rPr>
          <w:rFonts w:ascii="Times New Roman" w:hAnsi="Times New Roman"/>
          <w:sz w:val="24"/>
          <w:szCs w:val="24"/>
        </w:rPr>
      </w:pPr>
      <w:r>
        <w:rPr>
          <w:rFonts w:ascii="Times New Roman" w:hAnsi="Times New Roman"/>
          <w:sz w:val="24"/>
          <w:szCs w:val="24"/>
        </w:rPr>
        <w:t>Vadovaudamasi Lietuvos Respublikos vietos savivaldos įstatymo 16 straipsnio 2 dalies 34 punktu, Pavadinimų gatvėms, pastatams, statiniams ir kitiems objektams suteikimo, keitimo ir įtraukimo į apskaitą tvarkos aprašo, patvirtinto Lietuvos Respublikos vidaus reikalų ministro 2011-01-25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w:t>
      </w:r>
      <w:r w:rsidR="00B520D8">
        <w:rPr>
          <w:rFonts w:ascii="Times New Roman" w:hAnsi="Times New Roman"/>
          <w:sz w:val="24"/>
          <w:szCs w:val="24"/>
        </w:rPr>
        <w:t xml:space="preserve">, 5 punktu bei </w:t>
      </w:r>
      <w:r>
        <w:rPr>
          <w:rFonts w:ascii="Times New Roman" w:hAnsi="Times New Roman"/>
          <w:sz w:val="24"/>
          <w:szCs w:val="24"/>
        </w:rPr>
        <w:t>atsižvelgdama į Komisijos gatvių, pastatų, statinių ir kitų objektų pavadinimams suteikti 2015-10-13 posėdžio protokolą Nr. D8-</w:t>
      </w:r>
      <w:r w:rsidR="00C61A2E">
        <w:rPr>
          <w:rFonts w:ascii="Times New Roman" w:hAnsi="Times New Roman"/>
          <w:sz w:val="24"/>
          <w:szCs w:val="24"/>
        </w:rPr>
        <w:t>1572</w:t>
      </w:r>
      <w:r>
        <w:rPr>
          <w:rFonts w:ascii="Times New Roman" w:hAnsi="Times New Roman"/>
          <w:sz w:val="24"/>
          <w:szCs w:val="24"/>
        </w:rPr>
        <w:t>, Kretingos rajono savivaldybė</w:t>
      </w:r>
      <w:r w:rsidR="00110F57">
        <w:rPr>
          <w:rFonts w:ascii="Times New Roman" w:hAnsi="Times New Roman"/>
          <w:sz w:val="24"/>
          <w:szCs w:val="24"/>
        </w:rPr>
        <w:t>s taryba  n u s p r e n d ž i a,</w:t>
      </w:r>
    </w:p>
    <w:p w:rsidR="00270940" w:rsidRDefault="00110F57" w:rsidP="00881BE6">
      <w:pPr>
        <w:pStyle w:val="Betarp1"/>
        <w:ind w:firstLine="1276"/>
        <w:jc w:val="both"/>
        <w:rPr>
          <w:rFonts w:ascii="Times New Roman" w:hAnsi="Times New Roman"/>
          <w:sz w:val="24"/>
          <w:szCs w:val="24"/>
        </w:rPr>
      </w:pPr>
      <w:r>
        <w:rPr>
          <w:rFonts w:ascii="Times New Roman" w:hAnsi="Times New Roman"/>
          <w:sz w:val="24"/>
          <w:szCs w:val="24"/>
        </w:rPr>
        <w:t>s</w:t>
      </w:r>
      <w:r w:rsidR="00270940">
        <w:rPr>
          <w:rFonts w:ascii="Times New Roman" w:hAnsi="Times New Roman"/>
          <w:sz w:val="24"/>
          <w:szCs w:val="24"/>
        </w:rPr>
        <w:t xml:space="preserve">uteikti </w:t>
      </w:r>
      <w:r w:rsidR="00D10934">
        <w:rPr>
          <w:rFonts w:ascii="Times New Roman" w:hAnsi="Times New Roman"/>
          <w:sz w:val="24"/>
          <w:szCs w:val="24"/>
        </w:rPr>
        <w:t>Kartenos miestelio gatvei Palivarko g</w:t>
      </w:r>
      <w:r w:rsidR="00270940">
        <w:rPr>
          <w:rFonts w:ascii="Times New Roman" w:hAnsi="Times New Roman"/>
          <w:sz w:val="24"/>
          <w:szCs w:val="24"/>
        </w:rPr>
        <w:t>atvės pavadinimą (planai ir koor</w:t>
      </w:r>
      <w:r w:rsidR="0078654E">
        <w:rPr>
          <w:rFonts w:ascii="Times New Roman" w:hAnsi="Times New Roman"/>
          <w:sz w:val="24"/>
          <w:szCs w:val="24"/>
        </w:rPr>
        <w:t xml:space="preserve">dinačių žiniaraščiai pridedami) ir pakeisti Kartenos miestelio Plungės ir </w:t>
      </w:r>
      <w:proofErr w:type="spellStart"/>
      <w:r w:rsidR="0078654E">
        <w:rPr>
          <w:rFonts w:ascii="Times New Roman" w:hAnsi="Times New Roman"/>
          <w:sz w:val="24"/>
          <w:szCs w:val="24"/>
        </w:rPr>
        <w:t>Alanto</w:t>
      </w:r>
      <w:proofErr w:type="spellEnd"/>
      <w:r w:rsidR="0078654E">
        <w:rPr>
          <w:rFonts w:ascii="Times New Roman" w:hAnsi="Times New Roman"/>
          <w:sz w:val="24"/>
          <w:szCs w:val="24"/>
        </w:rPr>
        <w:t xml:space="preserve"> gatvių geografines charakteristikas.</w:t>
      </w:r>
    </w:p>
    <w:p w:rsidR="00270940" w:rsidRDefault="00270940" w:rsidP="00270940">
      <w:pPr>
        <w:pStyle w:val="Betarp1"/>
        <w:jc w:val="both"/>
        <w:rPr>
          <w:rFonts w:ascii="Times New Roman" w:hAnsi="Times New Roman"/>
          <w:sz w:val="24"/>
          <w:szCs w:val="24"/>
        </w:rPr>
      </w:pPr>
    </w:p>
    <w:p w:rsidR="00270940" w:rsidRDefault="00270940" w:rsidP="00270940">
      <w:pPr>
        <w:pStyle w:val="Betarp1"/>
        <w:jc w:val="both"/>
        <w:rPr>
          <w:rFonts w:ascii="Times New Roman" w:hAnsi="Times New Roman"/>
          <w:sz w:val="24"/>
          <w:szCs w:val="24"/>
        </w:rPr>
      </w:pPr>
    </w:p>
    <w:p w:rsidR="00270940" w:rsidRDefault="00270940" w:rsidP="00270940">
      <w:pPr>
        <w:tabs>
          <w:tab w:val="left" w:pos="935"/>
        </w:tabs>
        <w:spacing w:after="0" w:line="100" w:lineRule="atLeast"/>
        <w:jc w:val="both"/>
        <w:rPr>
          <w:rFonts w:ascii="Times New Roman" w:eastAsia="Times New Roman" w:hAnsi="Times New Roman"/>
          <w:sz w:val="24"/>
          <w:szCs w:val="24"/>
        </w:rPr>
      </w:pPr>
      <w:r>
        <w:rPr>
          <w:rFonts w:ascii="Times New Roman" w:eastAsia="Times New Roman" w:hAnsi="Times New Roman"/>
          <w:sz w:val="24"/>
          <w:szCs w:val="24"/>
        </w:rPr>
        <w:t xml:space="preserve">Savivaldybės meras                                                                                                   </w:t>
      </w:r>
      <w:r w:rsidR="00726912">
        <w:rPr>
          <w:rFonts w:ascii="Times New Roman" w:eastAsia="Times New Roman" w:hAnsi="Times New Roman"/>
          <w:sz w:val="24"/>
          <w:szCs w:val="24"/>
        </w:rPr>
        <w:t xml:space="preserve"> </w:t>
      </w:r>
      <w:r w:rsidR="00726912">
        <w:rPr>
          <w:rFonts w:ascii="Times New Roman" w:eastAsia="Times New Roman" w:hAnsi="Times New Roman"/>
          <w:sz w:val="24"/>
          <w:szCs w:val="24"/>
          <w:lang w:eastAsia="lt-LT"/>
        </w:rPr>
        <w:t xml:space="preserve">Juozas Mažeika        </w:t>
      </w:r>
    </w:p>
    <w:p w:rsidR="00270940" w:rsidRDefault="00270940" w:rsidP="00270940">
      <w:pPr>
        <w:tabs>
          <w:tab w:val="left" w:pos="935"/>
        </w:tabs>
        <w:spacing w:after="0" w:line="100" w:lineRule="atLeast"/>
        <w:rPr>
          <w:rFonts w:ascii="Times New Roman" w:eastAsia="Times New Roman" w:hAnsi="Times New Roman"/>
          <w:sz w:val="24"/>
          <w:szCs w:val="24"/>
        </w:rPr>
      </w:pPr>
    </w:p>
    <w:p w:rsidR="00270940" w:rsidRDefault="00270940" w:rsidP="00270940">
      <w:pPr>
        <w:tabs>
          <w:tab w:val="left" w:pos="935"/>
        </w:tabs>
        <w:spacing w:after="0" w:line="100" w:lineRule="atLeast"/>
        <w:rPr>
          <w:rFonts w:ascii="Times New Roman" w:eastAsia="Times New Roman" w:hAnsi="Times New Roman"/>
        </w:rPr>
      </w:pPr>
    </w:p>
    <w:p w:rsidR="00270940" w:rsidRDefault="00270940" w:rsidP="00270940">
      <w:pPr>
        <w:tabs>
          <w:tab w:val="left" w:pos="935"/>
        </w:tabs>
        <w:spacing w:after="0" w:line="100" w:lineRule="atLeast"/>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t xml:space="preserve">                                                                    </w:t>
      </w:r>
    </w:p>
    <w:p w:rsidR="00270940" w:rsidRDefault="00270940" w:rsidP="00270940">
      <w:pPr>
        <w:tabs>
          <w:tab w:val="left" w:pos="935"/>
        </w:tabs>
        <w:spacing w:after="0" w:line="100" w:lineRule="atLeast"/>
        <w:rPr>
          <w:rFonts w:ascii="Times New Roman" w:eastAsia="Times New Roman" w:hAnsi="Times New Roman"/>
        </w:rPr>
      </w:pPr>
    </w:p>
    <w:p w:rsidR="00270940" w:rsidRDefault="00270940" w:rsidP="00270940">
      <w:pPr>
        <w:tabs>
          <w:tab w:val="left" w:pos="935"/>
        </w:tabs>
        <w:spacing w:after="0" w:line="100" w:lineRule="atLeast"/>
        <w:rPr>
          <w:rFonts w:ascii="Times New Roman" w:eastAsia="Times New Roman" w:hAnsi="Times New Roman"/>
        </w:rPr>
      </w:pPr>
    </w:p>
    <w:p w:rsidR="00270940" w:rsidRDefault="00270940" w:rsidP="00270940">
      <w:pPr>
        <w:tabs>
          <w:tab w:val="left" w:pos="935"/>
        </w:tabs>
        <w:spacing w:after="0" w:line="100" w:lineRule="atLeast"/>
        <w:rPr>
          <w:rFonts w:ascii="Times New Roman" w:eastAsia="Times New Roman" w:hAnsi="Times New Roman"/>
        </w:rPr>
      </w:pPr>
    </w:p>
    <w:p w:rsidR="00270940" w:rsidRDefault="00270940" w:rsidP="00270940">
      <w:pPr>
        <w:tabs>
          <w:tab w:val="left" w:pos="935"/>
        </w:tabs>
        <w:spacing w:after="0" w:line="100" w:lineRule="atLeast"/>
        <w:rPr>
          <w:rFonts w:ascii="Times New Roman" w:eastAsia="Times New Roman" w:hAnsi="Times New Roman"/>
        </w:rPr>
      </w:pPr>
    </w:p>
    <w:p w:rsidR="00270940" w:rsidRDefault="00270940" w:rsidP="00270940">
      <w:pPr>
        <w:tabs>
          <w:tab w:val="left" w:pos="935"/>
        </w:tabs>
        <w:spacing w:after="0" w:line="100" w:lineRule="atLeast"/>
        <w:rPr>
          <w:rFonts w:ascii="Times New Roman" w:eastAsia="Times New Roman" w:hAnsi="Times New Roman"/>
        </w:rPr>
      </w:pPr>
    </w:p>
    <w:p w:rsidR="00270940" w:rsidRDefault="00270940" w:rsidP="00270940">
      <w:pPr>
        <w:tabs>
          <w:tab w:val="left" w:pos="935"/>
        </w:tabs>
        <w:spacing w:after="0" w:line="100" w:lineRule="atLeast"/>
        <w:rPr>
          <w:rFonts w:ascii="Times New Roman" w:eastAsia="Times New Roman" w:hAnsi="Times New Roman"/>
        </w:rPr>
      </w:pPr>
    </w:p>
    <w:p w:rsidR="00270940" w:rsidRDefault="00270940" w:rsidP="00270940">
      <w:pPr>
        <w:tabs>
          <w:tab w:val="left" w:pos="935"/>
        </w:tabs>
        <w:spacing w:after="0" w:line="100" w:lineRule="atLeast"/>
        <w:rPr>
          <w:rFonts w:ascii="Times New Roman" w:eastAsia="Times New Roman" w:hAnsi="Times New Roman"/>
        </w:rPr>
      </w:pPr>
    </w:p>
    <w:p w:rsidR="00270940" w:rsidRDefault="00270940" w:rsidP="00270940">
      <w:pPr>
        <w:tabs>
          <w:tab w:val="left" w:pos="935"/>
        </w:tabs>
        <w:spacing w:after="0" w:line="100" w:lineRule="atLeast"/>
        <w:rPr>
          <w:rFonts w:ascii="Times New Roman" w:hAnsi="Times New Roman"/>
          <w:sz w:val="24"/>
          <w:szCs w:val="24"/>
        </w:rPr>
      </w:pPr>
    </w:p>
    <w:p w:rsidR="00270940" w:rsidRDefault="00270940" w:rsidP="00270940">
      <w:pPr>
        <w:tabs>
          <w:tab w:val="left" w:pos="935"/>
        </w:tabs>
        <w:rPr>
          <w:rFonts w:ascii="Times New Roman" w:hAnsi="Times New Roman"/>
          <w:sz w:val="24"/>
          <w:szCs w:val="24"/>
        </w:rPr>
      </w:pPr>
    </w:p>
    <w:p w:rsidR="00270940" w:rsidRDefault="00270940" w:rsidP="00270940">
      <w:pPr>
        <w:tabs>
          <w:tab w:val="left" w:pos="935"/>
        </w:tabs>
        <w:rPr>
          <w:rFonts w:ascii="Times New Roman" w:hAnsi="Times New Roman"/>
          <w:sz w:val="24"/>
          <w:szCs w:val="24"/>
        </w:rPr>
      </w:pPr>
    </w:p>
    <w:p w:rsidR="00270940" w:rsidRDefault="00270940" w:rsidP="00270940">
      <w:pPr>
        <w:tabs>
          <w:tab w:val="left" w:pos="935"/>
        </w:tabs>
        <w:rPr>
          <w:rFonts w:ascii="Times New Roman" w:hAnsi="Times New Roman"/>
          <w:sz w:val="24"/>
          <w:szCs w:val="24"/>
        </w:rPr>
      </w:pPr>
    </w:p>
    <w:p w:rsidR="00270940" w:rsidRDefault="00270940" w:rsidP="00270940">
      <w:pPr>
        <w:tabs>
          <w:tab w:val="left" w:pos="935"/>
        </w:tabs>
        <w:rPr>
          <w:rFonts w:ascii="Times New Roman" w:hAnsi="Times New Roman"/>
          <w:sz w:val="24"/>
          <w:szCs w:val="24"/>
        </w:rPr>
      </w:pPr>
    </w:p>
    <w:p w:rsidR="00726912" w:rsidRDefault="00726912" w:rsidP="00270940">
      <w:pPr>
        <w:tabs>
          <w:tab w:val="left" w:pos="935"/>
        </w:tabs>
        <w:rPr>
          <w:rFonts w:ascii="Times New Roman" w:hAnsi="Times New Roman"/>
          <w:sz w:val="24"/>
          <w:szCs w:val="24"/>
        </w:rPr>
      </w:pPr>
    </w:p>
    <w:p w:rsidR="00270940" w:rsidRDefault="00270940" w:rsidP="00270940">
      <w:pPr>
        <w:tabs>
          <w:tab w:val="left" w:pos="935"/>
        </w:tabs>
        <w:rPr>
          <w:rFonts w:ascii="Times New Roman" w:hAnsi="Times New Roman"/>
          <w:sz w:val="24"/>
          <w:szCs w:val="24"/>
        </w:rPr>
      </w:pPr>
      <w:r>
        <w:rPr>
          <w:rFonts w:ascii="Times New Roman" w:hAnsi="Times New Roman"/>
          <w:sz w:val="24"/>
          <w:szCs w:val="24"/>
        </w:rPr>
        <w:t xml:space="preserve">                                                                                      </w:t>
      </w:r>
    </w:p>
    <w:p w:rsidR="00270940" w:rsidRDefault="00270940" w:rsidP="00270940">
      <w:pPr>
        <w:tabs>
          <w:tab w:val="left" w:pos="935"/>
        </w:tabs>
        <w:rPr>
          <w:rFonts w:ascii="Times New Roman" w:hAnsi="Times New Roman"/>
          <w:sz w:val="24"/>
          <w:szCs w:val="24"/>
        </w:rPr>
      </w:pPr>
      <w:r>
        <w:rPr>
          <w:rFonts w:ascii="Times New Roman" w:hAnsi="Times New Roman"/>
          <w:sz w:val="24"/>
          <w:szCs w:val="24"/>
        </w:rPr>
        <w:t xml:space="preserve">Gintarė </w:t>
      </w:r>
      <w:proofErr w:type="spellStart"/>
      <w:r>
        <w:rPr>
          <w:rFonts w:ascii="Times New Roman" w:hAnsi="Times New Roman"/>
          <w:sz w:val="24"/>
          <w:szCs w:val="24"/>
        </w:rPr>
        <w:t>Padvaiskienė</w:t>
      </w:r>
      <w:proofErr w:type="spellEnd"/>
    </w:p>
    <w:p w:rsidR="00270940" w:rsidRDefault="00270940" w:rsidP="00270940">
      <w:pPr>
        <w:tabs>
          <w:tab w:val="left" w:pos="935"/>
        </w:tabs>
        <w:rPr>
          <w:rFonts w:ascii="Times New Roman" w:hAnsi="Times New Roman"/>
          <w:sz w:val="24"/>
          <w:szCs w:val="24"/>
        </w:rPr>
      </w:pPr>
    </w:p>
    <w:p w:rsidR="00270940" w:rsidRDefault="00270940" w:rsidP="00270940">
      <w:pPr>
        <w:tabs>
          <w:tab w:val="left" w:pos="935"/>
        </w:tabs>
        <w:rPr>
          <w:rFonts w:ascii="Times New Roman" w:hAnsi="Times New Roman"/>
          <w:sz w:val="24"/>
          <w:szCs w:val="24"/>
        </w:rPr>
      </w:pPr>
    </w:p>
    <w:sectPr w:rsidR="00270940">
      <w:footnotePr>
        <w:pos w:val="beneathText"/>
      </w:footnotePr>
      <w:pgSz w:w="11905" w:h="16837"/>
      <w:pgMar w:top="568" w:right="707" w:bottom="0" w:left="1701" w:header="720" w:footer="720" w:gutter="0"/>
      <w:cols w:space="720"/>
      <w:docGrid w:linePitch="24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6CAB315F"/>
    <w:multiLevelType w:val="hybridMultilevel"/>
    <w:tmpl w:val="801E79D2"/>
    <w:lvl w:ilvl="0" w:tplc="0409000F">
      <w:start w:val="1"/>
      <w:numFmt w:val="decimal"/>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940"/>
    <w:rsid w:val="0009157A"/>
    <w:rsid w:val="00110F57"/>
    <w:rsid w:val="00270940"/>
    <w:rsid w:val="004610E8"/>
    <w:rsid w:val="00726912"/>
    <w:rsid w:val="0078654E"/>
    <w:rsid w:val="007A649F"/>
    <w:rsid w:val="0084704E"/>
    <w:rsid w:val="00877291"/>
    <w:rsid w:val="00881BE6"/>
    <w:rsid w:val="00A21CC8"/>
    <w:rsid w:val="00A6632E"/>
    <w:rsid w:val="00AC028F"/>
    <w:rsid w:val="00B235B4"/>
    <w:rsid w:val="00B520D8"/>
    <w:rsid w:val="00BF26F3"/>
    <w:rsid w:val="00C61A2E"/>
    <w:rsid w:val="00D10934"/>
    <w:rsid w:val="00D6257F"/>
    <w:rsid w:val="00E715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70940"/>
    <w:pPr>
      <w:suppressAutoHyphens/>
      <w:spacing w:after="200" w:line="276" w:lineRule="auto"/>
    </w:pPr>
    <w:rPr>
      <w:rFonts w:ascii="Calibri" w:eastAsia="Calibri" w:hAnsi="Calibri"/>
      <w:kern w:val="1"/>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rsid w:val="00270940"/>
    <w:pPr>
      <w:suppressAutoHyphens/>
      <w:spacing w:line="100" w:lineRule="atLeast"/>
    </w:pPr>
    <w:rPr>
      <w:rFonts w:ascii="Calibri" w:eastAsia="Calibri" w:hAnsi="Calibri"/>
      <w:kern w:val="1"/>
      <w:sz w:val="22"/>
      <w:szCs w:val="22"/>
      <w:lang w:eastAsia="ar-SA"/>
    </w:rPr>
  </w:style>
  <w:style w:type="paragraph" w:styleId="Betarp">
    <w:name w:val="No Spacing"/>
    <w:qFormat/>
    <w:rsid w:val="00270940"/>
    <w:rPr>
      <w:rFonts w:ascii="Calibri" w:eastAsia="Calibri" w:hAnsi="Calibri"/>
      <w:sz w:val="22"/>
      <w:szCs w:val="22"/>
      <w:lang w:eastAsia="en-US"/>
    </w:rPr>
  </w:style>
  <w:style w:type="paragraph" w:styleId="prastasistinklapis">
    <w:name w:val="Normal (Web)"/>
    <w:basedOn w:val="prastasis"/>
    <w:rsid w:val="00AC028F"/>
    <w:pPr>
      <w:suppressAutoHyphens w:val="0"/>
      <w:spacing w:before="100" w:beforeAutospacing="1" w:after="119" w:line="240" w:lineRule="auto"/>
    </w:pPr>
    <w:rPr>
      <w:rFonts w:ascii="Times New Roman" w:eastAsia="Times New Roman" w:hAnsi="Times New Roman"/>
      <w:kern w:val="0"/>
      <w:sz w:val="24"/>
      <w:szCs w:val="24"/>
      <w:lang w:val="en-US" w:eastAsia="en-US"/>
    </w:rPr>
  </w:style>
  <w:style w:type="character" w:styleId="Emfaz">
    <w:name w:val="Emphasis"/>
    <w:qFormat/>
    <w:rsid w:val="00AC028F"/>
    <w:rPr>
      <w:i/>
      <w:iCs/>
    </w:rPr>
  </w:style>
  <w:style w:type="character" w:styleId="Hipersaitas">
    <w:name w:val="Hyperlink"/>
    <w:rsid w:val="00D10934"/>
    <w:rPr>
      <w:color w:val="0000FF"/>
      <w:u w:val="single"/>
    </w:rPr>
  </w:style>
  <w:style w:type="paragraph" w:styleId="Debesliotekstas">
    <w:name w:val="Balloon Text"/>
    <w:basedOn w:val="prastasis"/>
    <w:link w:val="DebesliotekstasDiagrama"/>
    <w:rsid w:val="00881BE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881BE6"/>
    <w:rPr>
      <w:rFonts w:ascii="Tahoma" w:eastAsia="Calibri" w:hAnsi="Tahoma" w:cs="Tahoma"/>
      <w:kern w:val="1"/>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70940"/>
    <w:pPr>
      <w:suppressAutoHyphens/>
      <w:spacing w:after="200" w:line="276" w:lineRule="auto"/>
    </w:pPr>
    <w:rPr>
      <w:rFonts w:ascii="Calibri" w:eastAsia="Calibri" w:hAnsi="Calibri"/>
      <w:kern w:val="1"/>
      <w:sz w:val="22"/>
      <w:szCs w:val="2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etarp1">
    <w:name w:val="Be tarpų1"/>
    <w:rsid w:val="00270940"/>
    <w:pPr>
      <w:suppressAutoHyphens/>
      <w:spacing w:line="100" w:lineRule="atLeast"/>
    </w:pPr>
    <w:rPr>
      <w:rFonts w:ascii="Calibri" w:eastAsia="Calibri" w:hAnsi="Calibri"/>
      <w:kern w:val="1"/>
      <w:sz w:val="22"/>
      <w:szCs w:val="22"/>
      <w:lang w:eastAsia="ar-SA"/>
    </w:rPr>
  </w:style>
  <w:style w:type="paragraph" w:styleId="Betarp">
    <w:name w:val="No Spacing"/>
    <w:qFormat/>
    <w:rsid w:val="00270940"/>
    <w:rPr>
      <w:rFonts w:ascii="Calibri" w:eastAsia="Calibri" w:hAnsi="Calibri"/>
      <w:sz w:val="22"/>
      <w:szCs w:val="22"/>
      <w:lang w:eastAsia="en-US"/>
    </w:rPr>
  </w:style>
  <w:style w:type="paragraph" w:styleId="prastasistinklapis">
    <w:name w:val="Normal (Web)"/>
    <w:basedOn w:val="prastasis"/>
    <w:rsid w:val="00AC028F"/>
    <w:pPr>
      <w:suppressAutoHyphens w:val="0"/>
      <w:spacing w:before="100" w:beforeAutospacing="1" w:after="119" w:line="240" w:lineRule="auto"/>
    </w:pPr>
    <w:rPr>
      <w:rFonts w:ascii="Times New Roman" w:eastAsia="Times New Roman" w:hAnsi="Times New Roman"/>
      <w:kern w:val="0"/>
      <w:sz w:val="24"/>
      <w:szCs w:val="24"/>
      <w:lang w:val="en-US" w:eastAsia="en-US"/>
    </w:rPr>
  </w:style>
  <w:style w:type="character" w:styleId="Emfaz">
    <w:name w:val="Emphasis"/>
    <w:qFormat/>
    <w:rsid w:val="00AC028F"/>
    <w:rPr>
      <w:i/>
      <w:iCs/>
    </w:rPr>
  </w:style>
  <w:style w:type="character" w:styleId="Hipersaitas">
    <w:name w:val="Hyperlink"/>
    <w:rsid w:val="00D10934"/>
    <w:rPr>
      <w:color w:val="0000FF"/>
      <w:u w:val="single"/>
    </w:rPr>
  </w:style>
  <w:style w:type="paragraph" w:styleId="Debesliotekstas">
    <w:name w:val="Balloon Text"/>
    <w:basedOn w:val="prastasis"/>
    <w:link w:val="DebesliotekstasDiagrama"/>
    <w:rsid w:val="00881BE6"/>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881BE6"/>
    <w:rPr>
      <w:rFonts w:ascii="Tahoma" w:eastAsia="Calibri" w:hAnsi="Tahoma" w:cs="Tahoma"/>
      <w:kern w:val="1"/>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363024">
      <w:bodyDiv w:val="1"/>
      <w:marLeft w:val="0"/>
      <w:marRight w:val="0"/>
      <w:marTop w:val="0"/>
      <w:marBottom w:val="0"/>
      <w:divBdr>
        <w:top w:val="none" w:sz="0" w:space="0" w:color="auto"/>
        <w:left w:val="none" w:sz="0" w:space="0" w:color="auto"/>
        <w:bottom w:val="none" w:sz="0" w:space="0" w:color="auto"/>
        <w:right w:val="none" w:sz="0" w:space="0" w:color="auto"/>
      </w:divBdr>
    </w:div>
    <w:div w:id="161528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1128</Words>
  <Characters>644</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user</cp:lastModifiedBy>
  <cp:revision>10</cp:revision>
  <cp:lastPrinted>2015-10-14T06:26:00Z</cp:lastPrinted>
  <dcterms:created xsi:type="dcterms:W3CDTF">2015-10-19T06:00:00Z</dcterms:created>
  <dcterms:modified xsi:type="dcterms:W3CDTF">2015-10-30T08:01:00Z</dcterms:modified>
</cp:coreProperties>
</file>