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F1325" w:rsidTr="00012DEC">
        <w:trPr>
          <w:trHeight w:val="1985"/>
          <w:tblHeader/>
        </w:trPr>
        <w:tc>
          <w:tcPr>
            <w:tcW w:w="9747" w:type="dxa"/>
          </w:tcPr>
          <w:p w:rsidR="00BF1325" w:rsidRPr="00084C51" w:rsidRDefault="00BF1325" w:rsidP="00012DEC">
            <w:pPr>
              <w:jc w:val="both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</w:t>
            </w:r>
          </w:p>
          <w:p w:rsidR="00BF1325" w:rsidRPr="000E0642" w:rsidRDefault="009B2B9A" w:rsidP="00012DEC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 wp14:anchorId="15A9C6AC" wp14:editId="2D378003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325" w:rsidRPr="000E0642" w:rsidRDefault="00BF1325" w:rsidP="00012DEC">
            <w:pPr>
              <w:jc w:val="center"/>
              <w:rPr>
                <w:b/>
                <w:caps/>
                <w:szCs w:val="24"/>
              </w:rPr>
            </w:pPr>
          </w:p>
          <w:p w:rsidR="00BF1325" w:rsidRPr="00D61FBA" w:rsidRDefault="00BF1325" w:rsidP="00012DEC">
            <w:pPr>
              <w:jc w:val="center"/>
              <w:rPr>
                <w:b/>
                <w:caps/>
                <w:sz w:val="28"/>
                <w:szCs w:val="28"/>
              </w:rPr>
            </w:pPr>
            <w:r w:rsidRPr="00D61FBA">
              <w:rPr>
                <w:b/>
                <w:sz w:val="28"/>
                <w:szCs w:val="28"/>
              </w:rPr>
              <w:t>KRETINGOS RAJONO SAVIVALDYBĖS TARYBA</w:t>
            </w:r>
          </w:p>
          <w:p w:rsidR="00BF1325" w:rsidRPr="000E0642" w:rsidRDefault="00BF1325" w:rsidP="00012DEC">
            <w:pPr>
              <w:jc w:val="center"/>
              <w:rPr>
                <w:b/>
                <w:caps/>
                <w:szCs w:val="24"/>
              </w:rPr>
            </w:pPr>
          </w:p>
          <w:p w:rsidR="00BF1325" w:rsidRPr="000E0642" w:rsidRDefault="00BF1325" w:rsidP="00012DEC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szCs w:val="24"/>
              </w:rPr>
              <w:t>SPRENDIMAS</w:t>
            </w:r>
          </w:p>
          <w:p w:rsidR="00BF1325" w:rsidRPr="000E0642" w:rsidRDefault="00BF1325" w:rsidP="000C0C15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</w:t>
            </w:r>
            <w:r w:rsidR="000C0C15">
              <w:rPr>
                <w:b/>
                <w:szCs w:val="24"/>
              </w:rPr>
              <w:t>SUTIKIMO PERIMTI VALSTYBĖS TURTĄ</w:t>
            </w:r>
          </w:p>
        </w:tc>
      </w:tr>
    </w:tbl>
    <w:p w:rsidR="00BF1325" w:rsidRDefault="00BF1325" w:rsidP="00BF1325"/>
    <w:p w:rsidR="00BF1325" w:rsidRDefault="000C0C15" w:rsidP="00BF1325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2015 m. rugsėjo</w:t>
      </w:r>
      <w:r w:rsidR="00BF1325">
        <w:rPr>
          <w:rFonts w:ascii="BaltikaLT" w:hAnsi="BaltikaLT"/>
        </w:rPr>
        <w:t xml:space="preserve"> </w:t>
      </w:r>
      <w:r w:rsidR="00F15075">
        <w:rPr>
          <w:rFonts w:ascii="BaltikaLT" w:hAnsi="BaltikaLT"/>
        </w:rPr>
        <w:t>2</w:t>
      </w:r>
      <w:r w:rsidR="00CB079F">
        <w:rPr>
          <w:rFonts w:ascii="BaltikaLT" w:hAnsi="BaltikaLT"/>
        </w:rPr>
        <w:t>4</w:t>
      </w:r>
      <w:r w:rsidR="00F15075">
        <w:rPr>
          <w:rFonts w:ascii="BaltikaLT" w:hAnsi="BaltikaLT"/>
        </w:rPr>
        <w:t xml:space="preserve"> </w:t>
      </w:r>
      <w:r w:rsidR="00BF1325">
        <w:rPr>
          <w:rFonts w:ascii="BaltikaLT" w:hAnsi="BaltikaLT"/>
        </w:rPr>
        <w:t xml:space="preserve">d.  Nr. </w:t>
      </w:r>
      <w:r w:rsidR="00F15075">
        <w:rPr>
          <w:rFonts w:ascii="BaltikaLT" w:hAnsi="BaltikaLT"/>
        </w:rPr>
        <w:t>T</w:t>
      </w:r>
      <w:r w:rsidR="00CB079F">
        <w:rPr>
          <w:rFonts w:ascii="BaltikaLT" w:hAnsi="BaltikaLT"/>
        </w:rPr>
        <w:t>2</w:t>
      </w:r>
      <w:r w:rsidR="00F15075">
        <w:rPr>
          <w:rFonts w:ascii="BaltikaLT" w:hAnsi="BaltikaLT"/>
        </w:rPr>
        <w:t>-</w:t>
      </w:r>
      <w:r w:rsidR="00CE71BF">
        <w:rPr>
          <w:rFonts w:ascii="BaltikaLT" w:hAnsi="BaltikaLT"/>
        </w:rPr>
        <w:t>271</w:t>
      </w:r>
      <w:bookmarkStart w:id="0" w:name="_GoBack"/>
      <w:bookmarkEnd w:id="0"/>
      <w:r w:rsidR="00BF1325">
        <w:rPr>
          <w:rFonts w:ascii="BaltikaLT" w:hAnsi="BaltikaLT"/>
        </w:rPr>
        <w:t xml:space="preserve"> </w:t>
      </w:r>
    </w:p>
    <w:p w:rsidR="00BF1325" w:rsidRDefault="00BF1325" w:rsidP="00BF1325">
      <w:pPr>
        <w:jc w:val="center"/>
      </w:pPr>
      <w:r>
        <w:rPr>
          <w:rFonts w:ascii="BaltikaLT" w:hAnsi="BaltikaLT"/>
        </w:rPr>
        <w:t>Kretinga</w:t>
      </w:r>
    </w:p>
    <w:p w:rsidR="00BF1325" w:rsidRDefault="00BF1325" w:rsidP="00BF1325">
      <w:pPr>
        <w:jc w:val="both"/>
      </w:pPr>
    </w:p>
    <w:p w:rsidR="00BF1325" w:rsidRDefault="00BF1325" w:rsidP="00BF1325">
      <w:pPr>
        <w:jc w:val="both"/>
      </w:pPr>
      <w:r>
        <w:tab/>
        <w:t>Vadovaudamasi</w:t>
      </w:r>
      <w:r w:rsidRPr="00543C73">
        <w:t xml:space="preserve"> </w:t>
      </w:r>
      <w:r>
        <w:t xml:space="preserve">Lietuvos Respublikos vietos savivaldos įstatymo 6 straipsnio </w:t>
      </w:r>
      <w:r w:rsidR="000C0C15">
        <w:t>29</w:t>
      </w:r>
      <w:r>
        <w:t xml:space="preserve"> punkt</w:t>
      </w:r>
      <w:r w:rsidR="000C0C15">
        <w:t>u</w:t>
      </w:r>
      <w:r>
        <w:t>,</w:t>
      </w:r>
      <w:r w:rsidR="00165FC2">
        <w:t xml:space="preserve"> 18 straipsnio 1 dalimi, </w:t>
      </w:r>
      <w:r>
        <w:t>Lietuvos Respublikos valstybės ir savivaldybių turto valdymo, naudojimo ir disponavimo juo įstatymo 6 straipsnio 2 pun</w:t>
      </w:r>
      <w:r w:rsidR="000C0C15">
        <w:t>ktu</w:t>
      </w:r>
      <w:r>
        <w:t xml:space="preserve"> </w:t>
      </w:r>
      <w:r w:rsidRPr="00707F63">
        <w:t>ir</w:t>
      </w:r>
      <w:r>
        <w:t xml:space="preserve"> atsižvelgdama į </w:t>
      </w:r>
      <w:r w:rsidR="000C0C15">
        <w:t xml:space="preserve">Kūno kultūros ir sporto departamento prie </w:t>
      </w:r>
      <w:r>
        <w:t xml:space="preserve">Lietuvos Respublikos </w:t>
      </w:r>
      <w:r w:rsidR="000C0C15">
        <w:t>Vyriausybės 2015-09</w:t>
      </w:r>
      <w:r>
        <w:t>-</w:t>
      </w:r>
      <w:r w:rsidR="000C0C15">
        <w:t>17</w:t>
      </w:r>
      <w:r>
        <w:t xml:space="preserve"> raštą Nr. S</w:t>
      </w:r>
      <w:r w:rsidR="000C0C15">
        <w:t>-1237 „Dėl sutikimo perimti turtą“</w:t>
      </w:r>
      <w:r w:rsidRPr="00C74A47">
        <w:rPr>
          <w:rFonts w:eastAsia="Calibri"/>
          <w:szCs w:val="24"/>
          <w:lang w:eastAsia="lt-LT"/>
        </w:rPr>
        <w:t>,</w:t>
      </w:r>
      <w:r w:rsidRPr="006D5001">
        <w:rPr>
          <w:rFonts w:eastAsia="Calibri"/>
          <w:szCs w:val="24"/>
          <w:lang w:eastAsia="lt-LT"/>
        </w:rPr>
        <w:t xml:space="preserve"> </w:t>
      </w:r>
      <w:r>
        <w:t>Kretingos rajono savivaldybės taryba  n u s p r e n d ž i a:</w:t>
      </w:r>
    </w:p>
    <w:p w:rsidR="00523A1B" w:rsidRDefault="00BF1325" w:rsidP="00BF1325">
      <w:pPr>
        <w:jc w:val="both"/>
        <w:rPr>
          <w:szCs w:val="24"/>
        </w:rPr>
      </w:pPr>
      <w:r>
        <w:rPr>
          <w:szCs w:val="24"/>
        </w:rPr>
        <w:tab/>
      </w:r>
      <w:r w:rsidRPr="00C02308">
        <w:rPr>
          <w:szCs w:val="24"/>
        </w:rPr>
        <w:t xml:space="preserve">1. </w:t>
      </w:r>
      <w:r>
        <w:rPr>
          <w:szCs w:val="24"/>
        </w:rPr>
        <w:t>Su</w:t>
      </w:r>
      <w:r w:rsidRPr="00C02308">
        <w:rPr>
          <w:szCs w:val="24"/>
        </w:rPr>
        <w:t xml:space="preserve">tikti perimti </w:t>
      </w:r>
      <w:r>
        <w:rPr>
          <w:szCs w:val="24"/>
        </w:rPr>
        <w:t xml:space="preserve">Kretingos rajono savivaldybės nuosavybėn </w:t>
      </w:r>
      <w:proofErr w:type="spellStart"/>
      <w:r>
        <w:rPr>
          <w:szCs w:val="24"/>
        </w:rPr>
        <w:t>savarankišk</w:t>
      </w:r>
      <w:r w:rsidR="000C0C15">
        <w:rPr>
          <w:szCs w:val="24"/>
        </w:rPr>
        <w:t>ajai</w:t>
      </w:r>
      <w:proofErr w:type="spellEnd"/>
      <w:r>
        <w:rPr>
          <w:szCs w:val="24"/>
        </w:rPr>
        <w:t xml:space="preserve">  savivaldybės funkcij</w:t>
      </w:r>
      <w:r w:rsidR="000C0C15">
        <w:rPr>
          <w:szCs w:val="24"/>
        </w:rPr>
        <w:t>ai</w:t>
      </w:r>
      <w:r>
        <w:rPr>
          <w:szCs w:val="24"/>
        </w:rPr>
        <w:t xml:space="preserve"> (</w:t>
      </w:r>
      <w:r w:rsidR="000C0C15">
        <w:rPr>
          <w:szCs w:val="24"/>
        </w:rPr>
        <w:t>kūno kultūros ir sporto plėtojimas, gyventojų poilsio organizavimas</w:t>
      </w:r>
      <w:r>
        <w:rPr>
          <w:szCs w:val="24"/>
        </w:rPr>
        <w:t xml:space="preserve">) įgyvendinti valstybei nuosavybės teise priklausantį ir šiuo metu </w:t>
      </w:r>
      <w:r w:rsidR="00523A1B">
        <w:rPr>
          <w:szCs w:val="24"/>
        </w:rPr>
        <w:t>Kūno kultūros ir sporto departamento prie Lietuvos Respublikos Vyriausybės</w:t>
      </w:r>
      <w:r>
        <w:rPr>
          <w:szCs w:val="24"/>
        </w:rPr>
        <w:t xml:space="preserve"> patikėjimo teise valdomą</w:t>
      </w:r>
      <w:r w:rsidR="00523A1B">
        <w:rPr>
          <w:szCs w:val="24"/>
        </w:rPr>
        <w:t xml:space="preserve"> turtą:</w:t>
      </w:r>
    </w:p>
    <w:p w:rsidR="00523A1B" w:rsidRDefault="00645150" w:rsidP="00BF1325">
      <w:pPr>
        <w:jc w:val="both"/>
        <w:rPr>
          <w:szCs w:val="24"/>
        </w:rPr>
      </w:pPr>
      <w:r>
        <w:rPr>
          <w:szCs w:val="24"/>
        </w:rPr>
        <w:tab/>
        <w:t>1.1. pastatą – sporto klubą</w:t>
      </w:r>
      <w:r w:rsidR="00523A1B">
        <w:rPr>
          <w:szCs w:val="24"/>
        </w:rPr>
        <w:t>, Tiekėjų g. 34, Kretingos m., Kretingos r. sav., Nekilnojamojo turto registro Nr. 44/587406, pažymėtas plane 1U1p, unikalus Nr. 5697-9002-6018, bendras plotas – 1025,34 m</w:t>
      </w:r>
      <w:r w:rsidR="00523A1B">
        <w:rPr>
          <w:szCs w:val="24"/>
          <w:vertAlign w:val="superscript"/>
        </w:rPr>
        <w:t>2</w:t>
      </w:r>
      <w:r w:rsidR="00523A1B">
        <w:rPr>
          <w:szCs w:val="24"/>
        </w:rPr>
        <w:t xml:space="preserve">, įsigijimo vertė 46 867,18 </w:t>
      </w:r>
      <w:proofErr w:type="spellStart"/>
      <w:r w:rsidR="00523A1B">
        <w:rPr>
          <w:szCs w:val="24"/>
        </w:rPr>
        <w:t>Eur</w:t>
      </w:r>
      <w:proofErr w:type="spellEnd"/>
      <w:r w:rsidR="00523A1B">
        <w:rPr>
          <w:szCs w:val="24"/>
        </w:rPr>
        <w:t xml:space="preserve">, likutinė vertė 2015-09-01 – 13 672,60 </w:t>
      </w:r>
      <w:proofErr w:type="spellStart"/>
      <w:r w:rsidR="00523A1B">
        <w:rPr>
          <w:szCs w:val="24"/>
        </w:rPr>
        <w:t>Eur</w:t>
      </w:r>
      <w:proofErr w:type="spellEnd"/>
      <w:r w:rsidR="00523A1B">
        <w:rPr>
          <w:szCs w:val="24"/>
        </w:rPr>
        <w:t>;</w:t>
      </w:r>
    </w:p>
    <w:p w:rsidR="00523A1B" w:rsidRDefault="00523A1B" w:rsidP="00523A1B">
      <w:pPr>
        <w:jc w:val="both"/>
        <w:rPr>
          <w:szCs w:val="24"/>
        </w:rPr>
      </w:pPr>
      <w:r>
        <w:rPr>
          <w:szCs w:val="24"/>
        </w:rPr>
        <w:tab/>
        <w:t>1.2. kitus inžinerinius statinius – kiemo statini</w:t>
      </w:r>
      <w:r w:rsidR="00645150">
        <w:rPr>
          <w:szCs w:val="24"/>
        </w:rPr>
        <w:t>us</w:t>
      </w:r>
      <w:r>
        <w:rPr>
          <w:szCs w:val="24"/>
        </w:rPr>
        <w:t>, Tiekėjų g. 34, Kretingos m., Kretingos r. sav., Nekilnojamojo turto registro Nr. 44/587406, pažymėt</w:t>
      </w:r>
      <w:r w:rsidR="00BB203B">
        <w:rPr>
          <w:szCs w:val="24"/>
        </w:rPr>
        <w:t>i</w:t>
      </w:r>
      <w:r>
        <w:rPr>
          <w:szCs w:val="24"/>
        </w:rPr>
        <w:t xml:space="preserve"> plane k1-k8</w:t>
      </w:r>
      <w:r w:rsidR="00781F1D">
        <w:rPr>
          <w:szCs w:val="24"/>
        </w:rPr>
        <w:t xml:space="preserve"> (tvora, pavėsinė (2 vnt.), kiemo aikštelė, tribūna, vėliavos stovas)</w:t>
      </w:r>
      <w:r>
        <w:rPr>
          <w:szCs w:val="24"/>
        </w:rPr>
        <w:t>, unikalus Nr. 5697-9002-6029, įsigijimo vertė 4</w:t>
      </w:r>
      <w:r w:rsidR="00781F1D">
        <w:rPr>
          <w:szCs w:val="24"/>
        </w:rPr>
        <w:t>8 451,40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>, likutinė vertė 2015-09-01 – 1</w:t>
      </w:r>
      <w:r w:rsidR="00781F1D">
        <w:rPr>
          <w:szCs w:val="24"/>
        </w:rPr>
        <w:t>,</w:t>
      </w:r>
      <w:r>
        <w:rPr>
          <w:szCs w:val="24"/>
        </w:rPr>
        <w:t>0</w:t>
      </w:r>
      <w:r w:rsidR="00781F1D">
        <w:rPr>
          <w:szCs w:val="24"/>
        </w:rPr>
        <w:t>0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 w:rsidR="00781F1D">
        <w:rPr>
          <w:szCs w:val="24"/>
        </w:rPr>
        <w:t>.</w:t>
      </w:r>
    </w:p>
    <w:p w:rsidR="00BF1325" w:rsidRDefault="00BF1325" w:rsidP="00781F1D">
      <w:pPr>
        <w:jc w:val="both"/>
      </w:pPr>
      <w:r>
        <w:rPr>
          <w:szCs w:val="24"/>
        </w:rPr>
        <w:tab/>
        <w:t xml:space="preserve">2. </w:t>
      </w:r>
      <w:r w:rsidR="00781F1D">
        <w:t xml:space="preserve">Įgalioti </w:t>
      </w:r>
      <w:r>
        <w:t>Kretingos rajono savivaldybės administracijos direktorių pasirašyti spr</w:t>
      </w:r>
      <w:r w:rsidR="00781F1D">
        <w:t>endimo 1 punkte nurodyto turto perdavimo</w:t>
      </w:r>
      <w:r w:rsidR="00694543">
        <w:t xml:space="preserve"> - priėmimo</w:t>
      </w:r>
      <w:r>
        <w:t xml:space="preserve"> aktą.</w:t>
      </w:r>
    </w:p>
    <w:p w:rsidR="00BF1325" w:rsidRDefault="00165FC2" w:rsidP="00BF1325">
      <w:pPr>
        <w:jc w:val="both"/>
      </w:pPr>
      <w:r>
        <w:tab/>
        <w:t xml:space="preserve">3. Laikyti netekusiu galios </w:t>
      </w:r>
      <w:r w:rsidR="00BB203B">
        <w:t>Kretingos rajono savivaldybės tarybos 2011 m. sausio 27 d. sprendimą Nr. T2-32 „Dėl sutikimo perimti valstybės turtą“.</w:t>
      </w:r>
      <w:r>
        <w:t xml:space="preserve"> </w:t>
      </w:r>
    </w:p>
    <w:p w:rsidR="00BF1325" w:rsidRDefault="00BF1325" w:rsidP="00BF1325">
      <w:pPr>
        <w:jc w:val="both"/>
      </w:pPr>
    </w:p>
    <w:p w:rsidR="00F15075" w:rsidRDefault="00F15075" w:rsidP="00BF1325">
      <w:pPr>
        <w:jc w:val="both"/>
      </w:pPr>
    </w:p>
    <w:p w:rsidR="00BF1325" w:rsidRDefault="00BF1325" w:rsidP="00BF1325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</w:t>
      </w:r>
      <w:r w:rsidR="00CB079F">
        <w:t xml:space="preserve">                    Juozas Mažeika</w:t>
      </w:r>
    </w:p>
    <w:p w:rsidR="00BF1325" w:rsidRDefault="00BF1325" w:rsidP="00BF1325">
      <w:pPr>
        <w:jc w:val="both"/>
      </w:pPr>
    </w:p>
    <w:p w:rsidR="00BF1325" w:rsidRDefault="00BF1325" w:rsidP="00BF1325">
      <w:pPr>
        <w:jc w:val="both"/>
      </w:pPr>
    </w:p>
    <w:p w:rsidR="00BF1325" w:rsidRDefault="00BF1325" w:rsidP="00BF1325">
      <w:pPr>
        <w:jc w:val="both"/>
      </w:pPr>
    </w:p>
    <w:p w:rsidR="00BF1325" w:rsidRDefault="00BF1325" w:rsidP="00BF1325">
      <w:pPr>
        <w:jc w:val="both"/>
      </w:pPr>
    </w:p>
    <w:p w:rsidR="00781F1D" w:rsidRDefault="00781F1D" w:rsidP="00BF1325">
      <w:pPr>
        <w:jc w:val="both"/>
      </w:pPr>
    </w:p>
    <w:p w:rsidR="00781F1D" w:rsidRDefault="00781F1D" w:rsidP="00BF1325">
      <w:pPr>
        <w:jc w:val="both"/>
      </w:pPr>
    </w:p>
    <w:p w:rsidR="00781F1D" w:rsidRDefault="00781F1D" w:rsidP="00BF1325">
      <w:pPr>
        <w:jc w:val="both"/>
      </w:pPr>
    </w:p>
    <w:p w:rsidR="00F15075" w:rsidRDefault="00F15075" w:rsidP="00BF1325">
      <w:pPr>
        <w:jc w:val="both"/>
      </w:pPr>
    </w:p>
    <w:p w:rsidR="00F15075" w:rsidRDefault="00F15075" w:rsidP="00BF1325">
      <w:pPr>
        <w:jc w:val="both"/>
      </w:pPr>
    </w:p>
    <w:p w:rsidR="00F15075" w:rsidRDefault="00F15075" w:rsidP="00BF1325">
      <w:pPr>
        <w:jc w:val="both"/>
      </w:pPr>
    </w:p>
    <w:p w:rsidR="00781F1D" w:rsidRDefault="00781F1D" w:rsidP="00BF1325">
      <w:pPr>
        <w:jc w:val="both"/>
      </w:pPr>
    </w:p>
    <w:p w:rsidR="00D61FBA" w:rsidRDefault="00D61FBA" w:rsidP="00BF1325">
      <w:pPr>
        <w:jc w:val="both"/>
      </w:pPr>
    </w:p>
    <w:p w:rsidR="00BF1325" w:rsidRDefault="00BF1325" w:rsidP="00BF1325">
      <w:pPr>
        <w:jc w:val="both"/>
      </w:pPr>
    </w:p>
    <w:p w:rsidR="00CB079F" w:rsidRDefault="00CB079F" w:rsidP="00BF1325">
      <w:pPr>
        <w:jc w:val="both"/>
      </w:pPr>
    </w:p>
    <w:p w:rsidR="00CB079F" w:rsidRDefault="00CB079F" w:rsidP="00BF1325">
      <w:pPr>
        <w:jc w:val="both"/>
      </w:pPr>
    </w:p>
    <w:p w:rsidR="00BF1325" w:rsidRDefault="00BF1325" w:rsidP="00BF1325">
      <w:pPr>
        <w:jc w:val="both"/>
        <w:rPr>
          <w:rFonts w:ascii="Calibri" w:eastAsia="Calibri" w:hAnsi="Calibri"/>
          <w:sz w:val="22"/>
          <w:szCs w:val="22"/>
        </w:rPr>
      </w:pPr>
      <w:r>
        <w:t xml:space="preserve">Nijolė </w:t>
      </w:r>
      <w:proofErr w:type="spellStart"/>
      <w:r>
        <w:t>Vaičienė</w:t>
      </w:r>
      <w:proofErr w:type="spellEnd"/>
      <w:r>
        <w:tab/>
      </w:r>
      <w:r>
        <w:tab/>
        <w:t xml:space="preserve">  </w:t>
      </w:r>
      <w:r>
        <w:tab/>
      </w:r>
      <w:r>
        <w:tab/>
      </w:r>
    </w:p>
    <w:sectPr w:rsidR="00BF1325" w:rsidSect="00CB079F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25"/>
    <w:rsid w:val="00012DEC"/>
    <w:rsid w:val="000C0C15"/>
    <w:rsid w:val="00111E0E"/>
    <w:rsid w:val="00165FC2"/>
    <w:rsid w:val="00180001"/>
    <w:rsid w:val="00421FF7"/>
    <w:rsid w:val="00471B83"/>
    <w:rsid w:val="00523A1B"/>
    <w:rsid w:val="00645150"/>
    <w:rsid w:val="00694543"/>
    <w:rsid w:val="00781F1D"/>
    <w:rsid w:val="009B2B9A"/>
    <w:rsid w:val="00A23C13"/>
    <w:rsid w:val="00BB203B"/>
    <w:rsid w:val="00BF1325"/>
    <w:rsid w:val="00CB079F"/>
    <w:rsid w:val="00CE71BF"/>
    <w:rsid w:val="00D61FBA"/>
    <w:rsid w:val="00DB4589"/>
    <w:rsid w:val="00DD094E"/>
    <w:rsid w:val="00F15075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1325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F1325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BF1325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50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507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1325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F1325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BF1325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50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507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2015-09-21T11:56:00Z</cp:lastPrinted>
  <dcterms:created xsi:type="dcterms:W3CDTF">2015-09-23T06:31:00Z</dcterms:created>
  <dcterms:modified xsi:type="dcterms:W3CDTF">2015-09-25T07:41:00Z</dcterms:modified>
</cp:coreProperties>
</file>