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C1" w:rsidRPr="001066C1" w:rsidRDefault="005C0649" w:rsidP="001066C1">
      <w:pPr>
        <w:jc w:val="right"/>
        <w:rPr>
          <w:b/>
        </w:rPr>
      </w:pPr>
      <w:r>
        <w:tab/>
      </w:r>
      <w:r>
        <w:tab/>
      </w:r>
      <w:r>
        <w:tab/>
      </w:r>
      <w:r w:rsidR="001066C1" w:rsidRPr="001066C1">
        <w:rPr>
          <w:b/>
        </w:rPr>
        <w:t xml:space="preserve"> </w:t>
      </w:r>
    </w:p>
    <w:tbl>
      <w:tblPr>
        <w:tblW w:w="9747" w:type="dxa"/>
        <w:tblLayout w:type="fixed"/>
        <w:tblLook w:val="0000" w:firstRow="0" w:lastRow="0" w:firstColumn="0" w:lastColumn="0" w:noHBand="0" w:noVBand="0"/>
      </w:tblPr>
      <w:tblGrid>
        <w:gridCol w:w="9747"/>
      </w:tblGrid>
      <w:tr w:rsidR="001066C1" w:rsidTr="0061396C">
        <w:trPr>
          <w:trHeight w:val="1985"/>
          <w:tblHeader/>
        </w:trPr>
        <w:tc>
          <w:tcPr>
            <w:tcW w:w="9747" w:type="dxa"/>
          </w:tcPr>
          <w:p w:rsidR="001066C1" w:rsidRDefault="009C48E0" w:rsidP="0061396C">
            <w:pPr>
              <w:jc w:val="center"/>
              <w:rPr>
                <w:b/>
                <w:caps/>
                <w:sz w:val="28"/>
              </w:rPr>
            </w:pPr>
            <w:r>
              <w:rPr>
                <w:b/>
                <w:caps/>
                <w:noProof/>
                <w:lang w:val="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1066C1">
              <w:rPr>
                <w:b/>
                <w:caps/>
              </w:rPr>
              <w:t xml:space="preserve">                                                                                  </w:t>
            </w:r>
          </w:p>
          <w:p w:rsidR="001066C1" w:rsidRDefault="001066C1" w:rsidP="0061396C">
            <w:pPr>
              <w:jc w:val="center"/>
              <w:rPr>
                <w:b/>
                <w:caps/>
                <w:sz w:val="28"/>
              </w:rPr>
            </w:pPr>
          </w:p>
          <w:p w:rsidR="001066C1" w:rsidRDefault="001066C1" w:rsidP="0061396C">
            <w:pPr>
              <w:jc w:val="center"/>
              <w:rPr>
                <w:b/>
                <w:caps/>
                <w:sz w:val="28"/>
              </w:rPr>
            </w:pPr>
            <w:r>
              <w:rPr>
                <w:b/>
                <w:caps/>
                <w:sz w:val="28"/>
              </w:rPr>
              <w:t>KRETINGOS RAJONO SAVIVALDYBĖS taryba</w:t>
            </w:r>
          </w:p>
          <w:p w:rsidR="001066C1" w:rsidRDefault="001066C1" w:rsidP="0061396C">
            <w:pPr>
              <w:jc w:val="center"/>
              <w:rPr>
                <w:b/>
                <w:caps/>
                <w:sz w:val="28"/>
              </w:rPr>
            </w:pPr>
          </w:p>
          <w:p w:rsidR="001066C1" w:rsidRDefault="001066C1" w:rsidP="0061396C">
            <w:pPr>
              <w:jc w:val="center"/>
              <w:rPr>
                <w:b/>
                <w:caps/>
                <w:sz w:val="28"/>
              </w:rPr>
            </w:pPr>
            <w:r>
              <w:rPr>
                <w:b/>
                <w:caps/>
                <w:sz w:val="28"/>
              </w:rPr>
              <w:t>sprendimas</w:t>
            </w:r>
          </w:p>
          <w:p w:rsidR="001066C1" w:rsidRDefault="001066C1" w:rsidP="005C0649">
            <w:pPr>
              <w:jc w:val="center"/>
              <w:rPr>
                <w:b/>
                <w:sz w:val="28"/>
              </w:rPr>
            </w:pPr>
            <w:r>
              <w:rPr>
                <w:b/>
                <w:caps/>
                <w:sz w:val="26"/>
              </w:rPr>
              <w:t>dėl negyvenamųjų patalpų panaudos</w:t>
            </w:r>
          </w:p>
        </w:tc>
      </w:tr>
    </w:tbl>
    <w:p w:rsidR="001066C1" w:rsidRDefault="001066C1" w:rsidP="001066C1">
      <w:pPr>
        <w:jc w:val="center"/>
        <w:rPr>
          <w:rFonts w:ascii="BaltikaLT" w:hAnsi="BaltikaLT"/>
        </w:rPr>
      </w:pPr>
    </w:p>
    <w:p w:rsidR="001066C1" w:rsidRDefault="001066C1" w:rsidP="001066C1">
      <w:pPr>
        <w:jc w:val="center"/>
        <w:rPr>
          <w:rFonts w:ascii="BaltikaLT" w:hAnsi="BaltikaLT"/>
        </w:rPr>
      </w:pPr>
      <w:r>
        <w:rPr>
          <w:rFonts w:ascii="BaltikaLT" w:hAnsi="BaltikaLT"/>
        </w:rPr>
        <w:t xml:space="preserve">2015 m. rugsėjo </w:t>
      </w:r>
      <w:r w:rsidR="00E20DE5">
        <w:rPr>
          <w:rFonts w:ascii="BaltikaLT" w:hAnsi="BaltikaLT"/>
        </w:rPr>
        <w:t>24</w:t>
      </w:r>
      <w:r>
        <w:rPr>
          <w:rFonts w:ascii="BaltikaLT" w:hAnsi="BaltikaLT"/>
        </w:rPr>
        <w:t xml:space="preserve"> d.  Nr.</w:t>
      </w:r>
      <w:r w:rsidR="005C0649">
        <w:rPr>
          <w:rFonts w:ascii="BaltikaLT" w:hAnsi="BaltikaLT"/>
        </w:rPr>
        <w:t xml:space="preserve"> T</w:t>
      </w:r>
      <w:r w:rsidR="00E20DE5">
        <w:rPr>
          <w:rFonts w:ascii="BaltikaLT" w:hAnsi="BaltikaLT"/>
        </w:rPr>
        <w:t>2</w:t>
      </w:r>
      <w:r w:rsidR="005C0649">
        <w:rPr>
          <w:rFonts w:ascii="BaltikaLT" w:hAnsi="BaltikaLT"/>
        </w:rPr>
        <w:t>-</w:t>
      </w:r>
      <w:r w:rsidR="00EB10B3">
        <w:rPr>
          <w:rFonts w:ascii="BaltikaLT" w:hAnsi="BaltikaLT"/>
        </w:rPr>
        <w:t>266</w:t>
      </w:r>
      <w:bookmarkStart w:id="0" w:name="_GoBack"/>
      <w:bookmarkEnd w:id="0"/>
    </w:p>
    <w:p w:rsidR="001066C1" w:rsidRDefault="001066C1" w:rsidP="001066C1">
      <w:pPr>
        <w:jc w:val="center"/>
      </w:pPr>
      <w:r>
        <w:rPr>
          <w:rFonts w:ascii="BaltikaLT" w:hAnsi="BaltikaLT"/>
        </w:rPr>
        <w:t>Kretinga</w:t>
      </w:r>
    </w:p>
    <w:p w:rsidR="001066C1" w:rsidRDefault="001066C1" w:rsidP="001066C1">
      <w:pPr>
        <w:jc w:val="center"/>
      </w:pPr>
    </w:p>
    <w:p w:rsidR="001066C1" w:rsidRPr="00821277" w:rsidRDefault="001066C1" w:rsidP="001066C1">
      <w:pPr>
        <w:ind w:firstLine="1296"/>
        <w:jc w:val="both"/>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w:t>
      </w:r>
      <w:r>
        <w:t xml:space="preserve">imo ir disponavimo juo įstatymo </w:t>
      </w:r>
      <w:r w:rsidRPr="00821277">
        <w:t>1</w:t>
      </w:r>
      <w:r>
        <w:t>4</w:t>
      </w:r>
      <w:r w:rsidRPr="00821277">
        <w:t xml:space="preserve"> straipsni</w:t>
      </w:r>
      <w:r>
        <w:t>o 1 dalies 4 punktu,</w:t>
      </w:r>
      <w:r w:rsidRPr="00821277">
        <w:t xml:space="preserve"> </w:t>
      </w:r>
      <w:r>
        <w:t xml:space="preserve">Kretingos rajono savivaldybės turto perdavimo panaudos pagrindais laikinai neatlygintinai valdyti ir naudotis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4.4 papunkčiu bei 6 punkto 6.1 papunkčiu ir </w:t>
      </w:r>
      <w:r w:rsidRPr="00821277">
        <w:t xml:space="preserve">atsižvelgdama į </w:t>
      </w:r>
      <w:r w:rsidRPr="004817CB">
        <w:t>Erlėnų bendruomenės centro „Erlėnai“ 2015-09-</w:t>
      </w:r>
      <w:r w:rsidR="004817CB" w:rsidRPr="004817CB">
        <w:t>1</w:t>
      </w:r>
      <w:r w:rsidRPr="004817CB">
        <w:t>0 raštą „Dėl patalpų panaudos“</w:t>
      </w:r>
      <w:r w:rsidR="004817CB" w:rsidRPr="004817CB">
        <w:t xml:space="preserve"> </w:t>
      </w:r>
      <w:r w:rsidRPr="004817CB">
        <w:rPr>
          <w:lang w:val="lt-LT"/>
        </w:rPr>
        <w:t xml:space="preserve">bei </w:t>
      </w:r>
      <w:r w:rsidRPr="00632682">
        <w:rPr>
          <w:lang w:val="lt-LT"/>
        </w:rPr>
        <w:t xml:space="preserve">Kretingos rajono </w:t>
      </w:r>
      <w:r w:rsidR="005963F4">
        <w:rPr>
          <w:lang w:val="lt-LT"/>
        </w:rPr>
        <w:t>kaimo plėtros asociacijos</w:t>
      </w:r>
      <w:r w:rsidR="004817CB" w:rsidRPr="00632682">
        <w:rPr>
          <w:lang w:val="lt-LT"/>
        </w:rPr>
        <w:t xml:space="preserve"> 2015-09-1</w:t>
      </w:r>
      <w:r w:rsidR="00632682" w:rsidRPr="00632682">
        <w:rPr>
          <w:lang w:val="lt-LT"/>
        </w:rPr>
        <w:t>0</w:t>
      </w:r>
      <w:r w:rsidRPr="00632682">
        <w:rPr>
          <w:lang w:val="lt-LT"/>
        </w:rPr>
        <w:t xml:space="preserve"> raštą Nr.</w:t>
      </w:r>
      <w:r w:rsidR="00632682" w:rsidRPr="00632682">
        <w:rPr>
          <w:lang w:val="lt-LT"/>
        </w:rPr>
        <w:t xml:space="preserve"> KP-119</w:t>
      </w:r>
      <w:r w:rsidRPr="00632682">
        <w:rPr>
          <w:lang w:val="lt-LT"/>
        </w:rPr>
        <w:t xml:space="preserve"> „Dėl </w:t>
      </w:r>
      <w:r w:rsidR="00632682" w:rsidRPr="00632682">
        <w:rPr>
          <w:lang w:val="lt-LT"/>
        </w:rPr>
        <w:t>patalpų panaudos</w:t>
      </w:r>
      <w:r w:rsidRPr="00632682">
        <w:rPr>
          <w:lang w:val="lt-LT"/>
        </w:rPr>
        <w:t>“,</w:t>
      </w:r>
      <w:r w:rsidRPr="001066C1">
        <w:rPr>
          <w:lang w:val="lt-LT"/>
        </w:rPr>
        <w:t xml:space="preserve"> </w:t>
      </w:r>
      <w:r>
        <w:t xml:space="preserve">Kretingos rajono </w:t>
      </w:r>
      <w:r w:rsidRPr="00821277">
        <w:t>savivaldybės taryba</w:t>
      </w:r>
      <w:r>
        <w:t xml:space="preserve">  </w:t>
      </w:r>
      <w:r w:rsidRPr="00821277">
        <w:t>n u s p r e n</w:t>
      </w:r>
      <w:r>
        <w:t xml:space="preserve"> d </w:t>
      </w:r>
      <w:r w:rsidRPr="00821277">
        <w:t>ž i a</w:t>
      </w:r>
      <w:r>
        <w:t>:</w:t>
      </w:r>
    </w:p>
    <w:p w:rsidR="00F730F6" w:rsidRDefault="001066C1" w:rsidP="001066C1">
      <w:pPr>
        <w:pStyle w:val="Pagrindinistekstas"/>
        <w:rPr>
          <w:lang w:val="lt-LT"/>
        </w:rPr>
      </w:pPr>
      <w:r>
        <w:rPr>
          <w:lang w:val="lt-LT"/>
        </w:rPr>
        <w:tab/>
        <w:t xml:space="preserve">1. Perduoti </w:t>
      </w:r>
      <w:r w:rsidR="004817CB">
        <w:rPr>
          <w:lang w:val="lt-LT"/>
        </w:rPr>
        <w:t>pagal panaudos sutartis</w:t>
      </w:r>
      <w:r w:rsidR="00F730F6">
        <w:rPr>
          <w:lang w:val="lt-LT"/>
        </w:rPr>
        <w:t xml:space="preserve"> 10 metų laikotarpiui neatlygintinai valdyti ir naudoti Kretingos rajono savivaldybei nuosavybės teise priklausantį turtą:</w:t>
      </w:r>
    </w:p>
    <w:p w:rsidR="001066C1" w:rsidRDefault="00F730F6" w:rsidP="001066C1">
      <w:pPr>
        <w:pStyle w:val="Pagrindinistekstas"/>
        <w:rPr>
          <w:lang w:val="lt-LT"/>
        </w:rPr>
      </w:pPr>
      <w:r>
        <w:rPr>
          <w:lang w:val="lt-LT"/>
        </w:rPr>
        <w:tab/>
        <w:t xml:space="preserve">1.1. </w:t>
      </w:r>
      <w:proofErr w:type="spellStart"/>
      <w:r>
        <w:rPr>
          <w:lang w:val="lt-LT"/>
        </w:rPr>
        <w:t>Erlėnų</w:t>
      </w:r>
      <w:proofErr w:type="spellEnd"/>
      <w:r>
        <w:rPr>
          <w:lang w:val="lt-LT"/>
        </w:rPr>
        <w:t xml:space="preserve"> bendruomenės centrui „</w:t>
      </w:r>
      <w:proofErr w:type="spellStart"/>
      <w:r>
        <w:rPr>
          <w:lang w:val="lt-LT"/>
        </w:rPr>
        <w:t>Erlėnai</w:t>
      </w:r>
      <w:proofErr w:type="spellEnd"/>
      <w:r>
        <w:rPr>
          <w:lang w:val="lt-LT"/>
        </w:rPr>
        <w:t xml:space="preserve">“ įstatuose numatytai veiklai vykdyti </w:t>
      </w:r>
      <w:r w:rsidR="001066C1">
        <w:rPr>
          <w:lang w:val="lt-LT"/>
        </w:rPr>
        <w:t>662,21 m</w:t>
      </w:r>
      <w:r w:rsidR="001066C1">
        <w:rPr>
          <w:vertAlign w:val="superscript"/>
          <w:lang w:val="lt-LT"/>
        </w:rPr>
        <w:t>2</w:t>
      </w:r>
      <w:r w:rsidR="001066C1">
        <w:rPr>
          <w:lang w:val="lt-LT"/>
        </w:rPr>
        <w:t xml:space="preserve"> ploto negyvenamąsias patalpas (nekilnojamojo daikto kadastrinių matavimų byloje Nr. 56/33765 pa</w:t>
      </w:r>
      <w:r w:rsidR="001066C1" w:rsidRPr="008A121B">
        <w:rPr>
          <w:lang w:val="lt-LT"/>
        </w:rPr>
        <w:t xml:space="preserve">statas plane pažymėtas 1C1p, patalpos plane pažymėtos </w:t>
      </w:r>
      <w:r w:rsidR="001066C1">
        <w:rPr>
          <w:lang w:val="lt-LT"/>
        </w:rPr>
        <w:t>simboliais nuo R-1 iki R-18, plotas 484,83 m</w:t>
      </w:r>
      <w:r w:rsidR="001066C1">
        <w:rPr>
          <w:vertAlign w:val="superscript"/>
          <w:lang w:val="lt-LT"/>
        </w:rPr>
        <w:t>2</w:t>
      </w:r>
      <w:r w:rsidR="001066C1">
        <w:rPr>
          <w:lang w:val="lt-LT"/>
        </w:rPr>
        <w:t>, nuo 1-14 iki 1-24, ½ 1-27 (3,25 m</w:t>
      </w:r>
      <w:r w:rsidR="001066C1">
        <w:rPr>
          <w:vertAlign w:val="superscript"/>
          <w:lang w:val="lt-LT"/>
        </w:rPr>
        <w:t>2</w:t>
      </w:r>
      <w:r w:rsidR="001066C1">
        <w:rPr>
          <w:lang w:val="lt-LT"/>
        </w:rPr>
        <w:t xml:space="preserve"> iš 6,49), 1-28, 1-29, 1-30, plotas 177,38 m</w:t>
      </w:r>
      <w:r w:rsidR="001066C1">
        <w:rPr>
          <w:vertAlign w:val="superscript"/>
          <w:lang w:val="lt-LT"/>
        </w:rPr>
        <w:t>2</w:t>
      </w:r>
      <w:r w:rsidR="001066C1">
        <w:rPr>
          <w:lang w:val="lt-LT"/>
        </w:rPr>
        <w:t xml:space="preserve">, registro Nr. 50/107580, unikalus Nr. 5698-6003-2015), Beržų g. 1, </w:t>
      </w:r>
      <w:proofErr w:type="spellStart"/>
      <w:r w:rsidR="001066C1">
        <w:rPr>
          <w:lang w:val="lt-LT"/>
        </w:rPr>
        <w:t>Erlėnų</w:t>
      </w:r>
      <w:proofErr w:type="spellEnd"/>
      <w:r w:rsidR="001066C1">
        <w:rPr>
          <w:lang w:val="lt-LT"/>
        </w:rPr>
        <w:t xml:space="preserve"> k., </w:t>
      </w:r>
      <w:proofErr w:type="spellStart"/>
      <w:r w:rsidR="001066C1">
        <w:rPr>
          <w:lang w:val="lt-LT"/>
        </w:rPr>
        <w:t>Imbarės</w:t>
      </w:r>
      <w:proofErr w:type="spellEnd"/>
      <w:r w:rsidR="001066C1">
        <w:rPr>
          <w:lang w:val="lt-LT"/>
        </w:rPr>
        <w:t xml:space="preserve"> sen., Kretingos r. sav., kurių įsigijimo</w:t>
      </w:r>
      <w:r w:rsidR="001066C1" w:rsidRPr="00F506A1">
        <w:rPr>
          <w:lang w:val="lt-LT"/>
        </w:rPr>
        <w:t xml:space="preserve"> vertė –</w:t>
      </w:r>
      <w:r w:rsidR="001066C1">
        <w:rPr>
          <w:lang w:val="lt-LT"/>
        </w:rPr>
        <w:t xml:space="preserve"> 139 424,60 </w:t>
      </w:r>
      <w:proofErr w:type="spellStart"/>
      <w:r w:rsidR="001066C1">
        <w:rPr>
          <w:lang w:val="lt-LT"/>
        </w:rPr>
        <w:t>Eur</w:t>
      </w:r>
      <w:proofErr w:type="spellEnd"/>
      <w:r w:rsidR="001066C1" w:rsidRPr="00F506A1">
        <w:rPr>
          <w:lang w:val="lt-LT"/>
        </w:rPr>
        <w:t>, likutinė vertė 201</w:t>
      </w:r>
      <w:r w:rsidR="001066C1">
        <w:rPr>
          <w:lang w:val="lt-LT"/>
        </w:rPr>
        <w:t>5</w:t>
      </w:r>
      <w:r w:rsidR="001066C1" w:rsidRPr="00F506A1">
        <w:rPr>
          <w:lang w:val="lt-LT"/>
        </w:rPr>
        <w:t>-</w:t>
      </w:r>
      <w:r w:rsidR="001066C1">
        <w:rPr>
          <w:lang w:val="lt-LT"/>
        </w:rPr>
        <w:t>08</w:t>
      </w:r>
      <w:r w:rsidR="001066C1" w:rsidRPr="00F506A1">
        <w:rPr>
          <w:lang w:val="lt-LT"/>
        </w:rPr>
        <w:t>-</w:t>
      </w:r>
      <w:r w:rsidR="001066C1">
        <w:rPr>
          <w:lang w:val="lt-LT"/>
        </w:rPr>
        <w:t>31</w:t>
      </w:r>
      <w:r w:rsidR="001066C1" w:rsidRPr="00F506A1">
        <w:rPr>
          <w:lang w:val="lt-LT"/>
        </w:rPr>
        <w:t xml:space="preserve"> </w:t>
      </w:r>
      <w:r w:rsidR="001066C1" w:rsidRPr="00FA0915">
        <w:rPr>
          <w:lang w:val="lt-LT"/>
        </w:rPr>
        <w:t xml:space="preserve">– </w:t>
      </w:r>
      <w:r w:rsidR="001066C1">
        <w:rPr>
          <w:lang w:val="lt-LT"/>
        </w:rPr>
        <w:t xml:space="preserve">91 627,47 </w:t>
      </w:r>
      <w:proofErr w:type="spellStart"/>
      <w:r w:rsidR="001066C1">
        <w:rPr>
          <w:lang w:val="lt-LT"/>
        </w:rPr>
        <w:t>Eur</w:t>
      </w:r>
      <w:proofErr w:type="spellEnd"/>
      <w:r w:rsidR="001066C1">
        <w:rPr>
          <w:lang w:val="lt-LT"/>
        </w:rPr>
        <w:t>;</w:t>
      </w:r>
      <w:r w:rsidRPr="00F730F6">
        <w:rPr>
          <w:lang w:val="lt-LT"/>
        </w:rPr>
        <w:t xml:space="preserve"> </w:t>
      </w:r>
    </w:p>
    <w:p w:rsidR="00F730F6" w:rsidRDefault="00F730F6" w:rsidP="00F730F6">
      <w:pPr>
        <w:ind w:firstLine="1296"/>
        <w:jc w:val="both"/>
        <w:rPr>
          <w:lang w:val="lt-LT"/>
        </w:rPr>
      </w:pPr>
      <w:r>
        <w:rPr>
          <w:lang w:val="lt-LT"/>
        </w:rPr>
        <w:t>1.2. Kretingos rajono kaimo plėtros asociacijai įstatuose numatytai veiklai vykdyti 69,48 m</w:t>
      </w:r>
      <w:r>
        <w:rPr>
          <w:vertAlign w:val="superscript"/>
          <w:lang w:val="lt-LT"/>
        </w:rPr>
        <w:t>2</w:t>
      </w:r>
      <w:r>
        <w:rPr>
          <w:lang w:val="lt-LT"/>
        </w:rPr>
        <w:t xml:space="preserve"> ploto patalpas (Nekilnojamojo turto kadastro ir registro byloje Nr. 56/1351 pastatas plane pažymėtas 2N4p,</w:t>
      </w:r>
      <w:r w:rsidRPr="006920F4">
        <w:rPr>
          <w:lang w:val="lt-LT"/>
        </w:rPr>
        <w:t xml:space="preserve"> </w:t>
      </w:r>
      <w:r>
        <w:rPr>
          <w:lang w:val="lt-LT"/>
        </w:rPr>
        <w:t>patalpos pažymėtos simboliais 1-5, 1-6, 1-9, plotas  47,05 m</w:t>
      </w:r>
      <w:r>
        <w:rPr>
          <w:vertAlign w:val="superscript"/>
          <w:lang w:val="lt-LT"/>
        </w:rPr>
        <w:t>2</w:t>
      </w:r>
      <w:r>
        <w:rPr>
          <w:lang w:val="lt-LT"/>
        </w:rPr>
        <w:t xml:space="preserve"> su 22,43 m</w:t>
      </w:r>
      <w:r>
        <w:rPr>
          <w:vertAlign w:val="superscript"/>
          <w:lang w:val="lt-LT"/>
        </w:rPr>
        <w:t>2</w:t>
      </w:r>
      <w:r>
        <w:rPr>
          <w:lang w:val="lt-LT"/>
        </w:rPr>
        <w:t xml:space="preserve">  ploto bendro naudojimo patalpomis, pažymėtomis simboliais 1-1, 1-2, 1-3, 1-4, 1-25, 1-26, registro Nr. 50/148737, unikalus Nr. 5685-0000-2018:0004), Vilniaus g. 18, Kretingos m., šiuo metu</w:t>
      </w:r>
      <w:r w:rsidRPr="00F730F6">
        <w:rPr>
          <w:lang w:val="lt-LT"/>
        </w:rPr>
        <w:t xml:space="preserve"> </w:t>
      </w:r>
      <w:r>
        <w:rPr>
          <w:lang w:val="lt-LT"/>
        </w:rPr>
        <w:t>patikėjimo teise valdomas Kretingos rajono savivaldybės Kretingos muziejaus.</w:t>
      </w:r>
    </w:p>
    <w:p w:rsidR="001066C1" w:rsidRDefault="001066C1" w:rsidP="001066C1">
      <w:pPr>
        <w:pStyle w:val="Pagrindinistekstas"/>
        <w:ind w:firstLine="1296"/>
        <w:rPr>
          <w:lang w:val="lt-LT"/>
        </w:rPr>
      </w:pPr>
      <w:r>
        <w:rPr>
          <w:lang w:val="lt-LT"/>
        </w:rPr>
        <w:t xml:space="preserve">2. </w:t>
      </w:r>
      <w:r w:rsidRPr="006B0ACC">
        <w:rPr>
          <w:lang w:val="lt-LT"/>
        </w:rPr>
        <w:t>Įgalioti</w:t>
      </w:r>
      <w:r>
        <w:rPr>
          <w:lang w:val="lt-LT"/>
        </w:rPr>
        <w:t xml:space="preserve"> Kretingos rajono savivaldybės administracijos direktorių pasirašyti 1.1. papunktyje</w:t>
      </w:r>
      <w:r w:rsidR="00F730F6">
        <w:rPr>
          <w:lang w:val="lt-LT"/>
        </w:rPr>
        <w:t xml:space="preserve"> ir Kretingos rajono savivaldybės Kretingos muziejaus direktorių 1.2. papunktyje</w:t>
      </w:r>
      <w:r>
        <w:rPr>
          <w:lang w:val="lt-LT"/>
        </w:rPr>
        <w:t xml:space="preserve"> nurodytų </w:t>
      </w:r>
      <w:r w:rsidRPr="006B0ACC">
        <w:rPr>
          <w:lang w:val="lt-LT"/>
        </w:rPr>
        <w:t>negyvenamųjų patalpų panaudos sutart</w:t>
      </w:r>
      <w:r w:rsidR="00F730F6">
        <w:rPr>
          <w:lang w:val="lt-LT"/>
        </w:rPr>
        <w:t>is</w:t>
      </w:r>
      <w:r>
        <w:rPr>
          <w:lang w:val="lt-LT"/>
        </w:rPr>
        <w:t xml:space="preserve"> bei perdavimo akt</w:t>
      </w:r>
      <w:r w:rsidR="00F730F6">
        <w:rPr>
          <w:lang w:val="lt-LT"/>
        </w:rPr>
        <w:t>us</w:t>
      </w:r>
      <w:r>
        <w:rPr>
          <w:lang w:val="lt-LT"/>
        </w:rPr>
        <w:t>.</w:t>
      </w:r>
    </w:p>
    <w:p w:rsidR="001066C1" w:rsidRPr="00710647" w:rsidRDefault="001066C1" w:rsidP="001066C1">
      <w:pPr>
        <w:pStyle w:val="Pagrindinistekstas"/>
        <w:ind w:firstLine="1296"/>
        <w:rPr>
          <w:lang w:val="pt-BR"/>
        </w:rPr>
      </w:pPr>
      <w:r w:rsidRPr="00710647">
        <w:rPr>
          <w:lang w:val="pt-BR"/>
        </w:rPr>
        <w:t>3. Šis sprendimas gali būti skundžiamas Administracinių bylų teisenos įstatymo nustatyta tvarka.</w:t>
      </w:r>
    </w:p>
    <w:p w:rsidR="001066C1" w:rsidRDefault="001066C1" w:rsidP="001066C1">
      <w:pPr>
        <w:pStyle w:val="Pagrindinistekstas"/>
        <w:rPr>
          <w:lang w:val="lt-LT"/>
        </w:rPr>
      </w:pPr>
    </w:p>
    <w:p w:rsidR="005C0649" w:rsidRDefault="005C0649" w:rsidP="001066C1">
      <w:pPr>
        <w:pStyle w:val="Pagrindinistekstas"/>
        <w:rPr>
          <w:lang w:val="lt-LT"/>
        </w:rPr>
      </w:pPr>
    </w:p>
    <w:p w:rsidR="001066C1" w:rsidRDefault="001066C1" w:rsidP="001066C1">
      <w:pPr>
        <w:pStyle w:val="Pagrindinistekstas"/>
        <w:rPr>
          <w:lang w:val="lt-LT"/>
        </w:rPr>
      </w:pPr>
      <w:r>
        <w:rPr>
          <w:lang w:val="lt-LT"/>
        </w:rPr>
        <w:t>Savivaldybės meras</w:t>
      </w:r>
      <w:r>
        <w:rPr>
          <w:lang w:val="lt-LT"/>
        </w:rPr>
        <w:tab/>
      </w:r>
      <w:r>
        <w:rPr>
          <w:lang w:val="lt-LT"/>
        </w:rPr>
        <w:tab/>
      </w:r>
      <w:r>
        <w:rPr>
          <w:lang w:val="lt-LT"/>
        </w:rPr>
        <w:tab/>
      </w:r>
      <w:r>
        <w:rPr>
          <w:lang w:val="lt-LT"/>
        </w:rPr>
        <w:tab/>
      </w:r>
      <w:r>
        <w:rPr>
          <w:lang w:val="lt-LT"/>
        </w:rPr>
        <w:tab/>
      </w:r>
      <w:r w:rsidR="00E20DE5">
        <w:rPr>
          <w:lang w:val="lt-LT"/>
        </w:rPr>
        <w:t xml:space="preserve">     Juozas Mažeika </w:t>
      </w:r>
      <w:r>
        <w:rPr>
          <w:lang w:val="lt-LT"/>
        </w:rPr>
        <w:t xml:space="preserve">    </w:t>
      </w:r>
    </w:p>
    <w:p w:rsidR="00F730F6" w:rsidRDefault="00F730F6" w:rsidP="001066C1"/>
    <w:p w:rsidR="00E20DE5" w:rsidRDefault="00E20DE5" w:rsidP="001066C1"/>
    <w:p w:rsidR="00E20DE5" w:rsidRDefault="00E20DE5" w:rsidP="001066C1"/>
    <w:p w:rsidR="00E20DE5" w:rsidRDefault="00E20DE5" w:rsidP="001066C1"/>
    <w:p w:rsidR="001066C1" w:rsidRDefault="001066C1" w:rsidP="001066C1">
      <w:r>
        <w:t xml:space="preserve">Nijolė Vaičienė </w:t>
      </w:r>
    </w:p>
    <w:p w:rsidR="005C0649" w:rsidRDefault="005C0649" w:rsidP="001066C1">
      <w:pPr>
        <w:pStyle w:val="Pagrindinistekstas"/>
        <w:jc w:val="center"/>
        <w:rPr>
          <w:b/>
          <w:bCs/>
          <w:szCs w:val="24"/>
          <w:lang w:val="lt-LT"/>
        </w:rPr>
      </w:pPr>
    </w:p>
    <w:sectPr w:rsidR="005C0649" w:rsidSect="00E20DE5">
      <w:pgSz w:w="11906" w:h="16838" w:code="9"/>
      <w:pgMar w:top="426"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C1"/>
    <w:rsid w:val="001066C1"/>
    <w:rsid w:val="00111E0E"/>
    <w:rsid w:val="00180001"/>
    <w:rsid w:val="00421FF7"/>
    <w:rsid w:val="004817CB"/>
    <w:rsid w:val="005963F4"/>
    <w:rsid w:val="005C0649"/>
    <w:rsid w:val="0061396C"/>
    <w:rsid w:val="00632682"/>
    <w:rsid w:val="0071080E"/>
    <w:rsid w:val="00904069"/>
    <w:rsid w:val="009C48E0"/>
    <w:rsid w:val="00A23C13"/>
    <w:rsid w:val="00DB4589"/>
    <w:rsid w:val="00DD094E"/>
    <w:rsid w:val="00E20DE5"/>
    <w:rsid w:val="00EB10B3"/>
    <w:rsid w:val="00F730F6"/>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66C1"/>
    <w:rPr>
      <w:rFonts w:eastAsia="Times New Roman"/>
      <w:sz w:val="24"/>
      <w:szCs w:val="24"/>
      <w:lang w:val="fr-WINDIE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066C1"/>
    <w:pPr>
      <w:jc w:val="both"/>
    </w:pPr>
    <w:rPr>
      <w:szCs w:val="20"/>
      <w:lang w:val="en-US" w:eastAsia="en-US"/>
    </w:rPr>
  </w:style>
  <w:style w:type="character" w:customStyle="1" w:styleId="PagrindinistekstasDiagrama">
    <w:name w:val="Pagrindinis tekstas Diagrama"/>
    <w:link w:val="Pagrindinistekstas"/>
    <w:rsid w:val="001066C1"/>
    <w:rPr>
      <w:rFonts w:eastAsia="Times New Roman"/>
      <w:sz w:val="24"/>
      <w:lang w:val="en-US" w:eastAsia="en-US"/>
    </w:rPr>
  </w:style>
  <w:style w:type="paragraph" w:styleId="Debesliotekstas">
    <w:name w:val="Balloon Text"/>
    <w:basedOn w:val="prastasis"/>
    <w:link w:val="DebesliotekstasDiagrama"/>
    <w:uiPriority w:val="99"/>
    <w:semiHidden/>
    <w:unhideWhenUsed/>
    <w:rsid w:val="005C06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649"/>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66C1"/>
    <w:rPr>
      <w:rFonts w:eastAsia="Times New Roman"/>
      <w:sz w:val="24"/>
      <w:szCs w:val="24"/>
      <w:lang w:val="fr-WINDIE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066C1"/>
    <w:pPr>
      <w:jc w:val="both"/>
    </w:pPr>
    <w:rPr>
      <w:szCs w:val="20"/>
      <w:lang w:val="en-US" w:eastAsia="en-US"/>
    </w:rPr>
  </w:style>
  <w:style w:type="character" w:customStyle="1" w:styleId="PagrindinistekstasDiagrama">
    <w:name w:val="Pagrindinis tekstas Diagrama"/>
    <w:link w:val="Pagrindinistekstas"/>
    <w:rsid w:val="001066C1"/>
    <w:rPr>
      <w:rFonts w:eastAsia="Times New Roman"/>
      <w:sz w:val="24"/>
      <w:lang w:val="en-US" w:eastAsia="en-US"/>
    </w:rPr>
  </w:style>
  <w:style w:type="paragraph" w:styleId="Debesliotekstas">
    <w:name w:val="Balloon Text"/>
    <w:basedOn w:val="prastasis"/>
    <w:link w:val="DebesliotekstasDiagrama"/>
    <w:uiPriority w:val="99"/>
    <w:semiHidden/>
    <w:unhideWhenUsed/>
    <w:rsid w:val="005C06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649"/>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1919</Words>
  <Characters>1095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2015-09-11T08:14:00Z</cp:lastPrinted>
  <dcterms:created xsi:type="dcterms:W3CDTF">2015-09-15T08:34:00Z</dcterms:created>
  <dcterms:modified xsi:type="dcterms:W3CDTF">2015-09-25T07:04:00Z</dcterms:modified>
</cp:coreProperties>
</file>