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6E1" w:rsidRPr="00BA1748" w:rsidRDefault="000017A1" w:rsidP="00822294">
      <w:pPr>
        <w:spacing w:after="0" w:line="240" w:lineRule="auto"/>
        <w:jc w:val="center"/>
        <w:rPr>
          <w:rFonts w:ascii="Times New Roman" w:hAnsi="Times New Roman" w:cs="Times New Roman"/>
          <w:sz w:val="24"/>
          <w:szCs w:val="24"/>
        </w:rPr>
      </w:pPr>
      <w:r w:rsidRPr="00BA1748">
        <w:rPr>
          <w:b/>
          <w:caps/>
          <w:noProof/>
          <w:lang w:eastAsia="lt-LT"/>
        </w:rPr>
        <w:drawing>
          <wp:inline distT="0" distB="0" distL="0" distR="0" wp14:anchorId="27CDD8C0" wp14:editId="1F010BE7">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BA1748" w:rsidRDefault="002F727D" w:rsidP="00822294">
      <w:pPr>
        <w:spacing w:after="0" w:line="240" w:lineRule="auto"/>
        <w:jc w:val="center"/>
        <w:rPr>
          <w:rFonts w:ascii="Times New Roman" w:hAnsi="Times New Roman" w:cs="Times New Roman"/>
          <w:sz w:val="20"/>
          <w:szCs w:val="20"/>
        </w:rPr>
      </w:pPr>
    </w:p>
    <w:p w:rsidR="00341E82" w:rsidRPr="00BA1748" w:rsidRDefault="00341E82" w:rsidP="00341E82">
      <w:pPr>
        <w:spacing w:after="0" w:line="240" w:lineRule="auto"/>
        <w:jc w:val="center"/>
        <w:rPr>
          <w:rFonts w:ascii="Times New Roman" w:hAnsi="Times New Roman" w:cs="Times New Roman"/>
          <w:b/>
          <w:caps/>
          <w:sz w:val="28"/>
          <w:szCs w:val="24"/>
        </w:rPr>
      </w:pPr>
      <w:r w:rsidRPr="00BA1748">
        <w:rPr>
          <w:rFonts w:ascii="Times New Roman" w:hAnsi="Times New Roman" w:cs="Times New Roman"/>
          <w:b/>
          <w:caps/>
          <w:sz w:val="28"/>
          <w:szCs w:val="24"/>
        </w:rPr>
        <w:t>Kretingos rajono savivaldybės taryba</w:t>
      </w:r>
    </w:p>
    <w:p w:rsidR="00A93B72" w:rsidRPr="00BA1748" w:rsidRDefault="00A93B72" w:rsidP="00D86AA1">
      <w:pPr>
        <w:spacing w:after="0" w:line="240" w:lineRule="auto"/>
        <w:jc w:val="center"/>
        <w:rPr>
          <w:rFonts w:ascii="Times New Roman" w:hAnsi="Times New Roman" w:cs="Times New Roman"/>
          <w:b/>
          <w:caps/>
          <w:sz w:val="20"/>
          <w:szCs w:val="20"/>
        </w:rPr>
      </w:pPr>
    </w:p>
    <w:p w:rsidR="0066674D" w:rsidRPr="00BA1748" w:rsidRDefault="0066674D" w:rsidP="00D86AA1">
      <w:pPr>
        <w:spacing w:after="0" w:line="240" w:lineRule="auto"/>
        <w:jc w:val="center"/>
        <w:rPr>
          <w:rFonts w:ascii="Times New Roman" w:hAnsi="Times New Roman" w:cs="Times New Roman"/>
          <w:b/>
          <w:caps/>
          <w:sz w:val="20"/>
          <w:szCs w:val="20"/>
        </w:rPr>
      </w:pPr>
    </w:p>
    <w:p w:rsidR="00341E82" w:rsidRPr="00BA1748" w:rsidRDefault="00341E82" w:rsidP="00341E82">
      <w:pPr>
        <w:spacing w:after="0" w:line="240" w:lineRule="auto"/>
        <w:jc w:val="center"/>
        <w:rPr>
          <w:rFonts w:ascii="Times New Roman" w:hAnsi="Times New Roman" w:cs="Times New Roman"/>
          <w:b/>
          <w:caps/>
          <w:sz w:val="24"/>
          <w:szCs w:val="24"/>
        </w:rPr>
      </w:pPr>
      <w:r w:rsidRPr="00BA1748">
        <w:rPr>
          <w:rFonts w:ascii="Times New Roman" w:hAnsi="Times New Roman" w:cs="Times New Roman"/>
          <w:b/>
          <w:caps/>
          <w:sz w:val="24"/>
          <w:szCs w:val="24"/>
        </w:rPr>
        <w:t>Sprendimas</w:t>
      </w:r>
    </w:p>
    <w:p w:rsidR="00341E82" w:rsidRPr="00BA1748" w:rsidRDefault="006B3F4A" w:rsidP="00341E82">
      <w:pPr>
        <w:spacing w:after="0" w:line="240" w:lineRule="auto"/>
        <w:jc w:val="center"/>
        <w:rPr>
          <w:rFonts w:ascii="Times New Roman" w:hAnsi="Times New Roman" w:cs="Times New Roman"/>
          <w:b/>
          <w:caps/>
          <w:sz w:val="24"/>
          <w:szCs w:val="24"/>
        </w:rPr>
      </w:pPr>
      <w:r w:rsidRPr="00BA1748">
        <w:rPr>
          <w:rFonts w:ascii="Times New Roman" w:hAnsi="Times New Roman" w:cs="Times New Roman"/>
          <w:b/>
          <w:caps/>
          <w:sz w:val="24"/>
          <w:szCs w:val="24"/>
        </w:rPr>
        <w:t>Dėl KRETINGOS RAJONO SAVIVALDYBĖS VIEŠOSIOS ĮSTAIGOS SALANTŲ PIRMINĖS SVEIKATOS PRIEŽIŪROS CENTRO ĮSTATŲ TVIRTINIMO</w:t>
      </w:r>
    </w:p>
    <w:p w:rsidR="00A93B72" w:rsidRPr="00BA1748" w:rsidRDefault="00A93B72" w:rsidP="00341E82">
      <w:pPr>
        <w:spacing w:after="0" w:line="240" w:lineRule="auto"/>
        <w:jc w:val="center"/>
        <w:rPr>
          <w:rFonts w:ascii="Times New Roman" w:hAnsi="Times New Roman" w:cs="Times New Roman"/>
          <w:sz w:val="24"/>
          <w:szCs w:val="24"/>
        </w:rPr>
      </w:pPr>
    </w:p>
    <w:p w:rsidR="00341E82" w:rsidRPr="00BA1748" w:rsidRDefault="006B3F4A" w:rsidP="00341E82">
      <w:pPr>
        <w:spacing w:after="0" w:line="240" w:lineRule="auto"/>
        <w:jc w:val="center"/>
        <w:rPr>
          <w:rFonts w:ascii="Times New Roman" w:hAnsi="Times New Roman" w:cs="Times New Roman"/>
          <w:sz w:val="24"/>
          <w:szCs w:val="24"/>
        </w:rPr>
      </w:pPr>
      <w:r w:rsidRPr="00BA1748">
        <w:rPr>
          <w:rFonts w:ascii="Times New Roman" w:hAnsi="Times New Roman" w:cs="Times New Roman"/>
          <w:sz w:val="24"/>
          <w:szCs w:val="24"/>
        </w:rPr>
        <w:t xml:space="preserve">2015 m. rugsėjo </w:t>
      </w:r>
      <w:r w:rsidR="009B20FB">
        <w:rPr>
          <w:rFonts w:ascii="Times New Roman" w:hAnsi="Times New Roman" w:cs="Times New Roman"/>
          <w:sz w:val="24"/>
          <w:szCs w:val="24"/>
        </w:rPr>
        <w:t>24</w:t>
      </w:r>
      <w:r w:rsidR="00B91D30">
        <w:rPr>
          <w:rFonts w:ascii="Times New Roman" w:hAnsi="Times New Roman" w:cs="Times New Roman"/>
          <w:sz w:val="24"/>
          <w:szCs w:val="24"/>
        </w:rPr>
        <w:t xml:space="preserve"> </w:t>
      </w:r>
      <w:r w:rsidR="00341E82" w:rsidRPr="00BA1748">
        <w:rPr>
          <w:rFonts w:ascii="Times New Roman" w:hAnsi="Times New Roman" w:cs="Times New Roman"/>
          <w:sz w:val="24"/>
          <w:szCs w:val="24"/>
        </w:rPr>
        <w:t xml:space="preserve">d. Nr. </w:t>
      </w:r>
      <w:r w:rsidR="00BD6BE4">
        <w:rPr>
          <w:rFonts w:ascii="Times New Roman" w:hAnsi="Times New Roman" w:cs="Times New Roman"/>
          <w:sz w:val="24"/>
          <w:szCs w:val="24"/>
        </w:rPr>
        <w:t>T</w:t>
      </w:r>
      <w:r w:rsidR="009B20FB">
        <w:rPr>
          <w:rFonts w:ascii="Times New Roman" w:hAnsi="Times New Roman" w:cs="Times New Roman"/>
          <w:sz w:val="24"/>
          <w:szCs w:val="24"/>
        </w:rPr>
        <w:t>2</w:t>
      </w:r>
      <w:r w:rsidR="00BD6BE4">
        <w:rPr>
          <w:rFonts w:ascii="Times New Roman" w:hAnsi="Times New Roman" w:cs="Times New Roman"/>
          <w:sz w:val="24"/>
          <w:szCs w:val="24"/>
        </w:rPr>
        <w:t>-</w:t>
      </w:r>
      <w:r w:rsidR="00E177CD">
        <w:rPr>
          <w:rFonts w:ascii="Times New Roman" w:hAnsi="Times New Roman" w:cs="Times New Roman"/>
          <w:sz w:val="24"/>
          <w:szCs w:val="24"/>
        </w:rPr>
        <w:t>259</w:t>
      </w:r>
    </w:p>
    <w:p w:rsidR="00822294" w:rsidRPr="00BA1748" w:rsidRDefault="00341E82" w:rsidP="004652F7">
      <w:pPr>
        <w:spacing w:after="0" w:line="240" w:lineRule="auto"/>
        <w:jc w:val="center"/>
        <w:rPr>
          <w:rFonts w:ascii="Times New Roman" w:hAnsi="Times New Roman" w:cs="Times New Roman"/>
          <w:sz w:val="24"/>
          <w:szCs w:val="24"/>
        </w:rPr>
      </w:pPr>
      <w:r w:rsidRPr="00BA1748">
        <w:rPr>
          <w:rFonts w:ascii="Times New Roman" w:hAnsi="Times New Roman" w:cs="Times New Roman"/>
          <w:sz w:val="24"/>
          <w:szCs w:val="24"/>
        </w:rPr>
        <w:t>Kretinga</w:t>
      </w:r>
    </w:p>
    <w:p w:rsidR="00415FB0" w:rsidRPr="00BA1748" w:rsidRDefault="00415FB0" w:rsidP="00A26F83">
      <w:pPr>
        <w:spacing w:after="0" w:line="240" w:lineRule="auto"/>
        <w:ind w:firstLine="851"/>
        <w:jc w:val="both"/>
        <w:rPr>
          <w:rFonts w:ascii="Times New Roman" w:hAnsi="Times New Roman" w:cs="Times New Roman"/>
          <w:sz w:val="24"/>
          <w:szCs w:val="24"/>
        </w:rPr>
      </w:pPr>
    </w:p>
    <w:p w:rsidR="006B3F4A" w:rsidRPr="00BA1748" w:rsidRDefault="00252083" w:rsidP="0096263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6B3F4A" w:rsidRPr="00BA1748">
        <w:rPr>
          <w:rFonts w:ascii="Times New Roman" w:eastAsia="Times New Roman" w:hAnsi="Times New Roman" w:cs="Times New Roman"/>
          <w:sz w:val="24"/>
          <w:szCs w:val="24"/>
          <w:lang w:eastAsia="lt-LT"/>
        </w:rPr>
        <w:t xml:space="preserve">Vadovaudamasi Lietuvos Respublikos vietos savivaldos įstatymo </w:t>
      </w:r>
      <w:r w:rsidR="006B3F4A" w:rsidRPr="009B20FB">
        <w:rPr>
          <w:rFonts w:ascii="Times New Roman" w:eastAsia="Times New Roman" w:hAnsi="Times New Roman" w:cs="Times New Roman"/>
          <w:sz w:val="24"/>
          <w:szCs w:val="24"/>
          <w:lang w:eastAsia="lt-LT"/>
        </w:rPr>
        <w:t xml:space="preserve">16 straipsnio </w:t>
      </w:r>
      <w:r w:rsidR="00FF3883" w:rsidRPr="009B20FB">
        <w:rPr>
          <w:rFonts w:ascii="Times New Roman" w:eastAsia="Times New Roman" w:hAnsi="Times New Roman" w:cs="Times New Roman"/>
          <w:sz w:val="24"/>
          <w:szCs w:val="24"/>
          <w:lang w:eastAsia="lt-LT"/>
        </w:rPr>
        <w:t>3</w:t>
      </w:r>
      <w:r w:rsidR="006B3F4A" w:rsidRPr="009B20FB">
        <w:rPr>
          <w:rFonts w:ascii="Times New Roman" w:eastAsia="Times New Roman" w:hAnsi="Times New Roman" w:cs="Times New Roman"/>
          <w:sz w:val="24"/>
          <w:szCs w:val="24"/>
          <w:lang w:eastAsia="lt-LT"/>
        </w:rPr>
        <w:t xml:space="preserve"> dali</w:t>
      </w:r>
      <w:r w:rsidR="00FF3883" w:rsidRPr="009B20FB">
        <w:rPr>
          <w:rFonts w:ascii="Times New Roman" w:eastAsia="Times New Roman" w:hAnsi="Times New Roman" w:cs="Times New Roman"/>
          <w:sz w:val="24"/>
          <w:szCs w:val="24"/>
          <w:lang w:eastAsia="lt-LT"/>
        </w:rPr>
        <w:t xml:space="preserve">es 9 punktu, </w:t>
      </w:r>
      <w:r w:rsidR="006B3F4A" w:rsidRPr="00BA1748">
        <w:rPr>
          <w:rFonts w:ascii="Times New Roman" w:eastAsia="Times New Roman" w:hAnsi="Times New Roman" w:cs="Times New Roman"/>
          <w:sz w:val="24"/>
          <w:szCs w:val="24"/>
          <w:lang w:eastAsia="lt-LT"/>
        </w:rPr>
        <w:t xml:space="preserve">18 straipsnio 1 dalimi, Lietuvos Respublikos viešųjų įstaigų įstatymo 10 straipsnio 1 dalies 1 punktu, Lietuvos Respublikos sveikatos priežiūros įstaigų įstatymo </w:t>
      </w:r>
      <w:r w:rsidR="00227B6A" w:rsidRPr="00BA1748">
        <w:rPr>
          <w:rFonts w:ascii="Times New Roman" w:eastAsia="Times New Roman" w:hAnsi="Times New Roman" w:cs="Times New Roman"/>
          <w:sz w:val="24"/>
          <w:szCs w:val="24"/>
          <w:lang w:eastAsia="lt-LT"/>
        </w:rPr>
        <w:t xml:space="preserve">9 straipsnio 4 dalimi, </w:t>
      </w:r>
      <w:r w:rsidR="006B3F4A" w:rsidRPr="00BA1748">
        <w:rPr>
          <w:rFonts w:ascii="Times New Roman" w:eastAsia="Times New Roman" w:hAnsi="Times New Roman" w:cs="Times New Roman"/>
          <w:sz w:val="24"/>
          <w:szCs w:val="24"/>
          <w:lang w:eastAsia="lt-LT"/>
        </w:rPr>
        <w:t>28 straipsnio 1 punktu</w:t>
      </w:r>
      <w:r w:rsidR="00227B6A" w:rsidRPr="00BA1748">
        <w:rPr>
          <w:rFonts w:ascii="Times New Roman" w:eastAsia="Times New Roman" w:hAnsi="Times New Roman" w:cs="Times New Roman"/>
          <w:sz w:val="24"/>
          <w:szCs w:val="24"/>
          <w:lang w:eastAsia="lt-LT"/>
        </w:rPr>
        <w:t xml:space="preserve"> ir 2</w:t>
      </w:r>
      <w:r w:rsidR="00962633" w:rsidRPr="00BA1748">
        <w:rPr>
          <w:rFonts w:ascii="Times New Roman" w:eastAsia="Times New Roman" w:hAnsi="Times New Roman" w:cs="Times New Roman"/>
          <w:sz w:val="24"/>
          <w:szCs w:val="24"/>
          <w:lang w:eastAsia="lt-LT"/>
        </w:rPr>
        <w:t>9 straipsnio 3 dalimi,</w:t>
      </w:r>
      <w:r w:rsidR="007E6FE3" w:rsidRPr="00BA1748">
        <w:rPr>
          <w:rFonts w:ascii="Times New Roman" w:eastAsia="Times New Roman" w:hAnsi="Times New Roman" w:cs="Times New Roman"/>
          <w:sz w:val="24"/>
          <w:szCs w:val="24"/>
          <w:lang w:eastAsia="lt-LT"/>
        </w:rPr>
        <w:t xml:space="preserve"> Kretingos </w:t>
      </w:r>
      <w:r>
        <w:rPr>
          <w:rFonts w:ascii="Times New Roman" w:eastAsia="Times New Roman" w:hAnsi="Times New Roman" w:cs="Times New Roman"/>
          <w:sz w:val="24"/>
          <w:szCs w:val="24"/>
          <w:lang w:eastAsia="lt-LT"/>
        </w:rPr>
        <w:t>rajono savivaldybės taryba</w:t>
      </w:r>
      <w:r w:rsidR="00BD6BE4">
        <w:rPr>
          <w:rFonts w:ascii="Times New Roman" w:eastAsia="Times New Roman" w:hAnsi="Times New Roman" w:cs="Times New Roman"/>
          <w:sz w:val="24"/>
          <w:szCs w:val="24"/>
          <w:lang w:eastAsia="lt-LT"/>
        </w:rPr>
        <w:t xml:space="preserve"> </w:t>
      </w:r>
      <w:r w:rsidR="009B20FB">
        <w:rPr>
          <w:rFonts w:ascii="Times New Roman" w:eastAsia="Times New Roman" w:hAnsi="Times New Roman" w:cs="Times New Roman"/>
          <w:sz w:val="24"/>
          <w:szCs w:val="24"/>
          <w:lang w:eastAsia="lt-LT"/>
        </w:rPr>
        <w:t xml:space="preserve">                           </w:t>
      </w:r>
      <w:r w:rsidR="00BD6BE4">
        <w:rPr>
          <w:rFonts w:ascii="Times New Roman" w:eastAsia="Times New Roman" w:hAnsi="Times New Roman" w:cs="Times New Roman"/>
          <w:sz w:val="24"/>
          <w:szCs w:val="24"/>
          <w:lang w:eastAsia="lt-LT"/>
        </w:rPr>
        <w:t xml:space="preserve">n </w:t>
      </w:r>
      <w:r w:rsidR="006B3F4A" w:rsidRPr="00BA1748">
        <w:rPr>
          <w:rFonts w:ascii="Times New Roman" w:eastAsia="Times New Roman" w:hAnsi="Times New Roman" w:cs="Times New Roman"/>
          <w:sz w:val="24"/>
          <w:szCs w:val="24"/>
          <w:lang w:eastAsia="lt-LT"/>
        </w:rPr>
        <w:t>u s p r e n d ž i a</w:t>
      </w:r>
      <w:r w:rsidR="00BA1748" w:rsidRPr="00BA1748">
        <w:rPr>
          <w:rFonts w:ascii="Times New Roman" w:eastAsia="Times New Roman" w:hAnsi="Times New Roman" w:cs="Times New Roman"/>
          <w:sz w:val="24"/>
          <w:szCs w:val="24"/>
          <w:lang w:eastAsia="lt-LT"/>
        </w:rPr>
        <w:t>:</w:t>
      </w:r>
    </w:p>
    <w:p w:rsidR="006B3F4A" w:rsidRPr="00BA1748" w:rsidRDefault="00252083" w:rsidP="00252083">
      <w:pPr>
        <w:tabs>
          <w:tab w:val="left" w:pos="0"/>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BA1748" w:rsidRPr="00BA1748">
        <w:rPr>
          <w:rFonts w:ascii="Times New Roman" w:eastAsia="Times New Roman" w:hAnsi="Times New Roman" w:cs="Times New Roman"/>
          <w:sz w:val="24"/>
          <w:szCs w:val="24"/>
          <w:lang w:eastAsia="lt-LT"/>
        </w:rPr>
        <w:t>1. Patvirtin</w:t>
      </w:r>
      <w:r w:rsidR="006B3F4A" w:rsidRPr="00BA1748">
        <w:rPr>
          <w:rFonts w:ascii="Times New Roman" w:eastAsia="Times New Roman" w:hAnsi="Times New Roman" w:cs="Times New Roman"/>
          <w:sz w:val="24"/>
          <w:szCs w:val="24"/>
          <w:lang w:eastAsia="lt-LT"/>
        </w:rPr>
        <w:t>t</w:t>
      </w:r>
      <w:r w:rsidR="00BA1748" w:rsidRPr="00BA1748">
        <w:rPr>
          <w:rFonts w:ascii="Times New Roman" w:eastAsia="Times New Roman" w:hAnsi="Times New Roman" w:cs="Times New Roman"/>
          <w:sz w:val="24"/>
          <w:szCs w:val="24"/>
          <w:lang w:eastAsia="lt-LT"/>
        </w:rPr>
        <w:t xml:space="preserve">i </w:t>
      </w:r>
      <w:r w:rsidR="006B3F4A" w:rsidRPr="00BA1748">
        <w:rPr>
          <w:rFonts w:ascii="Times New Roman" w:eastAsia="Times New Roman" w:hAnsi="Times New Roman" w:cs="Times New Roman"/>
          <w:sz w:val="24"/>
          <w:szCs w:val="24"/>
          <w:lang w:eastAsia="lt-LT"/>
        </w:rPr>
        <w:t>Kretingos rajono savivaldybės viešosios įstaigos Salantų pirminės sveikatos priežiūros centro įstatus (pridedama).</w:t>
      </w:r>
    </w:p>
    <w:p w:rsidR="006B3F4A" w:rsidRPr="00BA1748" w:rsidRDefault="00252083" w:rsidP="0096263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BA1748" w:rsidRPr="00BA1748">
        <w:rPr>
          <w:rFonts w:ascii="Times New Roman" w:eastAsia="Times New Roman" w:hAnsi="Times New Roman" w:cs="Times New Roman"/>
          <w:sz w:val="24"/>
          <w:szCs w:val="24"/>
          <w:lang w:eastAsia="lt-LT"/>
        </w:rPr>
        <w:t>2. Įgaliot</w:t>
      </w:r>
      <w:r w:rsidR="006B3F4A" w:rsidRPr="00BA1748">
        <w:rPr>
          <w:rFonts w:ascii="Times New Roman" w:eastAsia="Times New Roman" w:hAnsi="Times New Roman" w:cs="Times New Roman"/>
          <w:sz w:val="24"/>
          <w:szCs w:val="24"/>
          <w:lang w:eastAsia="lt-LT"/>
        </w:rPr>
        <w:t xml:space="preserve">i Kretingos rajono savivaldybės viešosios įstaigos Salantų pirminės sveikatos priežiūros centro vyriausiąjį gydytoją Tomą </w:t>
      </w:r>
      <w:proofErr w:type="spellStart"/>
      <w:r w:rsidR="006B3F4A" w:rsidRPr="00BA1748">
        <w:rPr>
          <w:rFonts w:ascii="Times New Roman" w:eastAsia="Times New Roman" w:hAnsi="Times New Roman" w:cs="Times New Roman"/>
          <w:sz w:val="24"/>
          <w:szCs w:val="24"/>
          <w:lang w:eastAsia="lt-LT"/>
        </w:rPr>
        <w:t>Skliuderį</w:t>
      </w:r>
      <w:proofErr w:type="spellEnd"/>
      <w:r w:rsidR="006B3F4A" w:rsidRPr="00BA1748">
        <w:rPr>
          <w:rFonts w:ascii="Times New Roman" w:eastAsia="Times New Roman" w:hAnsi="Times New Roman" w:cs="Times New Roman"/>
          <w:sz w:val="24"/>
          <w:szCs w:val="24"/>
          <w:lang w:eastAsia="lt-LT"/>
        </w:rPr>
        <w:t xml:space="preserve"> pasirašyti įstatus ir įregistruoti juos Juridinių asmenų registre.</w:t>
      </w:r>
    </w:p>
    <w:p w:rsidR="006B3F4A" w:rsidRPr="00BA1748" w:rsidRDefault="00252083" w:rsidP="0096263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BA1748" w:rsidRPr="00BA1748">
        <w:rPr>
          <w:rFonts w:ascii="Times New Roman" w:eastAsia="Times New Roman" w:hAnsi="Times New Roman" w:cs="Times New Roman"/>
          <w:sz w:val="24"/>
          <w:szCs w:val="24"/>
          <w:lang w:eastAsia="lt-LT"/>
        </w:rPr>
        <w:t>3. Pripaž</w:t>
      </w:r>
      <w:r w:rsidR="006B3F4A" w:rsidRPr="00BA1748">
        <w:rPr>
          <w:rFonts w:ascii="Times New Roman" w:eastAsia="Times New Roman" w:hAnsi="Times New Roman" w:cs="Times New Roman"/>
          <w:sz w:val="24"/>
          <w:szCs w:val="24"/>
          <w:lang w:eastAsia="lt-LT"/>
        </w:rPr>
        <w:t>i</w:t>
      </w:r>
      <w:r w:rsidR="00BA1748" w:rsidRPr="00BA1748">
        <w:rPr>
          <w:rFonts w:ascii="Times New Roman" w:eastAsia="Times New Roman" w:hAnsi="Times New Roman" w:cs="Times New Roman"/>
          <w:sz w:val="24"/>
          <w:szCs w:val="24"/>
          <w:lang w:eastAsia="lt-LT"/>
        </w:rPr>
        <w:t>nt</w:t>
      </w:r>
      <w:r w:rsidR="006B3F4A" w:rsidRPr="00BA1748">
        <w:rPr>
          <w:rFonts w:ascii="Times New Roman" w:eastAsia="Times New Roman" w:hAnsi="Times New Roman" w:cs="Times New Roman"/>
          <w:sz w:val="24"/>
          <w:szCs w:val="24"/>
          <w:lang w:eastAsia="lt-LT"/>
        </w:rPr>
        <w:t>i netekusiais galios Kretingos rajono savivaldybės tarybos 2000 m. lapkr</w:t>
      </w:r>
      <w:r w:rsidR="007E6FE3" w:rsidRPr="00BA1748">
        <w:rPr>
          <w:rFonts w:ascii="Times New Roman" w:eastAsia="Times New Roman" w:hAnsi="Times New Roman" w:cs="Times New Roman"/>
          <w:sz w:val="24"/>
          <w:szCs w:val="24"/>
          <w:lang w:eastAsia="lt-LT"/>
        </w:rPr>
        <w:t>ičio 30</w:t>
      </w:r>
      <w:r w:rsidR="006B3F4A" w:rsidRPr="00BA1748">
        <w:rPr>
          <w:rFonts w:ascii="Times New Roman" w:eastAsia="Times New Roman" w:hAnsi="Times New Roman" w:cs="Times New Roman"/>
          <w:sz w:val="24"/>
          <w:szCs w:val="24"/>
          <w:lang w:eastAsia="lt-LT"/>
        </w:rPr>
        <w:t xml:space="preserve"> d. sprendim</w:t>
      </w:r>
      <w:r w:rsidR="007E6FE3" w:rsidRPr="00BA1748">
        <w:rPr>
          <w:rFonts w:ascii="Times New Roman" w:eastAsia="Times New Roman" w:hAnsi="Times New Roman" w:cs="Times New Roman"/>
          <w:sz w:val="24"/>
          <w:szCs w:val="24"/>
          <w:lang w:eastAsia="lt-LT"/>
        </w:rPr>
        <w:t>o Nr. 216</w:t>
      </w:r>
      <w:r w:rsidR="006B3F4A" w:rsidRPr="00BA1748">
        <w:rPr>
          <w:rFonts w:ascii="Times New Roman" w:eastAsia="Times New Roman" w:hAnsi="Times New Roman" w:cs="Times New Roman"/>
          <w:sz w:val="24"/>
          <w:szCs w:val="24"/>
          <w:lang w:eastAsia="lt-LT"/>
        </w:rPr>
        <w:t xml:space="preserve"> „Dėl Kretingos rajono savivaldybės viešosios įstaigos Salantų pirminės sveikatos priežiūros centro</w:t>
      </w:r>
      <w:r w:rsidR="007E6FE3" w:rsidRPr="00BA1748">
        <w:rPr>
          <w:rFonts w:ascii="Times New Roman" w:eastAsia="Times New Roman" w:hAnsi="Times New Roman" w:cs="Times New Roman"/>
          <w:sz w:val="24"/>
          <w:szCs w:val="24"/>
          <w:lang w:eastAsia="lt-LT"/>
        </w:rPr>
        <w:t xml:space="preserve"> įstatų tvirtinimo“</w:t>
      </w:r>
      <w:r w:rsidR="006B3F4A" w:rsidRPr="00BA1748">
        <w:rPr>
          <w:rFonts w:ascii="Times New Roman" w:eastAsia="Times New Roman" w:hAnsi="Times New Roman" w:cs="Times New Roman"/>
          <w:sz w:val="24"/>
          <w:szCs w:val="24"/>
          <w:lang w:eastAsia="lt-LT"/>
        </w:rPr>
        <w:t xml:space="preserve"> 1.1 punktu patvirtintus Kretingos rajono savivaldybės viešosios įstaigos Salantų pirminės sveikatos priežiūros centro įstatus.</w:t>
      </w:r>
    </w:p>
    <w:p w:rsidR="006B3F4A" w:rsidRPr="00BA1748" w:rsidRDefault="00252083" w:rsidP="0096263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BA1748" w:rsidRPr="00BA1748">
        <w:rPr>
          <w:rFonts w:ascii="Times New Roman" w:eastAsia="Times New Roman" w:hAnsi="Times New Roman" w:cs="Times New Roman"/>
          <w:sz w:val="24"/>
          <w:szCs w:val="24"/>
          <w:lang w:eastAsia="lt-LT"/>
        </w:rPr>
        <w:t xml:space="preserve">4. </w:t>
      </w:r>
      <w:r w:rsidR="006B3F4A" w:rsidRPr="00BA1748">
        <w:rPr>
          <w:rFonts w:ascii="Times New Roman" w:eastAsia="Times New Roman" w:hAnsi="Times New Roman" w:cs="Times New Roman"/>
          <w:sz w:val="24"/>
          <w:szCs w:val="24"/>
          <w:lang w:eastAsia="lt-LT"/>
        </w:rPr>
        <w:t xml:space="preserve">Šis sprendimas gali būti skundžiamas Lietuvos Respublikos administracinių bylų teisenos įstatymo nustatyta tvarka. </w:t>
      </w:r>
    </w:p>
    <w:p w:rsidR="00A26F83" w:rsidRPr="00BA1748" w:rsidRDefault="00A26F83" w:rsidP="00A26F83">
      <w:pPr>
        <w:spacing w:after="0" w:line="240" w:lineRule="auto"/>
        <w:ind w:firstLine="851"/>
        <w:jc w:val="both"/>
        <w:rPr>
          <w:rFonts w:ascii="Times New Roman" w:hAnsi="Times New Roman" w:cs="Times New Roman"/>
          <w:sz w:val="24"/>
          <w:szCs w:val="24"/>
        </w:rPr>
      </w:pPr>
    </w:p>
    <w:p w:rsidR="00333F1B" w:rsidRPr="00BA1748" w:rsidRDefault="00333F1B" w:rsidP="00A26F83">
      <w:pPr>
        <w:spacing w:after="0" w:line="240" w:lineRule="auto"/>
        <w:ind w:firstLine="851"/>
        <w:jc w:val="both"/>
        <w:rPr>
          <w:rFonts w:ascii="Times New Roman" w:hAnsi="Times New Roman" w:cs="Times New Roman"/>
          <w:sz w:val="24"/>
          <w:szCs w:val="24"/>
        </w:rPr>
      </w:pPr>
    </w:p>
    <w:p w:rsidR="00341E82" w:rsidRPr="00BA1748" w:rsidRDefault="00341E82" w:rsidP="00140EF4">
      <w:pPr>
        <w:spacing w:after="0" w:line="240" w:lineRule="auto"/>
        <w:rPr>
          <w:rFonts w:ascii="Times New Roman" w:hAnsi="Times New Roman" w:cs="Times New Roman"/>
          <w:sz w:val="24"/>
          <w:szCs w:val="24"/>
        </w:rPr>
      </w:pPr>
      <w:r w:rsidRPr="00BA1748">
        <w:rPr>
          <w:rFonts w:ascii="Times New Roman" w:hAnsi="Times New Roman" w:cs="Times New Roman"/>
          <w:sz w:val="24"/>
          <w:szCs w:val="24"/>
        </w:rPr>
        <w:t>Savivaldybės meras</w:t>
      </w:r>
      <w:r w:rsidRPr="00BA1748">
        <w:rPr>
          <w:rFonts w:ascii="Times New Roman" w:hAnsi="Times New Roman" w:cs="Times New Roman"/>
          <w:sz w:val="24"/>
          <w:szCs w:val="24"/>
        </w:rPr>
        <w:tab/>
      </w:r>
      <w:r w:rsidRPr="00BA1748">
        <w:rPr>
          <w:rFonts w:ascii="Times New Roman" w:hAnsi="Times New Roman" w:cs="Times New Roman"/>
          <w:sz w:val="24"/>
          <w:szCs w:val="24"/>
        </w:rPr>
        <w:tab/>
      </w:r>
      <w:r w:rsidRPr="00BA1748">
        <w:rPr>
          <w:rFonts w:ascii="Times New Roman" w:hAnsi="Times New Roman" w:cs="Times New Roman"/>
          <w:sz w:val="24"/>
          <w:szCs w:val="24"/>
        </w:rPr>
        <w:tab/>
      </w:r>
      <w:r w:rsidRPr="00BA1748">
        <w:rPr>
          <w:rFonts w:ascii="Times New Roman" w:hAnsi="Times New Roman" w:cs="Times New Roman"/>
          <w:sz w:val="24"/>
          <w:szCs w:val="24"/>
        </w:rPr>
        <w:tab/>
      </w:r>
      <w:r w:rsidR="00D766E1" w:rsidRPr="00BA1748">
        <w:rPr>
          <w:rFonts w:ascii="Times New Roman" w:hAnsi="Times New Roman" w:cs="Times New Roman"/>
          <w:sz w:val="24"/>
          <w:szCs w:val="24"/>
        </w:rPr>
        <w:tab/>
      </w:r>
      <w:r w:rsidR="00962633" w:rsidRPr="00BA1748">
        <w:rPr>
          <w:rFonts w:ascii="Times New Roman" w:hAnsi="Times New Roman" w:cs="Times New Roman"/>
          <w:sz w:val="24"/>
          <w:szCs w:val="24"/>
        </w:rPr>
        <w:tab/>
      </w:r>
      <w:r w:rsidR="009B20FB">
        <w:rPr>
          <w:rFonts w:ascii="Times New Roman" w:hAnsi="Times New Roman" w:cs="Times New Roman"/>
          <w:sz w:val="24"/>
          <w:szCs w:val="24"/>
        </w:rPr>
        <w:t xml:space="preserve">                       </w:t>
      </w:r>
      <w:r w:rsidR="009B20FB">
        <w:rPr>
          <w:rFonts w:ascii="Times New Roman" w:eastAsia="Times New Roman" w:hAnsi="Times New Roman"/>
        </w:rPr>
        <w:t xml:space="preserve">Juozas Mažeika     </w:t>
      </w:r>
    </w:p>
    <w:p w:rsidR="00341E82" w:rsidRPr="00BA1748" w:rsidRDefault="00341E82" w:rsidP="00D766E1">
      <w:pPr>
        <w:spacing w:after="0" w:line="240" w:lineRule="auto"/>
        <w:jc w:val="both"/>
        <w:rPr>
          <w:rFonts w:ascii="Times New Roman" w:hAnsi="Times New Roman" w:cs="Times New Roman"/>
          <w:sz w:val="24"/>
          <w:szCs w:val="24"/>
        </w:rPr>
      </w:pPr>
    </w:p>
    <w:p w:rsidR="00341E82" w:rsidRPr="00BA1748" w:rsidRDefault="00341E82" w:rsidP="00D766E1">
      <w:pPr>
        <w:spacing w:after="0" w:line="240" w:lineRule="auto"/>
        <w:jc w:val="both"/>
        <w:rPr>
          <w:rFonts w:ascii="Times New Roman" w:hAnsi="Times New Roman" w:cs="Times New Roman"/>
          <w:sz w:val="24"/>
          <w:szCs w:val="24"/>
        </w:rPr>
      </w:pPr>
    </w:p>
    <w:p w:rsidR="005B450E" w:rsidRPr="00BA1748" w:rsidRDefault="005B450E" w:rsidP="00D766E1">
      <w:pPr>
        <w:spacing w:after="0" w:line="240" w:lineRule="auto"/>
        <w:jc w:val="both"/>
        <w:rPr>
          <w:rFonts w:ascii="Times New Roman" w:hAnsi="Times New Roman" w:cs="Times New Roman"/>
          <w:sz w:val="24"/>
          <w:szCs w:val="24"/>
        </w:rPr>
      </w:pPr>
    </w:p>
    <w:p w:rsidR="005B450E" w:rsidRPr="00BA1748" w:rsidRDefault="005B450E" w:rsidP="00D766E1">
      <w:pPr>
        <w:spacing w:after="0" w:line="240" w:lineRule="auto"/>
        <w:jc w:val="both"/>
        <w:rPr>
          <w:rFonts w:ascii="Times New Roman" w:hAnsi="Times New Roman" w:cs="Times New Roman"/>
          <w:sz w:val="24"/>
          <w:szCs w:val="24"/>
        </w:rPr>
      </w:pPr>
    </w:p>
    <w:p w:rsidR="005B450E" w:rsidRPr="00BA1748" w:rsidRDefault="005B450E" w:rsidP="00D766E1">
      <w:pPr>
        <w:spacing w:after="0" w:line="240" w:lineRule="auto"/>
        <w:jc w:val="both"/>
        <w:rPr>
          <w:rFonts w:ascii="Times New Roman" w:hAnsi="Times New Roman" w:cs="Times New Roman"/>
          <w:sz w:val="24"/>
          <w:szCs w:val="24"/>
        </w:rPr>
      </w:pPr>
    </w:p>
    <w:p w:rsidR="00A26F83" w:rsidRPr="00BA1748" w:rsidRDefault="00A26F83" w:rsidP="00D766E1">
      <w:pPr>
        <w:spacing w:after="0" w:line="240" w:lineRule="auto"/>
        <w:jc w:val="both"/>
        <w:rPr>
          <w:rFonts w:ascii="Times New Roman" w:hAnsi="Times New Roman" w:cs="Times New Roman"/>
          <w:sz w:val="24"/>
          <w:szCs w:val="24"/>
        </w:rPr>
      </w:pPr>
    </w:p>
    <w:p w:rsidR="00BA1748" w:rsidRPr="00BA1748" w:rsidRDefault="00BA1748" w:rsidP="00D766E1">
      <w:pPr>
        <w:spacing w:after="0" w:line="240" w:lineRule="auto"/>
        <w:jc w:val="both"/>
        <w:rPr>
          <w:rFonts w:ascii="Times New Roman" w:hAnsi="Times New Roman" w:cs="Times New Roman"/>
          <w:sz w:val="24"/>
          <w:szCs w:val="24"/>
        </w:rPr>
      </w:pPr>
    </w:p>
    <w:p w:rsidR="00BA1748" w:rsidRPr="00BA1748" w:rsidRDefault="00BA1748" w:rsidP="00D766E1">
      <w:pPr>
        <w:spacing w:after="0" w:line="240" w:lineRule="auto"/>
        <w:jc w:val="both"/>
        <w:rPr>
          <w:rFonts w:ascii="Times New Roman" w:hAnsi="Times New Roman" w:cs="Times New Roman"/>
          <w:sz w:val="24"/>
          <w:szCs w:val="24"/>
        </w:rPr>
      </w:pPr>
    </w:p>
    <w:p w:rsidR="00BA1748" w:rsidRPr="00BA1748" w:rsidRDefault="00BA1748" w:rsidP="00D766E1">
      <w:pPr>
        <w:spacing w:after="0" w:line="240" w:lineRule="auto"/>
        <w:jc w:val="both"/>
        <w:rPr>
          <w:rFonts w:ascii="Times New Roman" w:hAnsi="Times New Roman" w:cs="Times New Roman"/>
          <w:sz w:val="24"/>
          <w:szCs w:val="24"/>
        </w:rPr>
      </w:pPr>
    </w:p>
    <w:p w:rsidR="00BA1748" w:rsidRPr="00BA1748" w:rsidRDefault="00BA1748" w:rsidP="00D766E1">
      <w:pPr>
        <w:spacing w:after="0" w:line="240" w:lineRule="auto"/>
        <w:jc w:val="both"/>
        <w:rPr>
          <w:rFonts w:ascii="Times New Roman" w:hAnsi="Times New Roman" w:cs="Times New Roman"/>
          <w:sz w:val="24"/>
          <w:szCs w:val="24"/>
        </w:rPr>
      </w:pPr>
    </w:p>
    <w:p w:rsidR="00BA1748" w:rsidRPr="00BA1748" w:rsidRDefault="00BA1748" w:rsidP="00D766E1">
      <w:pPr>
        <w:spacing w:after="0" w:line="240" w:lineRule="auto"/>
        <w:jc w:val="both"/>
        <w:rPr>
          <w:rFonts w:ascii="Times New Roman" w:hAnsi="Times New Roman" w:cs="Times New Roman"/>
          <w:sz w:val="24"/>
          <w:szCs w:val="24"/>
        </w:rPr>
      </w:pPr>
    </w:p>
    <w:p w:rsidR="00BA1748" w:rsidRPr="00BA1748" w:rsidRDefault="00BA1748" w:rsidP="00D766E1">
      <w:pPr>
        <w:spacing w:after="0" w:line="240" w:lineRule="auto"/>
        <w:jc w:val="both"/>
        <w:rPr>
          <w:rFonts w:ascii="Times New Roman" w:hAnsi="Times New Roman" w:cs="Times New Roman"/>
          <w:sz w:val="24"/>
          <w:szCs w:val="24"/>
        </w:rPr>
      </w:pPr>
    </w:p>
    <w:p w:rsidR="00BA1748" w:rsidRPr="00BA1748" w:rsidRDefault="00BA1748" w:rsidP="00D766E1">
      <w:pPr>
        <w:spacing w:after="0" w:line="240" w:lineRule="auto"/>
        <w:jc w:val="both"/>
        <w:rPr>
          <w:rFonts w:ascii="Times New Roman" w:hAnsi="Times New Roman" w:cs="Times New Roman"/>
          <w:sz w:val="24"/>
          <w:szCs w:val="24"/>
        </w:rPr>
      </w:pPr>
    </w:p>
    <w:p w:rsidR="00BA1748" w:rsidRDefault="00BA1748" w:rsidP="00D766E1">
      <w:pPr>
        <w:spacing w:after="0" w:line="240" w:lineRule="auto"/>
        <w:jc w:val="both"/>
        <w:rPr>
          <w:rFonts w:ascii="Times New Roman" w:hAnsi="Times New Roman" w:cs="Times New Roman"/>
          <w:sz w:val="24"/>
          <w:szCs w:val="24"/>
        </w:rPr>
      </w:pPr>
    </w:p>
    <w:p w:rsidR="00BA1748" w:rsidRPr="00BA1748" w:rsidRDefault="00BA1748" w:rsidP="00D766E1">
      <w:pPr>
        <w:spacing w:after="0" w:line="240" w:lineRule="auto"/>
        <w:jc w:val="both"/>
        <w:rPr>
          <w:rFonts w:ascii="Times New Roman" w:hAnsi="Times New Roman" w:cs="Times New Roman"/>
          <w:sz w:val="24"/>
          <w:szCs w:val="24"/>
        </w:rPr>
      </w:pPr>
    </w:p>
    <w:p w:rsidR="00BA1748" w:rsidRDefault="00BA1748" w:rsidP="00D766E1">
      <w:pPr>
        <w:spacing w:after="0" w:line="240" w:lineRule="auto"/>
        <w:jc w:val="both"/>
        <w:rPr>
          <w:rFonts w:ascii="Times New Roman" w:hAnsi="Times New Roman" w:cs="Times New Roman"/>
          <w:sz w:val="24"/>
          <w:szCs w:val="24"/>
        </w:rPr>
      </w:pPr>
    </w:p>
    <w:p w:rsidR="009B20FB" w:rsidRDefault="009B20FB" w:rsidP="00D766E1">
      <w:pPr>
        <w:spacing w:after="0" w:line="240" w:lineRule="auto"/>
        <w:jc w:val="both"/>
        <w:rPr>
          <w:rFonts w:ascii="Times New Roman" w:hAnsi="Times New Roman" w:cs="Times New Roman"/>
          <w:sz w:val="24"/>
          <w:szCs w:val="24"/>
        </w:rPr>
      </w:pPr>
    </w:p>
    <w:p w:rsidR="009B20FB" w:rsidRDefault="009B20FB" w:rsidP="00D766E1">
      <w:pPr>
        <w:spacing w:after="0" w:line="240" w:lineRule="auto"/>
        <w:jc w:val="both"/>
        <w:rPr>
          <w:rFonts w:ascii="Times New Roman" w:hAnsi="Times New Roman" w:cs="Times New Roman"/>
          <w:sz w:val="24"/>
          <w:szCs w:val="24"/>
        </w:rPr>
      </w:pPr>
    </w:p>
    <w:p w:rsidR="009B20FB" w:rsidRPr="00BA1748" w:rsidRDefault="009B20FB" w:rsidP="00D766E1">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6F83" w:rsidRPr="00BA1748" w:rsidTr="00333F1B">
        <w:tc>
          <w:tcPr>
            <w:tcW w:w="4927" w:type="dxa"/>
          </w:tcPr>
          <w:p w:rsidR="00A26F83" w:rsidRPr="00BA1748" w:rsidRDefault="00962633" w:rsidP="00A26F83">
            <w:pPr>
              <w:rPr>
                <w:rFonts w:ascii="Times New Roman" w:hAnsi="Times New Roman" w:cs="Times New Roman"/>
                <w:sz w:val="24"/>
                <w:szCs w:val="24"/>
              </w:rPr>
            </w:pPr>
            <w:r w:rsidRPr="00BA1748">
              <w:rPr>
                <w:rFonts w:ascii="Times New Roman" w:hAnsi="Times New Roman" w:cs="Times New Roman"/>
                <w:sz w:val="24"/>
                <w:szCs w:val="24"/>
              </w:rPr>
              <w:t xml:space="preserve">Vanda </w:t>
            </w:r>
            <w:proofErr w:type="spellStart"/>
            <w:r w:rsidRPr="00BA1748">
              <w:rPr>
                <w:rFonts w:ascii="Times New Roman" w:hAnsi="Times New Roman" w:cs="Times New Roman"/>
                <w:sz w:val="24"/>
                <w:szCs w:val="24"/>
              </w:rPr>
              <w:t>Verbutienė</w:t>
            </w:r>
            <w:proofErr w:type="spellEnd"/>
          </w:p>
        </w:tc>
        <w:tc>
          <w:tcPr>
            <w:tcW w:w="4927" w:type="dxa"/>
          </w:tcPr>
          <w:p w:rsidR="00A26F83" w:rsidRPr="00BA1748" w:rsidRDefault="00A26F83" w:rsidP="00D766E1">
            <w:pPr>
              <w:jc w:val="both"/>
              <w:rPr>
                <w:rFonts w:ascii="Times New Roman" w:hAnsi="Times New Roman" w:cs="Times New Roman"/>
                <w:sz w:val="24"/>
                <w:szCs w:val="24"/>
              </w:rPr>
            </w:pPr>
          </w:p>
        </w:tc>
      </w:tr>
    </w:tbl>
    <w:p w:rsidR="00822294" w:rsidRPr="00BA1748" w:rsidRDefault="00822294" w:rsidP="00822294">
      <w:pPr>
        <w:spacing w:after="0" w:line="240" w:lineRule="auto"/>
        <w:rPr>
          <w:rFonts w:ascii="Times New Roman" w:hAnsi="Times New Roman" w:cs="Times New Roman"/>
          <w:sz w:val="24"/>
          <w:szCs w:val="24"/>
        </w:rPr>
        <w:sectPr w:rsidR="00822294" w:rsidRPr="00BA1748" w:rsidSect="00EB63AB">
          <w:headerReference w:type="first" r:id="rId10"/>
          <w:pgSz w:w="11906" w:h="16838" w:code="9"/>
          <w:pgMar w:top="851" w:right="567" w:bottom="1134" w:left="1701" w:header="567" w:footer="567" w:gutter="0"/>
          <w:cols w:space="1296"/>
          <w:titlePg/>
          <w:docGrid w:linePitch="360"/>
        </w:sectPr>
      </w:pPr>
    </w:p>
    <w:p w:rsidR="004652F7" w:rsidRPr="00BA1748" w:rsidRDefault="004652F7" w:rsidP="004652F7">
      <w:pPr>
        <w:spacing w:after="0" w:line="240" w:lineRule="auto"/>
        <w:ind w:left="5103"/>
        <w:rPr>
          <w:rFonts w:ascii="Times New Roman" w:hAnsi="Times New Roman" w:cs="Times New Roman"/>
          <w:sz w:val="24"/>
          <w:szCs w:val="24"/>
        </w:rPr>
      </w:pPr>
      <w:r w:rsidRPr="00BA1748">
        <w:rPr>
          <w:rFonts w:ascii="Times New Roman" w:hAnsi="Times New Roman" w:cs="Times New Roman"/>
          <w:sz w:val="24"/>
          <w:szCs w:val="24"/>
        </w:rPr>
        <w:lastRenderedPageBreak/>
        <w:t>PATVIRTINTA</w:t>
      </w:r>
    </w:p>
    <w:p w:rsidR="004652F7" w:rsidRPr="00BA1748" w:rsidRDefault="004652F7" w:rsidP="004652F7">
      <w:pPr>
        <w:spacing w:after="0" w:line="240" w:lineRule="auto"/>
        <w:ind w:left="5103"/>
        <w:rPr>
          <w:rFonts w:ascii="Times New Roman" w:hAnsi="Times New Roman" w:cs="Times New Roman"/>
          <w:sz w:val="24"/>
          <w:szCs w:val="24"/>
        </w:rPr>
      </w:pPr>
      <w:r w:rsidRPr="00BA1748">
        <w:rPr>
          <w:rFonts w:ascii="Times New Roman" w:hAnsi="Times New Roman" w:cs="Times New Roman"/>
          <w:sz w:val="24"/>
          <w:szCs w:val="24"/>
        </w:rPr>
        <w:t>Kretingos rajono savivaldybės tarybos</w:t>
      </w:r>
    </w:p>
    <w:p w:rsidR="004652F7" w:rsidRPr="00BA1748" w:rsidRDefault="004652F7" w:rsidP="004652F7">
      <w:pPr>
        <w:spacing w:after="0" w:line="240" w:lineRule="auto"/>
        <w:ind w:left="5103"/>
        <w:rPr>
          <w:rFonts w:ascii="Times New Roman" w:hAnsi="Times New Roman" w:cs="Times New Roman"/>
          <w:sz w:val="24"/>
          <w:szCs w:val="24"/>
        </w:rPr>
      </w:pPr>
      <w:r w:rsidRPr="00BA1748">
        <w:rPr>
          <w:rFonts w:ascii="Times New Roman" w:hAnsi="Times New Roman" w:cs="Times New Roman"/>
          <w:sz w:val="24"/>
          <w:szCs w:val="24"/>
        </w:rPr>
        <w:t>201</w:t>
      </w:r>
      <w:r w:rsidR="006B3F4A" w:rsidRPr="00BA1748">
        <w:rPr>
          <w:rFonts w:ascii="Times New Roman" w:hAnsi="Times New Roman" w:cs="Times New Roman"/>
          <w:sz w:val="24"/>
          <w:szCs w:val="24"/>
        </w:rPr>
        <w:t>5</w:t>
      </w:r>
      <w:r w:rsidRPr="00BA1748">
        <w:rPr>
          <w:rFonts w:ascii="Times New Roman" w:hAnsi="Times New Roman" w:cs="Times New Roman"/>
          <w:sz w:val="24"/>
          <w:szCs w:val="24"/>
        </w:rPr>
        <w:t xml:space="preserve"> m. </w:t>
      </w:r>
      <w:r w:rsidR="006B3F4A" w:rsidRPr="00BA1748">
        <w:rPr>
          <w:rFonts w:ascii="Times New Roman" w:hAnsi="Times New Roman" w:cs="Times New Roman"/>
          <w:sz w:val="24"/>
          <w:szCs w:val="24"/>
        </w:rPr>
        <w:t>rugsėjo</w:t>
      </w:r>
      <w:r w:rsidR="00BD6BE4">
        <w:rPr>
          <w:rFonts w:ascii="Times New Roman" w:hAnsi="Times New Roman" w:cs="Times New Roman"/>
          <w:sz w:val="24"/>
          <w:szCs w:val="24"/>
        </w:rPr>
        <w:t xml:space="preserve"> 24</w:t>
      </w:r>
      <w:r w:rsidR="006B3F4A" w:rsidRPr="00BA1748">
        <w:rPr>
          <w:rFonts w:ascii="Times New Roman" w:hAnsi="Times New Roman" w:cs="Times New Roman"/>
          <w:sz w:val="24"/>
          <w:szCs w:val="24"/>
        </w:rPr>
        <w:t xml:space="preserve"> </w:t>
      </w:r>
      <w:r w:rsidRPr="00BA1748">
        <w:rPr>
          <w:rFonts w:ascii="Times New Roman" w:hAnsi="Times New Roman" w:cs="Times New Roman"/>
          <w:sz w:val="24"/>
          <w:szCs w:val="24"/>
        </w:rPr>
        <w:t xml:space="preserve">d. sprendimu Nr. </w:t>
      </w:r>
      <w:r w:rsidR="00BD6BE4">
        <w:rPr>
          <w:rFonts w:ascii="Times New Roman" w:hAnsi="Times New Roman" w:cs="Times New Roman"/>
          <w:sz w:val="24"/>
          <w:szCs w:val="24"/>
        </w:rPr>
        <w:t>T2-</w:t>
      </w:r>
      <w:r w:rsidR="00E177CD">
        <w:rPr>
          <w:rFonts w:ascii="Times New Roman" w:hAnsi="Times New Roman" w:cs="Times New Roman"/>
          <w:sz w:val="24"/>
          <w:szCs w:val="24"/>
        </w:rPr>
        <w:t>259</w:t>
      </w:r>
    </w:p>
    <w:p w:rsidR="00341E82" w:rsidRPr="00BA1748" w:rsidRDefault="00341E82" w:rsidP="004652F7">
      <w:pPr>
        <w:spacing w:after="0" w:line="240" w:lineRule="auto"/>
        <w:jc w:val="both"/>
        <w:rPr>
          <w:rFonts w:ascii="Times New Roman" w:hAnsi="Times New Roman" w:cs="Times New Roman"/>
          <w:sz w:val="24"/>
          <w:szCs w:val="24"/>
        </w:rPr>
      </w:pPr>
    </w:p>
    <w:p w:rsidR="004652F7" w:rsidRPr="00BA1748" w:rsidRDefault="004652F7" w:rsidP="004652F7">
      <w:pPr>
        <w:spacing w:after="0" w:line="240" w:lineRule="auto"/>
        <w:jc w:val="both"/>
        <w:rPr>
          <w:rFonts w:ascii="Times New Roman" w:hAnsi="Times New Roman" w:cs="Times New Roman"/>
          <w:sz w:val="24"/>
          <w:szCs w:val="24"/>
        </w:rPr>
      </w:pPr>
    </w:p>
    <w:p w:rsidR="004652F7" w:rsidRPr="00BA1748" w:rsidRDefault="006B3F4A" w:rsidP="00BA1748">
      <w:pPr>
        <w:spacing w:after="0" w:line="240" w:lineRule="auto"/>
        <w:jc w:val="center"/>
        <w:rPr>
          <w:rFonts w:ascii="Times New Roman" w:hAnsi="Times New Roman" w:cs="Times New Roman"/>
          <w:b/>
          <w:caps/>
          <w:sz w:val="24"/>
          <w:szCs w:val="24"/>
        </w:rPr>
      </w:pPr>
      <w:r w:rsidRPr="00BA1748">
        <w:rPr>
          <w:rFonts w:ascii="Times New Roman" w:hAnsi="Times New Roman" w:cs="Times New Roman"/>
          <w:b/>
          <w:caps/>
          <w:sz w:val="24"/>
          <w:szCs w:val="24"/>
        </w:rPr>
        <w:t>KRETINGOS RAJONO SAVIVALDYBĖS VIEŠOSIOS ĮSTAIGOS SALANTŲ PIRMI</w:t>
      </w:r>
      <w:r w:rsidR="00BA1748" w:rsidRPr="00BA1748">
        <w:rPr>
          <w:rFonts w:ascii="Times New Roman" w:hAnsi="Times New Roman" w:cs="Times New Roman"/>
          <w:b/>
          <w:caps/>
          <w:sz w:val="24"/>
          <w:szCs w:val="24"/>
        </w:rPr>
        <w:t>N</w:t>
      </w:r>
      <w:r w:rsidRPr="00BA1748">
        <w:rPr>
          <w:rFonts w:ascii="Times New Roman" w:hAnsi="Times New Roman" w:cs="Times New Roman"/>
          <w:b/>
          <w:caps/>
          <w:sz w:val="24"/>
          <w:szCs w:val="24"/>
        </w:rPr>
        <w:t>ĖS SVEIKATOS PRIEŽIŪROS CENTRO ĮSTATAI</w:t>
      </w:r>
    </w:p>
    <w:p w:rsidR="00822294" w:rsidRPr="00BA1748" w:rsidRDefault="00822294" w:rsidP="00BA1748">
      <w:pPr>
        <w:spacing w:after="0" w:line="240" w:lineRule="auto"/>
        <w:ind w:firstLine="851"/>
        <w:jc w:val="both"/>
        <w:rPr>
          <w:rFonts w:ascii="Times New Roman" w:hAnsi="Times New Roman" w:cs="Times New Roman"/>
          <w:sz w:val="24"/>
          <w:szCs w:val="24"/>
        </w:rPr>
      </w:pPr>
    </w:p>
    <w:p w:rsidR="00822294" w:rsidRPr="00BA1748" w:rsidRDefault="00BA1748" w:rsidP="00BA1748">
      <w:pPr>
        <w:pStyle w:val="Sraopastraipa"/>
        <w:spacing w:after="0" w:line="240" w:lineRule="auto"/>
        <w:ind w:left="2951"/>
        <w:jc w:val="both"/>
        <w:rPr>
          <w:rFonts w:ascii="Times New Roman" w:hAnsi="Times New Roman" w:cs="Times New Roman"/>
          <w:b/>
          <w:sz w:val="24"/>
          <w:szCs w:val="24"/>
        </w:rPr>
      </w:pPr>
      <w:r w:rsidRPr="00BA1748">
        <w:rPr>
          <w:rFonts w:ascii="Times New Roman" w:hAnsi="Times New Roman" w:cs="Times New Roman"/>
          <w:b/>
          <w:sz w:val="24"/>
          <w:szCs w:val="24"/>
        </w:rPr>
        <w:t xml:space="preserve">I. </w:t>
      </w:r>
      <w:r w:rsidR="0079699F" w:rsidRPr="00BA1748">
        <w:rPr>
          <w:rFonts w:ascii="Times New Roman" w:hAnsi="Times New Roman" w:cs="Times New Roman"/>
          <w:b/>
          <w:sz w:val="24"/>
          <w:szCs w:val="24"/>
        </w:rPr>
        <w:t>BENDROSIOS NUOST</w:t>
      </w:r>
      <w:r w:rsidRPr="00BA1748">
        <w:rPr>
          <w:rFonts w:ascii="Times New Roman" w:hAnsi="Times New Roman" w:cs="Times New Roman"/>
          <w:b/>
          <w:sz w:val="24"/>
          <w:szCs w:val="24"/>
        </w:rPr>
        <w:t>AT</w:t>
      </w:r>
      <w:r w:rsidR="0079699F" w:rsidRPr="00BA1748">
        <w:rPr>
          <w:rFonts w:ascii="Times New Roman" w:hAnsi="Times New Roman" w:cs="Times New Roman"/>
          <w:b/>
          <w:sz w:val="24"/>
          <w:szCs w:val="24"/>
        </w:rPr>
        <w:t>OS</w:t>
      </w:r>
    </w:p>
    <w:p w:rsidR="00123A87" w:rsidRPr="00BA1748" w:rsidRDefault="00123A87" w:rsidP="00BA1748">
      <w:pPr>
        <w:pStyle w:val="Sraopastraipa"/>
        <w:spacing w:after="0" w:line="240" w:lineRule="auto"/>
        <w:ind w:left="2951"/>
        <w:jc w:val="both"/>
        <w:rPr>
          <w:rFonts w:ascii="Times New Roman" w:hAnsi="Times New Roman" w:cs="Times New Roman"/>
          <w:sz w:val="24"/>
          <w:szCs w:val="24"/>
        </w:rPr>
      </w:pPr>
    </w:p>
    <w:p w:rsidR="0079699F" w:rsidRPr="00BA1748" w:rsidRDefault="0079699F" w:rsidP="00D05089">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eastAsia="Times New Roman" w:hAnsi="Times New Roman" w:cs="Times New Roman"/>
          <w:bCs/>
          <w:sz w:val="24"/>
          <w:szCs w:val="24"/>
        </w:rPr>
        <w:t>Kretingos rajono savivaldybės viešoji įstaiga Salantų pirminės sveikatos priežiūros centras</w:t>
      </w:r>
      <w:r w:rsidRPr="00BA1748">
        <w:rPr>
          <w:rFonts w:ascii="Times New Roman" w:hAnsi="Times New Roman" w:cs="Times New Roman"/>
          <w:sz w:val="24"/>
          <w:szCs w:val="24"/>
        </w:rPr>
        <w:t xml:space="preserve"> (toliau tekste – centras, įstaiga) yra Lietuvos nacionalinės sveikatos sistemos (toliau tekste – LNSS) iš savivaldybės turto ir lėšų įsteigta Kretingos rajono savivaldybės viešoji sveikatos priežiūros pelno nesiekianti įstaiga, teikianti įstatuose nurodytas asmens sveikatos priežiūros paslaugas pagal sutartis su užsakovais ir įstaigai suteiktas licencijas.</w:t>
      </w:r>
    </w:p>
    <w:p w:rsidR="0079699F" w:rsidRPr="00BA1748" w:rsidRDefault="0079699F" w:rsidP="00D05089">
      <w:pPr>
        <w:numPr>
          <w:ilvl w:val="0"/>
          <w:numId w:val="2"/>
        </w:numPr>
        <w:tabs>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Įstaigos teisinė forma – viešoji įstaiga. </w:t>
      </w:r>
    </w:p>
    <w:p w:rsidR="0079699F" w:rsidRPr="00D05089" w:rsidRDefault="0079699F"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 xml:space="preserve">Įstaigos pavadinimas – </w:t>
      </w:r>
      <w:r w:rsidRPr="00BA1748">
        <w:rPr>
          <w:rFonts w:ascii="Times New Roman" w:eastAsia="Times New Roman" w:hAnsi="Times New Roman" w:cs="Times New Roman"/>
          <w:bCs/>
          <w:sz w:val="24"/>
          <w:szCs w:val="24"/>
        </w:rPr>
        <w:t>Kretingos rajono savivaldybės viešoji įstaiga Salantų pirminės sveikatos priežiūros centras</w:t>
      </w:r>
      <w:r w:rsidRPr="00D05089">
        <w:rPr>
          <w:rFonts w:ascii="Times New Roman" w:eastAsia="Times New Roman" w:hAnsi="Times New Roman" w:cs="Times New Roman"/>
          <w:bCs/>
          <w:sz w:val="24"/>
          <w:szCs w:val="24"/>
        </w:rPr>
        <w:t>.</w:t>
      </w:r>
    </w:p>
    <w:p w:rsidR="0079699F" w:rsidRPr="00D05089" w:rsidRDefault="0079699F"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Įstaigos buveinė – S.</w:t>
      </w:r>
      <w:r w:rsidR="00BA1748" w:rsidRPr="00D05089">
        <w:rPr>
          <w:rFonts w:ascii="Times New Roman" w:eastAsia="Times New Roman" w:hAnsi="Times New Roman" w:cs="Times New Roman"/>
          <w:bCs/>
          <w:sz w:val="24"/>
          <w:szCs w:val="24"/>
        </w:rPr>
        <w:t xml:space="preserve"> </w:t>
      </w:r>
      <w:r w:rsidRPr="00D05089">
        <w:rPr>
          <w:rFonts w:ascii="Times New Roman" w:eastAsia="Times New Roman" w:hAnsi="Times New Roman" w:cs="Times New Roman"/>
          <w:bCs/>
          <w:sz w:val="24"/>
          <w:szCs w:val="24"/>
        </w:rPr>
        <w:t>Nėries g.1</w:t>
      </w:r>
      <w:r w:rsidR="00BA1748" w:rsidRPr="00D05089">
        <w:rPr>
          <w:rFonts w:ascii="Times New Roman" w:eastAsia="Times New Roman" w:hAnsi="Times New Roman" w:cs="Times New Roman"/>
          <w:bCs/>
          <w:sz w:val="24"/>
          <w:szCs w:val="24"/>
        </w:rPr>
        <w:t>3A, Salantai, Kretingos rajonas.</w:t>
      </w:r>
    </w:p>
    <w:p w:rsidR="0079699F" w:rsidRPr="00D05089" w:rsidRDefault="0079699F"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Įstaiga yra ribotos civilinės atsakomybės. Pagal savo prievoles ji atsako tik jai nuosavybės teise priklausančiu turtu. Steigėjas, pagal įstaigos prievoles, atsako tik ta suma, kurią įnešė į įstaigos turtą. Už steigėjo įsipareigojimus įstaiga neatsako.</w:t>
      </w:r>
    </w:p>
    <w:p w:rsidR="0079699F" w:rsidRPr="00EF4840" w:rsidRDefault="0079699F" w:rsidP="00D05089">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D05089">
        <w:rPr>
          <w:rFonts w:ascii="Times New Roman" w:eastAsia="Times New Roman" w:hAnsi="Times New Roman" w:cs="Times New Roman"/>
          <w:bCs/>
          <w:sz w:val="24"/>
          <w:szCs w:val="24"/>
        </w:rPr>
        <w:t>Centras savo veikloje vadovaujasi Lietuvos Respublikos Konstitucija, Lietuvos Respublikos civiliniu kodeksu, Sveikatos priežiūros įstaigų įstatymu, Sveikatos sistemos įstatymu, Sveikatos draudimo, Viešųjų įstaigų įstatymu ir kitais įstatymais, Vyriausybės nutarimais, Lietuvos standartais, taip pat tarptautiniais ir užsienio šalių standartais, įteisintais Lietuvos Respublikoje nustatyta tvarka, Lietuvos medicinos ir higienos normomis, patvirtintomis Lietuvos Respublikos sveikatos apsaugos ministro (t</w:t>
      </w:r>
      <w:r w:rsidRPr="00EF4840">
        <w:rPr>
          <w:rFonts w:ascii="Times New Roman" w:hAnsi="Times New Roman" w:cs="Times New Roman"/>
          <w:sz w:val="24"/>
          <w:szCs w:val="24"/>
        </w:rPr>
        <w:t>oliau – Sveikatos apsaugos ministras) įsakymais, sveikatos priežiūros metodikomis, patvirtintomis Sveikatos apsaugos ministro įsakymais, šiais įstatais, steigėjo sprendimais ir kitais teisės aktais.</w:t>
      </w:r>
    </w:p>
    <w:p w:rsidR="0079699F" w:rsidRPr="00D05089" w:rsidRDefault="0079699F"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EF4840">
        <w:rPr>
          <w:rFonts w:ascii="Times New Roman" w:hAnsi="Times New Roman" w:cs="Times New Roman"/>
          <w:sz w:val="24"/>
          <w:szCs w:val="24"/>
        </w:rPr>
        <w:t>Centro steigėja</w:t>
      </w:r>
      <w:r w:rsidR="00962633" w:rsidRPr="00EF4840">
        <w:rPr>
          <w:rFonts w:ascii="Times New Roman" w:hAnsi="Times New Roman" w:cs="Times New Roman"/>
          <w:sz w:val="24"/>
          <w:szCs w:val="24"/>
        </w:rPr>
        <w:t xml:space="preserve"> ir savininkė</w:t>
      </w:r>
      <w:r w:rsidRPr="00D05089">
        <w:rPr>
          <w:rFonts w:ascii="Times New Roman" w:eastAsia="Times New Roman" w:hAnsi="Times New Roman" w:cs="Times New Roman"/>
          <w:bCs/>
          <w:sz w:val="24"/>
          <w:szCs w:val="24"/>
        </w:rPr>
        <w:t xml:space="preserve"> yra </w:t>
      </w:r>
      <w:r w:rsidRPr="00EF4840">
        <w:rPr>
          <w:rFonts w:ascii="Times New Roman" w:hAnsi="Times New Roman" w:cs="Times New Roman"/>
          <w:sz w:val="24"/>
          <w:szCs w:val="24"/>
        </w:rPr>
        <w:t>Kretingos</w:t>
      </w:r>
      <w:r w:rsidRPr="00D05089">
        <w:rPr>
          <w:rFonts w:ascii="Times New Roman" w:eastAsia="Times New Roman" w:hAnsi="Times New Roman" w:cs="Times New Roman"/>
          <w:bCs/>
          <w:sz w:val="24"/>
          <w:szCs w:val="24"/>
        </w:rPr>
        <w:t xml:space="preserve"> rajono savivaldybė.</w:t>
      </w:r>
    </w:p>
    <w:p w:rsidR="0079699F" w:rsidRPr="00D05089" w:rsidRDefault="0079699F" w:rsidP="00D05089">
      <w:pPr>
        <w:tabs>
          <w:tab w:val="left" w:pos="1134"/>
        </w:tabs>
        <w:spacing w:after="0" w:line="240" w:lineRule="auto"/>
        <w:ind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 xml:space="preserve">Kretingos rajono savivaldybės taryba – steigėjo </w:t>
      </w:r>
      <w:r w:rsidR="00962633" w:rsidRPr="00D05089">
        <w:rPr>
          <w:rFonts w:ascii="Times New Roman" w:eastAsia="Times New Roman" w:hAnsi="Times New Roman" w:cs="Times New Roman"/>
          <w:bCs/>
          <w:sz w:val="24"/>
          <w:szCs w:val="24"/>
        </w:rPr>
        <w:t xml:space="preserve">ir savininko </w:t>
      </w:r>
      <w:r w:rsidRPr="00D05089">
        <w:rPr>
          <w:rFonts w:ascii="Times New Roman" w:eastAsia="Times New Roman" w:hAnsi="Times New Roman" w:cs="Times New Roman"/>
          <w:bCs/>
          <w:sz w:val="24"/>
          <w:szCs w:val="24"/>
        </w:rPr>
        <w:t>teises ir pareigas įgyvendinanti institucija.</w:t>
      </w:r>
    </w:p>
    <w:p w:rsidR="0079699F" w:rsidRPr="00D05089" w:rsidRDefault="0079699F"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Įstaigos finansiniai metai sutampa su kalendoriniais metais.</w:t>
      </w:r>
    </w:p>
    <w:p w:rsidR="002258AD" w:rsidRPr="00D05089" w:rsidRDefault="002258AD"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Įstaiga turi teisinį, ūkinį, finansinį savarankiškumą, antspaudą, firminį ženklą ir sąskaitas bankuose.</w:t>
      </w:r>
    </w:p>
    <w:p w:rsidR="002258AD" w:rsidRPr="00D05089" w:rsidRDefault="002258AD"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Įstaigos veiklos laikotarpis neribotas.</w:t>
      </w:r>
    </w:p>
    <w:p w:rsidR="0079699F" w:rsidRPr="00BA1748" w:rsidRDefault="0079699F" w:rsidP="00BA1748">
      <w:pPr>
        <w:pStyle w:val="Sraopastraipa"/>
        <w:spacing w:after="0" w:line="240" w:lineRule="auto"/>
        <w:ind w:left="2951"/>
        <w:jc w:val="both"/>
        <w:rPr>
          <w:rFonts w:ascii="Times New Roman" w:hAnsi="Times New Roman" w:cs="Times New Roman"/>
          <w:sz w:val="24"/>
          <w:szCs w:val="24"/>
        </w:rPr>
      </w:pPr>
    </w:p>
    <w:p w:rsidR="0079699F" w:rsidRPr="00BA1748" w:rsidRDefault="00BA1748" w:rsidP="00BA1748">
      <w:pPr>
        <w:spacing w:after="0" w:line="240" w:lineRule="auto"/>
        <w:ind w:left="2231" w:hanging="2231"/>
        <w:jc w:val="center"/>
        <w:rPr>
          <w:rFonts w:ascii="Times New Roman" w:hAnsi="Times New Roman" w:cs="Times New Roman"/>
          <w:b/>
          <w:sz w:val="24"/>
          <w:szCs w:val="24"/>
        </w:rPr>
      </w:pPr>
      <w:r w:rsidRPr="00BA1748">
        <w:rPr>
          <w:rFonts w:ascii="Times New Roman" w:hAnsi="Times New Roman" w:cs="Times New Roman"/>
          <w:b/>
          <w:sz w:val="24"/>
          <w:szCs w:val="24"/>
        </w:rPr>
        <w:t xml:space="preserve">II. </w:t>
      </w:r>
      <w:r w:rsidR="0079699F" w:rsidRPr="00BA1748">
        <w:rPr>
          <w:rFonts w:ascii="Times New Roman" w:hAnsi="Times New Roman" w:cs="Times New Roman"/>
          <w:b/>
          <w:sz w:val="24"/>
          <w:szCs w:val="24"/>
        </w:rPr>
        <w:t>CENTRO VEIKLOS TIKSLAS,</w:t>
      </w:r>
      <w:r w:rsidRPr="00BA1748">
        <w:rPr>
          <w:rFonts w:ascii="Times New Roman" w:hAnsi="Times New Roman" w:cs="Times New Roman"/>
          <w:b/>
          <w:sz w:val="24"/>
          <w:szCs w:val="24"/>
        </w:rPr>
        <w:t xml:space="preserve"> </w:t>
      </w:r>
      <w:r w:rsidR="0079699F" w:rsidRPr="00BA1748">
        <w:rPr>
          <w:rFonts w:ascii="Times New Roman" w:hAnsi="Times New Roman" w:cs="Times New Roman"/>
          <w:b/>
          <w:sz w:val="24"/>
          <w:szCs w:val="24"/>
        </w:rPr>
        <w:t>UŽDAVINIAI IR SRITYS</w:t>
      </w:r>
    </w:p>
    <w:p w:rsidR="00123A87" w:rsidRPr="00BA1748" w:rsidRDefault="00123A87" w:rsidP="00BA1748">
      <w:pPr>
        <w:pStyle w:val="Sraopastraipa"/>
        <w:spacing w:after="0" w:line="240" w:lineRule="auto"/>
        <w:ind w:left="2951" w:hanging="2231"/>
        <w:jc w:val="center"/>
        <w:rPr>
          <w:rFonts w:ascii="Times New Roman" w:hAnsi="Times New Roman" w:cs="Times New Roman"/>
          <w:sz w:val="24"/>
          <w:szCs w:val="24"/>
        </w:rPr>
      </w:pPr>
    </w:p>
    <w:p w:rsidR="002258AD" w:rsidRPr="00D05089" w:rsidRDefault="002258AD"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 xml:space="preserve">Centro veiklos tikslas – gyventojų sveikatos atstatymas ir stiprinimas, sergamumo ir mirtingumo mažinimas, prieinamų ir tinkamų įstaigos licencijoje nurodytų kokybiškų asmens ir visuomenės sveikatos priežiūros paslaugų teikimas, </w:t>
      </w:r>
      <w:proofErr w:type="spellStart"/>
      <w:r w:rsidRPr="00D05089">
        <w:rPr>
          <w:rFonts w:ascii="Times New Roman" w:eastAsia="Times New Roman" w:hAnsi="Times New Roman" w:cs="Times New Roman"/>
          <w:bCs/>
          <w:sz w:val="24"/>
          <w:szCs w:val="24"/>
        </w:rPr>
        <w:t>sveikatinimo</w:t>
      </w:r>
      <w:proofErr w:type="spellEnd"/>
      <w:r w:rsidRPr="00D05089">
        <w:rPr>
          <w:rFonts w:ascii="Times New Roman" w:eastAsia="Times New Roman" w:hAnsi="Times New Roman" w:cs="Times New Roman"/>
          <w:bCs/>
          <w:sz w:val="24"/>
          <w:szCs w:val="24"/>
        </w:rPr>
        <w:t xml:space="preserve"> veikla, siekiant geresnės gyventojų sveikatos.</w:t>
      </w:r>
    </w:p>
    <w:p w:rsidR="002258AD" w:rsidRPr="00D05089" w:rsidRDefault="002258AD"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Centro veiklos uždaviniai: organizuoti ir teikti nespecializuotas kvalifikuotas pirminės sveikatos priežiūros ambulatorines ir stacionarines paslaugas gyventojams. Šios paslaugos teikiamos įstaigoje ir jai priklausančiuose padaliniuose, pacientų namuose.</w:t>
      </w:r>
    </w:p>
    <w:p w:rsidR="002258AD" w:rsidRPr="00D05089" w:rsidRDefault="002258AD"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Užsienio piliečiams paslaugos teikiamos tarptautinių sutarčių nustatyta tvarka.</w:t>
      </w:r>
    </w:p>
    <w:p w:rsidR="002258AD" w:rsidRPr="00D05089" w:rsidRDefault="002258AD"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Įstaigos veiklos sritis – organizuoti ir teikti sveikatos priežiūros paslaugas pagal įstaigos sveikatos priežiūros licenciją.</w:t>
      </w:r>
    </w:p>
    <w:p w:rsidR="002258AD" w:rsidRPr="00D05089" w:rsidRDefault="002258AD" w:rsidP="00D05089">
      <w:pPr>
        <w:numPr>
          <w:ilvl w:val="0"/>
          <w:numId w:val="2"/>
        </w:numPr>
        <w:tabs>
          <w:tab w:val="num" w:pos="709"/>
          <w:tab w:val="left" w:pos="1134"/>
        </w:tabs>
        <w:spacing w:after="0" w:line="240" w:lineRule="auto"/>
        <w:ind w:left="0" w:firstLine="709"/>
        <w:jc w:val="both"/>
        <w:rPr>
          <w:rFonts w:ascii="Times New Roman" w:eastAsia="Times New Roman" w:hAnsi="Times New Roman" w:cs="Times New Roman"/>
          <w:bCs/>
          <w:sz w:val="24"/>
          <w:szCs w:val="24"/>
        </w:rPr>
      </w:pPr>
      <w:r w:rsidRPr="00D05089">
        <w:rPr>
          <w:rFonts w:ascii="Times New Roman" w:eastAsia="Times New Roman" w:hAnsi="Times New Roman" w:cs="Times New Roman"/>
          <w:bCs/>
          <w:sz w:val="24"/>
          <w:szCs w:val="24"/>
        </w:rPr>
        <w:t>Pagrindinės įstaigos veiklos sritys pagal Statistikos departamento prie Lietuvos Respublikos Vyriausybės patvirtintą ekonominės veiklos rūšių klasifikatorių:</w:t>
      </w:r>
    </w:p>
    <w:p w:rsidR="002258AD" w:rsidRPr="00BA1748" w:rsidRDefault="002258AD" w:rsidP="00D05089">
      <w:pPr>
        <w:tabs>
          <w:tab w:val="left" w:pos="1134"/>
        </w:tabs>
        <w:spacing w:after="0" w:line="240" w:lineRule="auto"/>
        <w:ind w:left="709"/>
        <w:jc w:val="both"/>
        <w:rPr>
          <w:rFonts w:ascii="Times New Roman" w:eastAsia="MS Mincho" w:hAnsi="Times New Roman" w:cs="Times New Roman"/>
          <w:bCs/>
          <w:sz w:val="24"/>
          <w:szCs w:val="24"/>
        </w:rPr>
      </w:pPr>
      <w:r w:rsidRPr="00BA1748">
        <w:rPr>
          <w:rFonts w:ascii="Times New Roman" w:eastAsia="MS Mincho" w:hAnsi="Times New Roman" w:cs="Times New Roman"/>
          <w:sz w:val="24"/>
          <w:szCs w:val="24"/>
        </w:rPr>
        <w:lastRenderedPageBreak/>
        <w:t>86.10.40 Slaugos ligoninių veikla</w:t>
      </w:r>
      <w:r w:rsidR="00BA1748" w:rsidRPr="00BA1748">
        <w:rPr>
          <w:rFonts w:ascii="Times New Roman" w:eastAsia="MS Mincho" w:hAnsi="Times New Roman" w:cs="Times New Roman"/>
          <w:sz w:val="24"/>
          <w:szCs w:val="24"/>
        </w:rPr>
        <w:t>;</w:t>
      </w:r>
    </w:p>
    <w:p w:rsidR="002258AD" w:rsidRPr="00BA1748" w:rsidRDefault="002258AD" w:rsidP="00D05089">
      <w:pPr>
        <w:spacing w:after="0" w:line="240" w:lineRule="auto"/>
        <w:ind w:left="709"/>
        <w:jc w:val="both"/>
        <w:rPr>
          <w:rFonts w:ascii="Times New Roman" w:eastAsia="MS Mincho" w:hAnsi="Times New Roman" w:cs="Times New Roman"/>
          <w:sz w:val="24"/>
          <w:szCs w:val="24"/>
        </w:rPr>
      </w:pPr>
      <w:r w:rsidRPr="00BA1748">
        <w:rPr>
          <w:rFonts w:ascii="Times New Roman" w:eastAsia="MS Mincho" w:hAnsi="Times New Roman" w:cs="Times New Roman"/>
          <w:sz w:val="24"/>
          <w:szCs w:val="24"/>
        </w:rPr>
        <w:t>86.21 Bendrosios praktikos gydytojų veikla;</w:t>
      </w:r>
    </w:p>
    <w:p w:rsidR="002258AD" w:rsidRPr="00BA1748" w:rsidRDefault="002258AD" w:rsidP="00D05089">
      <w:pPr>
        <w:spacing w:after="0" w:line="240" w:lineRule="auto"/>
        <w:ind w:left="709"/>
        <w:jc w:val="both"/>
        <w:rPr>
          <w:rFonts w:ascii="Times New Roman" w:eastAsia="MS Mincho" w:hAnsi="Times New Roman" w:cs="Times New Roman"/>
          <w:sz w:val="24"/>
          <w:szCs w:val="24"/>
        </w:rPr>
      </w:pPr>
      <w:r w:rsidRPr="00BA1748">
        <w:rPr>
          <w:rFonts w:ascii="Times New Roman" w:eastAsia="MS Mincho" w:hAnsi="Times New Roman" w:cs="Times New Roman"/>
          <w:sz w:val="24"/>
          <w:szCs w:val="24"/>
        </w:rPr>
        <w:t xml:space="preserve">86.23  </w:t>
      </w:r>
      <w:proofErr w:type="spellStart"/>
      <w:r w:rsidRPr="00BA1748">
        <w:rPr>
          <w:rFonts w:ascii="Times New Roman" w:eastAsia="MS Mincho" w:hAnsi="Times New Roman" w:cs="Times New Roman"/>
          <w:sz w:val="24"/>
          <w:szCs w:val="24"/>
        </w:rPr>
        <w:t>Odontologinės</w:t>
      </w:r>
      <w:proofErr w:type="spellEnd"/>
      <w:r w:rsidRPr="00BA1748">
        <w:rPr>
          <w:rFonts w:ascii="Times New Roman" w:eastAsia="MS Mincho" w:hAnsi="Times New Roman" w:cs="Times New Roman"/>
          <w:sz w:val="24"/>
          <w:szCs w:val="24"/>
        </w:rPr>
        <w:t xml:space="preserve"> praktikos veikla;</w:t>
      </w:r>
    </w:p>
    <w:p w:rsidR="002258AD" w:rsidRPr="00BA1748" w:rsidRDefault="002258AD" w:rsidP="00D05089">
      <w:pPr>
        <w:spacing w:after="0" w:line="240" w:lineRule="auto"/>
        <w:ind w:left="709"/>
        <w:jc w:val="both"/>
        <w:rPr>
          <w:rFonts w:ascii="Times New Roman" w:eastAsia="MS Mincho" w:hAnsi="Times New Roman" w:cs="Times New Roman"/>
          <w:sz w:val="24"/>
          <w:szCs w:val="24"/>
        </w:rPr>
      </w:pPr>
      <w:r w:rsidRPr="00BA1748">
        <w:rPr>
          <w:rFonts w:ascii="Times New Roman" w:eastAsia="MS Mincho" w:hAnsi="Times New Roman" w:cs="Times New Roman"/>
          <w:sz w:val="24"/>
          <w:szCs w:val="24"/>
        </w:rPr>
        <w:t>86.90  Kita žmonių sveikatos priežiūros veikla;</w:t>
      </w:r>
    </w:p>
    <w:p w:rsidR="00BA1748" w:rsidRPr="00BA1748" w:rsidRDefault="002258AD" w:rsidP="00D05089">
      <w:pPr>
        <w:spacing w:after="0" w:line="240" w:lineRule="auto"/>
        <w:ind w:left="709"/>
        <w:jc w:val="both"/>
        <w:rPr>
          <w:rFonts w:ascii="Times New Roman" w:eastAsia="MS Mincho" w:hAnsi="Times New Roman" w:cs="Times New Roman"/>
          <w:sz w:val="24"/>
          <w:szCs w:val="24"/>
        </w:rPr>
      </w:pPr>
      <w:r w:rsidRPr="00BA1748">
        <w:rPr>
          <w:rFonts w:ascii="Times New Roman" w:eastAsia="MS Mincho" w:hAnsi="Times New Roman" w:cs="Times New Roman"/>
          <w:sz w:val="24"/>
          <w:szCs w:val="24"/>
        </w:rPr>
        <w:t>86.90.30 Medicinos laboratorijų veikla;</w:t>
      </w:r>
    </w:p>
    <w:p w:rsidR="00BA1748" w:rsidRPr="00BA1748" w:rsidRDefault="00BA1748" w:rsidP="00D05089">
      <w:pPr>
        <w:spacing w:after="0" w:line="240" w:lineRule="auto"/>
        <w:ind w:left="709"/>
        <w:jc w:val="both"/>
        <w:rPr>
          <w:rFonts w:ascii="Times New Roman" w:eastAsia="MS Mincho" w:hAnsi="Times New Roman" w:cs="Times New Roman"/>
          <w:sz w:val="24"/>
          <w:szCs w:val="24"/>
        </w:rPr>
      </w:pPr>
      <w:r w:rsidRPr="00BA1748">
        <w:rPr>
          <w:rFonts w:ascii="Times New Roman" w:eastAsia="MS Mincho" w:hAnsi="Times New Roman" w:cs="Times New Roman"/>
          <w:sz w:val="24"/>
          <w:szCs w:val="24"/>
        </w:rPr>
        <w:t>8</w:t>
      </w:r>
      <w:r w:rsidR="002258AD" w:rsidRPr="00BA1748">
        <w:rPr>
          <w:rFonts w:ascii="Times New Roman" w:eastAsia="MS Mincho" w:hAnsi="Times New Roman" w:cs="Times New Roman"/>
          <w:sz w:val="24"/>
          <w:szCs w:val="24"/>
        </w:rPr>
        <w:t>6.90.10 Viduriniojo medicinos personalo paslaugų teikimas ligoniams ne ligoninėse;</w:t>
      </w:r>
    </w:p>
    <w:p w:rsidR="00BA1748" w:rsidRPr="00BA1748" w:rsidRDefault="002258AD" w:rsidP="00D05089">
      <w:pPr>
        <w:spacing w:after="0" w:line="240" w:lineRule="auto"/>
        <w:ind w:left="709"/>
        <w:jc w:val="both"/>
        <w:rPr>
          <w:rFonts w:ascii="Times New Roman" w:eastAsia="MS Mincho" w:hAnsi="Times New Roman" w:cs="Times New Roman"/>
          <w:sz w:val="24"/>
          <w:szCs w:val="24"/>
        </w:rPr>
      </w:pPr>
      <w:r w:rsidRPr="00BA1748">
        <w:rPr>
          <w:rFonts w:ascii="Times New Roman" w:eastAsia="MS Mincho" w:hAnsi="Times New Roman" w:cs="Times New Roman"/>
          <w:sz w:val="24"/>
          <w:szCs w:val="24"/>
        </w:rPr>
        <w:t>88.10 Nesusijusio su apgyvendinimu socialinio darbo veikla su pagyvenusiais ir</w:t>
      </w:r>
      <w:r w:rsidR="00BA1748" w:rsidRPr="00BA1748">
        <w:rPr>
          <w:rFonts w:ascii="Times New Roman" w:eastAsia="MS Mincho" w:hAnsi="Times New Roman" w:cs="Times New Roman"/>
          <w:sz w:val="24"/>
          <w:szCs w:val="24"/>
        </w:rPr>
        <w:t xml:space="preserve"> </w:t>
      </w:r>
      <w:r w:rsidRPr="00BA1748">
        <w:rPr>
          <w:rFonts w:ascii="Times New Roman" w:eastAsia="MS Mincho" w:hAnsi="Times New Roman" w:cs="Times New Roman"/>
          <w:sz w:val="24"/>
          <w:szCs w:val="24"/>
        </w:rPr>
        <w:t>neįgaliais asmenimis veikla;</w:t>
      </w:r>
    </w:p>
    <w:p w:rsidR="002258AD" w:rsidRPr="00BA1748" w:rsidRDefault="002258AD" w:rsidP="00D05089">
      <w:pPr>
        <w:spacing w:after="0" w:line="240" w:lineRule="auto"/>
        <w:ind w:left="709"/>
        <w:jc w:val="both"/>
        <w:rPr>
          <w:rFonts w:ascii="Times New Roman" w:eastAsia="MS Mincho" w:hAnsi="Times New Roman" w:cs="Times New Roman"/>
          <w:sz w:val="24"/>
          <w:szCs w:val="24"/>
        </w:rPr>
      </w:pPr>
      <w:r w:rsidRPr="00BA1748">
        <w:rPr>
          <w:rFonts w:ascii="Times New Roman" w:eastAsia="MS Mincho" w:hAnsi="Times New Roman" w:cs="Times New Roman"/>
          <w:sz w:val="24"/>
          <w:szCs w:val="24"/>
        </w:rPr>
        <w:t>88.99 Kita, niekur kitur nepriskirta, nesusijusi su apgyvendinimu socialinio darbo</w:t>
      </w:r>
      <w:r w:rsidR="00BA1748" w:rsidRPr="00BA1748">
        <w:rPr>
          <w:rFonts w:ascii="Times New Roman" w:eastAsia="MS Mincho" w:hAnsi="Times New Roman" w:cs="Times New Roman"/>
          <w:sz w:val="24"/>
          <w:szCs w:val="24"/>
        </w:rPr>
        <w:t xml:space="preserve"> </w:t>
      </w:r>
      <w:r w:rsidRPr="00BA1748">
        <w:rPr>
          <w:rFonts w:ascii="Times New Roman" w:eastAsia="MS Mincho" w:hAnsi="Times New Roman" w:cs="Times New Roman"/>
          <w:sz w:val="24"/>
          <w:szCs w:val="24"/>
        </w:rPr>
        <w:t>veikla.</w:t>
      </w:r>
    </w:p>
    <w:p w:rsidR="002258AD" w:rsidRPr="00BA1748" w:rsidRDefault="002258AD" w:rsidP="00D05089">
      <w:pPr>
        <w:numPr>
          <w:ilvl w:val="0"/>
          <w:numId w:val="2"/>
        </w:numPr>
        <w:tabs>
          <w:tab w:val="num" w:pos="709"/>
          <w:tab w:val="left" w:pos="1134"/>
        </w:tabs>
        <w:spacing w:after="0" w:line="240" w:lineRule="auto"/>
        <w:ind w:left="0" w:firstLine="709"/>
        <w:jc w:val="both"/>
        <w:rPr>
          <w:rFonts w:ascii="Times New Roman" w:eastAsia="MS Mincho" w:hAnsi="Times New Roman" w:cs="Times New Roman"/>
          <w:bCs/>
          <w:sz w:val="24"/>
          <w:szCs w:val="24"/>
        </w:rPr>
      </w:pPr>
      <w:r w:rsidRPr="00BA1748">
        <w:rPr>
          <w:rFonts w:ascii="Times New Roman" w:eastAsia="MS Mincho" w:hAnsi="Times New Roman" w:cs="Times New Roman"/>
          <w:sz w:val="24"/>
          <w:szCs w:val="24"/>
        </w:rPr>
        <w:t>Įstaiga gali vykdyti kitą, įstatymais neuždraustą veiklą.</w:t>
      </w:r>
    </w:p>
    <w:p w:rsidR="002258AD" w:rsidRPr="00BA1748" w:rsidRDefault="002258AD" w:rsidP="00D05089">
      <w:pPr>
        <w:numPr>
          <w:ilvl w:val="0"/>
          <w:numId w:val="2"/>
        </w:numPr>
        <w:tabs>
          <w:tab w:val="num" w:pos="709"/>
          <w:tab w:val="left" w:pos="1134"/>
        </w:tabs>
        <w:spacing w:after="0" w:line="240" w:lineRule="auto"/>
        <w:ind w:left="0" w:firstLine="709"/>
        <w:jc w:val="both"/>
        <w:rPr>
          <w:rFonts w:ascii="Times New Roman" w:eastAsia="MS Mincho" w:hAnsi="Times New Roman" w:cs="Times New Roman"/>
          <w:bCs/>
          <w:sz w:val="24"/>
          <w:szCs w:val="24"/>
        </w:rPr>
      </w:pPr>
      <w:r w:rsidRPr="00BA1748">
        <w:rPr>
          <w:rFonts w:ascii="Times New Roman" w:eastAsia="MS Mincho" w:hAnsi="Times New Roman" w:cs="Times New Roman"/>
          <w:sz w:val="24"/>
          <w:szCs w:val="24"/>
        </w:rPr>
        <w:t>Įstatymų nustatytais atvejais įstaiga gali imtis tam tikros rūšies veiklos tik gavusi įstatymų nustatyta tvarka išduotą licenciją. Įstaiga privalo turėti visas licencijas (leidimus), kurios įstatymuose numatytos kaip būtinos jos veiklos sąlygos.</w:t>
      </w:r>
    </w:p>
    <w:p w:rsidR="002258AD" w:rsidRPr="00BA1748" w:rsidRDefault="002258AD" w:rsidP="00BA1748">
      <w:pPr>
        <w:spacing w:after="0" w:line="240" w:lineRule="auto"/>
        <w:jc w:val="both"/>
        <w:rPr>
          <w:rFonts w:ascii="Times New Roman" w:hAnsi="Times New Roman" w:cs="Times New Roman"/>
          <w:sz w:val="24"/>
          <w:szCs w:val="24"/>
        </w:rPr>
      </w:pPr>
    </w:p>
    <w:p w:rsidR="00E02211" w:rsidRPr="00BA1748" w:rsidRDefault="00BA1748" w:rsidP="00BA17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E02211" w:rsidRPr="00BA1748">
        <w:rPr>
          <w:rFonts w:ascii="Times New Roman" w:hAnsi="Times New Roman" w:cs="Times New Roman"/>
          <w:b/>
          <w:sz w:val="24"/>
          <w:szCs w:val="24"/>
        </w:rPr>
        <w:t>ĮSTAIGOS TEISĖS IR PAREIGOS</w:t>
      </w:r>
    </w:p>
    <w:p w:rsidR="00123A87" w:rsidRPr="00BA1748" w:rsidRDefault="00123A87" w:rsidP="00BA1748">
      <w:pPr>
        <w:pStyle w:val="Sraopastraipa"/>
        <w:spacing w:after="0" w:line="240" w:lineRule="auto"/>
        <w:ind w:left="2951"/>
        <w:jc w:val="center"/>
        <w:rPr>
          <w:rFonts w:ascii="Times New Roman" w:hAnsi="Times New Roman" w:cs="Times New Roman"/>
          <w:sz w:val="24"/>
          <w:szCs w:val="24"/>
        </w:rPr>
      </w:pPr>
    </w:p>
    <w:p w:rsidR="002258AD" w:rsidRPr="00BA1748" w:rsidRDefault="002258AD" w:rsidP="00D05089">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Įstaiga gali turėti ir įgyti tik tokias civilines teises ir pareigas, kurios neprieštarauja </w:t>
      </w:r>
      <w:r w:rsidR="00760333" w:rsidRPr="00BA1748">
        <w:rPr>
          <w:rFonts w:ascii="Times New Roman" w:hAnsi="Times New Roman" w:cs="Times New Roman"/>
          <w:sz w:val="24"/>
          <w:szCs w:val="24"/>
        </w:rPr>
        <w:t xml:space="preserve">LR </w:t>
      </w:r>
      <w:r w:rsidRPr="00BA1748">
        <w:rPr>
          <w:rFonts w:ascii="Times New Roman" w:hAnsi="Times New Roman" w:cs="Times New Roman"/>
          <w:sz w:val="24"/>
          <w:szCs w:val="24"/>
        </w:rPr>
        <w:t>įstatymams, šiems įstatams ir veiklos tikslams.</w:t>
      </w:r>
    </w:p>
    <w:p w:rsidR="002258AD" w:rsidRPr="00BA1748" w:rsidRDefault="002258AD" w:rsidP="00D05089">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D05089">
        <w:rPr>
          <w:rFonts w:ascii="Times New Roman" w:eastAsia="Times New Roman" w:hAnsi="Times New Roman" w:cs="Times New Roman"/>
          <w:bCs/>
          <w:sz w:val="24"/>
          <w:szCs w:val="24"/>
        </w:rPr>
        <w:t>Savo</w:t>
      </w:r>
      <w:r w:rsidRPr="00BA1748">
        <w:rPr>
          <w:rFonts w:ascii="Times New Roman" w:hAnsi="Times New Roman" w:cs="Times New Roman"/>
          <w:sz w:val="24"/>
          <w:szCs w:val="24"/>
        </w:rPr>
        <w:t xml:space="preserve"> veikloje vadovaudamasi Lietuvos Respublikos įstatymais ir kitais teisės aktais, siekdama savo tikslų ir vykdydama įstatuose nustatytus uždavinius, įstaiga turi teisę:</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turėti sąskaitų Lietuvos Respublikoje įregistruotose banko įstaigose, savo ženklą, antspaudą;</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pirkti ar kitaip įsigyti savo veiklai reikalingą turtą, jį valdyti, naudoti ir disponuoti juo įstatymų ir šių įstatų nustatyta tvarka;</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sudaryti sutartis ir prisiimti įsipareigojimus;</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teikti mokamas paslaugas;</w:t>
      </w:r>
    </w:p>
    <w:p w:rsidR="002258AD" w:rsidRPr="009B20FB"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9B20FB">
        <w:rPr>
          <w:rFonts w:ascii="Times New Roman" w:hAnsi="Times New Roman" w:cs="Times New Roman"/>
          <w:sz w:val="24"/>
          <w:szCs w:val="24"/>
        </w:rPr>
        <w:t>gauti paramą;</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įstatymų ir kitų teisės aktų nustatyta tvarka gauti lėšas iš savivaldybės ar valstybės biudžeto ir kitų finansavimo šaltinių ir naudoti įstaigos lėšas įstatuose numatytiems tikslams bei uždaviniams įgyvendinti;</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skelbti konkursus, susijusius su įstaigos veikla;</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stoti į ne pelno organizacijų asociacijas, tarp jų ir į tarptautines, bei dalyvauti jų veikloje;</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verstis įstatymų nedraudžiama ūkine komercine veikla, kuri yra neatsiejamai susijusi su jos veiklos tikslais;</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teikti įstaigos steigėjui</w:t>
      </w:r>
      <w:r w:rsidRPr="00754AB1">
        <w:rPr>
          <w:rFonts w:ascii="Times New Roman" w:hAnsi="Times New Roman" w:cs="Times New Roman"/>
          <w:sz w:val="24"/>
          <w:szCs w:val="24"/>
        </w:rPr>
        <w:t xml:space="preserve"> </w:t>
      </w:r>
      <w:r w:rsidRPr="00BA1748">
        <w:rPr>
          <w:rFonts w:ascii="Times New Roman" w:hAnsi="Times New Roman" w:cs="Times New Roman"/>
          <w:sz w:val="24"/>
          <w:szCs w:val="24"/>
        </w:rPr>
        <w:t>(savininkui) ir/ar jo teises įgyvendinančiai</w:t>
      </w:r>
      <w:r w:rsidRPr="00754AB1">
        <w:rPr>
          <w:rFonts w:ascii="Times New Roman" w:hAnsi="Times New Roman" w:cs="Times New Roman"/>
          <w:sz w:val="24"/>
          <w:szCs w:val="24"/>
        </w:rPr>
        <w:t xml:space="preserve"> </w:t>
      </w:r>
      <w:r w:rsidRPr="00BA1748">
        <w:rPr>
          <w:rFonts w:ascii="Times New Roman" w:hAnsi="Times New Roman" w:cs="Times New Roman"/>
          <w:sz w:val="24"/>
          <w:szCs w:val="24"/>
        </w:rPr>
        <w:t>institucijai išvadas ir pasiūlymus sveikatos priežiūros, ūkiniais, ekonominiais, finansiniais, darbo organizavimo klausimais;</w:t>
      </w:r>
    </w:p>
    <w:p w:rsidR="002258AD" w:rsidRPr="00BA1748" w:rsidRDefault="002258AD" w:rsidP="00754AB1">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turėti kitų teisių, jeigu jos neprieštarauja teisės aktams ir šiems įstatams.</w:t>
      </w:r>
    </w:p>
    <w:p w:rsidR="002258AD" w:rsidRPr="00BA1748" w:rsidRDefault="002258AD"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Vykdydama savo uždavinius ir siekdama nurodytų tikslų, naudodamasi išvardintomis teisėmis, įstaiga privalo:</w:t>
      </w:r>
    </w:p>
    <w:p w:rsidR="002258AD" w:rsidRPr="00BA1748" w:rsidRDefault="00123A87"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organizuoti ir </w:t>
      </w:r>
      <w:r w:rsidR="002258AD" w:rsidRPr="00BA1748">
        <w:rPr>
          <w:rFonts w:ascii="Times New Roman" w:hAnsi="Times New Roman" w:cs="Times New Roman"/>
          <w:sz w:val="24"/>
          <w:szCs w:val="24"/>
        </w:rPr>
        <w:t>užtikrinti būtinąją medicinos pagalbą;</w:t>
      </w:r>
    </w:p>
    <w:p w:rsidR="002258AD" w:rsidRPr="00BA1748" w:rsidRDefault="002258AD"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įgyvendinti būtinąsias visuomenės sveikatos priežiūros priemones pagal </w:t>
      </w:r>
      <w:r w:rsidR="00760333" w:rsidRPr="00BA1748">
        <w:rPr>
          <w:rFonts w:ascii="Times New Roman" w:hAnsi="Times New Roman" w:cs="Times New Roman"/>
          <w:sz w:val="24"/>
          <w:szCs w:val="24"/>
        </w:rPr>
        <w:t xml:space="preserve">LR </w:t>
      </w:r>
      <w:r w:rsidRPr="00BA1748">
        <w:rPr>
          <w:rFonts w:ascii="Times New Roman" w:hAnsi="Times New Roman" w:cs="Times New Roman"/>
          <w:sz w:val="24"/>
          <w:szCs w:val="24"/>
        </w:rPr>
        <w:t>Sveikatos apsaugos ministerijos patvirtintą sąrašą;</w:t>
      </w:r>
    </w:p>
    <w:p w:rsidR="002258AD" w:rsidRPr="00BA1748" w:rsidRDefault="002258AD"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teikti tik tas asmens sveikatos priežiūros paslaugas, kurios nurodytos išduotoje licencijoje;</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naudoti tik tas sveikatos priežiūros technologijas, kurios yra nustatyta tvarka aprobuotos ir (ar) leistos naudoti Lietuvos Respublikoje. Medicinos gaminiai turi būti įtraukti į Medicinos gaminių registrą, kurio nuostatus tvirtina Sveikatos apsaugos ministerija;</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pildyti ir saugoti pacientų ligos istorijas, ambulatorines korteles, kitą</w:t>
      </w:r>
      <w:r w:rsidRPr="00BA1748">
        <w:rPr>
          <w:rFonts w:ascii="Times New Roman" w:hAnsi="Times New Roman" w:cs="Times New Roman"/>
          <w:b/>
          <w:sz w:val="24"/>
          <w:szCs w:val="24"/>
        </w:rPr>
        <w:t xml:space="preserve"> </w:t>
      </w:r>
      <w:r w:rsidRPr="00BA1748">
        <w:rPr>
          <w:rFonts w:ascii="Times New Roman" w:hAnsi="Times New Roman" w:cs="Times New Roman"/>
          <w:sz w:val="24"/>
          <w:szCs w:val="24"/>
        </w:rPr>
        <w:t>medicininę dokumentaciją bei teikti informaciją apie pacientą valstybės institucijoms ir kitoms įstaigoms Sveikatos apsaugos ministerijos nustatyta tvarka;</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lastRenderedPageBreak/>
        <w:t>užtikrinti lygias pacientų teises į teikiamas sveikatos priežiūros paslaugas;</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atlyginti teikiant paslaugas paciento sveikatai padarytą žalą;</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saugoti paciento medicininę paslaptį, išskyrus atvejus, kai įstaiga privalo pateikti informaciją apie pacientą arba</w:t>
      </w:r>
      <w:r w:rsidR="00BA1748">
        <w:rPr>
          <w:rFonts w:ascii="Times New Roman" w:hAnsi="Times New Roman" w:cs="Times New Roman"/>
          <w:sz w:val="24"/>
          <w:szCs w:val="24"/>
        </w:rPr>
        <w:t>,</w:t>
      </w:r>
      <w:r w:rsidRPr="00BA1748">
        <w:rPr>
          <w:rFonts w:ascii="Times New Roman" w:hAnsi="Times New Roman" w:cs="Times New Roman"/>
          <w:sz w:val="24"/>
          <w:szCs w:val="24"/>
        </w:rPr>
        <w:t xml:space="preserve"> kai pacientas duoda sutikimą skelbti informaciją apie jo sveikatos būklę;</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informuoti teisės aktų nustatyta tvarka Sveikatos apsaugos ministeriją, įstaigos steigėją</w:t>
      </w:r>
      <w:r w:rsidR="00407FF9" w:rsidRPr="00BA1748">
        <w:rPr>
          <w:rFonts w:ascii="Times New Roman" w:hAnsi="Times New Roman" w:cs="Times New Roman"/>
          <w:sz w:val="24"/>
          <w:szCs w:val="24"/>
        </w:rPr>
        <w:t xml:space="preserve"> (savininką)</w:t>
      </w:r>
      <w:r w:rsidRPr="00BA1748">
        <w:rPr>
          <w:rFonts w:ascii="Times New Roman" w:hAnsi="Times New Roman" w:cs="Times New Roman"/>
          <w:b/>
          <w:sz w:val="24"/>
          <w:szCs w:val="24"/>
        </w:rPr>
        <w:t xml:space="preserve"> </w:t>
      </w:r>
      <w:r w:rsidRPr="00BA1748">
        <w:rPr>
          <w:rFonts w:ascii="Times New Roman" w:hAnsi="Times New Roman" w:cs="Times New Roman"/>
          <w:sz w:val="24"/>
          <w:szCs w:val="24"/>
        </w:rPr>
        <w:t>apie įstaigoje įvykusius vidaus infekcijų atvejus ir protrūkius, kitus žalos pacientų sveikatai padarymo atvejus;</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teikti nemokamas planines sveikatos priežiūros paslaugas, įsitikinus, kad pacientas turi teisę tokias paslaugas gauti;</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gautas pajamas naudoti įstaigos tikslams ir uždaviniams įgyvendinti teisės aktų nustatyta tvarka;</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įstatymų nustatyta tvarka organizuoti ūkinės ir finansinės veiklos apskaitą, įgaliotoms valstybinėms institucijoms teikti informaciją, būtiną finansinei kontrolei bei apskaitai užtikrinti, mokėti mokesčius įstatymų nustatyta tvarka;</w:t>
      </w:r>
    </w:p>
    <w:p w:rsidR="00760333" w:rsidRPr="00BA1748" w:rsidRDefault="00760333"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nustatyta tvarka organizuoti raštvedybą bei tvarkyti archyvus.</w:t>
      </w:r>
    </w:p>
    <w:p w:rsidR="00760333" w:rsidRPr="00BA1748" w:rsidRDefault="00760333"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Įstaiga turi kitų teisių ir pareigų, kurios neprieštarauja Lietuvos Respublikos įstatymams bei kitiems teisės aktams ir šiems įstatams.</w:t>
      </w:r>
    </w:p>
    <w:p w:rsidR="00760333" w:rsidRPr="00BA1748" w:rsidRDefault="00760333" w:rsidP="00754AB1">
      <w:pPr>
        <w:numPr>
          <w:ilvl w:val="0"/>
          <w:numId w:val="2"/>
        </w:numPr>
        <w:tabs>
          <w:tab w:val="num" w:pos="709"/>
          <w:tab w:val="left" w:pos="1134"/>
        </w:tabs>
        <w:spacing w:after="0" w:line="240" w:lineRule="auto"/>
        <w:ind w:left="0" w:firstLine="709"/>
        <w:jc w:val="both"/>
        <w:rPr>
          <w:rFonts w:ascii="Times New Roman" w:hAnsi="Times New Roman" w:cs="Times New Roman"/>
          <w:b/>
          <w:caps/>
          <w:sz w:val="24"/>
          <w:szCs w:val="24"/>
        </w:rPr>
      </w:pPr>
      <w:r w:rsidRPr="00BA1748">
        <w:rPr>
          <w:rFonts w:ascii="Times New Roman" w:hAnsi="Times New Roman" w:cs="Times New Roman"/>
          <w:sz w:val="24"/>
          <w:szCs w:val="24"/>
        </w:rPr>
        <w:t xml:space="preserve">Įstaigos teisių įgyvendinimas ir pareigų </w:t>
      </w:r>
      <w:proofErr w:type="spellStart"/>
      <w:r w:rsidRPr="00BA1748">
        <w:rPr>
          <w:rFonts w:ascii="Times New Roman" w:hAnsi="Times New Roman" w:cs="Times New Roman"/>
          <w:sz w:val="24"/>
          <w:szCs w:val="24"/>
        </w:rPr>
        <w:t>sveikatinimo</w:t>
      </w:r>
      <w:proofErr w:type="spellEnd"/>
      <w:r w:rsidRPr="00BA1748">
        <w:rPr>
          <w:rFonts w:ascii="Times New Roman" w:hAnsi="Times New Roman" w:cs="Times New Roman"/>
          <w:sz w:val="24"/>
          <w:szCs w:val="24"/>
        </w:rPr>
        <w:t xml:space="preserve"> veikloje vykdymas neturi pažeisti kitų fizinių ir juridinių asmenų teisių.</w:t>
      </w:r>
    </w:p>
    <w:p w:rsidR="00760333" w:rsidRPr="00BA1748" w:rsidRDefault="00760333" w:rsidP="00BA1748">
      <w:pPr>
        <w:tabs>
          <w:tab w:val="num" w:pos="966"/>
        </w:tabs>
        <w:spacing w:after="0" w:line="240" w:lineRule="auto"/>
        <w:jc w:val="both"/>
        <w:rPr>
          <w:rFonts w:ascii="Times New Roman" w:hAnsi="Times New Roman" w:cs="Times New Roman"/>
          <w:sz w:val="24"/>
          <w:szCs w:val="24"/>
        </w:rPr>
      </w:pPr>
    </w:p>
    <w:p w:rsidR="00E02211" w:rsidRPr="00BA1748" w:rsidRDefault="00BA1748" w:rsidP="00BA17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r w:rsidR="00E02211" w:rsidRPr="00BA1748">
        <w:rPr>
          <w:rFonts w:ascii="Times New Roman" w:hAnsi="Times New Roman" w:cs="Times New Roman"/>
          <w:b/>
          <w:sz w:val="24"/>
          <w:szCs w:val="24"/>
        </w:rPr>
        <w:t>CENTRO DALININKAI</w:t>
      </w:r>
    </w:p>
    <w:p w:rsidR="00257311" w:rsidRPr="00BA1748" w:rsidRDefault="00257311" w:rsidP="00BA1748">
      <w:pPr>
        <w:pStyle w:val="Sraopastraipa"/>
        <w:spacing w:after="0" w:line="240" w:lineRule="auto"/>
        <w:ind w:left="2951"/>
        <w:jc w:val="both"/>
        <w:rPr>
          <w:rFonts w:ascii="Times New Roman" w:hAnsi="Times New Roman" w:cs="Times New Roman"/>
          <w:sz w:val="24"/>
          <w:szCs w:val="24"/>
        </w:rPr>
      </w:pP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Centro vienintelė dalininkė ir savininkė yra Kretingos rajono savivaldybė. Dalininko teises ir pareigas įgyvendinanti institucija - Kretingos rajono savivaldybės taryba.</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Nauji dalininkai nepriimami.</w:t>
      </w:r>
    </w:p>
    <w:p w:rsidR="00916221" w:rsidRPr="00BA1748" w:rsidRDefault="00916221" w:rsidP="00BA1748">
      <w:pPr>
        <w:pStyle w:val="Sraopastraipa"/>
        <w:spacing w:after="0" w:line="240" w:lineRule="auto"/>
        <w:ind w:left="2951"/>
        <w:jc w:val="both"/>
        <w:rPr>
          <w:rFonts w:ascii="Times New Roman" w:hAnsi="Times New Roman" w:cs="Times New Roman"/>
          <w:sz w:val="24"/>
          <w:szCs w:val="24"/>
        </w:rPr>
      </w:pPr>
    </w:p>
    <w:p w:rsidR="00E02211" w:rsidRPr="00BA1748" w:rsidRDefault="00BA1748" w:rsidP="00BA17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 </w:t>
      </w:r>
      <w:r w:rsidR="00E02211" w:rsidRPr="00BA1748">
        <w:rPr>
          <w:rFonts w:ascii="Times New Roman" w:hAnsi="Times New Roman" w:cs="Times New Roman"/>
          <w:b/>
          <w:sz w:val="24"/>
          <w:szCs w:val="24"/>
        </w:rPr>
        <w:t xml:space="preserve">STEIGĖJO </w:t>
      </w:r>
      <w:r w:rsidR="00760333" w:rsidRPr="00BA1748">
        <w:rPr>
          <w:rFonts w:ascii="Times New Roman" w:hAnsi="Times New Roman" w:cs="Times New Roman"/>
          <w:b/>
          <w:sz w:val="24"/>
          <w:szCs w:val="24"/>
        </w:rPr>
        <w:t>(</w:t>
      </w:r>
      <w:r w:rsidR="00E02211" w:rsidRPr="00BA1748">
        <w:rPr>
          <w:rFonts w:ascii="Times New Roman" w:hAnsi="Times New Roman" w:cs="Times New Roman"/>
          <w:b/>
          <w:sz w:val="24"/>
          <w:szCs w:val="24"/>
        </w:rPr>
        <w:t>SAVININKO</w:t>
      </w:r>
      <w:r w:rsidR="00760333" w:rsidRPr="00BA1748">
        <w:rPr>
          <w:rFonts w:ascii="Times New Roman" w:hAnsi="Times New Roman" w:cs="Times New Roman"/>
          <w:b/>
          <w:sz w:val="24"/>
          <w:szCs w:val="24"/>
        </w:rPr>
        <w:t>)</w:t>
      </w:r>
      <w:r w:rsidR="00E02211" w:rsidRPr="00BA1748">
        <w:rPr>
          <w:rFonts w:ascii="Times New Roman" w:hAnsi="Times New Roman" w:cs="Times New Roman"/>
          <w:b/>
          <w:sz w:val="24"/>
          <w:szCs w:val="24"/>
        </w:rPr>
        <w:t xml:space="preserve"> TEISĖS IR PAREIGOS</w:t>
      </w:r>
    </w:p>
    <w:p w:rsidR="00257311" w:rsidRPr="00BA1748" w:rsidRDefault="00257311" w:rsidP="00BA1748">
      <w:pPr>
        <w:pStyle w:val="Sraopastraipa"/>
        <w:spacing w:after="0" w:line="240" w:lineRule="auto"/>
        <w:ind w:left="2951"/>
        <w:jc w:val="both"/>
        <w:rPr>
          <w:rFonts w:ascii="Times New Roman" w:hAnsi="Times New Roman" w:cs="Times New Roman"/>
          <w:sz w:val="24"/>
          <w:szCs w:val="24"/>
        </w:rPr>
      </w:pPr>
    </w:p>
    <w:p w:rsidR="00916221" w:rsidRPr="00EF4840"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EF4840">
        <w:rPr>
          <w:rFonts w:ascii="Times New Roman" w:hAnsi="Times New Roman" w:cs="Times New Roman"/>
          <w:sz w:val="24"/>
          <w:szCs w:val="24"/>
        </w:rPr>
        <w:t>Centro steigėjo (savininko) kompetencija:</w:t>
      </w:r>
    </w:p>
    <w:p w:rsid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priimti, keisti ir papildyti įstaigos įstatus;</w:t>
      </w:r>
    </w:p>
    <w:p w:rsid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priimti sprendimą pakeisti įstaigos buveinę;</w:t>
      </w:r>
      <w:r w:rsidR="00BA1748" w:rsidRPr="00BA1748">
        <w:rPr>
          <w:rFonts w:ascii="Times New Roman" w:hAnsi="Times New Roman" w:cs="Times New Roman"/>
          <w:sz w:val="24"/>
          <w:szCs w:val="24"/>
        </w:rPr>
        <w:t xml:space="preserve"> </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sudaryti kolegialius organus;</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priimti sprendimą dėl įstaigai nuosavybes teise priklausančio ilgalaikio turto perleidimo, nuomos, perdavimo pagal panaudos sutartį ar įkeitimo;</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priimti sprendimą likviduoti įstaigą ar atšaukti jos likvidavimą;</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skirti ir atleisti likvidatorių;</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priimti sprendimą dėl įstaigos reorganizavimo ir reorganizavimo sąlygų tvirtinimo;</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priimti sprendimą dėl įstaigos pertvarkymo;</w:t>
      </w:r>
    </w:p>
    <w:p w:rsidR="00EE2307"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nustatyti įstaigos vidaus kontrolės tvarką;</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priimti sprendimą dėl įstaigos audito ir rinkti audito įmonę;</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nustatyti privalomas veiklos užduotis;</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gauti informaciją apie įstaigos veiklą;</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įvertinti įstaigos vadovo veiklos ataskaitą;</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tvirtinti metinių finansinių ataskaitų rinkinį, nustatyti veiklos vertinimo kriterijus;</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įstatymo nustatyta tvarka nustatyti ar dalyvauti nustatant paslaugų kainas bei jų</w:t>
      </w:r>
      <w:r w:rsidR="00BA1748" w:rsidRPr="00BA1748">
        <w:rPr>
          <w:rFonts w:ascii="Times New Roman" w:hAnsi="Times New Roman" w:cs="Times New Roman"/>
          <w:sz w:val="24"/>
          <w:szCs w:val="24"/>
        </w:rPr>
        <w:t xml:space="preserve"> </w:t>
      </w:r>
      <w:r w:rsidRPr="00BA1748">
        <w:rPr>
          <w:rFonts w:ascii="Times New Roman" w:hAnsi="Times New Roman" w:cs="Times New Roman"/>
          <w:sz w:val="24"/>
          <w:szCs w:val="24"/>
        </w:rPr>
        <w:t>apskaičiavimo metodikas;</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nustatyti įstaigos išlaidų, skirtų darbo užmokesčiui ir medikamentams, normatyvus arba</w:t>
      </w:r>
      <w:r w:rsidR="00BA1748" w:rsidRPr="00BA1748">
        <w:rPr>
          <w:rFonts w:ascii="Times New Roman" w:hAnsi="Times New Roman" w:cs="Times New Roman"/>
          <w:sz w:val="24"/>
          <w:szCs w:val="24"/>
        </w:rPr>
        <w:t xml:space="preserve"> </w:t>
      </w:r>
      <w:r w:rsidRPr="00BA1748">
        <w:rPr>
          <w:rFonts w:ascii="Times New Roman" w:hAnsi="Times New Roman" w:cs="Times New Roman"/>
          <w:sz w:val="24"/>
          <w:szCs w:val="24"/>
        </w:rPr>
        <w:t>pavesti juos patvirtinti pačiai įstaigai;</w:t>
      </w:r>
    </w:p>
    <w:p w:rsidR="00916221" w:rsidRPr="00EB63AB"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EB63AB">
        <w:rPr>
          <w:rFonts w:ascii="Times New Roman" w:hAnsi="Times New Roman" w:cs="Times New Roman"/>
          <w:sz w:val="24"/>
          <w:szCs w:val="24"/>
        </w:rPr>
        <w:t>detalizuoti įstaigos turto naudojimo, valdymo ir disponavimo juo tvarką Vyriausybės a</w:t>
      </w:r>
      <w:r w:rsidR="00EB63AB" w:rsidRPr="00EB63AB">
        <w:rPr>
          <w:rFonts w:ascii="Times New Roman" w:hAnsi="Times New Roman" w:cs="Times New Roman"/>
          <w:sz w:val="24"/>
          <w:szCs w:val="24"/>
        </w:rPr>
        <w:t xml:space="preserve">r </w:t>
      </w:r>
      <w:r w:rsidRPr="00EB63AB">
        <w:rPr>
          <w:rFonts w:ascii="Times New Roman" w:hAnsi="Times New Roman" w:cs="Times New Roman"/>
          <w:sz w:val="24"/>
          <w:szCs w:val="24"/>
        </w:rPr>
        <w:t>jos</w:t>
      </w:r>
      <w:r w:rsidR="00C47B2D" w:rsidRPr="00EB63AB">
        <w:rPr>
          <w:rFonts w:ascii="Times New Roman" w:hAnsi="Times New Roman" w:cs="Times New Roman"/>
          <w:sz w:val="24"/>
          <w:szCs w:val="24"/>
        </w:rPr>
        <w:t xml:space="preserve"> </w:t>
      </w:r>
      <w:r w:rsidRPr="00EB63AB">
        <w:rPr>
          <w:rFonts w:ascii="Times New Roman" w:hAnsi="Times New Roman" w:cs="Times New Roman"/>
          <w:sz w:val="24"/>
          <w:szCs w:val="24"/>
        </w:rPr>
        <w:t>įgaliotos institucijos nustatyta tvarka;</w:t>
      </w:r>
    </w:p>
    <w:p w:rsidR="00916221" w:rsidRPr="00BA1748" w:rsidRDefault="00916221" w:rsidP="00E72BF4">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turėti kitokių teisių ir pareigų, jei jos neprieštarauja įstatymams.</w:t>
      </w:r>
    </w:p>
    <w:p w:rsidR="00E02211" w:rsidRPr="00BA1748" w:rsidRDefault="00BA1748" w:rsidP="00BA17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VI. </w:t>
      </w:r>
      <w:r w:rsidR="00E02211" w:rsidRPr="00BA1748">
        <w:rPr>
          <w:rFonts w:ascii="Times New Roman" w:hAnsi="Times New Roman" w:cs="Times New Roman"/>
          <w:b/>
          <w:sz w:val="24"/>
          <w:szCs w:val="24"/>
        </w:rPr>
        <w:t>ĮSTAIGOS ORGANAI</w:t>
      </w:r>
    </w:p>
    <w:p w:rsidR="00257311" w:rsidRPr="00BA1748" w:rsidRDefault="00257311" w:rsidP="00BA1748">
      <w:pPr>
        <w:pStyle w:val="Sraopastraipa"/>
        <w:spacing w:after="0" w:line="240" w:lineRule="auto"/>
        <w:ind w:left="2951"/>
        <w:jc w:val="both"/>
        <w:rPr>
          <w:rFonts w:ascii="Times New Roman" w:hAnsi="Times New Roman" w:cs="Times New Roman"/>
          <w:sz w:val="24"/>
          <w:szCs w:val="24"/>
        </w:rPr>
      </w:pPr>
    </w:p>
    <w:p w:rsidR="00BA1748"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754AB1">
        <w:rPr>
          <w:rFonts w:ascii="Times New Roman" w:eastAsia="Times New Roman" w:hAnsi="Times New Roman" w:cs="Times New Roman"/>
          <w:bCs/>
          <w:sz w:val="24"/>
          <w:szCs w:val="24"/>
        </w:rPr>
        <w:t>Įstaiga</w:t>
      </w:r>
      <w:r w:rsidRPr="00BA1748">
        <w:rPr>
          <w:rFonts w:ascii="Times New Roman" w:hAnsi="Times New Roman" w:cs="Times New Roman"/>
          <w:sz w:val="24"/>
          <w:szCs w:val="24"/>
        </w:rPr>
        <w:t xml:space="preserve"> įgyja civilines teises, prisiima civilines pareigas ir jas įgyvendina per savo valdymo organus.</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754AB1">
        <w:rPr>
          <w:rFonts w:ascii="Times New Roman" w:eastAsia="Times New Roman" w:hAnsi="Times New Roman" w:cs="Times New Roman"/>
          <w:bCs/>
          <w:sz w:val="24"/>
          <w:szCs w:val="24"/>
        </w:rPr>
        <w:t>Įstaigos</w:t>
      </w:r>
      <w:r w:rsidRPr="00BA1748">
        <w:rPr>
          <w:rFonts w:ascii="Times New Roman" w:hAnsi="Times New Roman" w:cs="Times New Roman"/>
          <w:sz w:val="24"/>
          <w:szCs w:val="24"/>
        </w:rPr>
        <w:t xml:space="preserve"> veiklą organizuoja ir valdo administracija. Administracijai vadovauja  įstaigos vadovas – vyriausiasis gydytojas. Administracijoje yra  įstaigos vyriausiasis finansininkas (buhalteris).</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Administracijos darbo reglamentą tvirtina administracijos vadovas.</w:t>
      </w:r>
    </w:p>
    <w:p w:rsidR="00916221" w:rsidRPr="009B20FB"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Įstaigos kolegialūs patariamieji valdymo organai: stebėtojų taryba, gydymo taryba, slaugos </w:t>
      </w:r>
      <w:r w:rsidRPr="009B20FB">
        <w:rPr>
          <w:rFonts w:ascii="Times New Roman" w:hAnsi="Times New Roman" w:cs="Times New Roman"/>
          <w:sz w:val="24"/>
          <w:szCs w:val="24"/>
        </w:rPr>
        <w:t>taryba</w:t>
      </w:r>
      <w:r w:rsidR="00FF3883" w:rsidRPr="009B20FB">
        <w:rPr>
          <w:rFonts w:ascii="Times New Roman" w:hAnsi="Times New Roman" w:cs="Times New Roman"/>
          <w:sz w:val="24"/>
          <w:szCs w:val="24"/>
        </w:rPr>
        <w:t xml:space="preserve">. Įstaiga turi sudarytą </w:t>
      </w:r>
      <w:r w:rsidRPr="009B20FB">
        <w:rPr>
          <w:rFonts w:ascii="Times New Roman" w:hAnsi="Times New Roman" w:cs="Times New Roman"/>
          <w:sz w:val="24"/>
          <w:szCs w:val="24"/>
        </w:rPr>
        <w:t>medicinos etikos komisij</w:t>
      </w:r>
      <w:r w:rsidR="00FF3883" w:rsidRPr="009B20FB">
        <w:rPr>
          <w:rFonts w:ascii="Times New Roman" w:hAnsi="Times New Roman" w:cs="Times New Roman"/>
          <w:sz w:val="24"/>
          <w:szCs w:val="24"/>
        </w:rPr>
        <w:t>ą</w:t>
      </w:r>
      <w:r w:rsidRPr="009B20FB">
        <w:rPr>
          <w:rFonts w:ascii="Times New Roman" w:hAnsi="Times New Roman" w:cs="Times New Roman"/>
          <w:sz w:val="24"/>
          <w:szCs w:val="24"/>
        </w:rPr>
        <w:t>.</w:t>
      </w:r>
    </w:p>
    <w:p w:rsidR="00916221" w:rsidRPr="00BA1748" w:rsidRDefault="00916221" w:rsidP="00BA1748">
      <w:pPr>
        <w:pStyle w:val="Sraopastraipa"/>
        <w:spacing w:after="0" w:line="240" w:lineRule="auto"/>
        <w:ind w:left="2951"/>
        <w:jc w:val="both"/>
        <w:rPr>
          <w:rFonts w:ascii="Times New Roman" w:hAnsi="Times New Roman" w:cs="Times New Roman"/>
          <w:sz w:val="24"/>
          <w:szCs w:val="24"/>
        </w:rPr>
      </w:pPr>
    </w:p>
    <w:p w:rsidR="00E02211" w:rsidRPr="00BA1748" w:rsidRDefault="00BA1748" w:rsidP="00BA17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w:t>
      </w:r>
      <w:r w:rsidR="00E02211" w:rsidRPr="00BA1748">
        <w:rPr>
          <w:rFonts w:ascii="Times New Roman" w:hAnsi="Times New Roman" w:cs="Times New Roman"/>
          <w:b/>
          <w:sz w:val="24"/>
          <w:szCs w:val="24"/>
        </w:rPr>
        <w:t>ĮSTAIGOS VADOVAS, JO KOMPETENCIJA IR ATSAKOMYBĖ</w:t>
      </w:r>
    </w:p>
    <w:p w:rsidR="00257311" w:rsidRPr="00BA1748" w:rsidRDefault="00257311" w:rsidP="00BA1748">
      <w:pPr>
        <w:pStyle w:val="Sraopastraipa"/>
        <w:spacing w:after="0" w:line="240" w:lineRule="auto"/>
        <w:ind w:left="0" w:hanging="1391"/>
        <w:jc w:val="center"/>
        <w:rPr>
          <w:rFonts w:ascii="Times New Roman" w:hAnsi="Times New Roman" w:cs="Times New Roman"/>
          <w:sz w:val="24"/>
          <w:szCs w:val="24"/>
        </w:rPr>
      </w:pPr>
    </w:p>
    <w:p w:rsidR="00754AB1" w:rsidRPr="00EF4840"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EF4840">
        <w:rPr>
          <w:rFonts w:ascii="Times New Roman" w:eastAsia="Times New Roman" w:hAnsi="Times New Roman" w:cs="Times New Roman"/>
          <w:bCs/>
          <w:sz w:val="24"/>
          <w:szCs w:val="24"/>
        </w:rPr>
        <w:t>Įstaigos</w:t>
      </w:r>
      <w:r w:rsidRPr="00EF4840">
        <w:rPr>
          <w:rFonts w:ascii="Times New Roman" w:hAnsi="Times New Roman" w:cs="Times New Roman"/>
          <w:sz w:val="24"/>
          <w:szCs w:val="24"/>
        </w:rPr>
        <w:t xml:space="preserve"> vadovas yra vyriausiasis gydytojas. Jis į darbą priimamas viešo konkurso būdu</w:t>
      </w:r>
      <w:r w:rsidR="00BA1748" w:rsidRPr="00EF4840">
        <w:rPr>
          <w:rFonts w:ascii="Times New Roman" w:hAnsi="Times New Roman" w:cs="Times New Roman"/>
          <w:sz w:val="24"/>
          <w:szCs w:val="24"/>
        </w:rPr>
        <w:t xml:space="preserve"> </w:t>
      </w:r>
      <w:r w:rsidRPr="00EF4840">
        <w:rPr>
          <w:rFonts w:ascii="Times New Roman" w:hAnsi="Times New Roman" w:cs="Times New Roman"/>
          <w:sz w:val="24"/>
          <w:szCs w:val="24"/>
        </w:rPr>
        <w:t>penkeriems metams. Viešą konkursą organizuoja</w:t>
      </w:r>
      <w:r w:rsidRPr="00EF4840">
        <w:rPr>
          <w:rFonts w:ascii="Times New Roman" w:hAnsi="Times New Roman" w:cs="Times New Roman"/>
          <w:i/>
          <w:sz w:val="24"/>
          <w:szCs w:val="24"/>
        </w:rPr>
        <w:t xml:space="preserve">, </w:t>
      </w:r>
      <w:r w:rsidRPr="00EF4840">
        <w:rPr>
          <w:rFonts w:ascii="Times New Roman" w:hAnsi="Times New Roman" w:cs="Times New Roman"/>
          <w:sz w:val="24"/>
          <w:szCs w:val="24"/>
        </w:rPr>
        <w:t>vyriausiąjį gydytoją skiria ir atleidžia iš pareigų, nustato jo atlyginimą</w:t>
      </w:r>
      <w:r w:rsidR="00257311" w:rsidRPr="00EF4840">
        <w:rPr>
          <w:rFonts w:ascii="Times New Roman" w:hAnsi="Times New Roman" w:cs="Times New Roman"/>
          <w:sz w:val="24"/>
          <w:szCs w:val="24"/>
        </w:rPr>
        <w:t>, tvirtina pareigybės aprašymą</w:t>
      </w:r>
      <w:r w:rsidRPr="00EF4840">
        <w:rPr>
          <w:rFonts w:ascii="Times New Roman" w:hAnsi="Times New Roman" w:cs="Times New Roman"/>
          <w:sz w:val="24"/>
          <w:szCs w:val="24"/>
        </w:rPr>
        <w:t xml:space="preserve">, skatina ir jam skiria nuobaudas savivaldybės meras. </w:t>
      </w:r>
    </w:p>
    <w:p w:rsidR="00916221" w:rsidRPr="00EF4840" w:rsidRDefault="00916221" w:rsidP="00754AB1">
      <w:pPr>
        <w:tabs>
          <w:tab w:val="left" w:pos="1134"/>
        </w:tabs>
        <w:spacing w:after="0" w:line="240" w:lineRule="auto"/>
        <w:ind w:firstLine="709"/>
        <w:jc w:val="both"/>
        <w:rPr>
          <w:rFonts w:ascii="Times New Roman" w:hAnsi="Times New Roman" w:cs="Times New Roman"/>
          <w:sz w:val="24"/>
          <w:szCs w:val="24"/>
        </w:rPr>
      </w:pPr>
      <w:r w:rsidRPr="00EF4840">
        <w:rPr>
          <w:rFonts w:ascii="Times New Roman" w:hAnsi="Times New Roman" w:cs="Times New Roman"/>
          <w:sz w:val="24"/>
          <w:szCs w:val="24"/>
        </w:rPr>
        <w:t>Vyriausiasis gydytojas pradeda eiti pareigas nuo paskyrimo dienos, jeigu su juo sudarytoje darbo sutartyje nenustatyta kitaip. Vyriausiasis gydytojas negali dirbti įstaigos padalinių, filialų vadovu ar vyriausiuoju finansininku (buhalteriu). Vyriausiasis gydytojas privalo periodiškai tobulinti vadovavimo įstaigai gebėjimus. Privalomo tobulinimosi tvarka nustatoma Sveikatos apsaugos ministro įsakymu.</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Vyriausiuoju gydytoju gali būti paskirtas fizinis asmuo,  </w:t>
      </w:r>
      <w:r w:rsidR="00E42AE1" w:rsidRPr="00BA1748">
        <w:rPr>
          <w:rFonts w:ascii="Times New Roman" w:hAnsi="Times New Roman" w:cs="Times New Roman"/>
          <w:sz w:val="24"/>
          <w:szCs w:val="24"/>
        </w:rPr>
        <w:t>kurio</w:t>
      </w:r>
      <w:r w:rsidRPr="00BA1748">
        <w:rPr>
          <w:rFonts w:ascii="Times New Roman" w:hAnsi="Times New Roman" w:cs="Times New Roman"/>
          <w:sz w:val="24"/>
          <w:szCs w:val="24"/>
        </w:rPr>
        <w:t xml:space="preserve"> kvalifikacija atitinka Sveikatos</w:t>
      </w:r>
      <w:r w:rsidR="00BA1748" w:rsidRPr="00BA1748">
        <w:rPr>
          <w:rFonts w:ascii="Times New Roman" w:hAnsi="Times New Roman" w:cs="Times New Roman"/>
          <w:sz w:val="24"/>
          <w:szCs w:val="24"/>
        </w:rPr>
        <w:t xml:space="preserve"> </w:t>
      </w:r>
      <w:r w:rsidRPr="00BA1748">
        <w:rPr>
          <w:rFonts w:ascii="Times New Roman" w:hAnsi="Times New Roman" w:cs="Times New Roman"/>
          <w:sz w:val="24"/>
          <w:szCs w:val="24"/>
        </w:rPr>
        <w:t>apsaugos ministro patvirtintus kvalifikacinius reikalavimus. Vyriausiuoju gydytoju negali būti asmuo, kuris pagal teisės aktus negali eiti tokių pareigų.</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754AB1">
        <w:rPr>
          <w:rFonts w:ascii="Times New Roman" w:eastAsia="Times New Roman" w:hAnsi="Times New Roman" w:cs="Times New Roman"/>
          <w:bCs/>
          <w:sz w:val="24"/>
          <w:szCs w:val="24"/>
        </w:rPr>
        <w:t>Vyriausiasis</w:t>
      </w:r>
      <w:r w:rsidRPr="00BA1748">
        <w:rPr>
          <w:rFonts w:ascii="Times New Roman" w:hAnsi="Times New Roman" w:cs="Times New Roman"/>
          <w:sz w:val="24"/>
          <w:szCs w:val="24"/>
        </w:rPr>
        <w:t xml:space="preserve"> gydytojas organizuoja įstaigos veiklą ir veikia įstaigos vardu santykiuose su</w:t>
      </w:r>
      <w:r w:rsidR="00BA1748" w:rsidRPr="00BA1748">
        <w:rPr>
          <w:rFonts w:ascii="Times New Roman" w:hAnsi="Times New Roman" w:cs="Times New Roman"/>
          <w:sz w:val="24"/>
          <w:szCs w:val="24"/>
        </w:rPr>
        <w:t xml:space="preserve"> </w:t>
      </w:r>
      <w:r w:rsidRPr="00BA1748">
        <w:rPr>
          <w:rFonts w:ascii="Times New Roman" w:hAnsi="Times New Roman" w:cs="Times New Roman"/>
          <w:sz w:val="24"/>
          <w:szCs w:val="24"/>
        </w:rPr>
        <w:t>kitais asmenimis, sudaro ir nutraukia darbo sutartis su įstaigos darbuotojais. Jis atsako už finansinės atskaitomybės sudarymą, duomenų ir dokumentų pateikimą Juridinių asmenų registrui, pranešimą steigėjui</w:t>
      </w:r>
      <w:r w:rsidR="00E42AE1" w:rsidRPr="00BA1748">
        <w:rPr>
          <w:rFonts w:ascii="Times New Roman" w:hAnsi="Times New Roman" w:cs="Times New Roman"/>
          <w:sz w:val="24"/>
          <w:szCs w:val="24"/>
        </w:rPr>
        <w:t xml:space="preserve"> (savininkui)</w:t>
      </w:r>
      <w:r w:rsidRPr="00BA1748">
        <w:rPr>
          <w:rFonts w:ascii="Times New Roman" w:hAnsi="Times New Roman" w:cs="Times New Roman"/>
          <w:sz w:val="24"/>
          <w:szCs w:val="24"/>
        </w:rPr>
        <w:t xml:space="preserve"> apie įvykius, turinčius esminės reikšmės įstaigos veiklai, informacijos apie įstaigos veiklą pateikimą visuomenei, viešos informacijos paskelbimą, kitus klausimus, kurie yra vadovui numatyti teisės aktuose bei šiuose įstatuose.</w:t>
      </w:r>
    </w:p>
    <w:p w:rsidR="00916221" w:rsidRPr="000F58B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0F58B8">
        <w:rPr>
          <w:rFonts w:ascii="Times New Roman" w:hAnsi="Times New Roman" w:cs="Times New Roman"/>
          <w:sz w:val="24"/>
          <w:szCs w:val="24"/>
        </w:rPr>
        <w:t>Vyriausiasis gydytojas turi parengti ir pateikti steigėjui</w:t>
      </w:r>
      <w:r w:rsidRPr="000F58B8">
        <w:rPr>
          <w:rFonts w:ascii="Times New Roman" w:hAnsi="Times New Roman" w:cs="Times New Roman"/>
          <w:color w:val="FF0000"/>
          <w:sz w:val="24"/>
          <w:szCs w:val="24"/>
        </w:rPr>
        <w:t xml:space="preserve"> </w:t>
      </w:r>
      <w:r w:rsidRPr="000F58B8">
        <w:rPr>
          <w:rFonts w:ascii="Times New Roman" w:hAnsi="Times New Roman" w:cs="Times New Roman"/>
          <w:sz w:val="24"/>
          <w:szCs w:val="24"/>
        </w:rPr>
        <w:t>(savininkui)</w:t>
      </w:r>
      <w:r w:rsidRPr="000F58B8">
        <w:rPr>
          <w:rFonts w:ascii="Times New Roman" w:hAnsi="Times New Roman" w:cs="Times New Roman"/>
          <w:b/>
          <w:sz w:val="24"/>
          <w:szCs w:val="24"/>
        </w:rPr>
        <w:t xml:space="preserve"> </w:t>
      </w:r>
      <w:r w:rsidRPr="000F58B8">
        <w:rPr>
          <w:rFonts w:ascii="Times New Roman" w:hAnsi="Times New Roman" w:cs="Times New Roman"/>
          <w:sz w:val="24"/>
          <w:szCs w:val="24"/>
        </w:rPr>
        <w:t>praėjusių finansinių</w:t>
      </w:r>
      <w:r w:rsidR="000F58B8">
        <w:rPr>
          <w:rFonts w:ascii="Times New Roman" w:hAnsi="Times New Roman" w:cs="Times New Roman"/>
          <w:sz w:val="24"/>
          <w:szCs w:val="24"/>
        </w:rPr>
        <w:t xml:space="preserve"> </w:t>
      </w:r>
      <w:r w:rsidRPr="000F58B8">
        <w:rPr>
          <w:rFonts w:ascii="Times New Roman" w:hAnsi="Times New Roman" w:cs="Times New Roman"/>
          <w:sz w:val="24"/>
          <w:szCs w:val="24"/>
        </w:rPr>
        <w:t>metų įstaigos veiklos ataskaitą bei metinių finansinių ataskaitų rinkinį. Įstaigos veiklos ataskaita yra vieša. Bet kurio fizinio ar juridinio asmens reikalavimu įstaiga turi sudaryti sąlygas jos buveinėje su šia ataskaita susipažinti.</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Vyriausiasis gydytojas savo veikloje vadovaujasi įstatymais, kitais teisės aktais, šiais</w:t>
      </w:r>
      <w:r w:rsidR="006F3DC8" w:rsidRPr="00BA1748">
        <w:rPr>
          <w:rFonts w:ascii="Times New Roman" w:hAnsi="Times New Roman" w:cs="Times New Roman"/>
          <w:sz w:val="24"/>
          <w:szCs w:val="24"/>
        </w:rPr>
        <w:t xml:space="preserve"> </w:t>
      </w:r>
      <w:r w:rsidRPr="00BA1748">
        <w:rPr>
          <w:rFonts w:ascii="Times New Roman" w:hAnsi="Times New Roman" w:cs="Times New Roman"/>
          <w:sz w:val="24"/>
          <w:szCs w:val="24"/>
        </w:rPr>
        <w:t xml:space="preserve"> įstatais, steigėjo</w:t>
      </w:r>
      <w:r w:rsidR="00EF4840">
        <w:rPr>
          <w:rFonts w:ascii="Times New Roman" w:hAnsi="Times New Roman" w:cs="Times New Roman"/>
          <w:sz w:val="24"/>
          <w:szCs w:val="24"/>
        </w:rPr>
        <w:t xml:space="preserve"> </w:t>
      </w:r>
      <w:r w:rsidRPr="00BA1748">
        <w:rPr>
          <w:rFonts w:ascii="Times New Roman" w:hAnsi="Times New Roman" w:cs="Times New Roman"/>
          <w:sz w:val="24"/>
          <w:szCs w:val="24"/>
        </w:rPr>
        <w:t>(savininko)</w:t>
      </w:r>
      <w:r w:rsidR="00EF4840">
        <w:rPr>
          <w:rFonts w:ascii="Times New Roman" w:hAnsi="Times New Roman" w:cs="Times New Roman"/>
          <w:sz w:val="24"/>
          <w:szCs w:val="24"/>
        </w:rPr>
        <w:t xml:space="preserve"> </w:t>
      </w:r>
      <w:r w:rsidRPr="00BA1748">
        <w:rPr>
          <w:rFonts w:ascii="Times New Roman" w:hAnsi="Times New Roman" w:cs="Times New Roman"/>
          <w:sz w:val="24"/>
          <w:szCs w:val="24"/>
        </w:rPr>
        <w:t>spre</w:t>
      </w:r>
      <w:r w:rsidR="006F3DC8" w:rsidRPr="00BA1748">
        <w:rPr>
          <w:rFonts w:ascii="Times New Roman" w:hAnsi="Times New Roman" w:cs="Times New Roman"/>
          <w:sz w:val="24"/>
          <w:szCs w:val="24"/>
        </w:rPr>
        <w:t>ndimais ir pareigybės aprašymu</w:t>
      </w:r>
      <w:r w:rsidRPr="00BA1748">
        <w:rPr>
          <w:rFonts w:ascii="Times New Roman" w:hAnsi="Times New Roman" w:cs="Times New Roman"/>
          <w:sz w:val="24"/>
          <w:szCs w:val="24"/>
        </w:rPr>
        <w:t>.</w:t>
      </w:r>
      <w:r w:rsidR="00E42AE1" w:rsidRPr="00BA1748">
        <w:rPr>
          <w:rFonts w:ascii="Times New Roman" w:hAnsi="Times New Roman" w:cs="Times New Roman"/>
          <w:sz w:val="24"/>
          <w:szCs w:val="24"/>
        </w:rPr>
        <w:tab/>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vyriausiojo gydytojo kompetencijai priskiriama:</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užtikrinti įstaigos teikiamų paslaugų kokybę ir paslaugų teisėtumą;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organizuoti įstaigos veiklą;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atstovauti įstaigai bendraujant su fiziniais ir juridiniais asmenimis, valdžios institucijomis pačiam ar įgalioti kitą įstaigos darbuotoją;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nustatyti vidaus organizacinę valdymo struktūra;</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rengti ir vykdyti įstaigos veiklos planus ir pateikti steigėjui</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(savininkui)</w:t>
      </w:r>
      <w:r w:rsidRPr="00BA1748">
        <w:rPr>
          <w:rFonts w:ascii="Times New Roman" w:hAnsi="Times New Roman" w:cs="Times New Roman"/>
          <w:b/>
          <w:sz w:val="24"/>
          <w:szCs w:val="24"/>
        </w:rPr>
        <w:t xml:space="preserve"> </w:t>
      </w:r>
      <w:r w:rsidR="006F3DC8" w:rsidRPr="00BA1748">
        <w:rPr>
          <w:rFonts w:ascii="Times New Roman" w:hAnsi="Times New Roman" w:cs="Times New Roman"/>
          <w:sz w:val="24"/>
          <w:szCs w:val="24"/>
        </w:rPr>
        <w:t>jų vykdymo</w:t>
      </w:r>
      <w:r w:rsidR="006F3DC8" w:rsidRPr="00BA1748">
        <w:rPr>
          <w:rFonts w:ascii="Times New Roman" w:hAnsi="Times New Roman" w:cs="Times New Roman"/>
          <w:b/>
          <w:sz w:val="24"/>
          <w:szCs w:val="24"/>
        </w:rPr>
        <w:t xml:space="preserve"> </w:t>
      </w:r>
      <w:r w:rsidRPr="00BA1748">
        <w:rPr>
          <w:rFonts w:ascii="Times New Roman" w:hAnsi="Times New Roman" w:cs="Times New Roman"/>
          <w:sz w:val="24"/>
          <w:szCs w:val="24"/>
        </w:rPr>
        <w:t>ataskaitas;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sudaryti įstaigos vardu sandorius, neprieštaraujančius šiems įstatams ir teisės aktams;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atidaryti ir uždaryti sąskaitas bankuose;</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užtikrinti įstaigos turto racionalų, ekonomišką bei efektyvų panaudojimą ir jo apsaugą;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užtikrinti įstaigos dokumentų valdymą įstatymų nustatyta tvarka, jų saugojimą bei kitos informacijos apie įstaigą saugojimą;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organizuoti įstaigos padalinių ir filialų vadovų priėmimo į darbą viešą konkursą, tvirtinti jų nuostatus ir rengti jų atestaciją;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lastRenderedPageBreak/>
        <w:t>parengti ir tvirtinti įstaigos padalinių ir filialų vadovų ir kitų da</w:t>
      </w:r>
      <w:r w:rsidR="008029A0" w:rsidRPr="00BA1748">
        <w:rPr>
          <w:rFonts w:ascii="Times New Roman" w:hAnsi="Times New Roman" w:cs="Times New Roman"/>
          <w:sz w:val="24"/>
          <w:szCs w:val="24"/>
        </w:rPr>
        <w:t>rbuotojų pareigybės aprašymus</w:t>
      </w:r>
      <w:r w:rsidRPr="00BA1748">
        <w:rPr>
          <w:rFonts w:ascii="Times New Roman" w:hAnsi="Times New Roman" w:cs="Times New Roman"/>
          <w:sz w:val="24"/>
          <w:szCs w:val="24"/>
        </w:rPr>
        <w:t>, nustatyta tvarka juos skatinti arba skirti drausmines nuobaudas;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atsakyti už perduoto pagal panaudos sutartį bei įstaigos įsigyto turto tinkamą naudojimą ir išsaugojimą;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pagal savo kompetenciją leisti įsakymus ir kontroliuoti jų vykdymą;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tvirtinti įstaigos vidaus darbo taisykles, padalinių nuostatus</w:t>
      </w:r>
      <w:r w:rsidRPr="00BA1748">
        <w:rPr>
          <w:rFonts w:ascii="Times New Roman" w:hAnsi="Times New Roman" w:cs="Times New Roman"/>
          <w:b/>
          <w:sz w:val="24"/>
          <w:szCs w:val="24"/>
        </w:rPr>
        <w:t>,</w:t>
      </w:r>
      <w:r w:rsidRPr="00BA1748">
        <w:rPr>
          <w:rFonts w:ascii="Times New Roman" w:hAnsi="Times New Roman" w:cs="Times New Roman"/>
          <w:sz w:val="24"/>
          <w:szCs w:val="24"/>
        </w:rPr>
        <w:t xml:space="preserve"> kitus vidaus tvarkomuosius dokumentus;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suderinus su įstaigos stebėtojų taryba, tvirtinti įstaigos darbuotojų darbo apmokėjimo tvarką;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atsakyti už administracinę bei ūkinę centro veiklą, lėšų naudojimą pagal paskirtį ir šiuos įstatus;</w:t>
      </w:r>
    </w:p>
    <w:p w:rsidR="00916221" w:rsidRPr="009B20FB"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9B20FB">
        <w:rPr>
          <w:rFonts w:ascii="Times New Roman" w:hAnsi="Times New Roman" w:cs="Times New Roman"/>
          <w:sz w:val="24"/>
          <w:szCs w:val="24"/>
        </w:rPr>
        <w:t>įgyvendinti savivaldybės institucijų sprendimus;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užtikrinti įstaigos vidaus kontrolės įgyvendinimą;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suderinus su s</w:t>
      </w:r>
      <w:r w:rsidR="00707A60">
        <w:rPr>
          <w:rFonts w:ascii="Times New Roman" w:hAnsi="Times New Roman" w:cs="Times New Roman"/>
          <w:sz w:val="24"/>
          <w:szCs w:val="24"/>
        </w:rPr>
        <w:t>teigėju (savininku), nustatyti į</w:t>
      </w:r>
      <w:r w:rsidRPr="00BA1748">
        <w:rPr>
          <w:rFonts w:ascii="Times New Roman" w:hAnsi="Times New Roman" w:cs="Times New Roman"/>
          <w:sz w:val="24"/>
          <w:szCs w:val="24"/>
        </w:rPr>
        <w:t>staigos vidaus struktūrą;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kreiptis į steigėją (savininką)</w:t>
      </w:r>
      <w:r w:rsidRPr="00BA1748">
        <w:rPr>
          <w:rFonts w:ascii="Times New Roman" w:hAnsi="Times New Roman" w:cs="Times New Roman"/>
          <w:color w:val="FF0000"/>
          <w:sz w:val="24"/>
          <w:szCs w:val="24"/>
        </w:rPr>
        <w:t xml:space="preserve"> </w:t>
      </w:r>
      <w:r w:rsidR="00707A60">
        <w:rPr>
          <w:rFonts w:ascii="Times New Roman" w:hAnsi="Times New Roman" w:cs="Times New Roman"/>
          <w:sz w:val="24"/>
          <w:szCs w:val="24"/>
        </w:rPr>
        <w:t>dėl neefektyviai dirbančių į</w:t>
      </w:r>
      <w:r w:rsidRPr="00BA1748">
        <w:rPr>
          <w:rFonts w:ascii="Times New Roman" w:hAnsi="Times New Roman" w:cs="Times New Roman"/>
          <w:sz w:val="24"/>
          <w:szCs w:val="24"/>
        </w:rPr>
        <w:t>staigos padalinių reorganizavimo ar likvidavimo;</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atstovauti įstaigai teisme, valstybės </w:t>
      </w:r>
      <w:r w:rsidRPr="009B20FB">
        <w:rPr>
          <w:rFonts w:ascii="Times New Roman" w:hAnsi="Times New Roman" w:cs="Times New Roman"/>
          <w:sz w:val="24"/>
          <w:szCs w:val="24"/>
        </w:rPr>
        <w:t>ir savivaldyb</w:t>
      </w:r>
      <w:r w:rsidR="00FF3883" w:rsidRPr="009B20FB">
        <w:rPr>
          <w:rFonts w:ascii="Times New Roman" w:hAnsi="Times New Roman" w:cs="Times New Roman"/>
          <w:sz w:val="24"/>
          <w:szCs w:val="24"/>
        </w:rPr>
        <w:t>ės įstaigose</w:t>
      </w:r>
      <w:r w:rsidR="00FF3883">
        <w:rPr>
          <w:rFonts w:ascii="Times New Roman" w:hAnsi="Times New Roman" w:cs="Times New Roman"/>
          <w:sz w:val="24"/>
          <w:szCs w:val="24"/>
        </w:rPr>
        <w:t xml:space="preserve"> </w:t>
      </w:r>
      <w:r w:rsidRPr="00BA1748">
        <w:rPr>
          <w:rFonts w:ascii="Times New Roman" w:hAnsi="Times New Roman" w:cs="Times New Roman"/>
          <w:sz w:val="24"/>
          <w:szCs w:val="24"/>
        </w:rPr>
        <w:t>ir palaikyti ryšius su kitais juridiniais ir fiziniais asmenimis;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nustatyti </w:t>
      </w:r>
      <w:r w:rsidRPr="00695740">
        <w:rPr>
          <w:rFonts w:ascii="Times New Roman" w:hAnsi="Times New Roman" w:cs="Times New Roman"/>
          <w:sz w:val="24"/>
          <w:szCs w:val="24"/>
        </w:rPr>
        <w:t>Į</w:t>
      </w:r>
      <w:r w:rsidRPr="00BA1748">
        <w:rPr>
          <w:rFonts w:ascii="Times New Roman" w:hAnsi="Times New Roman" w:cs="Times New Roman"/>
          <w:sz w:val="24"/>
          <w:szCs w:val="24"/>
        </w:rPr>
        <w:t>staigos išlaidų, skirtų medikamentams, normatyvus, jeigu tai pavesta steigėjo (savininko);</w:t>
      </w:r>
    </w:p>
    <w:p w:rsidR="008029A0"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atlikti kitus veiksmus, kuriuos atlikti įstaigos vadovą</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įpareigoja teisės aktai ir šie įstatai.</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Vyriausiajam gydytojui negalint atlikti savo pareigų, jo funkcijas atlieka </w:t>
      </w:r>
      <w:r w:rsidR="008029A0" w:rsidRPr="00BA1748">
        <w:rPr>
          <w:rFonts w:ascii="Times New Roman" w:hAnsi="Times New Roman" w:cs="Times New Roman"/>
          <w:sz w:val="24"/>
          <w:szCs w:val="24"/>
        </w:rPr>
        <w:t>savivaldybė mero</w:t>
      </w:r>
    </w:p>
    <w:p w:rsidR="00916221" w:rsidRPr="00BA1748" w:rsidRDefault="00916221" w:rsidP="00BA1748">
      <w:pPr>
        <w:spacing w:after="0" w:line="240" w:lineRule="auto"/>
        <w:jc w:val="both"/>
        <w:rPr>
          <w:rFonts w:ascii="Times New Roman" w:hAnsi="Times New Roman" w:cs="Times New Roman"/>
          <w:color w:val="000000"/>
          <w:sz w:val="24"/>
          <w:szCs w:val="24"/>
        </w:rPr>
      </w:pPr>
      <w:r w:rsidRPr="00BA1748">
        <w:rPr>
          <w:rFonts w:ascii="Times New Roman" w:hAnsi="Times New Roman" w:cs="Times New Roman"/>
          <w:sz w:val="24"/>
          <w:szCs w:val="24"/>
        </w:rPr>
        <w:t>paskirtas darbuotojas.</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buhalterinę apskaitą tvarko vyriausiasis finansininkas (buhalteris). Vyriausiuoju finansininku (buhalteriu) negali būti centro vadovas</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ar kitas fizinis asmuo, susijęs su vadovu giminystės ar svainystės ryšiais. Vyriausiojo finansininko (buhalterio) funkcijas pagal sutartį su įstaiga gali atlikti juridinis asmuo ar juridinio asmens teisių neturinti įmonė.</w:t>
      </w:r>
    </w:p>
    <w:p w:rsidR="00707A60" w:rsidRDefault="00707A60" w:rsidP="00707A60">
      <w:pPr>
        <w:pStyle w:val="Sraopastraipa"/>
        <w:spacing w:after="0" w:line="240" w:lineRule="auto"/>
        <w:ind w:left="2951"/>
        <w:jc w:val="both"/>
        <w:rPr>
          <w:rFonts w:ascii="Times New Roman" w:hAnsi="Times New Roman" w:cs="Times New Roman"/>
          <w:sz w:val="24"/>
          <w:szCs w:val="24"/>
        </w:rPr>
      </w:pPr>
    </w:p>
    <w:p w:rsidR="00E02211" w:rsidRPr="00707A60" w:rsidRDefault="00707A60" w:rsidP="00707A60">
      <w:pPr>
        <w:pStyle w:val="Sraopastraipa"/>
        <w:spacing w:after="0" w:line="240" w:lineRule="auto"/>
        <w:ind w:left="0"/>
        <w:jc w:val="center"/>
        <w:rPr>
          <w:rFonts w:ascii="Times New Roman" w:hAnsi="Times New Roman" w:cs="Times New Roman"/>
          <w:b/>
          <w:sz w:val="24"/>
          <w:szCs w:val="24"/>
        </w:rPr>
      </w:pPr>
      <w:r w:rsidRPr="00707A60">
        <w:rPr>
          <w:rFonts w:ascii="Times New Roman" w:hAnsi="Times New Roman" w:cs="Times New Roman"/>
          <w:b/>
          <w:sz w:val="24"/>
          <w:szCs w:val="24"/>
        </w:rPr>
        <w:t xml:space="preserve">VIII. </w:t>
      </w:r>
      <w:r w:rsidR="00E02211" w:rsidRPr="00707A60">
        <w:rPr>
          <w:rFonts w:ascii="Times New Roman" w:hAnsi="Times New Roman" w:cs="Times New Roman"/>
          <w:b/>
          <w:sz w:val="24"/>
          <w:szCs w:val="24"/>
        </w:rPr>
        <w:t>ĮSTAIGOS KOLEGIALŪS PATARIAMIEJI VALDYMO</w:t>
      </w:r>
      <w:r w:rsidRPr="00707A60">
        <w:rPr>
          <w:rFonts w:ascii="Times New Roman" w:hAnsi="Times New Roman" w:cs="Times New Roman"/>
          <w:b/>
          <w:sz w:val="24"/>
          <w:szCs w:val="24"/>
        </w:rPr>
        <w:t xml:space="preserve"> </w:t>
      </w:r>
      <w:r w:rsidR="00E02211" w:rsidRPr="00707A60">
        <w:rPr>
          <w:rFonts w:ascii="Times New Roman" w:hAnsi="Times New Roman" w:cs="Times New Roman"/>
          <w:b/>
          <w:sz w:val="24"/>
          <w:szCs w:val="24"/>
        </w:rPr>
        <w:t>ORGANAI, JŲ KOMPETENCIJA, SUDARYMO IR ATŠAUKIMO TVARKA</w:t>
      </w:r>
    </w:p>
    <w:p w:rsidR="00257311" w:rsidRPr="00707A60" w:rsidRDefault="00257311" w:rsidP="00707A60">
      <w:pPr>
        <w:spacing w:after="0" w:line="240" w:lineRule="auto"/>
        <w:jc w:val="center"/>
        <w:rPr>
          <w:rFonts w:ascii="Times New Roman" w:hAnsi="Times New Roman" w:cs="Times New Roman"/>
          <w:b/>
          <w:sz w:val="24"/>
          <w:szCs w:val="24"/>
        </w:rPr>
      </w:pPr>
    </w:p>
    <w:p w:rsidR="00916221" w:rsidRPr="009B20FB"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Įstaiga privalo turėti kolegialius patariamuosius </w:t>
      </w:r>
      <w:r w:rsidR="00FF3883" w:rsidRPr="009B20FB">
        <w:rPr>
          <w:rFonts w:ascii="Times New Roman" w:hAnsi="Times New Roman" w:cs="Times New Roman"/>
          <w:sz w:val="24"/>
          <w:szCs w:val="24"/>
        </w:rPr>
        <w:t xml:space="preserve">valdymo </w:t>
      </w:r>
      <w:r w:rsidRPr="00BA1748">
        <w:rPr>
          <w:rFonts w:ascii="Times New Roman" w:hAnsi="Times New Roman" w:cs="Times New Roman"/>
          <w:sz w:val="24"/>
          <w:szCs w:val="24"/>
        </w:rPr>
        <w:t>organus: stebėtojų tarybą, gydymo tarybą, slaugos tarybą</w:t>
      </w:r>
      <w:r w:rsidR="00FF3883">
        <w:rPr>
          <w:rFonts w:ascii="Times New Roman" w:hAnsi="Times New Roman" w:cs="Times New Roman"/>
          <w:sz w:val="24"/>
          <w:szCs w:val="24"/>
        </w:rPr>
        <w:t xml:space="preserve">, </w:t>
      </w:r>
      <w:r w:rsidR="00FF3883" w:rsidRPr="009B20FB">
        <w:rPr>
          <w:rFonts w:ascii="Times New Roman" w:hAnsi="Times New Roman" w:cs="Times New Roman"/>
          <w:sz w:val="24"/>
          <w:szCs w:val="24"/>
        </w:rPr>
        <w:t xml:space="preserve">sudarytą medicinos </w:t>
      </w:r>
      <w:r w:rsidRPr="009B20FB">
        <w:rPr>
          <w:rFonts w:ascii="Times New Roman" w:hAnsi="Times New Roman" w:cs="Times New Roman"/>
          <w:sz w:val="24"/>
          <w:szCs w:val="24"/>
        </w:rPr>
        <w:t>etikos komisij</w:t>
      </w:r>
      <w:r w:rsidR="00FF3883" w:rsidRPr="009B20FB">
        <w:rPr>
          <w:rFonts w:ascii="Times New Roman" w:hAnsi="Times New Roman" w:cs="Times New Roman"/>
          <w:sz w:val="24"/>
          <w:szCs w:val="24"/>
        </w:rPr>
        <w:t>ą</w:t>
      </w:r>
      <w:r w:rsidRPr="009B20FB">
        <w:rPr>
          <w:rFonts w:ascii="Times New Roman" w:hAnsi="Times New Roman" w:cs="Times New Roman"/>
          <w:sz w:val="24"/>
          <w:szCs w:val="24"/>
        </w:rPr>
        <w:t>.</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stebėtojų taryba (toliau – Stebėtojų taryba) yra patariamasis organas, sudaromas penkeriems metams, jos kompetencija nustatyta šiuose įstatuose.</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Stebėtojų taryba sudaroma iš penkių </w:t>
      </w:r>
      <w:r w:rsidRPr="00695740">
        <w:rPr>
          <w:rFonts w:ascii="Times New Roman" w:hAnsi="Times New Roman" w:cs="Times New Roman"/>
          <w:sz w:val="24"/>
          <w:szCs w:val="24"/>
        </w:rPr>
        <w:t xml:space="preserve">(5) </w:t>
      </w:r>
      <w:r w:rsidRPr="00BA1748">
        <w:rPr>
          <w:rFonts w:ascii="Times New Roman" w:hAnsi="Times New Roman" w:cs="Times New Roman"/>
          <w:sz w:val="24"/>
          <w:szCs w:val="24"/>
        </w:rPr>
        <w:t>narių: dviejų centro steigėjo sprendimu paskirtų atstovų, vieno savivaldybės tarybos paskirto tarybos nario, vieno savivaldybės tarybos paskirto visuomenės atstovo ir centro sveikatos priežiūros specialistų profesinių sąjungų paskirto vieno atstovo. Jeigu įstaigoje nėra profesinės sąjungos, atstovą skiria</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įstaigos darbuotojų visuotinis susirinkimas. Įstaigos stebėtojų tarybos sudėtį tvirtina steigėjas</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(savininkas).</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Stebėtojų tarybos nariais negali būti asmenys, kurie dirba įstaigos administracijoje, Valstybinėje ar teritorinėje ligonių kasoje, taip pat sveikatos draudimo įmonėje.</w:t>
      </w:r>
    </w:p>
    <w:p w:rsidR="00916221" w:rsidRPr="00BA1748" w:rsidRDefault="00916221" w:rsidP="00F601DD">
      <w:pPr>
        <w:tabs>
          <w:tab w:val="num" w:pos="709"/>
        </w:tabs>
        <w:spacing w:after="0" w:line="240" w:lineRule="auto"/>
        <w:ind w:firstLine="709"/>
        <w:jc w:val="both"/>
        <w:rPr>
          <w:rFonts w:ascii="Times New Roman" w:hAnsi="Times New Roman" w:cs="Times New Roman"/>
          <w:strike/>
          <w:color w:val="000000"/>
          <w:sz w:val="24"/>
          <w:szCs w:val="24"/>
          <w:u w:val="single"/>
        </w:rPr>
      </w:pPr>
      <w:r w:rsidRPr="00BA1748">
        <w:rPr>
          <w:rFonts w:ascii="Times New Roman" w:hAnsi="Times New Roman" w:cs="Times New Roman"/>
          <w:sz w:val="24"/>
          <w:szCs w:val="24"/>
        </w:rPr>
        <w:t xml:space="preserve">Stebėtojų taryba savo veiklą pradeda steigėjui (savininkui) priėmus sprendimą dėl </w:t>
      </w:r>
      <w:r w:rsidRPr="00695740">
        <w:rPr>
          <w:rFonts w:ascii="Times New Roman" w:hAnsi="Times New Roman" w:cs="Times New Roman"/>
          <w:sz w:val="24"/>
          <w:szCs w:val="24"/>
        </w:rPr>
        <w:t>s</w:t>
      </w:r>
      <w:r w:rsidRPr="00BA1748">
        <w:rPr>
          <w:rFonts w:ascii="Times New Roman" w:hAnsi="Times New Roman" w:cs="Times New Roman"/>
          <w:sz w:val="24"/>
          <w:szCs w:val="24"/>
        </w:rPr>
        <w:t>tebėtojų tarybos sudėties patvirtinimo ir atlieka savo funkcijas iki bus išrinkta nauja Stebėtojų taryba</w:t>
      </w:r>
      <w:r w:rsidRPr="00BA1748">
        <w:rPr>
          <w:rFonts w:ascii="Times New Roman" w:hAnsi="Times New Roman" w:cs="Times New Roman"/>
          <w:i/>
          <w:sz w:val="24"/>
          <w:szCs w:val="24"/>
        </w:rPr>
        <w:t xml:space="preserve">. </w:t>
      </w:r>
      <w:r w:rsidRPr="00BA1748">
        <w:rPr>
          <w:rFonts w:ascii="Times New Roman" w:hAnsi="Times New Roman" w:cs="Times New Roman"/>
          <w:sz w:val="24"/>
          <w:szCs w:val="24"/>
        </w:rPr>
        <w:t xml:space="preserve">Stebėtojų tarybai vadovauja pirmininkas, kurį ji išsirenka iš savo narių. Pirmininkas privalo sušaukti Stebėtojų tarybos posėdžius ne rečiau kaip du </w:t>
      </w:r>
      <w:r w:rsidRPr="00695740">
        <w:rPr>
          <w:rFonts w:ascii="Times New Roman" w:hAnsi="Times New Roman" w:cs="Times New Roman"/>
          <w:sz w:val="24"/>
          <w:szCs w:val="24"/>
        </w:rPr>
        <w:t xml:space="preserve">(2) </w:t>
      </w:r>
      <w:r w:rsidRPr="00BA1748">
        <w:rPr>
          <w:rFonts w:ascii="Times New Roman" w:hAnsi="Times New Roman" w:cs="Times New Roman"/>
          <w:sz w:val="24"/>
          <w:szCs w:val="24"/>
        </w:rPr>
        <w:t>kartus</w:t>
      </w:r>
      <w:r w:rsidRPr="00BA1748">
        <w:rPr>
          <w:rFonts w:ascii="Times New Roman" w:hAnsi="Times New Roman" w:cs="Times New Roman"/>
          <w:b/>
          <w:sz w:val="24"/>
          <w:szCs w:val="24"/>
        </w:rPr>
        <w:t xml:space="preserve"> </w:t>
      </w:r>
      <w:r w:rsidRPr="00BA1748">
        <w:rPr>
          <w:rFonts w:ascii="Times New Roman" w:hAnsi="Times New Roman" w:cs="Times New Roman"/>
          <w:sz w:val="24"/>
          <w:szCs w:val="24"/>
        </w:rPr>
        <w:t xml:space="preserve">per metus. Stebėtojų tarybos sprendimai priimami paprasta posėdyje dalyvaujančių narių balsų dauguma. Balsams pasidalijus po lygiai, lemia Stebėtojų tarybos pirmininko balsas. </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Steigėjas (savininkas) turi teisę atšaukti visą Stebėtojų taryba arba pavienius jos narius. Įstaigos sveikatos priežiūros specialistų profesinės sąjungos turi teisę atšaukti savo deleguotą </w:t>
      </w:r>
      <w:r w:rsidRPr="00BA1748">
        <w:rPr>
          <w:rFonts w:ascii="Times New Roman" w:hAnsi="Times New Roman" w:cs="Times New Roman"/>
          <w:sz w:val="24"/>
          <w:szCs w:val="24"/>
        </w:rPr>
        <w:lastRenderedPageBreak/>
        <w:t>atstovą. Stebėtojų tarybos narys gali atsistatydinti tarybos kadencijai nesibaigus. Stebėtojų tarybos narį atšaukus ar jam atsistatydinus, Stebėtojų tary</w:t>
      </w:r>
      <w:r w:rsidR="008029A0" w:rsidRPr="00BA1748">
        <w:rPr>
          <w:rFonts w:ascii="Times New Roman" w:hAnsi="Times New Roman" w:cs="Times New Roman"/>
          <w:sz w:val="24"/>
          <w:szCs w:val="24"/>
        </w:rPr>
        <w:t>bos nariu šių įstatų 39</w:t>
      </w:r>
      <w:r w:rsidRPr="00BA1748">
        <w:rPr>
          <w:rFonts w:ascii="Times New Roman" w:hAnsi="Times New Roman" w:cs="Times New Roman"/>
          <w:sz w:val="24"/>
          <w:szCs w:val="24"/>
        </w:rPr>
        <w:t xml:space="preserve"> punkte nustatyta tvarka gali tapti kitas asmuo.</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Stebėtojų tarybos narių teises ir pareigas, paskyrimo ir atšaukimo tvarką,</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 xml:space="preserve">darbo apmokėjimo bei kitas sąlygas nustato </w:t>
      </w:r>
      <w:r w:rsidRPr="00695740">
        <w:rPr>
          <w:rFonts w:ascii="Times New Roman" w:hAnsi="Times New Roman" w:cs="Times New Roman"/>
          <w:sz w:val="24"/>
          <w:szCs w:val="24"/>
        </w:rPr>
        <w:t>st</w:t>
      </w:r>
      <w:r w:rsidRPr="00BA1748">
        <w:rPr>
          <w:rFonts w:ascii="Times New Roman" w:hAnsi="Times New Roman" w:cs="Times New Roman"/>
          <w:sz w:val="24"/>
          <w:szCs w:val="24"/>
        </w:rPr>
        <w:t>ebėtojų tarybos darbo nuostatai, kuriuos tvirtina steigėjas (savininkas).</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Stebėtojų tarybos kompetencija:</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analizuoti įstaigos veiklą, dalyvauti svarstant patikrinimų rezultatus ir priemonių planus trūkumams šalinti;</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išklausyti ir įvertinti įstaigos administracijos</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praėjusių finansinių metų veiklos ataskaitą;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stebėtojos teisėmis dalyvauti įstaigos administracijos organizuotame konkurse padalinių bei filialų vadovų pareigoms užimti ir pareikšti savo nuomonę įstaigos administracijai, steigėjui</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(savininkui);</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derinti įstaigos darbuotojų darbo apmokėjimo tvarką;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stebėtojos teisėmis dalyvauti įstaigos </w:t>
      </w:r>
      <w:r w:rsidRPr="00695740">
        <w:rPr>
          <w:rFonts w:ascii="Times New Roman" w:hAnsi="Times New Roman" w:cs="Times New Roman"/>
          <w:sz w:val="24"/>
          <w:szCs w:val="24"/>
        </w:rPr>
        <w:t xml:space="preserve">visuotiniam dalininkų susirinkimui </w:t>
      </w:r>
      <w:r w:rsidRPr="00BA1748">
        <w:rPr>
          <w:rFonts w:ascii="Times New Roman" w:hAnsi="Times New Roman" w:cs="Times New Roman"/>
          <w:sz w:val="24"/>
          <w:szCs w:val="24"/>
        </w:rPr>
        <w:t>(savininkui) sprendžiant įstaigos veiklos klausimus.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analizuoti centro administracijos veiklą;</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turėti kitų teisių ir pareigų, numatytų </w:t>
      </w:r>
      <w:r w:rsidRPr="00695740">
        <w:rPr>
          <w:rFonts w:ascii="Times New Roman" w:hAnsi="Times New Roman" w:cs="Times New Roman"/>
          <w:sz w:val="24"/>
          <w:szCs w:val="24"/>
        </w:rPr>
        <w:t>s</w:t>
      </w:r>
      <w:r w:rsidRPr="00BA1748">
        <w:rPr>
          <w:rFonts w:ascii="Times New Roman" w:hAnsi="Times New Roman" w:cs="Times New Roman"/>
          <w:sz w:val="24"/>
          <w:szCs w:val="24"/>
        </w:rPr>
        <w:t>tebėtojų tarybos darbo nuostatuose ir neprieštaraujančių Lietuvos Respublikos įstatymams ir kitiems teisės aktams.</w:t>
      </w:r>
    </w:p>
    <w:p w:rsidR="00916221" w:rsidRPr="00707A60"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707A60">
        <w:rPr>
          <w:rFonts w:ascii="Times New Roman" w:hAnsi="Times New Roman" w:cs="Times New Roman"/>
          <w:sz w:val="24"/>
          <w:szCs w:val="24"/>
        </w:rPr>
        <w:t>Įstaigos gydymo taryba (toliau – Gydymo taryba) yra kolegialus patariamasis valdymo</w:t>
      </w:r>
      <w:r w:rsidR="00707A60" w:rsidRPr="00707A60">
        <w:rPr>
          <w:rFonts w:ascii="Times New Roman" w:hAnsi="Times New Roman" w:cs="Times New Roman"/>
          <w:sz w:val="24"/>
          <w:szCs w:val="24"/>
        </w:rPr>
        <w:t xml:space="preserve"> </w:t>
      </w:r>
      <w:r w:rsidRPr="00707A60">
        <w:rPr>
          <w:rFonts w:ascii="Times New Roman" w:hAnsi="Times New Roman" w:cs="Times New Roman"/>
          <w:sz w:val="24"/>
          <w:szCs w:val="24"/>
        </w:rPr>
        <w:t>organas. Į Gydymo tarybos sudėtį deleguojama po vieną gydytoją iš visų įstaigos padalinių ir filialų. Gydymo tarybos sudėtį tvirtina įstaigos vyriausiasis gydytojas. Gydymo taryba sudaroma penkeriems metams. Gydymo tarybos posėdžiai šaukiami ne rečiau kaip kartą per ketvirtį. Gydymo tarybos veiklą reglamentuoja šie įstatai, vyriausiojo gydytojo įsakymu patvirtinti Gydymo tarybos nuostatai.</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Gydymo tarybos kompetencija:</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svarsto asmens sveikatos priežiūros organizavimo ir tobulinimo klausimus;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periodiškai rengia klinikines konferencijas;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svarsto naujų asmens sveikatos priežiūros technologijų įsigijimo klausimus;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siūlo įstaigos vadovui sudaryti gydytų pacientų mirčių, epidemiologijos klausimų nagrinėjimo ir kitas su asmens sveikatos priežiūra susijusias komisijas.</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Gydymo taryba svarstomais klausimais gali teikti rekomendacinio pobūdžio pasiūlymus įstaigos administracijai. Jei įstaigos administracija su pasiūlymu nesutinka, Gydymo taryba gali jį pateikti steigėjui</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(savininkui).</w:t>
      </w:r>
    </w:p>
    <w:p w:rsidR="00916221" w:rsidRPr="00707A60"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707A60">
        <w:rPr>
          <w:rFonts w:ascii="Times New Roman" w:hAnsi="Times New Roman" w:cs="Times New Roman"/>
          <w:sz w:val="24"/>
          <w:szCs w:val="24"/>
        </w:rPr>
        <w:t>Gydymo tarybai pirmininkauja įstaigos vyriausiasis gydytojas arba jo įgaliotas</w:t>
      </w:r>
      <w:r w:rsidR="003828C7" w:rsidRPr="00707A60">
        <w:rPr>
          <w:rFonts w:ascii="Times New Roman" w:hAnsi="Times New Roman" w:cs="Times New Roman"/>
          <w:sz w:val="24"/>
          <w:szCs w:val="24"/>
        </w:rPr>
        <w:t xml:space="preserve"> </w:t>
      </w:r>
      <w:r w:rsidRPr="00707A60">
        <w:rPr>
          <w:rFonts w:ascii="Times New Roman" w:hAnsi="Times New Roman" w:cs="Times New Roman"/>
          <w:sz w:val="24"/>
          <w:szCs w:val="24"/>
        </w:rPr>
        <w:t xml:space="preserve"> administracijos</w:t>
      </w:r>
      <w:r w:rsidR="00707A60" w:rsidRPr="00707A60">
        <w:rPr>
          <w:rFonts w:ascii="Times New Roman" w:hAnsi="Times New Roman" w:cs="Times New Roman"/>
          <w:sz w:val="24"/>
          <w:szCs w:val="24"/>
        </w:rPr>
        <w:t xml:space="preserve"> </w:t>
      </w:r>
      <w:r w:rsidRPr="00707A60">
        <w:rPr>
          <w:rFonts w:ascii="Times New Roman" w:hAnsi="Times New Roman" w:cs="Times New Roman"/>
          <w:sz w:val="24"/>
          <w:szCs w:val="24"/>
        </w:rPr>
        <w:t>darbuotojas.</w:t>
      </w:r>
    </w:p>
    <w:p w:rsidR="003828C7"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Slaugos taryba yra kolegialus patariamasis valdymo organas.  Ji sudaroma penkeriems</w:t>
      </w:r>
      <w:r w:rsidR="003828C7" w:rsidRPr="00BA1748">
        <w:rPr>
          <w:rFonts w:ascii="Times New Roman" w:hAnsi="Times New Roman" w:cs="Times New Roman"/>
          <w:sz w:val="24"/>
          <w:szCs w:val="24"/>
        </w:rPr>
        <w:t xml:space="preserve"> </w:t>
      </w:r>
      <w:r w:rsidRPr="00BA1748">
        <w:rPr>
          <w:rFonts w:ascii="Times New Roman" w:hAnsi="Times New Roman" w:cs="Times New Roman"/>
          <w:sz w:val="24"/>
          <w:szCs w:val="24"/>
        </w:rPr>
        <w:t>metams.</w:t>
      </w:r>
    </w:p>
    <w:p w:rsidR="00916221" w:rsidRPr="00BA1748" w:rsidRDefault="00916221" w:rsidP="00EF4840">
      <w:pPr>
        <w:spacing w:after="0" w:line="240" w:lineRule="auto"/>
        <w:ind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slaugos taryba sudaroma iš visų įstaigų padalinių ir filialų slaugos specialistų (deleguojama po vieną atstovą). Slaugos tarybai pirmininkauja įstaigos vyriausiasis gydytojas arba jo įgaliotas administracijos darbuotojas. Slaugos tarybos posėdžiai šaukiami ne rečiau kaip kartą per ketvirtį. Slaugos tarybos veiklą reglamentuoja šie įstatai, vyriausiojo gydytojo įsakymu patvirtinti Slaugos tarybos nuostatai.</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Slaugos tarybos kompetencija:</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svarsto pacientų slaugos organizavimo ir tobulinimo klausimus;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periodiškai rengia kvalifikacijos kėlimo užsiėmimus;</w:t>
      </w:r>
    </w:p>
    <w:p w:rsidR="00916221" w:rsidRPr="00BA1748" w:rsidRDefault="0091622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teikia svarstomais klausimais rekomendacinio pobūdžio pasiūlymus įstaigos administracijai. Jeigu įstaigos administracija su pasiūlymu nesutinka, Slaugos taryba savo pasiūlymą gali pateikti steigėjui</w:t>
      </w:r>
      <w:r w:rsidRPr="00BA1748">
        <w:rPr>
          <w:rFonts w:ascii="Times New Roman" w:hAnsi="Times New Roman" w:cs="Times New Roman"/>
          <w:color w:val="FF0000"/>
          <w:sz w:val="24"/>
          <w:szCs w:val="24"/>
        </w:rPr>
        <w:t xml:space="preserve"> </w:t>
      </w:r>
      <w:r w:rsidR="00707A60">
        <w:rPr>
          <w:rFonts w:ascii="Times New Roman" w:hAnsi="Times New Roman" w:cs="Times New Roman"/>
          <w:sz w:val="24"/>
          <w:szCs w:val="24"/>
        </w:rPr>
        <w:t>(savininkui).</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Už veiklą Gydymo ir Slaugos tarybose jos nariams neatlyginama.</w:t>
      </w:r>
    </w:p>
    <w:p w:rsidR="00916221" w:rsidRPr="00695740"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lastRenderedPageBreak/>
        <w:t xml:space="preserve">Įstaigoje sudaroma </w:t>
      </w:r>
      <w:r w:rsidRPr="00695740">
        <w:rPr>
          <w:rFonts w:ascii="Times New Roman" w:hAnsi="Times New Roman" w:cs="Times New Roman"/>
          <w:sz w:val="24"/>
          <w:szCs w:val="24"/>
        </w:rPr>
        <w:t>M</w:t>
      </w:r>
      <w:r w:rsidRPr="00BA1748">
        <w:rPr>
          <w:rFonts w:ascii="Times New Roman" w:hAnsi="Times New Roman" w:cs="Times New Roman"/>
          <w:sz w:val="24"/>
          <w:szCs w:val="24"/>
        </w:rPr>
        <w:t>edicinos etikos komisija, kuri kontroliuoja, kaip laikomasi medicinos etikos reikalavimų. Jos</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 xml:space="preserve">sudarymo ir veiklos tvarką nustato </w:t>
      </w:r>
      <w:r w:rsidRPr="00695740">
        <w:rPr>
          <w:rFonts w:ascii="Times New Roman" w:hAnsi="Times New Roman" w:cs="Times New Roman"/>
          <w:sz w:val="24"/>
          <w:szCs w:val="24"/>
        </w:rPr>
        <w:t>Sveikatos aps</w:t>
      </w:r>
      <w:r w:rsidR="003828C7" w:rsidRPr="00695740">
        <w:rPr>
          <w:rFonts w:ascii="Times New Roman" w:hAnsi="Times New Roman" w:cs="Times New Roman"/>
          <w:sz w:val="24"/>
          <w:szCs w:val="24"/>
        </w:rPr>
        <w:t>augos ministerijos patvirtinti P</w:t>
      </w:r>
      <w:r w:rsidRPr="00695740">
        <w:rPr>
          <w:rFonts w:ascii="Times New Roman" w:hAnsi="Times New Roman" w:cs="Times New Roman"/>
          <w:sz w:val="24"/>
          <w:szCs w:val="24"/>
        </w:rPr>
        <w:t>avyzdiniai medicinos etikos komisijos nuostatai.</w:t>
      </w:r>
      <w:r w:rsidR="00695740" w:rsidRPr="00695740">
        <w:rPr>
          <w:rFonts w:ascii="Times New Roman" w:hAnsi="Times New Roman" w:cs="Times New Roman"/>
          <w:sz w:val="24"/>
          <w:szCs w:val="24"/>
        </w:rPr>
        <w:t xml:space="preserve"> </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Medicinos etikos komisijos nuostatai tvirtinami įstaigos vadovo įsakymu.</w:t>
      </w:r>
    </w:p>
    <w:p w:rsidR="00707A60" w:rsidRDefault="00707A60" w:rsidP="00707A60">
      <w:pPr>
        <w:pStyle w:val="Sraopastraipa"/>
        <w:spacing w:after="0" w:line="240" w:lineRule="auto"/>
        <w:ind w:left="2268"/>
        <w:jc w:val="both"/>
        <w:rPr>
          <w:rFonts w:ascii="Times New Roman" w:hAnsi="Times New Roman" w:cs="Times New Roman"/>
          <w:sz w:val="24"/>
          <w:szCs w:val="24"/>
        </w:rPr>
      </w:pPr>
    </w:p>
    <w:p w:rsidR="00916221" w:rsidRPr="00707A60" w:rsidRDefault="00707A60" w:rsidP="00707A60">
      <w:pPr>
        <w:pStyle w:val="Sraopastraipa"/>
        <w:spacing w:after="0" w:line="240" w:lineRule="auto"/>
        <w:ind w:left="0"/>
        <w:jc w:val="center"/>
        <w:rPr>
          <w:rFonts w:ascii="Times New Roman" w:hAnsi="Times New Roman" w:cs="Times New Roman"/>
          <w:b/>
          <w:sz w:val="24"/>
          <w:szCs w:val="24"/>
        </w:rPr>
      </w:pPr>
      <w:r w:rsidRPr="00707A60">
        <w:rPr>
          <w:rFonts w:ascii="Times New Roman" w:hAnsi="Times New Roman" w:cs="Times New Roman"/>
          <w:b/>
          <w:sz w:val="24"/>
          <w:szCs w:val="24"/>
        </w:rPr>
        <w:t xml:space="preserve">IX. </w:t>
      </w:r>
      <w:r w:rsidR="00E02211" w:rsidRPr="00707A60">
        <w:rPr>
          <w:rFonts w:ascii="Times New Roman" w:hAnsi="Times New Roman" w:cs="Times New Roman"/>
          <w:b/>
          <w:sz w:val="24"/>
          <w:szCs w:val="24"/>
        </w:rPr>
        <w:t>ĮSTAIGOS FIL</w:t>
      </w:r>
      <w:r w:rsidR="00F947ED" w:rsidRPr="00707A60">
        <w:rPr>
          <w:rFonts w:ascii="Times New Roman" w:hAnsi="Times New Roman" w:cs="Times New Roman"/>
          <w:b/>
          <w:sz w:val="24"/>
          <w:szCs w:val="24"/>
        </w:rPr>
        <w:t>IALŲ STEIGIMO BEI LIKVIDAVIMO TVARKA</w:t>
      </w:r>
    </w:p>
    <w:p w:rsidR="00916221" w:rsidRPr="00BA1748" w:rsidRDefault="00916221" w:rsidP="00BA1748">
      <w:pPr>
        <w:pStyle w:val="Sraopastraipa"/>
        <w:spacing w:after="0" w:line="240" w:lineRule="auto"/>
        <w:ind w:left="2951"/>
        <w:jc w:val="both"/>
        <w:rPr>
          <w:rFonts w:ascii="Times New Roman" w:hAnsi="Times New Roman" w:cs="Times New Roman"/>
          <w:sz w:val="24"/>
          <w:szCs w:val="24"/>
        </w:rPr>
      </w:pP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Įstaiga gali turėti filialus. Filialas yra įstaigos atskiras padalinys, turintis atskirą buveinę bei atliekantis filialo įstatuose nurodytas funkcijas. Filialas nėra juridinis asmuo</w:t>
      </w:r>
      <w:r w:rsidR="00F947ED" w:rsidRPr="00BA1748">
        <w:rPr>
          <w:rFonts w:ascii="Times New Roman" w:hAnsi="Times New Roman" w:cs="Times New Roman"/>
          <w:sz w:val="24"/>
          <w:szCs w:val="24"/>
        </w:rPr>
        <w:t>.</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Sprendimą steigti filialą ir jį likviduoti priima steigėjas</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(savininkas).</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Filialas veikia pagal steigėjo</w:t>
      </w:r>
      <w:r w:rsidRPr="00BA1748">
        <w:rPr>
          <w:rFonts w:ascii="Times New Roman" w:hAnsi="Times New Roman" w:cs="Times New Roman"/>
          <w:color w:val="FF0000"/>
          <w:sz w:val="24"/>
          <w:szCs w:val="24"/>
        </w:rPr>
        <w:t xml:space="preserve"> </w:t>
      </w:r>
      <w:r w:rsidRPr="00BA1748">
        <w:rPr>
          <w:rFonts w:ascii="Times New Roman" w:hAnsi="Times New Roman" w:cs="Times New Roman"/>
          <w:sz w:val="24"/>
          <w:szCs w:val="24"/>
        </w:rPr>
        <w:t xml:space="preserve">(savininko) </w:t>
      </w:r>
      <w:r w:rsidR="005F2CF7" w:rsidRPr="00BA1748">
        <w:rPr>
          <w:rFonts w:ascii="Times New Roman" w:hAnsi="Times New Roman" w:cs="Times New Roman"/>
          <w:sz w:val="24"/>
          <w:szCs w:val="24"/>
        </w:rPr>
        <w:t>patvirtintus nuostatus. Filialo nuos</w:t>
      </w:r>
      <w:r w:rsidRPr="00BA1748">
        <w:rPr>
          <w:rFonts w:ascii="Times New Roman" w:hAnsi="Times New Roman" w:cs="Times New Roman"/>
          <w:sz w:val="24"/>
          <w:szCs w:val="24"/>
        </w:rPr>
        <w:t>tatus keičia ir papildo steigėjas (savin</w:t>
      </w:r>
      <w:r w:rsidR="00707A60">
        <w:rPr>
          <w:rFonts w:ascii="Times New Roman" w:hAnsi="Times New Roman" w:cs="Times New Roman"/>
          <w:sz w:val="24"/>
          <w:szCs w:val="24"/>
        </w:rPr>
        <w:t xml:space="preserve">inkas). Filialas likviduojamas </w:t>
      </w:r>
      <w:r w:rsidR="008D6BBA">
        <w:rPr>
          <w:rFonts w:ascii="Times New Roman" w:hAnsi="Times New Roman" w:cs="Times New Roman"/>
          <w:sz w:val="24"/>
          <w:szCs w:val="24"/>
        </w:rPr>
        <w:t xml:space="preserve"> LR </w:t>
      </w:r>
      <w:r w:rsidRPr="00BA1748">
        <w:rPr>
          <w:rFonts w:ascii="Times New Roman" w:hAnsi="Times New Roman" w:cs="Times New Roman"/>
          <w:sz w:val="24"/>
          <w:szCs w:val="24"/>
        </w:rPr>
        <w:t>Civilinio kodekso ir kitų teisės aktų nustatyta tvarka.</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Filialo turtas yra apskaitomas įstaigos finansinėje atskaitomybėje, </w:t>
      </w:r>
      <w:r w:rsidR="00EA77C6">
        <w:rPr>
          <w:rFonts w:ascii="Times New Roman" w:hAnsi="Times New Roman" w:cs="Times New Roman"/>
          <w:sz w:val="24"/>
          <w:szCs w:val="24"/>
        </w:rPr>
        <w:t>taip pat ir atskiroje filialo a</w:t>
      </w:r>
      <w:r w:rsidR="00954F75">
        <w:rPr>
          <w:rFonts w:ascii="Times New Roman" w:hAnsi="Times New Roman" w:cs="Times New Roman"/>
          <w:sz w:val="24"/>
          <w:szCs w:val="24"/>
        </w:rPr>
        <w:t>t</w:t>
      </w:r>
      <w:r w:rsidRPr="00BA1748">
        <w:rPr>
          <w:rFonts w:ascii="Times New Roman" w:hAnsi="Times New Roman" w:cs="Times New Roman"/>
          <w:sz w:val="24"/>
          <w:szCs w:val="24"/>
        </w:rPr>
        <w:t>skaitomybėje.</w:t>
      </w:r>
    </w:p>
    <w:p w:rsidR="00916221" w:rsidRPr="00BA1748" w:rsidRDefault="00916221"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Apie filialo veiklą filialo vadovas atsiskaito įstaigos vyriausiajam gydytojui. </w:t>
      </w:r>
    </w:p>
    <w:p w:rsidR="00707A60" w:rsidRDefault="00707A60" w:rsidP="00707A60">
      <w:pPr>
        <w:pStyle w:val="Sraopastraipa"/>
        <w:spacing w:after="0" w:line="240" w:lineRule="auto"/>
        <w:ind w:left="2951"/>
        <w:jc w:val="both"/>
        <w:rPr>
          <w:rFonts w:ascii="Times New Roman" w:hAnsi="Times New Roman" w:cs="Times New Roman"/>
          <w:sz w:val="24"/>
          <w:szCs w:val="24"/>
        </w:rPr>
      </w:pPr>
    </w:p>
    <w:p w:rsidR="005F2CF7" w:rsidRPr="00BA1748" w:rsidRDefault="00886601" w:rsidP="00886601">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X. </w:t>
      </w:r>
      <w:r w:rsidR="00E02211" w:rsidRPr="00BA1748">
        <w:rPr>
          <w:rFonts w:ascii="Times New Roman" w:hAnsi="Times New Roman" w:cs="Times New Roman"/>
          <w:b/>
          <w:sz w:val="24"/>
          <w:szCs w:val="24"/>
        </w:rPr>
        <w:t>VIEŠO</w:t>
      </w:r>
      <w:r w:rsidR="005F2CF7" w:rsidRPr="00BA1748">
        <w:rPr>
          <w:rFonts w:ascii="Times New Roman" w:hAnsi="Times New Roman" w:cs="Times New Roman"/>
          <w:b/>
          <w:sz w:val="24"/>
          <w:szCs w:val="24"/>
        </w:rPr>
        <w:t>JO</w:t>
      </w:r>
      <w:r w:rsidR="00E02211" w:rsidRPr="00BA1748">
        <w:rPr>
          <w:rFonts w:ascii="Times New Roman" w:hAnsi="Times New Roman" w:cs="Times New Roman"/>
          <w:b/>
          <w:sz w:val="24"/>
          <w:szCs w:val="24"/>
        </w:rPr>
        <w:t xml:space="preserve"> KONKURSO</w:t>
      </w:r>
      <w:r w:rsidR="0012390E" w:rsidRPr="00BA1748">
        <w:rPr>
          <w:rFonts w:ascii="Times New Roman" w:hAnsi="Times New Roman" w:cs="Times New Roman"/>
          <w:b/>
          <w:sz w:val="24"/>
          <w:szCs w:val="24"/>
        </w:rPr>
        <w:t xml:space="preserve"> </w:t>
      </w:r>
      <w:r w:rsidR="005F2CF7" w:rsidRPr="00BA1748">
        <w:rPr>
          <w:rFonts w:ascii="Times New Roman" w:hAnsi="Times New Roman" w:cs="Times New Roman"/>
          <w:b/>
          <w:sz w:val="24"/>
          <w:szCs w:val="24"/>
        </w:rPr>
        <w:t>PADALINIŲ IR FILIALŲ VADOVŲ</w:t>
      </w:r>
      <w:r>
        <w:rPr>
          <w:rFonts w:ascii="Times New Roman" w:hAnsi="Times New Roman" w:cs="Times New Roman"/>
          <w:b/>
          <w:sz w:val="24"/>
          <w:szCs w:val="24"/>
        </w:rPr>
        <w:t xml:space="preserve"> </w:t>
      </w:r>
      <w:r w:rsidR="005F2CF7" w:rsidRPr="00BA1748">
        <w:rPr>
          <w:rFonts w:ascii="Times New Roman" w:hAnsi="Times New Roman" w:cs="Times New Roman"/>
          <w:b/>
          <w:sz w:val="24"/>
          <w:szCs w:val="24"/>
        </w:rPr>
        <w:t>PRIĖMIMO Į DARBĄ</w:t>
      </w:r>
      <w:r w:rsidR="0012390E" w:rsidRPr="00BA1748">
        <w:rPr>
          <w:rFonts w:ascii="Times New Roman" w:hAnsi="Times New Roman" w:cs="Times New Roman"/>
          <w:b/>
          <w:sz w:val="24"/>
          <w:szCs w:val="24"/>
        </w:rPr>
        <w:t xml:space="preserve"> </w:t>
      </w:r>
      <w:r w:rsidR="005F2CF7" w:rsidRPr="00BA1748">
        <w:rPr>
          <w:rFonts w:ascii="Times New Roman" w:hAnsi="Times New Roman" w:cs="Times New Roman"/>
          <w:b/>
          <w:sz w:val="24"/>
          <w:szCs w:val="24"/>
        </w:rPr>
        <w:t>ORGANIZAVIMAS IR SVEIKATOS PRIEŽIŪROS SPECIALISTŲ PRIĖMIMAS Į DARBĄ</w:t>
      </w:r>
    </w:p>
    <w:p w:rsidR="00257311" w:rsidRPr="00BA1748" w:rsidRDefault="00257311" w:rsidP="00BA1748">
      <w:pPr>
        <w:spacing w:after="0" w:line="240" w:lineRule="auto"/>
        <w:jc w:val="both"/>
        <w:rPr>
          <w:rFonts w:ascii="Times New Roman" w:hAnsi="Times New Roman" w:cs="Times New Roman"/>
          <w:sz w:val="24"/>
          <w:szCs w:val="24"/>
        </w:rPr>
      </w:pPr>
    </w:p>
    <w:p w:rsidR="0016157E" w:rsidRPr="00886601" w:rsidRDefault="005F2CF7"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9B20FB">
        <w:rPr>
          <w:rFonts w:ascii="Times New Roman" w:hAnsi="Times New Roman" w:cs="Times New Roman"/>
          <w:sz w:val="24"/>
          <w:szCs w:val="24"/>
        </w:rPr>
        <w:t xml:space="preserve">Įstaigos padalinių ir filialų vadovai įstatymų nustatyta tvarka į darbą priimami viešo </w:t>
      </w:r>
      <w:r w:rsidR="0016157E" w:rsidRPr="009B20FB">
        <w:rPr>
          <w:rFonts w:ascii="Times New Roman" w:hAnsi="Times New Roman" w:cs="Times New Roman"/>
          <w:sz w:val="24"/>
          <w:szCs w:val="24"/>
        </w:rPr>
        <w:t>konkurso būdu</w:t>
      </w:r>
      <w:r w:rsidR="00FF3883" w:rsidRPr="009B20FB">
        <w:rPr>
          <w:rFonts w:ascii="Times New Roman" w:hAnsi="Times New Roman" w:cs="Times New Roman"/>
          <w:sz w:val="24"/>
          <w:szCs w:val="24"/>
        </w:rPr>
        <w:t>.</w:t>
      </w:r>
      <w:r w:rsidR="00FF3883">
        <w:rPr>
          <w:rFonts w:ascii="Times New Roman" w:hAnsi="Times New Roman" w:cs="Times New Roman"/>
          <w:sz w:val="24"/>
          <w:szCs w:val="24"/>
        </w:rPr>
        <w:t xml:space="preserve"> </w:t>
      </w:r>
      <w:r w:rsidR="0016157E" w:rsidRPr="00886601">
        <w:rPr>
          <w:rFonts w:ascii="Times New Roman" w:hAnsi="Times New Roman" w:cs="Times New Roman"/>
          <w:sz w:val="24"/>
          <w:szCs w:val="24"/>
        </w:rPr>
        <w:t>Viešą konkursą organizuoja ir jo nuostatus tvirtina įstaigos vyriausiasis gydytojas.</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padalinių ir filialų vadovais gali būti asmenys, kurie atitinka Sveikatos apsaugos ministerijos patvirtintus kvalifikacinius reikalavimus.</w:t>
      </w:r>
    </w:p>
    <w:p w:rsidR="00407373"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Įstaigos padalinių ir filialų vadovų teises ir pareigas nustato padalinių </w:t>
      </w:r>
      <w:r w:rsidR="005F2CF7" w:rsidRPr="00BA1748">
        <w:rPr>
          <w:rFonts w:ascii="Times New Roman" w:hAnsi="Times New Roman" w:cs="Times New Roman"/>
          <w:sz w:val="24"/>
          <w:szCs w:val="24"/>
        </w:rPr>
        <w:t>ir filialų nuostatai, pareigybių aprašymai</w:t>
      </w:r>
      <w:r w:rsidRPr="00BA1748">
        <w:rPr>
          <w:rFonts w:ascii="Times New Roman" w:hAnsi="Times New Roman" w:cs="Times New Roman"/>
          <w:sz w:val="24"/>
          <w:szCs w:val="24"/>
        </w:rPr>
        <w:t xml:space="preserve"> ir kiti teisės aktai.</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Įstaigos padalinių ir filialų vadovų </w:t>
      </w:r>
      <w:r w:rsidR="005F2CF7" w:rsidRPr="00BA1748">
        <w:rPr>
          <w:rFonts w:ascii="Times New Roman" w:hAnsi="Times New Roman" w:cs="Times New Roman"/>
          <w:sz w:val="24"/>
          <w:szCs w:val="24"/>
        </w:rPr>
        <w:t>pareigybių aprašymus</w:t>
      </w:r>
      <w:r w:rsidRPr="00BA1748">
        <w:rPr>
          <w:rFonts w:ascii="Times New Roman" w:hAnsi="Times New Roman" w:cs="Times New Roman"/>
          <w:sz w:val="24"/>
          <w:szCs w:val="24"/>
        </w:rPr>
        <w:t xml:space="preserve"> tvirtina </w:t>
      </w:r>
      <w:r w:rsidR="005F2CF7" w:rsidRPr="00BA1748">
        <w:rPr>
          <w:rFonts w:ascii="Times New Roman" w:hAnsi="Times New Roman" w:cs="Times New Roman"/>
          <w:sz w:val="24"/>
          <w:szCs w:val="24"/>
        </w:rPr>
        <w:t>įstaigos vyriausiasis gydytojas</w:t>
      </w:r>
      <w:r w:rsidRPr="00BA1748">
        <w:rPr>
          <w:rFonts w:ascii="Times New Roman" w:hAnsi="Times New Roman" w:cs="Times New Roman"/>
          <w:sz w:val="24"/>
          <w:szCs w:val="24"/>
        </w:rPr>
        <w:t>.</w:t>
      </w:r>
    </w:p>
    <w:p w:rsidR="00BB77D7" w:rsidRPr="00886601" w:rsidRDefault="00407373"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886601">
        <w:rPr>
          <w:rFonts w:ascii="Times New Roman" w:hAnsi="Times New Roman" w:cs="Times New Roman"/>
          <w:sz w:val="24"/>
          <w:szCs w:val="24"/>
        </w:rPr>
        <w:t>Sveikatos priežiūros specialistai į darbą priimami ir iš darbo atleidžiami Lietuvos Respublikos Darbo</w:t>
      </w:r>
      <w:r w:rsidR="00886601" w:rsidRPr="00886601">
        <w:rPr>
          <w:rFonts w:ascii="Times New Roman" w:hAnsi="Times New Roman" w:cs="Times New Roman"/>
          <w:sz w:val="24"/>
          <w:szCs w:val="24"/>
        </w:rPr>
        <w:t xml:space="preserve"> </w:t>
      </w:r>
      <w:r w:rsidRPr="00886601">
        <w:rPr>
          <w:rFonts w:ascii="Times New Roman" w:hAnsi="Times New Roman" w:cs="Times New Roman"/>
          <w:sz w:val="24"/>
          <w:szCs w:val="24"/>
        </w:rPr>
        <w:t>kodekso nustatyta tvarka ir pagrindais.</w:t>
      </w:r>
    </w:p>
    <w:p w:rsidR="00916221" w:rsidRPr="00BA1748" w:rsidRDefault="00916221" w:rsidP="00BA1748">
      <w:pPr>
        <w:pStyle w:val="Sraopastraipa"/>
        <w:spacing w:after="0" w:line="240" w:lineRule="auto"/>
        <w:ind w:left="2951"/>
        <w:jc w:val="both"/>
        <w:rPr>
          <w:rFonts w:ascii="Times New Roman" w:hAnsi="Times New Roman" w:cs="Times New Roman"/>
          <w:sz w:val="24"/>
          <w:szCs w:val="24"/>
        </w:rPr>
      </w:pPr>
    </w:p>
    <w:p w:rsidR="00E02211" w:rsidRPr="00886601" w:rsidRDefault="00886601" w:rsidP="008866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XI. </w:t>
      </w:r>
      <w:r w:rsidR="00E02211" w:rsidRPr="00886601">
        <w:rPr>
          <w:rFonts w:ascii="Times New Roman" w:hAnsi="Times New Roman" w:cs="Times New Roman"/>
          <w:b/>
          <w:sz w:val="24"/>
          <w:szCs w:val="24"/>
        </w:rPr>
        <w:t>INFORMACIJOS</w:t>
      </w:r>
      <w:r w:rsidR="005F2CF7" w:rsidRPr="00886601">
        <w:rPr>
          <w:rFonts w:ascii="Times New Roman" w:hAnsi="Times New Roman" w:cs="Times New Roman"/>
          <w:b/>
          <w:sz w:val="24"/>
          <w:szCs w:val="24"/>
        </w:rPr>
        <w:t xml:space="preserve"> APIE ĮSTAIGOS VEIKLĄ PATEIKIMO TVARKA</w:t>
      </w:r>
    </w:p>
    <w:p w:rsidR="007B6D03" w:rsidRPr="00BA1748" w:rsidRDefault="007B6D03" w:rsidP="00886601">
      <w:pPr>
        <w:pStyle w:val="Sraopastraipa"/>
        <w:spacing w:after="0" w:line="240" w:lineRule="auto"/>
        <w:ind w:left="0"/>
        <w:jc w:val="center"/>
        <w:rPr>
          <w:rFonts w:ascii="Times New Roman" w:hAnsi="Times New Roman" w:cs="Times New Roman"/>
          <w:sz w:val="24"/>
          <w:szCs w:val="24"/>
        </w:rPr>
      </w:pP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w:t>
      </w:r>
      <w:r w:rsidR="00886601">
        <w:rPr>
          <w:rFonts w:ascii="Times New Roman" w:hAnsi="Times New Roman" w:cs="Times New Roman"/>
          <w:sz w:val="24"/>
          <w:szCs w:val="24"/>
        </w:rPr>
        <w:t>asibaigus finansiniams metams, į</w:t>
      </w:r>
      <w:r w:rsidRPr="00BA1748">
        <w:rPr>
          <w:rFonts w:ascii="Times New Roman" w:hAnsi="Times New Roman" w:cs="Times New Roman"/>
          <w:sz w:val="24"/>
          <w:szCs w:val="24"/>
        </w:rPr>
        <w:t>staigos vyriausiasis gydytojas turi parengti ir pateikti steigėjui (savininkui) praėjusių finansinių metų įstaigos veiklos ataskaitą.</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 xml:space="preserve">Informacija apie įstaigos veiklą teikiama </w:t>
      </w:r>
      <w:r w:rsidR="007B6D03" w:rsidRPr="00BA1748">
        <w:rPr>
          <w:rFonts w:ascii="Times New Roman" w:hAnsi="Times New Roman" w:cs="Times New Roman"/>
          <w:sz w:val="24"/>
          <w:szCs w:val="24"/>
        </w:rPr>
        <w:t>Lietuvos Respublikos</w:t>
      </w:r>
      <w:r w:rsidRPr="00BA1748">
        <w:rPr>
          <w:rFonts w:ascii="Times New Roman" w:hAnsi="Times New Roman" w:cs="Times New Roman"/>
          <w:sz w:val="24"/>
          <w:szCs w:val="24"/>
        </w:rPr>
        <w:t xml:space="preserve"> teisės aktų nustatyta tvarka.</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veiklos ataskaita yra vieša. Bet kurio fizinio ar juridinio asmens reikalavimu įstaiga turi sudaryti sąlygas su šia ataskaita susipažinti. Ne vėliau kaip per 5 darbo dienas nuo steigėjo (savininko) sprendimo patvirtinti įstaigos veiklos ataskaitą, ji  turi būti paskelbta įstaigos interneto svetainėje ir Juridinių asmenų registre.</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Už informacijos pateikimą yra atsakingas įstaigos vyriausiasis gydytojas.</w:t>
      </w:r>
    </w:p>
    <w:p w:rsidR="009700D2" w:rsidRPr="00BA1748" w:rsidRDefault="009700D2" w:rsidP="00BA1748">
      <w:pPr>
        <w:spacing w:after="0" w:line="240" w:lineRule="auto"/>
        <w:jc w:val="both"/>
        <w:rPr>
          <w:rFonts w:ascii="Times New Roman" w:hAnsi="Times New Roman" w:cs="Times New Roman"/>
          <w:color w:val="000000"/>
          <w:sz w:val="24"/>
          <w:szCs w:val="24"/>
        </w:rPr>
      </w:pPr>
    </w:p>
    <w:p w:rsidR="00E02211" w:rsidRPr="00886601" w:rsidRDefault="00886601" w:rsidP="008866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XII. </w:t>
      </w:r>
      <w:r w:rsidR="00E02211" w:rsidRPr="00886601">
        <w:rPr>
          <w:rFonts w:ascii="Times New Roman" w:hAnsi="Times New Roman" w:cs="Times New Roman"/>
          <w:b/>
          <w:sz w:val="24"/>
          <w:szCs w:val="24"/>
        </w:rPr>
        <w:t>CENTRO LĖŠŲ ŠALTINIAI</w:t>
      </w:r>
      <w:r w:rsidR="009700D2" w:rsidRPr="00886601">
        <w:rPr>
          <w:rFonts w:ascii="Times New Roman" w:hAnsi="Times New Roman" w:cs="Times New Roman"/>
          <w:b/>
          <w:sz w:val="24"/>
          <w:szCs w:val="24"/>
        </w:rPr>
        <w:t xml:space="preserve"> IR JŲ NAUDOJIMO TVARKA</w:t>
      </w:r>
    </w:p>
    <w:p w:rsidR="009700D2" w:rsidRPr="00BA1748" w:rsidRDefault="009700D2" w:rsidP="00BA1748">
      <w:pPr>
        <w:pStyle w:val="Sraopastraipa"/>
        <w:spacing w:after="0" w:line="240" w:lineRule="auto"/>
        <w:ind w:left="2951"/>
        <w:jc w:val="both"/>
        <w:rPr>
          <w:rFonts w:ascii="Times New Roman" w:hAnsi="Times New Roman" w:cs="Times New Roman"/>
          <w:sz w:val="24"/>
          <w:szCs w:val="24"/>
        </w:rPr>
      </w:pP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lėšų šaltiniai:</w:t>
      </w:r>
    </w:p>
    <w:p w:rsidR="0016157E" w:rsidRPr="00BA1748" w:rsidRDefault="009700D2"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w:t>
      </w:r>
      <w:r w:rsidR="0016157E" w:rsidRPr="00BA1748">
        <w:rPr>
          <w:rFonts w:ascii="Times New Roman" w:hAnsi="Times New Roman" w:cs="Times New Roman"/>
          <w:sz w:val="24"/>
          <w:szCs w:val="24"/>
        </w:rPr>
        <w:t>rivalomojo ir savanoriškojo sveikatos draudimo</w:t>
      </w:r>
      <w:r w:rsidRPr="00BA1748">
        <w:rPr>
          <w:rFonts w:ascii="Times New Roman" w:hAnsi="Times New Roman" w:cs="Times New Roman"/>
          <w:sz w:val="24"/>
          <w:szCs w:val="24"/>
        </w:rPr>
        <w:t xml:space="preserve"> fondo biudžeto</w:t>
      </w:r>
      <w:r w:rsidR="0016157E" w:rsidRPr="00BA1748">
        <w:rPr>
          <w:rFonts w:ascii="Times New Roman" w:hAnsi="Times New Roman" w:cs="Times New Roman"/>
          <w:sz w:val="24"/>
          <w:szCs w:val="24"/>
        </w:rPr>
        <w:t xml:space="preserve"> lėšos pagal sveikatos priežiūros sutartis su Valstybine ir teritorinėmis ligonių kasomis ar savanoriškojo sveikatos draudimo įstaigomis;</w:t>
      </w:r>
    </w:p>
    <w:p w:rsidR="0016157E" w:rsidRPr="00D94EE4"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D94EE4">
        <w:rPr>
          <w:rFonts w:ascii="Times New Roman" w:hAnsi="Times New Roman" w:cs="Times New Roman"/>
          <w:sz w:val="24"/>
          <w:szCs w:val="24"/>
        </w:rPr>
        <w:t>steigėjo (savininko) skirtos</w:t>
      </w:r>
      <w:r w:rsidR="009700D2" w:rsidRPr="00D94EE4">
        <w:rPr>
          <w:rFonts w:ascii="Times New Roman" w:hAnsi="Times New Roman" w:cs="Times New Roman"/>
          <w:sz w:val="24"/>
          <w:szCs w:val="24"/>
        </w:rPr>
        <w:t xml:space="preserve"> biudžeto</w:t>
      </w:r>
      <w:r w:rsidRPr="00D94EE4">
        <w:rPr>
          <w:rFonts w:ascii="Times New Roman" w:hAnsi="Times New Roman" w:cs="Times New Roman"/>
          <w:sz w:val="24"/>
          <w:szCs w:val="24"/>
        </w:rPr>
        <w:t xml:space="preserve"> lėšos;</w:t>
      </w:r>
    </w:p>
    <w:p w:rsidR="0016157E" w:rsidRPr="00092C7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092C78">
        <w:rPr>
          <w:rFonts w:ascii="Times New Roman" w:hAnsi="Times New Roman" w:cs="Times New Roman"/>
          <w:sz w:val="24"/>
          <w:szCs w:val="24"/>
        </w:rPr>
        <w:t>valstybės ir savivaldybės biudžetų tiksliniai asignavimai;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lastRenderedPageBreak/>
        <w:t>valstybės investicijų programų lėšos;</w:t>
      </w:r>
      <w:bookmarkStart w:id="0" w:name="_GoBack"/>
      <w:bookmarkEnd w:id="0"/>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Lietuvos ir užsienio fondų asignavimai;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lėšos, gautos iš fizinių ir juridinių asmenų pagal sutartis už suteiktas mokamas paslaugas ar sutartinius darbus;</w:t>
      </w:r>
    </w:p>
    <w:p w:rsidR="0016157E" w:rsidRPr="00BA1748" w:rsidRDefault="00886601"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lėšos, gautos kaip </w:t>
      </w:r>
      <w:r w:rsidR="0016157E" w:rsidRPr="00BA1748">
        <w:rPr>
          <w:rFonts w:ascii="Times New Roman" w:hAnsi="Times New Roman" w:cs="Times New Roman"/>
          <w:sz w:val="24"/>
          <w:szCs w:val="24"/>
        </w:rPr>
        <w:t>parama, dovana, taip pat gautos pagal testamentą;</w:t>
      </w:r>
    </w:p>
    <w:p w:rsidR="0016157E" w:rsidRPr="00092C7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092C78">
        <w:rPr>
          <w:rFonts w:ascii="Times New Roman" w:hAnsi="Times New Roman" w:cs="Times New Roman"/>
          <w:sz w:val="24"/>
          <w:szCs w:val="24"/>
        </w:rPr>
        <w:t>skolintos lėšos;</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lėšos, gautos už parduotą ar išnuomotą įstaigos turtą;</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Valstybinio sveikatos fondo ir Savivaldybės sveikatos fondo lėšos, skirtos sveikatos programoms finansuoti;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kitos teisėtai įgytos lėšos teisės aktų nustatyta tvarka.</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Kiekvienais metais įstaiga sudaro iš valstybės ir savivaldybių biudžetų, savivaldybių visuomenės sveikatos rėmimo specialiosios progra</w:t>
      </w:r>
      <w:r w:rsidR="00257311" w:rsidRPr="00BA1748">
        <w:rPr>
          <w:rFonts w:ascii="Times New Roman" w:hAnsi="Times New Roman" w:cs="Times New Roman"/>
          <w:sz w:val="24"/>
          <w:szCs w:val="24"/>
        </w:rPr>
        <w:t>mos, P</w:t>
      </w:r>
      <w:r w:rsidRPr="00BA1748">
        <w:rPr>
          <w:rFonts w:ascii="Times New Roman" w:hAnsi="Times New Roman" w:cs="Times New Roman"/>
          <w:sz w:val="24"/>
          <w:szCs w:val="24"/>
        </w:rPr>
        <w:t>rivalomojo sveikatos draudimo fondo biudžeto  ir kitų valstybinių fondų gaunamų lėšų išlaidų sąmatą.</w:t>
      </w:r>
    </w:p>
    <w:p w:rsidR="0016157E" w:rsidRPr="009B20FB" w:rsidRDefault="00FF3883"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9B20FB">
        <w:rPr>
          <w:rFonts w:ascii="Times New Roman" w:hAnsi="Times New Roman" w:cs="Times New Roman"/>
          <w:sz w:val="24"/>
          <w:szCs w:val="24"/>
        </w:rPr>
        <w:t>P</w:t>
      </w:r>
      <w:r w:rsidR="0016157E" w:rsidRPr="009B20FB">
        <w:rPr>
          <w:rFonts w:ascii="Times New Roman" w:hAnsi="Times New Roman" w:cs="Times New Roman"/>
          <w:sz w:val="24"/>
          <w:szCs w:val="24"/>
        </w:rPr>
        <w:t>rekių, darbų ir paslaugų pirkimus įstaiga vyk</w:t>
      </w:r>
      <w:r w:rsidR="00DF15C7" w:rsidRPr="009B20FB">
        <w:rPr>
          <w:rFonts w:ascii="Times New Roman" w:hAnsi="Times New Roman" w:cs="Times New Roman"/>
          <w:sz w:val="24"/>
          <w:szCs w:val="24"/>
        </w:rPr>
        <w:t xml:space="preserve">do vadovaudamasi </w:t>
      </w:r>
      <w:r w:rsidR="006758F8" w:rsidRPr="009B20FB">
        <w:rPr>
          <w:rFonts w:ascii="Times New Roman" w:hAnsi="Times New Roman" w:cs="Times New Roman"/>
          <w:sz w:val="24"/>
          <w:szCs w:val="24"/>
        </w:rPr>
        <w:t xml:space="preserve">LR </w:t>
      </w:r>
      <w:r w:rsidR="00DF15C7" w:rsidRPr="009B20FB">
        <w:rPr>
          <w:rFonts w:ascii="Times New Roman" w:hAnsi="Times New Roman" w:cs="Times New Roman"/>
          <w:sz w:val="24"/>
          <w:szCs w:val="24"/>
        </w:rPr>
        <w:t>Viešųjų pirkimų</w:t>
      </w:r>
      <w:r w:rsidR="0016157E" w:rsidRPr="009B20FB">
        <w:rPr>
          <w:rFonts w:ascii="Times New Roman" w:hAnsi="Times New Roman" w:cs="Times New Roman"/>
          <w:sz w:val="24"/>
          <w:szCs w:val="24"/>
        </w:rPr>
        <w:t xml:space="preserve"> įstatymu.</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Lėšas, gautas kaip paramą, taip pat pagal testamentą, įstaiga naudoja paramos teikėjo arba testatoriaus nurodymu įstatuose numatytai veiklai. Šios lėšos, taip pat lėšos, gautos iš valstybės ir savivaldybių, laikomos atskiroje įstaigos lėšų sąskaitoje.</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pajamos skirstomos:</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įstaigos įstatuose numatytai veiklai bei įsipareigojimams įgyvendinti;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įstatymų nustatytiems biudžeto mokesčiams;</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įstaigos personalo kvalifikacijai kelti;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naujoms sveikatos priežiūros technologijoms įsigyti ir diegti;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patalpų remontui, rekonstrukcijai;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įstaigos darbuotojų kultūrinėms ir socialinėms reikmėms;</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materialinei pagalbai darbuotojams nelaimės atveju;</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įstaigos lėšos gali būti naudojamos šiais įstatais numatytai ir įstatymų neuždraustai veiklai;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Sveikatos apsaugos ministerijos nustatyta tvarka studentų ir gydyto</w:t>
      </w:r>
      <w:r w:rsidR="00257311" w:rsidRPr="00BA1748">
        <w:rPr>
          <w:rFonts w:ascii="Times New Roman" w:hAnsi="Times New Roman" w:cs="Times New Roman"/>
          <w:sz w:val="24"/>
          <w:szCs w:val="24"/>
        </w:rPr>
        <w:t>jų rezidentų studijoms apmokėti.</w:t>
      </w:r>
    </w:p>
    <w:p w:rsidR="0016157E" w:rsidRPr="00BA1748" w:rsidRDefault="0016157E" w:rsidP="00BA1748">
      <w:pPr>
        <w:pStyle w:val="Sraopastraipa"/>
        <w:spacing w:after="0" w:line="240" w:lineRule="auto"/>
        <w:ind w:left="2951"/>
        <w:jc w:val="both"/>
        <w:rPr>
          <w:rFonts w:ascii="Times New Roman" w:hAnsi="Times New Roman" w:cs="Times New Roman"/>
          <w:sz w:val="24"/>
          <w:szCs w:val="24"/>
        </w:rPr>
      </w:pPr>
    </w:p>
    <w:p w:rsidR="00E02211" w:rsidRPr="00BA1748" w:rsidRDefault="00DF15C7" w:rsidP="00DF15C7">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XIII. </w:t>
      </w:r>
      <w:r w:rsidR="00E02211" w:rsidRPr="00BA1748">
        <w:rPr>
          <w:rFonts w:ascii="Times New Roman" w:hAnsi="Times New Roman" w:cs="Times New Roman"/>
          <w:b/>
          <w:sz w:val="24"/>
          <w:szCs w:val="24"/>
        </w:rPr>
        <w:t>DISPONAVIMO</w:t>
      </w:r>
      <w:r w:rsidR="009700D2" w:rsidRPr="00BA1748">
        <w:rPr>
          <w:rFonts w:ascii="Times New Roman" w:hAnsi="Times New Roman" w:cs="Times New Roman"/>
          <w:b/>
          <w:sz w:val="24"/>
          <w:szCs w:val="24"/>
        </w:rPr>
        <w:t xml:space="preserve"> ĮSTAIGOS TURTU TVARKA</w:t>
      </w:r>
    </w:p>
    <w:p w:rsidR="009700D2" w:rsidRPr="00BA1748" w:rsidRDefault="009700D2" w:rsidP="00BA1748">
      <w:pPr>
        <w:pStyle w:val="Sraopastraipa"/>
        <w:spacing w:after="0" w:line="240" w:lineRule="auto"/>
        <w:ind w:left="2951"/>
        <w:jc w:val="both"/>
        <w:rPr>
          <w:rFonts w:ascii="Times New Roman" w:hAnsi="Times New Roman" w:cs="Times New Roman"/>
          <w:sz w:val="24"/>
          <w:szCs w:val="24"/>
        </w:rPr>
      </w:pP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turtą sudaro ilgalaikis materialusis turtas, turtas, gautas kaip labdara ar parama, turtas, gautas pagal testamentą, finansiniai ištekliai, kitas su įstaigos veikla susijęs teisėtai įgytas turtas.</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Steigėjas</w:t>
      </w:r>
      <w:r w:rsidR="009700D2" w:rsidRPr="00BA1748">
        <w:rPr>
          <w:rFonts w:ascii="Times New Roman" w:hAnsi="Times New Roman" w:cs="Times New Roman"/>
          <w:sz w:val="24"/>
          <w:szCs w:val="24"/>
        </w:rPr>
        <w:t xml:space="preserve"> (savininkas)</w:t>
      </w:r>
      <w:r w:rsidRPr="00BA1748">
        <w:rPr>
          <w:rFonts w:ascii="Times New Roman" w:hAnsi="Times New Roman" w:cs="Times New Roman"/>
          <w:sz w:val="24"/>
          <w:szCs w:val="24"/>
        </w:rPr>
        <w:t xml:space="preserve"> turtą įstaigai perduoda panaudos ir kitais pagrindais įstatymų ir kitų teisės aktų nustatyta tvarka.</w:t>
      </w:r>
    </w:p>
    <w:p w:rsidR="0016157E" w:rsidRPr="00DF15C7"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DF15C7">
        <w:rPr>
          <w:rFonts w:ascii="Times New Roman" w:hAnsi="Times New Roman" w:cs="Times New Roman"/>
          <w:sz w:val="24"/>
          <w:szCs w:val="24"/>
        </w:rPr>
        <w:t>Įstaiga ilgalaikį materialųjį turtą parduoti, perleisti, išnuomoti, įkeisti, taip pat laiduoti ar garantuoti</w:t>
      </w:r>
      <w:r w:rsidR="00DF15C7" w:rsidRPr="00DF15C7">
        <w:rPr>
          <w:rFonts w:ascii="Times New Roman" w:hAnsi="Times New Roman" w:cs="Times New Roman"/>
          <w:sz w:val="24"/>
          <w:szCs w:val="24"/>
        </w:rPr>
        <w:t xml:space="preserve"> </w:t>
      </w:r>
      <w:r w:rsidRPr="00DF15C7">
        <w:rPr>
          <w:rFonts w:ascii="Times New Roman" w:hAnsi="Times New Roman" w:cs="Times New Roman"/>
          <w:sz w:val="24"/>
          <w:szCs w:val="24"/>
        </w:rPr>
        <w:t>juo kitų subjektų prievolių įvykdymą gali tik raštiškai leidus steigėjui Vyriausybės ar jos įgaliotos institucijos nus</w:t>
      </w:r>
      <w:r w:rsidR="00DF15C7">
        <w:rPr>
          <w:rFonts w:ascii="Times New Roman" w:hAnsi="Times New Roman" w:cs="Times New Roman"/>
          <w:sz w:val="24"/>
          <w:szCs w:val="24"/>
        </w:rPr>
        <w:t>tatyta tvarka.</w:t>
      </w:r>
    </w:p>
    <w:p w:rsidR="00DF15C7" w:rsidRDefault="00DF15C7" w:rsidP="00DF15C7">
      <w:pPr>
        <w:pStyle w:val="Sraopastraipa"/>
        <w:spacing w:after="0" w:line="240" w:lineRule="auto"/>
        <w:ind w:left="2951"/>
        <w:jc w:val="both"/>
        <w:rPr>
          <w:rFonts w:ascii="Times New Roman" w:hAnsi="Times New Roman" w:cs="Times New Roman"/>
          <w:b/>
          <w:sz w:val="24"/>
          <w:szCs w:val="24"/>
        </w:rPr>
      </w:pPr>
    </w:p>
    <w:p w:rsidR="00E02211" w:rsidRPr="00BA1748" w:rsidRDefault="00DF15C7" w:rsidP="00DF15C7">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XIV. </w:t>
      </w:r>
      <w:r w:rsidR="00E02211" w:rsidRPr="00BA1748">
        <w:rPr>
          <w:rFonts w:ascii="Times New Roman" w:hAnsi="Times New Roman" w:cs="Times New Roman"/>
          <w:b/>
          <w:sz w:val="24"/>
          <w:szCs w:val="24"/>
        </w:rPr>
        <w:t>ĮSTAIGOS VEIKLOS</w:t>
      </w:r>
      <w:r w:rsidR="00293E50" w:rsidRPr="00BA1748">
        <w:rPr>
          <w:rFonts w:ascii="Times New Roman" w:hAnsi="Times New Roman" w:cs="Times New Roman"/>
          <w:b/>
          <w:sz w:val="24"/>
          <w:szCs w:val="24"/>
        </w:rPr>
        <w:t xml:space="preserve"> KONTROLĖ</w:t>
      </w:r>
    </w:p>
    <w:p w:rsidR="00293E50" w:rsidRPr="00BA1748" w:rsidRDefault="00293E50" w:rsidP="00BA1748">
      <w:pPr>
        <w:pStyle w:val="Sraopastraipa"/>
        <w:spacing w:after="0" w:line="240" w:lineRule="auto"/>
        <w:ind w:left="2951"/>
        <w:jc w:val="both"/>
        <w:rPr>
          <w:rFonts w:ascii="Times New Roman" w:hAnsi="Times New Roman" w:cs="Times New Roman"/>
          <w:sz w:val="24"/>
          <w:szCs w:val="24"/>
        </w:rPr>
      </w:pP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strike/>
          <w:sz w:val="24"/>
          <w:szCs w:val="24"/>
        </w:rPr>
      </w:pPr>
      <w:r w:rsidRPr="00BA1748">
        <w:rPr>
          <w:rFonts w:ascii="Times New Roman" w:hAnsi="Times New Roman" w:cs="Times New Roman"/>
          <w:sz w:val="24"/>
          <w:szCs w:val="24"/>
        </w:rPr>
        <w:t>Centro teikiamų paslaugų valstybinę kontrolę atlieka  LR Sveikatos priežiūros įstaigų įstatyme ir kituose teisės aktuose nurodytos institucijos.</w:t>
      </w:r>
    </w:p>
    <w:p w:rsidR="0016157E" w:rsidRPr="00DF15C7"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DF15C7">
        <w:rPr>
          <w:rFonts w:ascii="Times New Roman" w:hAnsi="Times New Roman" w:cs="Times New Roman"/>
          <w:sz w:val="24"/>
          <w:szCs w:val="24"/>
        </w:rPr>
        <w:t>Valstybės ir savivaldybių kontrolės institucijos turi teisę įstatymų nustatyta tvarka tikrinti įstaigos</w:t>
      </w:r>
      <w:r w:rsidR="00DF15C7" w:rsidRPr="00DF15C7">
        <w:rPr>
          <w:rFonts w:ascii="Times New Roman" w:hAnsi="Times New Roman" w:cs="Times New Roman"/>
          <w:sz w:val="24"/>
          <w:szCs w:val="24"/>
        </w:rPr>
        <w:t xml:space="preserve"> </w:t>
      </w:r>
      <w:r w:rsidRPr="00DF15C7">
        <w:rPr>
          <w:rFonts w:ascii="Times New Roman" w:hAnsi="Times New Roman" w:cs="Times New Roman"/>
          <w:sz w:val="24"/>
          <w:szCs w:val="24"/>
        </w:rPr>
        <w:t>veiklą.</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vidaus kontrolės tvarką nustato steigėjas (savininkas).</w:t>
      </w:r>
    </w:p>
    <w:p w:rsidR="00DF15C7" w:rsidRDefault="00DF15C7" w:rsidP="00DF15C7">
      <w:pPr>
        <w:pStyle w:val="Sraopastraipa"/>
        <w:spacing w:after="0" w:line="240" w:lineRule="auto"/>
        <w:ind w:left="2951"/>
        <w:jc w:val="both"/>
        <w:rPr>
          <w:rFonts w:ascii="Times New Roman" w:hAnsi="Times New Roman" w:cs="Times New Roman"/>
          <w:sz w:val="24"/>
          <w:szCs w:val="24"/>
        </w:rPr>
      </w:pPr>
    </w:p>
    <w:p w:rsidR="00F601DD" w:rsidRDefault="00F601DD" w:rsidP="00DF15C7">
      <w:pPr>
        <w:pStyle w:val="Sraopastraipa"/>
        <w:spacing w:after="0" w:line="240" w:lineRule="auto"/>
        <w:ind w:left="0"/>
        <w:jc w:val="center"/>
        <w:rPr>
          <w:rFonts w:ascii="Times New Roman" w:hAnsi="Times New Roman" w:cs="Times New Roman"/>
          <w:b/>
          <w:sz w:val="24"/>
          <w:szCs w:val="24"/>
        </w:rPr>
      </w:pPr>
    </w:p>
    <w:p w:rsidR="00F601DD" w:rsidRDefault="00F601DD" w:rsidP="00DF15C7">
      <w:pPr>
        <w:pStyle w:val="Sraopastraipa"/>
        <w:spacing w:after="0" w:line="240" w:lineRule="auto"/>
        <w:ind w:left="0"/>
        <w:jc w:val="center"/>
        <w:rPr>
          <w:rFonts w:ascii="Times New Roman" w:hAnsi="Times New Roman" w:cs="Times New Roman"/>
          <w:b/>
          <w:sz w:val="24"/>
          <w:szCs w:val="24"/>
        </w:rPr>
      </w:pPr>
    </w:p>
    <w:p w:rsidR="00E02211" w:rsidRPr="00DF15C7" w:rsidRDefault="00DF15C7" w:rsidP="00DF15C7">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XV</w:t>
      </w:r>
      <w:r w:rsidRPr="00DF15C7">
        <w:rPr>
          <w:rFonts w:ascii="Times New Roman" w:hAnsi="Times New Roman" w:cs="Times New Roman"/>
          <w:b/>
          <w:sz w:val="24"/>
          <w:szCs w:val="24"/>
        </w:rPr>
        <w:t xml:space="preserve">. </w:t>
      </w:r>
      <w:r w:rsidR="00293E50" w:rsidRPr="00DF15C7">
        <w:rPr>
          <w:rFonts w:ascii="Times New Roman" w:hAnsi="Times New Roman" w:cs="Times New Roman"/>
          <w:b/>
          <w:sz w:val="24"/>
          <w:szCs w:val="24"/>
        </w:rPr>
        <w:t>Į</w:t>
      </w:r>
      <w:r w:rsidR="00E02211" w:rsidRPr="00DF15C7">
        <w:rPr>
          <w:rFonts w:ascii="Times New Roman" w:hAnsi="Times New Roman" w:cs="Times New Roman"/>
          <w:b/>
          <w:sz w:val="24"/>
          <w:szCs w:val="24"/>
        </w:rPr>
        <w:t>STAIGOS ĮSTATŲ</w:t>
      </w:r>
      <w:r w:rsidR="00293E50" w:rsidRPr="00DF15C7">
        <w:rPr>
          <w:rFonts w:ascii="Times New Roman" w:hAnsi="Times New Roman" w:cs="Times New Roman"/>
          <w:b/>
          <w:sz w:val="24"/>
          <w:szCs w:val="24"/>
        </w:rPr>
        <w:t xml:space="preserve"> KEITIMO IR PAPILDYMO TVARKA</w:t>
      </w:r>
    </w:p>
    <w:p w:rsidR="00293E50" w:rsidRPr="00DF15C7" w:rsidRDefault="00293E50" w:rsidP="00DF15C7">
      <w:pPr>
        <w:pStyle w:val="Sraopastraipa"/>
        <w:spacing w:after="0" w:line="240" w:lineRule="auto"/>
        <w:ind w:left="0"/>
        <w:jc w:val="center"/>
        <w:rPr>
          <w:rFonts w:ascii="Times New Roman" w:hAnsi="Times New Roman" w:cs="Times New Roman"/>
          <w:b/>
          <w:sz w:val="24"/>
          <w:szCs w:val="24"/>
        </w:rPr>
      </w:pP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Iniciatyvos teisę keisti ir papildyti įstatus turi įstaigos administracija</w:t>
      </w:r>
      <w:r w:rsidR="00293E50" w:rsidRPr="00BA1748">
        <w:rPr>
          <w:rFonts w:ascii="Times New Roman" w:hAnsi="Times New Roman" w:cs="Times New Roman"/>
          <w:sz w:val="24"/>
          <w:szCs w:val="24"/>
        </w:rPr>
        <w:t>, jos kolegialus valdymo organai</w:t>
      </w:r>
      <w:r w:rsidRPr="00BA1748">
        <w:rPr>
          <w:rFonts w:ascii="Times New Roman" w:hAnsi="Times New Roman" w:cs="Times New Roman"/>
          <w:sz w:val="24"/>
          <w:szCs w:val="24"/>
        </w:rPr>
        <w:t xml:space="preserve"> ir steigėjas</w:t>
      </w:r>
      <w:r w:rsidR="00293E50" w:rsidRPr="00BA1748">
        <w:rPr>
          <w:rFonts w:ascii="Times New Roman" w:hAnsi="Times New Roman" w:cs="Times New Roman"/>
          <w:sz w:val="24"/>
          <w:szCs w:val="24"/>
        </w:rPr>
        <w:t xml:space="preserve"> (savininkas)</w:t>
      </w:r>
      <w:r w:rsidRPr="00BA1748">
        <w:rPr>
          <w:rFonts w:ascii="Times New Roman" w:hAnsi="Times New Roman" w:cs="Times New Roman"/>
          <w:sz w:val="24"/>
          <w:szCs w:val="24"/>
        </w:rPr>
        <w:t>. Pakeistus ar papildytus įstatus tvirtina s</w:t>
      </w:r>
      <w:r w:rsidR="00293E50" w:rsidRPr="00BA1748">
        <w:rPr>
          <w:rFonts w:ascii="Times New Roman" w:hAnsi="Times New Roman" w:cs="Times New Roman"/>
          <w:sz w:val="24"/>
          <w:szCs w:val="24"/>
        </w:rPr>
        <w:t>avivaldybės taryba, kuri įgyvendina savininko teises</w:t>
      </w:r>
      <w:r w:rsidR="00E951C9" w:rsidRPr="00BA1748">
        <w:rPr>
          <w:rFonts w:ascii="Times New Roman" w:hAnsi="Times New Roman" w:cs="Times New Roman"/>
          <w:sz w:val="24"/>
          <w:szCs w:val="24"/>
        </w:rPr>
        <w:t xml:space="preserve"> ir pareigas</w:t>
      </w:r>
      <w:r w:rsidRPr="00BA1748">
        <w:rPr>
          <w:rFonts w:ascii="Times New Roman" w:hAnsi="Times New Roman" w:cs="Times New Roman"/>
          <w:sz w:val="24"/>
          <w:szCs w:val="24"/>
        </w:rPr>
        <w:t>.</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Įstatų pakeitimai ir papildymai įsigalioja nuo jų teisinio perregistravimo įstatymų nustatyta tvarka.</w:t>
      </w:r>
    </w:p>
    <w:p w:rsidR="00FF3883" w:rsidRDefault="00FF3883" w:rsidP="00DF15C7">
      <w:pPr>
        <w:pStyle w:val="Sraopastraipa"/>
        <w:spacing w:after="0" w:line="240" w:lineRule="auto"/>
        <w:ind w:left="0"/>
        <w:jc w:val="center"/>
        <w:rPr>
          <w:rFonts w:ascii="Times New Roman" w:hAnsi="Times New Roman" w:cs="Times New Roman"/>
          <w:b/>
          <w:sz w:val="24"/>
          <w:szCs w:val="24"/>
        </w:rPr>
      </w:pPr>
    </w:p>
    <w:p w:rsidR="00E02211" w:rsidRPr="00BA1748" w:rsidRDefault="00DF15C7" w:rsidP="00DF15C7">
      <w:pPr>
        <w:pStyle w:val="Sraopastraipa"/>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XVI. </w:t>
      </w:r>
      <w:r w:rsidR="00293E50" w:rsidRPr="00BA1748">
        <w:rPr>
          <w:rFonts w:ascii="Times New Roman" w:hAnsi="Times New Roman" w:cs="Times New Roman"/>
          <w:b/>
          <w:sz w:val="24"/>
          <w:szCs w:val="24"/>
        </w:rPr>
        <w:t>ĮSTAIGOS REORGANIZAVIMAS IR LIKVIDAVIMAS</w:t>
      </w:r>
    </w:p>
    <w:p w:rsidR="00293E50" w:rsidRPr="00BA1748" w:rsidRDefault="00293E50" w:rsidP="00DF15C7">
      <w:pPr>
        <w:pStyle w:val="Sraopastraipa"/>
        <w:spacing w:after="0" w:line="240" w:lineRule="auto"/>
        <w:ind w:left="0"/>
        <w:jc w:val="center"/>
        <w:rPr>
          <w:rFonts w:ascii="Times New Roman" w:hAnsi="Times New Roman" w:cs="Times New Roman"/>
          <w:sz w:val="24"/>
          <w:szCs w:val="24"/>
        </w:rPr>
      </w:pPr>
    </w:p>
    <w:p w:rsidR="00293E50" w:rsidRPr="00BA1748" w:rsidRDefault="0095249B"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eastAsia="MS Mincho" w:hAnsi="Times New Roman" w:cs="Times New Roman"/>
          <w:sz w:val="24"/>
          <w:szCs w:val="24"/>
        </w:rPr>
        <w:t xml:space="preserve">Įstaiga gali būti reorganizuojama </w:t>
      </w:r>
      <w:r w:rsidR="006758F8" w:rsidRPr="00695740">
        <w:rPr>
          <w:rFonts w:ascii="Times New Roman" w:eastAsia="MS Mincho" w:hAnsi="Times New Roman" w:cs="Times New Roman"/>
          <w:sz w:val="24"/>
          <w:szCs w:val="24"/>
        </w:rPr>
        <w:t>LR</w:t>
      </w:r>
      <w:r w:rsidR="006758F8">
        <w:rPr>
          <w:rFonts w:ascii="Times New Roman" w:eastAsia="MS Mincho" w:hAnsi="Times New Roman" w:cs="Times New Roman"/>
          <w:sz w:val="24"/>
          <w:szCs w:val="24"/>
        </w:rPr>
        <w:t xml:space="preserve"> </w:t>
      </w:r>
      <w:r w:rsidRPr="00BA1748">
        <w:rPr>
          <w:rFonts w:ascii="Times New Roman" w:eastAsia="MS Mincho" w:hAnsi="Times New Roman" w:cs="Times New Roman"/>
          <w:sz w:val="24"/>
          <w:szCs w:val="24"/>
        </w:rPr>
        <w:t>Civilinio kodekso ir kitų teisės aktų nustatyta tvarka.</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Įstaigos valdymo organai privalo parengti Įstaigos reorganizavimo sąlygas, kurias tvirtina steigėjas (savininkas).</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Sprendimą dėl įstaigos reorganizavimo priima bei tvirtina po reorganizavimo veiksiančių viešųjų įstaigų įstatus steigėjas. Įstatus turi pasirašyti reorganizavimo sąlygose nurodyti asmenys.</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Reorganizavimas laikomas baigtu, kai Juridinių asmenų registre įregistruojamos po reorganizavimo sukurtos naujos viešosios įstaigos ir jų įstatai ar įregistruojami tęsiančių veiklą viešųjų įstaigų pakeisti įstatai.</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Įstaiga likviduojama, kai jos veikla visiškai nutraukiama.</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Įstaigos likvidavimo pagrindu gali būti:</w:t>
      </w:r>
    </w:p>
    <w:p w:rsidR="0016157E" w:rsidRPr="00F601DD" w:rsidRDefault="0016157E" w:rsidP="00BA1748">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F601DD">
        <w:rPr>
          <w:rFonts w:ascii="Times New Roman" w:hAnsi="Times New Roman" w:cs="Times New Roman"/>
          <w:sz w:val="24"/>
          <w:szCs w:val="24"/>
        </w:rPr>
        <w:t>įstaigos steigėjo sprendimas likviduoti Įstaigą, priimtas įstatymų ir šių įstatų nustatyta</w:t>
      </w:r>
      <w:r w:rsidR="00F601DD" w:rsidRPr="00F601DD">
        <w:rPr>
          <w:rFonts w:ascii="Times New Roman" w:hAnsi="Times New Roman" w:cs="Times New Roman"/>
          <w:sz w:val="24"/>
          <w:szCs w:val="24"/>
        </w:rPr>
        <w:t xml:space="preserve"> </w:t>
      </w:r>
      <w:r w:rsidRPr="00F601DD">
        <w:rPr>
          <w:rFonts w:ascii="Times New Roman" w:hAnsi="Times New Roman" w:cs="Times New Roman"/>
          <w:sz w:val="24"/>
          <w:szCs w:val="24"/>
        </w:rPr>
        <w:t>tvarka;</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teismo sprendimas likviduoti </w:t>
      </w:r>
      <w:r w:rsidRPr="00695740">
        <w:rPr>
          <w:rFonts w:ascii="Times New Roman" w:hAnsi="Times New Roman" w:cs="Times New Roman"/>
          <w:sz w:val="24"/>
          <w:szCs w:val="24"/>
        </w:rPr>
        <w:t>Įs</w:t>
      </w:r>
      <w:r w:rsidRPr="00BA1748">
        <w:rPr>
          <w:rFonts w:ascii="Times New Roman" w:hAnsi="Times New Roman" w:cs="Times New Roman"/>
          <w:sz w:val="24"/>
          <w:szCs w:val="24"/>
        </w:rPr>
        <w:t>taigą už įstaty</w:t>
      </w:r>
      <w:r w:rsidR="00FD6FA9">
        <w:rPr>
          <w:rFonts w:ascii="Times New Roman" w:hAnsi="Times New Roman" w:cs="Times New Roman"/>
          <w:sz w:val="24"/>
          <w:szCs w:val="24"/>
        </w:rPr>
        <w:t xml:space="preserve">mų nustatytus teisės pažeidimus. </w:t>
      </w:r>
    </w:p>
    <w:p w:rsidR="0016157E" w:rsidRPr="009B20FB" w:rsidRDefault="00203089"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9B20FB">
        <w:rPr>
          <w:rFonts w:ascii="Times New Roman" w:hAnsi="Times New Roman" w:cs="Times New Roman"/>
          <w:sz w:val="24"/>
          <w:szCs w:val="24"/>
        </w:rPr>
        <w:t xml:space="preserve">Įstaigos steigėjas, nutaręs likviduoti įstaigą, skiria likvidatorių, nustato likvidavimo terminus, inventorizacijos ir turto perėmimo tvarką. Nuo likvidatoriaus paskyrimo dienos įstaigos administracija ir kiti valdymo organai netenka įgaliojimų, jų funkcijas atlieka likvidatorius. </w:t>
      </w:r>
      <w:r w:rsidR="0016157E" w:rsidRPr="009B20FB">
        <w:rPr>
          <w:rFonts w:ascii="Times New Roman" w:hAnsi="Times New Roman" w:cs="Times New Roman"/>
          <w:sz w:val="24"/>
          <w:szCs w:val="24"/>
        </w:rPr>
        <w:t>Įstaigos likvidatorius:</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praneša Juridinių asmenų registrui apie sprendimą likviduoti įstaigą ir duomenis apie likvidatorių;</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parengia li</w:t>
      </w:r>
      <w:r w:rsidR="00DF15C7">
        <w:rPr>
          <w:rFonts w:ascii="Times New Roman" w:hAnsi="Times New Roman" w:cs="Times New Roman"/>
          <w:sz w:val="24"/>
          <w:szCs w:val="24"/>
        </w:rPr>
        <w:t>kvidavimo laikotarpio pradžios į</w:t>
      </w:r>
      <w:r w:rsidRPr="00BA1748">
        <w:rPr>
          <w:rFonts w:ascii="Times New Roman" w:hAnsi="Times New Roman" w:cs="Times New Roman"/>
          <w:sz w:val="24"/>
          <w:szCs w:val="24"/>
        </w:rPr>
        <w:t>staigos finansinę ataskaitą (likvidavimo balansą);</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sudaro įstaigos likvidavimo aktą;</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atsiskaito su kreditoriais įstatymų nustatyta tvarka;</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atsiskaito su valstybe, savivaldybėmis ir socialinio draudimo įstaiga;</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pareiškia reikalavimus įstaigos skolininkams;</w:t>
      </w:r>
    </w:p>
    <w:p w:rsidR="0016157E" w:rsidRPr="00AD5899"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baigia vykdyti prievoles, atsiradusias dėl žalos padarymo ir pagal anksčiau sudarytus įstaigos sandorius;</w:t>
      </w:r>
    </w:p>
    <w:p w:rsidR="00AD5899" w:rsidRPr="00BA1748" w:rsidRDefault="00AD5899"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Pr>
          <w:rFonts w:ascii="Times New Roman" w:hAnsi="Times New Roman" w:cs="Times New Roman"/>
          <w:sz w:val="24"/>
          <w:szCs w:val="24"/>
        </w:rPr>
        <w:t>likusį įstaigos turtą perduoda įstaigos steigėjui (savininkui);</w:t>
      </w:r>
    </w:p>
    <w:p w:rsidR="0016157E" w:rsidRPr="00BA1748" w:rsidRDefault="0016157E" w:rsidP="00EB63AB">
      <w:pPr>
        <w:numPr>
          <w:ilvl w:val="1"/>
          <w:numId w:val="2"/>
        </w:numPr>
        <w:tabs>
          <w:tab w:val="clear" w:pos="966"/>
          <w:tab w:val="num" w:pos="1418"/>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likviduotą įstaigą išregistruoja įstatymų nustatyta tvarka.</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 xml:space="preserve">Likvidatorius yra atsakingas įstaigai ir įstaigos steigėjui </w:t>
      </w:r>
      <w:r w:rsidR="00123A87" w:rsidRPr="00BA1748">
        <w:rPr>
          <w:rFonts w:ascii="Times New Roman" w:hAnsi="Times New Roman" w:cs="Times New Roman"/>
          <w:sz w:val="24"/>
          <w:szCs w:val="24"/>
        </w:rPr>
        <w:t xml:space="preserve">(savininkui) </w:t>
      </w:r>
      <w:r w:rsidRPr="00BA1748">
        <w:rPr>
          <w:rFonts w:ascii="Times New Roman" w:hAnsi="Times New Roman" w:cs="Times New Roman"/>
          <w:sz w:val="24"/>
          <w:szCs w:val="24"/>
        </w:rPr>
        <w:t>už nuostolius, kurie atsirado dėl jo kaltės.</w:t>
      </w: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color w:val="000000"/>
          <w:sz w:val="24"/>
          <w:szCs w:val="24"/>
        </w:rPr>
      </w:pPr>
      <w:r w:rsidRPr="00BA1748">
        <w:rPr>
          <w:rFonts w:ascii="Times New Roman" w:hAnsi="Times New Roman" w:cs="Times New Roman"/>
          <w:sz w:val="24"/>
          <w:szCs w:val="24"/>
        </w:rPr>
        <w:t>Likviduotos įstaigos dokumentai perduodami saugoti archyvui teisės aktų nustatyta tvarka.</w:t>
      </w:r>
    </w:p>
    <w:p w:rsidR="00F601DD" w:rsidRDefault="00F601DD" w:rsidP="00DF15C7">
      <w:pPr>
        <w:pStyle w:val="Sraopastraipa"/>
        <w:tabs>
          <w:tab w:val="left" w:pos="709"/>
        </w:tabs>
        <w:spacing w:after="0" w:line="240" w:lineRule="auto"/>
        <w:ind w:left="0"/>
        <w:jc w:val="center"/>
        <w:rPr>
          <w:rFonts w:ascii="Times New Roman" w:hAnsi="Times New Roman" w:cs="Times New Roman"/>
          <w:b/>
          <w:sz w:val="24"/>
          <w:szCs w:val="24"/>
        </w:rPr>
      </w:pPr>
    </w:p>
    <w:p w:rsidR="00D8481D" w:rsidRDefault="00DF15C7" w:rsidP="00DF15C7">
      <w:pPr>
        <w:pStyle w:val="Sraopastraipa"/>
        <w:tabs>
          <w:tab w:val="left" w:pos="709"/>
        </w:tabs>
        <w:spacing w:after="0" w:line="240" w:lineRule="auto"/>
        <w:ind w:left="0"/>
        <w:jc w:val="center"/>
        <w:rPr>
          <w:rFonts w:ascii="Times New Roman" w:hAnsi="Times New Roman" w:cs="Times New Roman"/>
          <w:b/>
          <w:color w:val="000000"/>
          <w:sz w:val="24"/>
          <w:szCs w:val="24"/>
        </w:rPr>
      </w:pPr>
      <w:r w:rsidRPr="00DF15C7">
        <w:rPr>
          <w:rFonts w:ascii="Times New Roman" w:hAnsi="Times New Roman" w:cs="Times New Roman"/>
          <w:b/>
          <w:sz w:val="24"/>
          <w:szCs w:val="24"/>
        </w:rPr>
        <w:t>XVII.</w:t>
      </w:r>
      <w:r>
        <w:rPr>
          <w:rFonts w:ascii="Times New Roman" w:hAnsi="Times New Roman" w:cs="Times New Roman"/>
          <w:sz w:val="24"/>
          <w:szCs w:val="24"/>
        </w:rPr>
        <w:t xml:space="preserve"> </w:t>
      </w:r>
      <w:r w:rsidR="00D8481D" w:rsidRPr="00BA1748">
        <w:rPr>
          <w:rFonts w:ascii="Times New Roman" w:hAnsi="Times New Roman" w:cs="Times New Roman"/>
          <w:b/>
          <w:color w:val="000000"/>
          <w:sz w:val="24"/>
          <w:szCs w:val="24"/>
        </w:rPr>
        <w:t>PRANEŠIMŲ IR SKELBIMŲ TVARKA. LEIDINYS,</w:t>
      </w:r>
      <w:r>
        <w:rPr>
          <w:rFonts w:ascii="Times New Roman" w:hAnsi="Times New Roman" w:cs="Times New Roman"/>
          <w:b/>
          <w:color w:val="000000"/>
          <w:sz w:val="24"/>
          <w:szCs w:val="24"/>
        </w:rPr>
        <w:t xml:space="preserve"> </w:t>
      </w:r>
      <w:r w:rsidR="00D8481D" w:rsidRPr="00BA1748">
        <w:rPr>
          <w:rFonts w:ascii="Times New Roman" w:hAnsi="Times New Roman" w:cs="Times New Roman"/>
          <w:b/>
          <w:color w:val="000000"/>
          <w:sz w:val="24"/>
          <w:szCs w:val="24"/>
        </w:rPr>
        <w:t>KURIAME</w:t>
      </w:r>
      <w:r w:rsidR="00407373" w:rsidRPr="00BA1748">
        <w:rPr>
          <w:rFonts w:ascii="Times New Roman" w:hAnsi="Times New Roman" w:cs="Times New Roman"/>
          <w:b/>
          <w:color w:val="000000"/>
          <w:sz w:val="24"/>
          <w:szCs w:val="24"/>
        </w:rPr>
        <w:t xml:space="preserve"> </w:t>
      </w:r>
      <w:r w:rsidR="00D8481D" w:rsidRPr="00BA1748">
        <w:rPr>
          <w:rFonts w:ascii="Times New Roman" w:hAnsi="Times New Roman" w:cs="Times New Roman"/>
          <w:b/>
          <w:color w:val="000000"/>
          <w:sz w:val="24"/>
          <w:szCs w:val="24"/>
        </w:rPr>
        <w:t>SKELBIAMA VIEŠA INFORMACIJA</w:t>
      </w:r>
    </w:p>
    <w:p w:rsidR="00F601DD" w:rsidRPr="00BA1748" w:rsidRDefault="00F601DD" w:rsidP="00DF15C7">
      <w:pPr>
        <w:pStyle w:val="Sraopastraipa"/>
        <w:tabs>
          <w:tab w:val="left" w:pos="709"/>
        </w:tabs>
        <w:spacing w:after="0" w:line="240" w:lineRule="auto"/>
        <w:ind w:left="0"/>
        <w:jc w:val="center"/>
        <w:rPr>
          <w:rFonts w:ascii="Times New Roman" w:hAnsi="Times New Roman" w:cs="Times New Roman"/>
          <w:b/>
          <w:color w:val="000000"/>
          <w:sz w:val="24"/>
          <w:szCs w:val="24"/>
        </w:rPr>
      </w:pPr>
    </w:p>
    <w:p w:rsidR="00051920" w:rsidRPr="00F601DD" w:rsidRDefault="00C61287" w:rsidP="00F601DD">
      <w:pPr>
        <w:widowControl w:val="0"/>
        <w:numPr>
          <w:ilvl w:val="0"/>
          <w:numId w:val="2"/>
        </w:numPr>
        <w:tabs>
          <w:tab w:val="num" w:pos="709"/>
          <w:tab w:val="left" w:pos="1134"/>
        </w:tabs>
        <w:spacing w:after="0" w:line="240" w:lineRule="auto"/>
        <w:ind w:left="0" w:firstLine="709"/>
        <w:jc w:val="both"/>
        <w:rPr>
          <w:rFonts w:ascii="Times New Roman" w:eastAsia="Calibri" w:hAnsi="Times New Roman" w:cs="Times New Roman"/>
          <w:sz w:val="24"/>
          <w:szCs w:val="24"/>
        </w:rPr>
      </w:pPr>
      <w:r w:rsidRPr="00F601DD">
        <w:rPr>
          <w:rFonts w:ascii="Times New Roman" w:hAnsi="Times New Roman" w:cs="Times New Roman"/>
          <w:sz w:val="24"/>
          <w:szCs w:val="24"/>
        </w:rPr>
        <w:t>Įstaigos</w:t>
      </w:r>
      <w:r w:rsidRPr="00F601DD">
        <w:rPr>
          <w:rFonts w:ascii="Times New Roman" w:eastAsia="Calibri" w:hAnsi="Times New Roman" w:cs="Times New Roman"/>
          <w:sz w:val="24"/>
          <w:szCs w:val="24"/>
        </w:rPr>
        <w:t xml:space="preserve"> pranešimai, kuriuos pagal Lietuvos Respublikos teisės aktus ir / ar šiuos įstatus</w:t>
      </w:r>
      <w:r w:rsidR="00F601DD">
        <w:rPr>
          <w:rFonts w:ascii="Times New Roman" w:eastAsia="Calibri" w:hAnsi="Times New Roman" w:cs="Times New Roman"/>
          <w:sz w:val="24"/>
          <w:szCs w:val="24"/>
        </w:rPr>
        <w:t xml:space="preserve"> </w:t>
      </w:r>
      <w:r w:rsidRPr="00F601DD">
        <w:rPr>
          <w:rFonts w:ascii="Times New Roman" w:eastAsia="Calibri" w:hAnsi="Times New Roman" w:cs="Times New Roman"/>
          <w:sz w:val="24"/>
          <w:szCs w:val="24"/>
        </w:rPr>
        <w:t>įstaiga įpareigota skelbti spaudoje, skelbiami teisės aktų nustatyta tvarka parinktame viename iš respublikinių laikraščių ir / ar rajoninėje spaudoje.</w:t>
      </w:r>
    </w:p>
    <w:p w:rsidR="00C61287" w:rsidRPr="00695740" w:rsidRDefault="00C61287" w:rsidP="00F601DD">
      <w:pPr>
        <w:widowControl w:val="0"/>
        <w:spacing w:after="0" w:line="240" w:lineRule="auto"/>
        <w:ind w:firstLine="709"/>
        <w:jc w:val="both"/>
        <w:rPr>
          <w:rFonts w:ascii="Times New Roman" w:eastAsia="Calibri" w:hAnsi="Times New Roman" w:cs="Times New Roman"/>
          <w:sz w:val="24"/>
          <w:szCs w:val="24"/>
        </w:rPr>
      </w:pPr>
      <w:r w:rsidRPr="00BA1748">
        <w:rPr>
          <w:rFonts w:ascii="Times New Roman" w:eastAsia="Calibri" w:hAnsi="Times New Roman" w:cs="Times New Roman"/>
          <w:sz w:val="24"/>
          <w:szCs w:val="24"/>
        </w:rPr>
        <w:lastRenderedPageBreak/>
        <w:t xml:space="preserve">Kiti pranešimai yra pateikiami asmeniui pasirašytinai arba siunčiami jam registruotu paštu. Įstaigos pranešimai yra </w:t>
      </w:r>
      <w:r w:rsidRPr="00695740">
        <w:rPr>
          <w:rFonts w:ascii="Times New Roman" w:eastAsia="Calibri" w:hAnsi="Times New Roman" w:cs="Times New Roman"/>
          <w:sz w:val="24"/>
          <w:szCs w:val="24"/>
        </w:rPr>
        <w:t>skelbiami / pateikiami laikantis Lietuvos Respublikos teisės aktuose nustatytų terminų.</w:t>
      </w:r>
    </w:p>
    <w:p w:rsidR="00C61287" w:rsidRPr="00EB63AB" w:rsidRDefault="00C61287" w:rsidP="00BA1748">
      <w:pPr>
        <w:numPr>
          <w:ilvl w:val="0"/>
          <w:numId w:val="2"/>
        </w:numPr>
        <w:tabs>
          <w:tab w:val="num" w:pos="709"/>
          <w:tab w:val="left" w:pos="1134"/>
        </w:tabs>
        <w:spacing w:after="0" w:line="240" w:lineRule="auto"/>
        <w:ind w:left="0" w:firstLine="709"/>
        <w:jc w:val="both"/>
        <w:rPr>
          <w:rFonts w:ascii="Times New Roman" w:eastAsia="Calibri" w:hAnsi="Times New Roman" w:cs="Times New Roman"/>
          <w:sz w:val="24"/>
          <w:szCs w:val="24"/>
        </w:rPr>
      </w:pPr>
      <w:r w:rsidRPr="00EB63AB">
        <w:rPr>
          <w:rFonts w:ascii="Times New Roman" w:eastAsia="Calibri" w:hAnsi="Times New Roman" w:cs="Times New Roman"/>
          <w:sz w:val="24"/>
          <w:szCs w:val="24"/>
        </w:rPr>
        <w:t>Už pranešimų paskelbimą atsako įstaigos vadovas arba jo įstatymų nustatyta tvarka įgaliotas asmuo.</w:t>
      </w:r>
    </w:p>
    <w:p w:rsidR="00320C4E" w:rsidRPr="00695740" w:rsidRDefault="00320C4E" w:rsidP="00754AB1">
      <w:pPr>
        <w:numPr>
          <w:ilvl w:val="0"/>
          <w:numId w:val="2"/>
        </w:numPr>
        <w:tabs>
          <w:tab w:val="num" w:pos="709"/>
          <w:tab w:val="left" w:pos="1134"/>
        </w:tabs>
        <w:spacing w:after="0" w:line="240" w:lineRule="auto"/>
        <w:ind w:left="0" w:firstLine="709"/>
        <w:jc w:val="both"/>
        <w:rPr>
          <w:rFonts w:ascii="Times New Roman" w:eastAsia="Calibri" w:hAnsi="Times New Roman" w:cs="Times New Roman"/>
          <w:sz w:val="24"/>
          <w:szCs w:val="24"/>
        </w:rPr>
      </w:pPr>
      <w:r w:rsidRPr="00DF15C7">
        <w:rPr>
          <w:rFonts w:ascii="Times New Roman" w:eastAsia="Calibri" w:hAnsi="Times New Roman" w:cs="Times New Roman"/>
          <w:sz w:val="24"/>
          <w:szCs w:val="24"/>
        </w:rPr>
        <w:t xml:space="preserve">Pranešimuose turi būti nurodyta visa informacija, kurią pateikti reikalauja </w:t>
      </w:r>
      <w:r w:rsidRPr="00695740">
        <w:rPr>
          <w:rFonts w:ascii="Times New Roman" w:eastAsia="Calibri" w:hAnsi="Times New Roman" w:cs="Times New Roman"/>
          <w:sz w:val="24"/>
          <w:szCs w:val="24"/>
        </w:rPr>
        <w:t>Lietuvos</w:t>
      </w:r>
      <w:r w:rsidR="00DF15C7" w:rsidRPr="00695740">
        <w:rPr>
          <w:rFonts w:ascii="Times New Roman" w:eastAsia="Calibri" w:hAnsi="Times New Roman" w:cs="Times New Roman"/>
          <w:sz w:val="24"/>
          <w:szCs w:val="24"/>
        </w:rPr>
        <w:t xml:space="preserve"> </w:t>
      </w:r>
      <w:r w:rsidRPr="00695740">
        <w:rPr>
          <w:rFonts w:ascii="Times New Roman" w:eastAsia="Calibri" w:hAnsi="Times New Roman" w:cs="Times New Roman"/>
          <w:sz w:val="24"/>
          <w:szCs w:val="24"/>
        </w:rPr>
        <w:t>Respublikos civilinis kodeksas ir Lietuvos Respublikos viešųjų įstaigų įstatymas.</w:t>
      </w:r>
    </w:p>
    <w:p w:rsidR="00D8481D" w:rsidRPr="00BA1748" w:rsidRDefault="00D8481D" w:rsidP="00BA1748">
      <w:pPr>
        <w:pStyle w:val="Sraopastraipa"/>
        <w:spacing w:line="240" w:lineRule="auto"/>
        <w:ind w:left="480"/>
        <w:jc w:val="both"/>
        <w:rPr>
          <w:rFonts w:ascii="Times New Roman" w:eastAsia="Calibri" w:hAnsi="Times New Roman" w:cs="Times New Roman"/>
          <w:sz w:val="24"/>
          <w:szCs w:val="24"/>
        </w:rPr>
      </w:pPr>
    </w:p>
    <w:p w:rsidR="00320C4E" w:rsidRPr="00BA1748" w:rsidRDefault="00252083" w:rsidP="00252083">
      <w:pPr>
        <w:pStyle w:val="Sraopastraipa"/>
        <w:spacing w:line="240" w:lineRule="auto"/>
        <w:ind w:left="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XVIII. </w:t>
      </w:r>
      <w:r w:rsidR="00D8481D" w:rsidRPr="00BA1748">
        <w:rPr>
          <w:rFonts w:ascii="Times New Roman" w:eastAsia="Calibri" w:hAnsi="Times New Roman" w:cs="Times New Roman"/>
          <w:b/>
          <w:sz w:val="24"/>
          <w:szCs w:val="24"/>
        </w:rPr>
        <w:t>BAIGIAMOSIOS NUOSTATOS</w:t>
      </w:r>
    </w:p>
    <w:p w:rsidR="00407373" w:rsidRPr="00F601DD" w:rsidRDefault="00407373" w:rsidP="00F601DD">
      <w:pPr>
        <w:pStyle w:val="Sraopastraipa"/>
        <w:spacing w:after="0" w:line="240" w:lineRule="auto"/>
        <w:ind w:left="482"/>
        <w:jc w:val="both"/>
        <w:rPr>
          <w:rFonts w:ascii="Times New Roman" w:eastAsia="Calibri" w:hAnsi="Times New Roman" w:cs="Times New Roman"/>
          <w:sz w:val="24"/>
          <w:szCs w:val="24"/>
        </w:rPr>
      </w:pPr>
    </w:p>
    <w:p w:rsidR="0016157E" w:rsidRPr="00BA1748"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Įstatai yra teisinis dokumentas, kuriuo vadovaujasi įstaiga savo veikloje.</w:t>
      </w:r>
    </w:p>
    <w:p w:rsidR="00695740" w:rsidRDefault="0016157E" w:rsidP="00754AB1">
      <w:pPr>
        <w:numPr>
          <w:ilvl w:val="0"/>
          <w:numId w:val="2"/>
        </w:numPr>
        <w:tabs>
          <w:tab w:val="num" w:pos="709"/>
          <w:tab w:val="left" w:pos="1134"/>
        </w:tabs>
        <w:spacing w:after="0" w:line="240" w:lineRule="auto"/>
        <w:ind w:left="0" w:firstLine="709"/>
        <w:jc w:val="both"/>
        <w:rPr>
          <w:rFonts w:ascii="Times New Roman" w:hAnsi="Times New Roman" w:cs="Times New Roman"/>
          <w:sz w:val="24"/>
          <w:szCs w:val="24"/>
        </w:rPr>
      </w:pPr>
      <w:r w:rsidRPr="00BA1748">
        <w:rPr>
          <w:rFonts w:ascii="Times New Roman" w:hAnsi="Times New Roman" w:cs="Times New Roman"/>
          <w:sz w:val="24"/>
          <w:szCs w:val="24"/>
        </w:rPr>
        <w:t>Klausimai, neaptarti šiuose įstatuose, sprendžiami Lietuvos Respublikos įstatymų nustatyta tvarka.</w:t>
      </w:r>
    </w:p>
    <w:p w:rsidR="00415FB0" w:rsidRDefault="00695740" w:rsidP="00F601DD">
      <w:pPr>
        <w:tabs>
          <w:tab w:val="left" w:pos="709"/>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w:t>
      </w:r>
    </w:p>
    <w:sectPr w:rsidR="00415FB0" w:rsidSect="00EB63AB">
      <w:headerReference w:type="default" r:id="rId11"/>
      <w:headerReference w:type="firs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3DE" w:rsidRDefault="00F023DE" w:rsidP="00D766E1">
      <w:pPr>
        <w:spacing w:after="0" w:line="240" w:lineRule="auto"/>
      </w:pPr>
      <w:r>
        <w:separator/>
      </w:r>
    </w:p>
  </w:endnote>
  <w:endnote w:type="continuationSeparator" w:id="0">
    <w:p w:rsidR="00F023DE" w:rsidRDefault="00F023DE"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3DE" w:rsidRDefault="00F023DE" w:rsidP="00D766E1">
      <w:pPr>
        <w:spacing w:after="0" w:line="240" w:lineRule="auto"/>
      </w:pPr>
      <w:r>
        <w:separator/>
      </w:r>
    </w:p>
  </w:footnote>
  <w:footnote w:type="continuationSeparator" w:id="0">
    <w:p w:rsidR="00F023DE" w:rsidRDefault="00F023DE"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F83" w:rsidRDefault="00A26F83" w:rsidP="00A26F83">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0175CD">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Pr="009B20FB" w:rsidRDefault="00822294" w:rsidP="009B20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F73D1"/>
    <w:multiLevelType w:val="hybridMultilevel"/>
    <w:tmpl w:val="07D02F6A"/>
    <w:lvl w:ilvl="0" w:tplc="EFB8EC4E">
      <w:start w:val="10"/>
      <w:numFmt w:val="upperRoman"/>
      <w:lvlText w:val="%1."/>
      <w:lvlJc w:val="left"/>
      <w:pPr>
        <w:ind w:left="3011" w:hanging="72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1">
    <w:nsid w:val="2EF51ED8"/>
    <w:multiLevelType w:val="multilevel"/>
    <w:tmpl w:val="FBA47384"/>
    <w:lvl w:ilvl="0">
      <w:start w:val="25"/>
      <w:numFmt w:val="decimal"/>
      <w:lvlText w:val="%1."/>
      <w:lvlJc w:val="left"/>
      <w:pPr>
        <w:ind w:left="480" w:hanging="480"/>
      </w:pPr>
      <w:rPr>
        <w:rFonts w:hint="default"/>
        <w:color w:val="000000" w:themeColor="text1"/>
      </w:rPr>
    </w:lvl>
    <w:lvl w:ilvl="1">
      <w:start w:val="1"/>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330048D6"/>
    <w:multiLevelType w:val="multilevel"/>
    <w:tmpl w:val="E1BC97A0"/>
    <w:lvl w:ilvl="0">
      <w:start w:val="87"/>
      <w:numFmt w:val="decimal"/>
      <w:lvlText w:val="%1."/>
      <w:lvlJc w:val="left"/>
      <w:pPr>
        <w:ind w:left="480" w:hanging="480"/>
      </w:pPr>
      <w:rPr>
        <w:rFonts w:hint="default"/>
        <w:color w:val="auto"/>
      </w:rPr>
    </w:lvl>
    <w:lvl w:ilvl="1">
      <w:start w:val="1"/>
      <w:numFmt w:val="decimal"/>
      <w:lvlText w:val="%1.%2."/>
      <w:lvlJc w:val="left"/>
      <w:pPr>
        <w:ind w:left="1189" w:hanging="48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3">
    <w:nsid w:val="394A1A9B"/>
    <w:multiLevelType w:val="multilevel"/>
    <w:tmpl w:val="031457D4"/>
    <w:lvl w:ilvl="0">
      <w:start w:val="1"/>
      <w:numFmt w:val="decimal"/>
      <w:lvlText w:val="%1."/>
      <w:lvlJc w:val="left"/>
      <w:pPr>
        <w:tabs>
          <w:tab w:val="num" w:pos="360"/>
        </w:tabs>
        <w:ind w:left="360" w:hanging="360"/>
      </w:pPr>
      <w:rPr>
        <w:rFonts w:hint="default"/>
        <w:b w:val="0"/>
        <w:strike w:val="0"/>
      </w:rPr>
    </w:lvl>
    <w:lvl w:ilvl="1">
      <w:start w:val="1"/>
      <w:numFmt w:val="decimal"/>
      <w:isLgl/>
      <w:lvlText w:val="%1.%2."/>
      <w:lvlJc w:val="left"/>
      <w:pPr>
        <w:tabs>
          <w:tab w:val="num" w:pos="966"/>
        </w:tabs>
        <w:ind w:left="966"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4">
    <w:nsid w:val="400F3048"/>
    <w:multiLevelType w:val="hybridMultilevel"/>
    <w:tmpl w:val="399A15BA"/>
    <w:lvl w:ilvl="0" w:tplc="0427000F">
      <w:start w:val="78"/>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EBD5E45"/>
    <w:multiLevelType w:val="hybridMultilevel"/>
    <w:tmpl w:val="BB52E7CC"/>
    <w:lvl w:ilvl="0" w:tplc="3DFEA5A8">
      <w:start w:val="83"/>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6">
    <w:nsid w:val="5728682E"/>
    <w:multiLevelType w:val="hybridMultilevel"/>
    <w:tmpl w:val="DF5A1014"/>
    <w:lvl w:ilvl="0" w:tplc="2A10179A">
      <w:start w:val="1"/>
      <w:numFmt w:val="upperRoman"/>
      <w:lvlText w:val="%1."/>
      <w:lvlJc w:val="left"/>
      <w:pPr>
        <w:ind w:left="2951" w:hanging="720"/>
      </w:pPr>
      <w:rPr>
        <w:rFonts w:hint="default"/>
      </w:rPr>
    </w:lvl>
    <w:lvl w:ilvl="1" w:tplc="04270019">
      <w:start w:val="1"/>
      <w:numFmt w:val="lowerLetter"/>
      <w:lvlText w:val="%2."/>
      <w:lvlJc w:val="left"/>
      <w:pPr>
        <w:ind w:left="3311" w:hanging="360"/>
      </w:pPr>
    </w:lvl>
    <w:lvl w:ilvl="2" w:tplc="0427001B" w:tentative="1">
      <w:start w:val="1"/>
      <w:numFmt w:val="lowerRoman"/>
      <w:lvlText w:val="%3."/>
      <w:lvlJc w:val="right"/>
      <w:pPr>
        <w:ind w:left="4031" w:hanging="180"/>
      </w:pPr>
    </w:lvl>
    <w:lvl w:ilvl="3" w:tplc="0427000F" w:tentative="1">
      <w:start w:val="1"/>
      <w:numFmt w:val="decimal"/>
      <w:lvlText w:val="%4."/>
      <w:lvlJc w:val="left"/>
      <w:pPr>
        <w:ind w:left="4751" w:hanging="360"/>
      </w:pPr>
    </w:lvl>
    <w:lvl w:ilvl="4" w:tplc="04270019" w:tentative="1">
      <w:start w:val="1"/>
      <w:numFmt w:val="lowerLetter"/>
      <w:lvlText w:val="%5."/>
      <w:lvlJc w:val="left"/>
      <w:pPr>
        <w:ind w:left="5471" w:hanging="360"/>
      </w:pPr>
    </w:lvl>
    <w:lvl w:ilvl="5" w:tplc="0427001B" w:tentative="1">
      <w:start w:val="1"/>
      <w:numFmt w:val="lowerRoman"/>
      <w:lvlText w:val="%6."/>
      <w:lvlJc w:val="right"/>
      <w:pPr>
        <w:ind w:left="6191" w:hanging="180"/>
      </w:pPr>
    </w:lvl>
    <w:lvl w:ilvl="6" w:tplc="0427000F" w:tentative="1">
      <w:start w:val="1"/>
      <w:numFmt w:val="decimal"/>
      <w:lvlText w:val="%7."/>
      <w:lvlJc w:val="left"/>
      <w:pPr>
        <w:ind w:left="6911" w:hanging="360"/>
      </w:pPr>
    </w:lvl>
    <w:lvl w:ilvl="7" w:tplc="04270019" w:tentative="1">
      <w:start w:val="1"/>
      <w:numFmt w:val="lowerLetter"/>
      <w:lvlText w:val="%8."/>
      <w:lvlJc w:val="left"/>
      <w:pPr>
        <w:ind w:left="7631" w:hanging="360"/>
      </w:pPr>
    </w:lvl>
    <w:lvl w:ilvl="8" w:tplc="0427001B" w:tentative="1">
      <w:start w:val="1"/>
      <w:numFmt w:val="lowerRoman"/>
      <w:lvlText w:val="%9."/>
      <w:lvlJc w:val="right"/>
      <w:pPr>
        <w:ind w:left="8351" w:hanging="180"/>
      </w:pPr>
    </w:lvl>
  </w:abstractNum>
  <w:abstractNum w:abstractNumId="7">
    <w:nsid w:val="5A19442D"/>
    <w:multiLevelType w:val="hybridMultilevel"/>
    <w:tmpl w:val="E78811DC"/>
    <w:lvl w:ilvl="0" w:tplc="AA60B45E">
      <w:start w:val="1"/>
      <w:numFmt w:val="decimal"/>
      <w:lvlText w:val="%1."/>
      <w:lvlJc w:val="left"/>
      <w:pPr>
        <w:ind w:left="1040" w:hanging="360"/>
      </w:pPr>
      <w:rPr>
        <w:b/>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8">
    <w:nsid w:val="6AF63156"/>
    <w:multiLevelType w:val="multilevel"/>
    <w:tmpl w:val="F52890D2"/>
    <w:lvl w:ilvl="0">
      <w:start w:val="25"/>
      <w:numFmt w:val="decimal"/>
      <w:lvlText w:val="%1."/>
      <w:lvlJc w:val="left"/>
      <w:pPr>
        <w:ind w:left="622"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6"/>
  </w:num>
  <w:num w:numId="2">
    <w:abstractNumId w:val="3"/>
  </w:num>
  <w:num w:numId="3">
    <w:abstractNumId w:val="1"/>
  </w:num>
  <w:num w:numId="4">
    <w:abstractNumId w:val="8"/>
  </w:num>
  <w:num w:numId="5">
    <w:abstractNumId w:val="5"/>
  </w:num>
  <w:num w:numId="6">
    <w:abstractNumId w:val="4"/>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28"/>
    <w:rsid w:val="000017A1"/>
    <w:rsid w:val="00001BDE"/>
    <w:rsid w:val="000175CD"/>
    <w:rsid w:val="00051920"/>
    <w:rsid w:val="00054C25"/>
    <w:rsid w:val="00092C78"/>
    <w:rsid w:val="000F58B8"/>
    <w:rsid w:val="0012390E"/>
    <w:rsid w:val="00123A87"/>
    <w:rsid w:val="00140EF4"/>
    <w:rsid w:val="00142456"/>
    <w:rsid w:val="00156DCB"/>
    <w:rsid w:val="0016157E"/>
    <w:rsid w:val="00177882"/>
    <w:rsid w:val="001B10FB"/>
    <w:rsid w:val="00203089"/>
    <w:rsid w:val="002258AD"/>
    <w:rsid w:val="00227B6A"/>
    <w:rsid w:val="00251335"/>
    <w:rsid w:val="00252083"/>
    <w:rsid w:val="00257311"/>
    <w:rsid w:val="00274B75"/>
    <w:rsid w:val="00293E50"/>
    <w:rsid w:val="002F1B0E"/>
    <w:rsid w:val="002F727D"/>
    <w:rsid w:val="003052F2"/>
    <w:rsid w:val="00320C4E"/>
    <w:rsid w:val="003211D5"/>
    <w:rsid w:val="00333F1B"/>
    <w:rsid w:val="00341E82"/>
    <w:rsid w:val="00345977"/>
    <w:rsid w:val="003828C7"/>
    <w:rsid w:val="003C482B"/>
    <w:rsid w:val="00407373"/>
    <w:rsid w:val="00407FF9"/>
    <w:rsid w:val="00415FB0"/>
    <w:rsid w:val="00447436"/>
    <w:rsid w:val="00462A74"/>
    <w:rsid w:val="004652F7"/>
    <w:rsid w:val="00470F41"/>
    <w:rsid w:val="005103E1"/>
    <w:rsid w:val="005114D2"/>
    <w:rsid w:val="00512325"/>
    <w:rsid w:val="005275CE"/>
    <w:rsid w:val="00542E3D"/>
    <w:rsid w:val="00543E15"/>
    <w:rsid w:val="00573B4B"/>
    <w:rsid w:val="00583BC8"/>
    <w:rsid w:val="005A439C"/>
    <w:rsid w:val="005A63F4"/>
    <w:rsid w:val="005B450E"/>
    <w:rsid w:val="005D3E28"/>
    <w:rsid w:val="005E17AB"/>
    <w:rsid w:val="005F2CF7"/>
    <w:rsid w:val="006022F2"/>
    <w:rsid w:val="00657D8A"/>
    <w:rsid w:val="00664938"/>
    <w:rsid w:val="0066674D"/>
    <w:rsid w:val="006758F8"/>
    <w:rsid w:val="006932F8"/>
    <w:rsid w:val="00695740"/>
    <w:rsid w:val="006A0861"/>
    <w:rsid w:val="006A13D2"/>
    <w:rsid w:val="006B3F4A"/>
    <w:rsid w:val="006F3DC8"/>
    <w:rsid w:val="006F5FFC"/>
    <w:rsid w:val="00707A60"/>
    <w:rsid w:val="007536EB"/>
    <w:rsid w:val="00754AB1"/>
    <w:rsid w:val="00760333"/>
    <w:rsid w:val="0079699F"/>
    <w:rsid w:val="007B6D03"/>
    <w:rsid w:val="007E2F27"/>
    <w:rsid w:val="007E6FE3"/>
    <w:rsid w:val="008029A0"/>
    <w:rsid w:val="00822294"/>
    <w:rsid w:val="00866269"/>
    <w:rsid w:val="00886601"/>
    <w:rsid w:val="008D6BBA"/>
    <w:rsid w:val="009079CD"/>
    <w:rsid w:val="00910381"/>
    <w:rsid w:val="00916221"/>
    <w:rsid w:val="0095249B"/>
    <w:rsid w:val="00954F75"/>
    <w:rsid w:val="00957A09"/>
    <w:rsid w:val="00962633"/>
    <w:rsid w:val="00966CDD"/>
    <w:rsid w:val="009700D2"/>
    <w:rsid w:val="009876B5"/>
    <w:rsid w:val="009A779D"/>
    <w:rsid w:val="009B20FB"/>
    <w:rsid w:val="009C25E9"/>
    <w:rsid w:val="009C525E"/>
    <w:rsid w:val="00A26F83"/>
    <w:rsid w:val="00A93B72"/>
    <w:rsid w:val="00AD5899"/>
    <w:rsid w:val="00AD7408"/>
    <w:rsid w:val="00B263F9"/>
    <w:rsid w:val="00B5213A"/>
    <w:rsid w:val="00B8368E"/>
    <w:rsid w:val="00B91D30"/>
    <w:rsid w:val="00BA1748"/>
    <w:rsid w:val="00BA5589"/>
    <w:rsid w:val="00BB77D7"/>
    <w:rsid w:val="00BD6BE4"/>
    <w:rsid w:val="00BE2904"/>
    <w:rsid w:val="00C41226"/>
    <w:rsid w:val="00C47B2D"/>
    <w:rsid w:val="00C5551A"/>
    <w:rsid w:val="00C61287"/>
    <w:rsid w:val="00C6742A"/>
    <w:rsid w:val="00CD7995"/>
    <w:rsid w:val="00D05089"/>
    <w:rsid w:val="00D5022D"/>
    <w:rsid w:val="00D766E1"/>
    <w:rsid w:val="00D8481D"/>
    <w:rsid w:val="00D86AA1"/>
    <w:rsid w:val="00D94EE4"/>
    <w:rsid w:val="00DC779E"/>
    <w:rsid w:val="00DF15C7"/>
    <w:rsid w:val="00E02211"/>
    <w:rsid w:val="00E05A0A"/>
    <w:rsid w:val="00E10AE3"/>
    <w:rsid w:val="00E177CD"/>
    <w:rsid w:val="00E40C11"/>
    <w:rsid w:val="00E42AE1"/>
    <w:rsid w:val="00E72BF4"/>
    <w:rsid w:val="00E8797A"/>
    <w:rsid w:val="00E951C9"/>
    <w:rsid w:val="00EA77C6"/>
    <w:rsid w:val="00EB63AB"/>
    <w:rsid w:val="00EC7E15"/>
    <w:rsid w:val="00ED7930"/>
    <w:rsid w:val="00EE2307"/>
    <w:rsid w:val="00EF4840"/>
    <w:rsid w:val="00F023DE"/>
    <w:rsid w:val="00F217F6"/>
    <w:rsid w:val="00F47930"/>
    <w:rsid w:val="00F53E5F"/>
    <w:rsid w:val="00F601DD"/>
    <w:rsid w:val="00F603B4"/>
    <w:rsid w:val="00F92E55"/>
    <w:rsid w:val="00F947ED"/>
    <w:rsid w:val="00FA6F59"/>
    <w:rsid w:val="00FD6FA9"/>
    <w:rsid w:val="00FF098F"/>
    <w:rsid w:val="00FF38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79699F"/>
    <w:pPr>
      <w:ind w:left="720"/>
      <w:contextualSpacing/>
    </w:pPr>
  </w:style>
  <w:style w:type="character" w:customStyle="1" w:styleId="Bodytext">
    <w:name w:val="Body text_"/>
    <w:basedOn w:val="Numatytasispastraiposriftas"/>
    <w:link w:val="BodyText2"/>
    <w:rsid w:val="00916221"/>
    <w:rPr>
      <w:shd w:val="clear" w:color="auto" w:fill="FFFFFF"/>
    </w:rPr>
  </w:style>
  <w:style w:type="paragraph" w:customStyle="1" w:styleId="BodyText2">
    <w:name w:val="Body Text2"/>
    <w:basedOn w:val="prastasis"/>
    <w:link w:val="Bodytext"/>
    <w:rsid w:val="00916221"/>
    <w:pPr>
      <w:shd w:val="clear" w:color="auto" w:fill="FFFFFF"/>
      <w:spacing w:after="0" w:line="254" w:lineRule="exact"/>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79699F"/>
    <w:pPr>
      <w:ind w:left="720"/>
      <w:contextualSpacing/>
    </w:pPr>
  </w:style>
  <w:style w:type="character" w:customStyle="1" w:styleId="Bodytext">
    <w:name w:val="Body text_"/>
    <w:basedOn w:val="Numatytasispastraiposriftas"/>
    <w:link w:val="BodyText2"/>
    <w:rsid w:val="00916221"/>
    <w:rPr>
      <w:shd w:val="clear" w:color="auto" w:fill="FFFFFF"/>
    </w:rPr>
  </w:style>
  <w:style w:type="paragraph" w:customStyle="1" w:styleId="BodyText2">
    <w:name w:val="Body Text2"/>
    <w:basedOn w:val="prastasis"/>
    <w:link w:val="Bodytext"/>
    <w:rsid w:val="00916221"/>
    <w:pPr>
      <w:shd w:val="clear" w:color="auto" w:fill="FFFFFF"/>
      <w:spacing w:after="0" w:line="254"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944693">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MAW56RBY\sablonas-tarybos-sprendimo-projektas%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97DD7-E213-477C-9532-60D26948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sablonas-tarybos-sprendimo-projektas[1]</Template>
  <TotalTime>112</TotalTime>
  <Pages>11</Pages>
  <Words>19201</Words>
  <Characters>10945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2015-09-17T06:25:00Z</cp:lastPrinted>
  <dcterms:created xsi:type="dcterms:W3CDTF">2015-09-16T14:59:00Z</dcterms:created>
  <dcterms:modified xsi:type="dcterms:W3CDTF">2015-09-29T13:08:00Z</dcterms:modified>
</cp:coreProperties>
</file>