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BA" w:rsidRPr="009313B4" w:rsidRDefault="008B0EBA" w:rsidP="008B0E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13B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D12BBA" w:rsidRDefault="00D12BBA" w:rsidP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69ADAE50" wp14:editId="47051C09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BBA" w:rsidRPr="006932F8" w:rsidRDefault="00D12BBA" w:rsidP="00D12B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2BBA" w:rsidRPr="0066674D" w:rsidRDefault="00D12BBA" w:rsidP="00D12B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D12BBA" w:rsidRPr="006932F8" w:rsidRDefault="00D12BBA" w:rsidP="00D12B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D12BBA" w:rsidRPr="006932F8" w:rsidRDefault="00D12BBA" w:rsidP="00D12B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D12BBA" w:rsidRPr="00341E82" w:rsidRDefault="00D12BBA" w:rsidP="00D12B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D12BBA" w:rsidRPr="002D12E7" w:rsidRDefault="00D12BBA" w:rsidP="00D12BB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>KRETINGOS RAJ</w:t>
      </w:r>
      <w:r w:rsidR="00C16381">
        <w:rPr>
          <w:rFonts w:ascii="Times New Roman" w:hAnsi="Times New Roman" w:cs="Times New Roman"/>
          <w:b/>
          <w:caps/>
          <w:sz w:val="24"/>
          <w:szCs w:val="24"/>
        </w:rPr>
        <w:t>ONO SAVIVALDYBĖS VIEŠOSIOS ĮSTAIGOS KARTENOS PIRMINĖS SVEIKATOS PRIEŽIŪROS CENTRO STEBĖTOJŲ TARYBOS SUDARYMO</w:t>
      </w:r>
      <w:r w:rsidRPr="002D12E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D12BBA" w:rsidRDefault="00D12BBA" w:rsidP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BBA" w:rsidRDefault="00D12BBA" w:rsidP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2015 m. </w:t>
      </w:r>
      <w:r w:rsidR="008B0EBA">
        <w:rPr>
          <w:rFonts w:ascii="Times New Roman" w:hAnsi="Times New Roman" w:cs="Times New Roman"/>
          <w:sz w:val="24"/>
          <w:szCs w:val="24"/>
        </w:rPr>
        <w:t>birželio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5444">
        <w:rPr>
          <w:rFonts w:ascii="Times New Roman" w:hAnsi="Times New Roman" w:cs="Times New Roman"/>
          <w:sz w:val="24"/>
          <w:szCs w:val="24"/>
        </w:rPr>
        <w:t>25</w:t>
      </w:r>
      <w:r w:rsidR="003A3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3A3451">
        <w:rPr>
          <w:rFonts w:ascii="Times New Roman" w:hAnsi="Times New Roman" w:cs="Times New Roman"/>
          <w:sz w:val="24"/>
          <w:szCs w:val="24"/>
        </w:rPr>
        <w:t>T</w:t>
      </w:r>
      <w:r w:rsidR="00185444">
        <w:rPr>
          <w:rFonts w:ascii="Times New Roman" w:hAnsi="Times New Roman" w:cs="Times New Roman"/>
          <w:sz w:val="24"/>
          <w:szCs w:val="24"/>
        </w:rPr>
        <w:t>2</w:t>
      </w:r>
      <w:r w:rsidR="003A3451">
        <w:rPr>
          <w:rFonts w:ascii="Times New Roman" w:hAnsi="Times New Roman" w:cs="Times New Roman"/>
          <w:sz w:val="24"/>
          <w:szCs w:val="24"/>
        </w:rPr>
        <w:t>-</w:t>
      </w:r>
      <w:r w:rsidR="00F85C7B">
        <w:rPr>
          <w:rFonts w:ascii="Times New Roman" w:hAnsi="Times New Roman" w:cs="Times New Roman"/>
          <w:sz w:val="24"/>
          <w:szCs w:val="24"/>
        </w:rPr>
        <w:t>217</w:t>
      </w:r>
      <w:bookmarkStart w:id="0" w:name="_GoBack"/>
      <w:bookmarkEnd w:id="0"/>
    </w:p>
    <w:p w:rsidR="00D12BBA" w:rsidRDefault="00D12BBA" w:rsidP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2F41C2" w:rsidRDefault="002F41C2" w:rsidP="00D12B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2BBA" w:rsidRPr="00D12BBA" w:rsidRDefault="00D12BBA" w:rsidP="009313B4">
      <w:pPr>
        <w:spacing w:after="0"/>
        <w:ind w:firstLine="1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16 straipsnio 3 dalies 4 punktu, 18 straipsnio 1 dalimi, Lietuvos Respublikos sveikatos pri</w:t>
      </w:r>
      <w:r>
        <w:rPr>
          <w:rFonts w:ascii="Times New Roman" w:eastAsia="Times New Roman" w:hAnsi="Times New Roman" w:cs="Times New Roman"/>
          <w:sz w:val="24"/>
          <w:szCs w:val="24"/>
        </w:rPr>
        <w:t>ežiūros įstaigų įstatymo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 31 straipsnio 1 </w:t>
      </w:r>
      <w:r w:rsidR="008B0EBA">
        <w:rPr>
          <w:rFonts w:ascii="Times New Roman" w:eastAsia="Times New Roman" w:hAnsi="Times New Roman" w:cs="Times New Roman"/>
          <w:sz w:val="24"/>
          <w:szCs w:val="24"/>
        </w:rPr>
        <w:t>dalimi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33 strai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>psnio 1 ir</w:t>
      </w:r>
      <w:r w:rsidR="006B0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="008B0EBA">
        <w:rPr>
          <w:rFonts w:ascii="Times New Roman" w:eastAsia="Times New Roman" w:hAnsi="Times New Roman" w:cs="Times New Roman"/>
          <w:sz w:val="24"/>
          <w:szCs w:val="24"/>
        </w:rPr>
        <w:t>dalimis</w:t>
      </w:r>
      <w:r w:rsidR="008D2E57">
        <w:rPr>
          <w:rFonts w:ascii="Times New Roman" w:eastAsia="Times New Roman" w:hAnsi="Times New Roman" w:cs="Times New Roman"/>
          <w:sz w:val="24"/>
          <w:szCs w:val="24"/>
        </w:rPr>
        <w:t xml:space="preserve"> bei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atsi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žvelgdama į </w:t>
      </w:r>
      <w:proofErr w:type="spellStart"/>
      <w:r w:rsidR="00386027">
        <w:rPr>
          <w:rFonts w:ascii="Times New Roman" w:eastAsia="Times New Roman" w:hAnsi="Times New Roman" w:cs="Times New Roman"/>
          <w:sz w:val="24"/>
          <w:szCs w:val="24"/>
        </w:rPr>
        <w:t>VšĮ</w:t>
      </w:r>
      <w:proofErr w:type="spellEnd"/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Kartenos PSPC </w:t>
      </w:r>
      <w:r w:rsidR="00386027" w:rsidRPr="008B0EBA">
        <w:rPr>
          <w:rFonts w:ascii="Times New Roman" w:eastAsia="Times New Roman" w:hAnsi="Times New Roman" w:cs="Times New Roman"/>
          <w:sz w:val="24"/>
          <w:szCs w:val="24"/>
        </w:rPr>
        <w:t>2015-06-02</w:t>
      </w:r>
      <w:r w:rsidRPr="008B0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darbuotojų susirinkimo protokolą, Kretingos rajono savivaldybės taryba  n u s p r e n d ž i a:</w:t>
      </w:r>
    </w:p>
    <w:p w:rsidR="00D12BBA" w:rsidRPr="00D12BBA" w:rsidRDefault="00D12BBA" w:rsidP="00D12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ab/>
        <w:t>1. Sudaryti tokios sudėties Kretingos rajono savivaldybės viešosios įstaigos Kartenos pirminės sveikatos priežiūros centro stebėtojų tarybą:</w:t>
      </w:r>
    </w:p>
    <w:p w:rsidR="00D12BBA" w:rsidRPr="00D12BBA" w:rsidRDefault="002F41C2" w:rsidP="00D12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Vladas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Baltuonis - Kretingos rajono savivaldybės tarybos narys;</w:t>
      </w:r>
    </w:p>
    <w:p w:rsidR="00D12BBA" w:rsidRPr="00386027" w:rsidRDefault="00D12BBA" w:rsidP="00D12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0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386027" w:rsidRPr="00386027">
        <w:rPr>
          <w:rFonts w:ascii="Times New Roman" w:eastAsia="Times New Roman" w:hAnsi="Times New Roman" w:cs="Times New Roman"/>
          <w:sz w:val="24"/>
          <w:szCs w:val="24"/>
        </w:rPr>
        <w:t xml:space="preserve">Marija </w:t>
      </w:r>
      <w:proofErr w:type="spellStart"/>
      <w:r w:rsidR="00386027" w:rsidRPr="00386027">
        <w:rPr>
          <w:rFonts w:ascii="Times New Roman" w:eastAsia="Times New Roman" w:hAnsi="Times New Roman" w:cs="Times New Roman"/>
          <w:sz w:val="24"/>
          <w:szCs w:val="24"/>
        </w:rPr>
        <w:t>Karkalienė</w:t>
      </w:r>
      <w:proofErr w:type="spellEnd"/>
      <w:r w:rsidRPr="0038602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386027">
        <w:rPr>
          <w:rFonts w:ascii="Times New Roman" w:eastAsia="Times New Roman" w:hAnsi="Times New Roman" w:cs="Times New Roman"/>
          <w:sz w:val="24"/>
          <w:szCs w:val="24"/>
        </w:rPr>
        <w:t>V</w:t>
      </w:r>
      <w:r w:rsidR="00386027" w:rsidRPr="00386027">
        <w:rPr>
          <w:rFonts w:ascii="Times New Roman" w:eastAsia="Times New Roman" w:hAnsi="Times New Roman" w:cs="Times New Roman"/>
          <w:sz w:val="24"/>
          <w:szCs w:val="24"/>
        </w:rPr>
        <w:t>šĮ</w:t>
      </w:r>
      <w:proofErr w:type="spellEnd"/>
      <w:r w:rsidR="00386027" w:rsidRPr="00386027">
        <w:rPr>
          <w:rFonts w:ascii="Times New Roman" w:eastAsia="Times New Roman" w:hAnsi="Times New Roman" w:cs="Times New Roman"/>
          <w:sz w:val="24"/>
          <w:szCs w:val="24"/>
        </w:rPr>
        <w:t xml:space="preserve"> Kartenos PSPC bendruomenės slaugytoja</w:t>
      </w:r>
      <w:r w:rsidRPr="003860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2BBA" w:rsidRPr="00D12BBA" w:rsidRDefault="00D12BBA" w:rsidP="00D12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Vytautas Lukauskas - Kretingos rajono savivaldybės tarybos narys;</w:t>
      </w:r>
    </w:p>
    <w:p w:rsidR="00D12BBA" w:rsidRPr="00D12BBA" w:rsidRDefault="00D12BBA" w:rsidP="00D12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Jūratė Račkauskaitė - visuomenės atstovė;</w:t>
      </w:r>
    </w:p>
    <w:p w:rsidR="00D12BBA" w:rsidRPr="00D12BBA" w:rsidRDefault="00D12BBA" w:rsidP="00D12B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Vanda </w:t>
      </w:r>
      <w:proofErr w:type="spellStart"/>
      <w:r w:rsidRPr="00D12BBA">
        <w:rPr>
          <w:rFonts w:ascii="Times New Roman" w:eastAsia="Times New Roman" w:hAnsi="Times New Roman" w:cs="Times New Roman"/>
          <w:sz w:val="24"/>
          <w:szCs w:val="24"/>
        </w:rPr>
        <w:t>Verbutienė</w:t>
      </w:r>
      <w:proofErr w:type="spellEnd"/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1C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41C2">
        <w:rPr>
          <w:rFonts w:ascii="Times New Roman" w:eastAsia="Times New Roman" w:hAnsi="Times New Roman" w:cs="Times New Roman"/>
          <w:sz w:val="24"/>
          <w:szCs w:val="24"/>
        </w:rPr>
        <w:t>Socialinių reikalų ir sveikatos skyriaus vedėjo pavaduotoja (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savivaldybės gydytoja</w:t>
      </w:r>
      <w:r w:rsidR="002F41C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2BBA" w:rsidRPr="00D12BBA" w:rsidRDefault="00386027" w:rsidP="00386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2. Laikyti 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netekusiu galios Kretingos rajono savivaldybės tarybos </w:t>
      </w:r>
      <w:r w:rsidR="00D12BBA">
        <w:rPr>
          <w:rFonts w:ascii="Times New Roman" w:eastAsia="Times New Roman" w:hAnsi="Times New Roman" w:cs="Times New Roman"/>
          <w:sz w:val="24"/>
          <w:szCs w:val="24"/>
        </w:rPr>
        <w:t>2011-06-30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2BBA">
        <w:rPr>
          <w:rFonts w:ascii="Times New Roman" w:eastAsia="Times New Roman" w:hAnsi="Times New Roman" w:cs="Times New Roman"/>
          <w:sz w:val="24"/>
          <w:szCs w:val="24"/>
        </w:rPr>
        <w:t>sprendimą Nr. T2-287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savivaldybės viešosios įstaigos Kartenos pirminės sveikatos priežiūros centro stebėtojų tarybos</w:t>
      </w:r>
      <w:r w:rsidR="00894A1B"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="00D12BBA" w:rsidRPr="00D12B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3F3899" w:rsidRPr="00386027" w:rsidRDefault="003F3899" w:rsidP="00386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02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386027">
        <w:rPr>
          <w:rFonts w:ascii="Times New Roman" w:eastAsia="Times New Roman" w:hAnsi="Times New Roman" w:cs="Times New Roman"/>
          <w:sz w:val="24"/>
          <w:szCs w:val="24"/>
        </w:rPr>
        <w:t xml:space="preserve">                3.</w:t>
      </w:r>
      <w:r w:rsidR="00D12BBA" w:rsidRPr="00386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6027">
        <w:rPr>
          <w:rFonts w:ascii="Times New Roman" w:hAnsi="Times New Roman" w:cs="Times New Roman"/>
          <w:sz w:val="24"/>
          <w:szCs w:val="24"/>
        </w:rPr>
        <w:t>Šis sprendimas gali būti skundžiamas Lietuvos Respublikos administra</w:t>
      </w:r>
      <w:r w:rsidR="001915E8">
        <w:rPr>
          <w:rFonts w:ascii="Times New Roman" w:hAnsi="Times New Roman" w:cs="Times New Roman"/>
          <w:sz w:val="24"/>
          <w:szCs w:val="24"/>
        </w:rPr>
        <w:t>cinių bylų teisenos įstatymo nust</w:t>
      </w:r>
      <w:r w:rsidRPr="00386027">
        <w:rPr>
          <w:rFonts w:ascii="Times New Roman" w:hAnsi="Times New Roman" w:cs="Times New Roman"/>
          <w:sz w:val="24"/>
          <w:szCs w:val="24"/>
        </w:rPr>
        <w:t>atyta tvarka.</w:t>
      </w:r>
    </w:p>
    <w:p w:rsidR="00D12BBA" w:rsidRDefault="00D12BBA" w:rsidP="00D12BB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8673EF" w:rsidRDefault="008673EF" w:rsidP="00D12BB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185444" w:rsidRPr="00185444" w:rsidRDefault="00185444" w:rsidP="00185444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444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Pr="00185444">
        <w:rPr>
          <w:rFonts w:ascii="Times New Roman" w:eastAsia="Calibri" w:hAnsi="Times New Roman" w:cs="Times New Roman"/>
          <w:sz w:val="24"/>
          <w:szCs w:val="24"/>
        </w:rPr>
        <w:tab/>
      </w:r>
      <w:r w:rsidRPr="00185444">
        <w:rPr>
          <w:rFonts w:ascii="Times New Roman" w:eastAsia="Calibri" w:hAnsi="Times New Roman" w:cs="Times New Roman"/>
          <w:sz w:val="24"/>
          <w:szCs w:val="24"/>
        </w:rPr>
        <w:tab/>
      </w:r>
      <w:r w:rsidRPr="0018544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18544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</w:t>
      </w:r>
      <w:r w:rsidRPr="00185444">
        <w:rPr>
          <w:rFonts w:ascii="Times New Roman" w:eastAsia="Calibri" w:hAnsi="Times New Roman" w:cs="Times New Roman"/>
          <w:bCs/>
          <w:sz w:val="24"/>
          <w:szCs w:val="24"/>
        </w:rPr>
        <w:t>Juozas Mažeika</w:t>
      </w:r>
      <w:r w:rsidRPr="00185444">
        <w:rPr>
          <w:rFonts w:ascii="Calibri" w:eastAsia="Calibri" w:hAnsi="Calibri" w:cs="Times New Roman"/>
          <w:bCs/>
        </w:rPr>
        <w:t xml:space="preserve">              </w:t>
      </w:r>
      <w:r w:rsidRPr="00185444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386027" w:rsidRDefault="00386027" w:rsidP="00D12BBA">
      <w:pPr>
        <w:rPr>
          <w:rFonts w:ascii="Times New Roman" w:hAnsi="Times New Roman" w:cs="Times New Roman"/>
          <w:sz w:val="24"/>
          <w:szCs w:val="24"/>
        </w:rPr>
      </w:pPr>
    </w:p>
    <w:p w:rsidR="00386027" w:rsidRDefault="00386027" w:rsidP="00D12BBA">
      <w:pPr>
        <w:rPr>
          <w:rFonts w:ascii="Times New Roman" w:hAnsi="Times New Roman" w:cs="Times New Roman"/>
          <w:sz w:val="24"/>
          <w:szCs w:val="24"/>
        </w:rPr>
      </w:pPr>
    </w:p>
    <w:p w:rsidR="00386027" w:rsidRDefault="00386027" w:rsidP="00D12BBA">
      <w:pPr>
        <w:rPr>
          <w:rFonts w:ascii="Times New Roman" w:hAnsi="Times New Roman" w:cs="Times New Roman"/>
          <w:sz w:val="24"/>
          <w:szCs w:val="24"/>
        </w:rPr>
      </w:pPr>
    </w:p>
    <w:p w:rsidR="00386027" w:rsidRDefault="00386027" w:rsidP="00D12BBA">
      <w:pPr>
        <w:rPr>
          <w:rFonts w:ascii="Times New Roman" w:hAnsi="Times New Roman" w:cs="Times New Roman"/>
          <w:sz w:val="24"/>
          <w:szCs w:val="24"/>
        </w:rPr>
      </w:pPr>
    </w:p>
    <w:p w:rsidR="00386027" w:rsidRDefault="00386027" w:rsidP="00D12BBA">
      <w:pPr>
        <w:rPr>
          <w:rFonts w:ascii="Times New Roman" w:hAnsi="Times New Roman" w:cs="Times New Roman"/>
          <w:sz w:val="24"/>
          <w:szCs w:val="24"/>
        </w:rPr>
      </w:pPr>
    </w:p>
    <w:p w:rsidR="00386027" w:rsidRDefault="00386027" w:rsidP="00D12BBA">
      <w:pPr>
        <w:rPr>
          <w:rFonts w:ascii="Times New Roman" w:hAnsi="Times New Roman" w:cs="Times New Roman"/>
          <w:sz w:val="24"/>
          <w:szCs w:val="24"/>
        </w:rPr>
      </w:pPr>
    </w:p>
    <w:p w:rsidR="008673EF" w:rsidRDefault="008673EF" w:rsidP="00D12BBA">
      <w:pPr>
        <w:rPr>
          <w:rFonts w:ascii="Times New Roman" w:hAnsi="Times New Roman" w:cs="Times New Roman"/>
          <w:sz w:val="24"/>
          <w:szCs w:val="24"/>
        </w:rPr>
      </w:pPr>
    </w:p>
    <w:p w:rsidR="008673EF" w:rsidRDefault="008673EF" w:rsidP="0086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3EF" w:rsidRDefault="008673EF" w:rsidP="0086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444" w:rsidRDefault="00185444" w:rsidP="0086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444" w:rsidRDefault="00185444" w:rsidP="00867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3EF" w:rsidRDefault="00386027" w:rsidP="001854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  <w:r w:rsidR="00D12BBA">
        <w:rPr>
          <w:rFonts w:ascii="Times New Roman" w:hAnsi="Times New Roman" w:cs="Times New Roman"/>
          <w:sz w:val="24"/>
          <w:szCs w:val="24"/>
        </w:rPr>
        <w:tab/>
      </w:r>
    </w:p>
    <w:p w:rsidR="008673EF" w:rsidRDefault="008673EF" w:rsidP="008673E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sectPr w:rsidR="008673EF" w:rsidSect="008673EF">
      <w:pgSz w:w="11906" w:h="16838"/>
      <w:pgMar w:top="568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91692"/>
    <w:multiLevelType w:val="hybridMultilevel"/>
    <w:tmpl w:val="654C994C"/>
    <w:lvl w:ilvl="0" w:tplc="27F655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B1"/>
    <w:rsid w:val="00185444"/>
    <w:rsid w:val="001915E8"/>
    <w:rsid w:val="002E1DF2"/>
    <w:rsid w:val="002F41C2"/>
    <w:rsid w:val="00386027"/>
    <w:rsid w:val="003A3451"/>
    <w:rsid w:val="003F3899"/>
    <w:rsid w:val="0049418F"/>
    <w:rsid w:val="004C6E7F"/>
    <w:rsid w:val="0057064C"/>
    <w:rsid w:val="00624632"/>
    <w:rsid w:val="00625BB1"/>
    <w:rsid w:val="006B08B6"/>
    <w:rsid w:val="0077111E"/>
    <w:rsid w:val="00774614"/>
    <w:rsid w:val="008066A1"/>
    <w:rsid w:val="008673EF"/>
    <w:rsid w:val="00894A1B"/>
    <w:rsid w:val="008B0EBA"/>
    <w:rsid w:val="008D2E57"/>
    <w:rsid w:val="009123F3"/>
    <w:rsid w:val="009313B4"/>
    <w:rsid w:val="00BA341B"/>
    <w:rsid w:val="00C16381"/>
    <w:rsid w:val="00D12BBA"/>
    <w:rsid w:val="00F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12B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2BB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BBA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link w:val="PavadinimasDiagrama"/>
    <w:qFormat/>
    <w:rsid w:val="003F38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3F3899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8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2015-06-12T13:23:00Z</cp:lastPrinted>
  <dcterms:created xsi:type="dcterms:W3CDTF">2015-06-15T13:00:00Z</dcterms:created>
  <dcterms:modified xsi:type="dcterms:W3CDTF">2015-06-26T10:47:00Z</dcterms:modified>
</cp:coreProperties>
</file>