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F3" w:rsidRPr="00A40C85" w:rsidRDefault="00506DD2" w:rsidP="000D33F3">
      <w:pPr>
        <w:ind w:left="6480" w:firstLine="1296"/>
        <w:jc w:val="both"/>
        <w:rPr>
          <w:b/>
        </w:rPr>
      </w:pPr>
      <w:r>
        <w:rPr>
          <w:b/>
        </w:rPr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0D33F3" w:rsidRPr="00697502" w:rsidTr="00535022">
        <w:trPr>
          <w:trHeight w:val="1985"/>
          <w:tblHeader/>
        </w:trPr>
        <w:tc>
          <w:tcPr>
            <w:tcW w:w="9287" w:type="dxa"/>
          </w:tcPr>
          <w:p w:rsidR="000D33F3" w:rsidRDefault="000D33F3" w:rsidP="0053502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3245" cy="753745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33F3" w:rsidRDefault="000D33F3" w:rsidP="00535022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0D33F3" w:rsidRDefault="000D33F3" w:rsidP="0053502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0D33F3" w:rsidRDefault="000D33F3" w:rsidP="00535022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0D33F3" w:rsidRDefault="000D33F3" w:rsidP="00535022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0D33F3" w:rsidRDefault="000D33F3" w:rsidP="00506DD2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</w:t>
            </w:r>
            <w:r w:rsidR="00863BD1">
              <w:rPr>
                <w:b/>
                <w:caps/>
                <w:sz w:val="26"/>
              </w:rPr>
              <w:t xml:space="preserve">Povilo Černeckio </w:t>
            </w:r>
            <w:r>
              <w:rPr>
                <w:b/>
                <w:caps/>
                <w:sz w:val="26"/>
              </w:rPr>
              <w:t>atleidimo iš Savivaldybės kontrolieriaus</w:t>
            </w:r>
            <w:r w:rsidR="00506DD2">
              <w:rPr>
                <w:b/>
                <w:caps/>
                <w:sz w:val="26"/>
              </w:rPr>
              <w:t xml:space="preserve"> </w:t>
            </w:r>
            <w:r>
              <w:rPr>
                <w:b/>
                <w:caps/>
                <w:sz w:val="26"/>
              </w:rPr>
              <w:t xml:space="preserve">pareigų </w:t>
            </w:r>
          </w:p>
        </w:tc>
      </w:tr>
    </w:tbl>
    <w:p w:rsidR="000D33F3" w:rsidRDefault="000D33F3" w:rsidP="000D33F3">
      <w:pPr>
        <w:jc w:val="center"/>
        <w:rPr>
          <w:rFonts w:ascii="BaltikaLT" w:hAnsi="BaltikaLT"/>
        </w:rPr>
      </w:pPr>
    </w:p>
    <w:p w:rsidR="000D33F3" w:rsidRDefault="000D33F3" w:rsidP="000D33F3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>01</w:t>
      </w:r>
      <w:r w:rsidR="00863BD1">
        <w:rPr>
          <w:rFonts w:ascii="BaltikaLT" w:hAnsi="BaltikaLT"/>
        </w:rPr>
        <w:t>5</w:t>
      </w:r>
      <w:r>
        <w:rPr>
          <w:rFonts w:ascii="BaltikaLT" w:hAnsi="BaltikaLT"/>
        </w:rPr>
        <w:t xml:space="preserve"> m. </w:t>
      </w:r>
      <w:r w:rsidR="00863BD1">
        <w:rPr>
          <w:rFonts w:ascii="BaltikaLT" w:hAnsi="BaltikaLT"/>
        </w:rPr>
        <w:t>balandžio</w:t>
      </w:r>
      <w:r>
        <w:rPr>
          <w:rFonts w:ascii="BaltikaLT" w:hAnsi="BaltikaLT"/>
        </w:rPr>
        <w:t xml:space="preserve"> </w:t>
      </w:r>
      <w:r w:rsidR="00F73B7D">
        <w:rPr>
          <w:rFonts w:ascii="BaltikaLT" w:hAnsi="BaltikaLT"/>
        </w:rPr>
        <w:t>23</w:t>
      </w:r>
      <w:r w:rsidR="00506DD2">
        <w:rPr>
          <w:rFonts w:ascii="BaltikaLT" w:hAnsi="BaltikaLT"/>
        </w:rPr>
        <w:t xml:space="preserve"> </w:t>
      </w:r>
      <w:r>
        <w:rPr>
          <w:rFonts w:ascii="BaltikaLT" w:hAnsi="BaltikaLT"/>
        </w:rPr>
        <w:t xml:space="preserve">d.  Nr. </w:t>
      </w:r>
      <w:r w:rsidR="00506DD2">
        <w:rPr>
          <w:rFonts w:ascii="BaltikaLT" w:hAnsi="BaltikaLT"/>
        </w:rPr>
        <w:t>T</w:t>
      </w:r>
      <w:r w:rsidR="00F73B7D">
        <w:rPr>
          <w:rFonts w:ascii="BaltikaLT" w:hAnsi="BaltikaLT"/>
        </w:rPr>
        <w:t>2</w:t>
      </w:r>
      <w:r w:rsidR="00506DD2">
        <w:rPr>
          <w:rFonts w:ascii="BaltikaLT" w:hAnsi="BaltikaLT"/>
        </w:rPr>
        <w:t>-</w:t>
      </w:r>
      <w:r w:rsidR="00F73B7D">
        <w:rPr>
          <w:rFonts w:ascii="BaltikaLT" w:hAnsi="BaltikaLT"/>
        </w:rPr>
        <w:t>110</w:t>
      </w:r>
    </w:p>
    <w:p w:rsidR="000D33F3" w:rsidRDefault="000D33F3" w:rsidP="000D33F3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0D33F3" w:rsidRDefault="000D33F3" w:rsidP="000D33F3">
      <w:pPr>
        <w:jc w:val="both"/>
      </w:pPr>
      <w:r>
        <w:tab/>
        <w:t xml:space="preserve">      </w:t>
      </w:r>
    </w:p>
    <w:p w:rsidR="000D33F3" w:rsidRDefault="000D33F3" w:rsidP="000D33F3">
      <w:pPr>
        <w:jc w:val="both"/>
      </w:pPr>
      <w:r>
        <w:tab/>
      </w:r>
      <w:r w:rsidR="00570E4B">
        <w:t xml:space="preserve"> Vadovaudamasi </w:t>
      </w:r>
      <w:r>
        <w:t>Lietuvos Respublik</w:t>
      </w:r>
      <w:r w:rsidR="00570E4B">
        <w:t xml:space="preserve">os vietos savivaldos įstatymo </w:t>
      </w:r>
      <w:r>
        <w:t>16 straipsnio 2 dalies 8 punktu,</w:t>
      </w:r>
      <w:r w:rsidR="00780083">
        <w:t xml:space="preserve"> </w:t>
      </w:r>
      <w:r>
        <w:t>Lietuvos Respublikos valstybės tarnybos įstatymo</w:t>
      </w:r>
      <w:r w:rsidR="0075504D">
        <w:t xml:space="preserve"> 26 straipsnio 1 dalies </w:t>
      </w:r>
      <w:r w:rsidR="00400D61">
        <w:t>1</w:t>
      </w:r>
      <w:r w:rsidR="0075504D">
        <w:t xml:space="preserve"> punktu,</w:t>
      </w:r>
      <w:r>
        <w:t xml:space="preserve"> 44 straipsnio 1 dalies </w:t>
      </w:r>
      <w:r w:rsidR="00570E4B">
        <w:t>1</w:t>
      </w:r>
      <w:r>
        <w:t xml:space="preserve"> punktu, </w:t>
      </w:r>
      <w:r w:rsidR="00566307">
        <w:t xml:space="preserve">41 straipsnio 5 dalimi, </w:t>
      </w:r>
      <w:r w:rsidR="00570E4B">
        <w:t xml:space="preserve">Lietuvos Respublikos darbo kodekso 177 straipsniu, </w:t>
      </w:r>
      <w:r>
        <w:t>Lietuvos Respublikos biudžetinių įstaigų įstatymo 9 straipsnio 1 dalimi</w:t>
      </w:r>
      <w:r w:rsidR="00566307">
        <w:t xml:space="preserve"> ir atsižvelgdama į Povilo </w:t>
      </w:r>
      <w:proofErr w:type="spellStart"/>
      <w:r w:rsidR="00566307">
        <w:t>Černeckio</w:t>
      </w:r>
      <w:proofErr w:type="spellEnd"/>
      <w:r w:rsidR="00566307">
        <w:t xml:space="preserve"> 2015-04-08 prašymą,</w:t>
      </w:r>
      <w:r>
        <w:t xml:space="preserve"> Kretingos rajono savivaldybės taryba  n u s p r e n d ž i a:</w:t>
      </w:r>
    </w:p>
    <w:p w:rsidR="000D33F3" w:rsidRDefault="000D33F3" w:rsidP="000D33F3">
      <w:pPr>
        <w:ind w:firstLine="1296"/>
        <w:jc w:val="both"/>
      </w:pPr>
      <w:r>
        <w:t xml:space="preserve">1. Atleisti </w:t>
      </w:r>
      <w:r w:rsidR="0043703E">
        <w:t>Pov</w:t>
      </w:r>
      <w:r w:rsidR="001B5827">
        <w:t>i</w:t>
      </w:r>
      <w:r w:rsidR="0043703E">
        <w:t xml:space="preserve">lą </w:t>
      </w:r>
      <w:proofErr w:type="spellStart"/>
      <w:r w:rsidR="0043703E">
        <w:t>Černeckį</w:t>
      </w:r>
      <w:proofErr w:type="spellEnd"/>
      <w:r>
        <w:t xml:space="preserve"> iš Kretingos rajono savivaldybės kontrolieriaus pareigų</w:t>
      </w:r>
      <w:r w:rsidR="001B5827">
        <w:t xml:space="preserve"> 2015 m. balandžio 23 d.</w:t>
      </w:r>
      <w:r>
        <w:t xml:space="preserve">, </w:t>
      </w:r>
      <w:r w:rsidR="001B5827">
        <w:t>kai valstybės tarnautojas atsistatydina savo noru</w:t>
      </w:r>
      <w:r w:rsidR="00386A05">
        <w:t xml:space="preserve"> ir </w:t>
      </w:r>
      <w:r w:rsidR="003B0C78">
        <w:t>išmokėti jam priklausantį darbo užmokestį bei kompensaciją už nepanaudotas kasmetines atostogas.</w:t>
      </w:r>
    </w:p>
    <w:p w:rsidR="000D33F3" w:rsidRDefault="000D33F3" w:rsidP="000D33F3">
      <w:pPr>
        <w:jc w:val="both"/>
      </w:pPr>
      <w:r>
        <w:tab/>
        <w:t>2</w:t>
      </w:r>
      <w:r w:rsidR="00A40C85">
        <w:t xml:space="preserve">. </w:t>
      </w:r>
      <w:r>
        <w:t xml:space="preserve">Pavesti Danutei </w:t>
      </w:r>
      <w:proofErr w:type="spellStart"/>
      <w:r>
        <w:t>Juškienei</w:t>
      </w:r>
      <w:proofErr w:type="spellEnd"/>
      <w:r>
        <w:t xml:space="preserve">, Kretingos rajono savivaldybės kontrolieriaus pavaduotojai, laikinai </w:t>
      </w:r>
      <w:r w:rsidR="00252BCD">
        <w:t>vykdyti</w:t>
      </w:r>
      <w:r>
        <w:t xml:space="preserve"> savivaldybės kontrolieriaus </w:t>
      </w:r>
      <w:r w:rsidR="00252BCD">
        <w:t>fu</w:t>
      </w:r>
      <w:r w:rsidR="00621EEF">
        <w:t>n</w:t>
      </w:r>
      <w:r w:rsidR="00252BCD">
        <w:t>kcijas</w:t>
      </w:r>
      <w:r w:rsidR="000B6A79">
        <w:t xml:space="preserve">, mokant </w:t>
      </w:r>
      <w:r w:rsidR="00BE473F">
        <w:t>2</w:t>
      </w:r>
      <w:r w:rsidR="000B6A79">
        <w:t>0 proc</w:t>
      </w:r>
      <w:r w:rsidR="00566307">
        <w:t>.</w:t>
      </w:r>
      <w:r w:rsidR="000B6A79">
        <w:t xml:space="preserve"> jos pareiginės </w:t>
      </w:r>
      <w:r w:rsidR="00660AF8">
        <w:t xml:space="preserve">algos </w:t>
      </w:r>
      <w:r w:rsidR="000B6A79">
        <w:t xml:space="preserve">dydžio priemoką, kol konkurso būdu </w:t>
      </w:r>
      <w:r w:rsidR="00660AF8">
        <w:t xml:space="preserve">bus </w:t>
      </w:r>
      <w:r w:rsidR="000B6A79">
        <w:t>priimtas Kretingos rajono savivaldybės Kontrolės ir audito tarnybos kontrolierius.</w:t>
      </w:r>
    </w:p>
    <w:p w:rsidR="000D33F3" w:rsidRDefault="000D33F3" w:rsidP="000D33F3">
      <w:pPr>
        <w:ind w:firstLine="1296"/>
        <w:jc w:val="both"/>
      </w:pPr>
      <w:r>
        <w:t>3. Į</w:t>
      </w:r>
      <w:r w:rsidR="0075504D">
        <w:t>galioti</w:t>
      </w:r>
      <w:r>
        <w:t xml:space="preserve"> Danutę </w:t>
      </w:r>
      <w:proofErr w:type="spellStart"/>
      <w:r>
        <w:t>Juškienę</w:t>
      </w:r>
      <w:proofErr w:type="spellEnd"/>
      <w:r>
        <w:t>, per 5 dienas pranešti apie biudžetinės įstaigos vadovo atleidimą Juridinių asmenų registro tvarkytojui.</w:t>
      </w:r>
    </w:p>
    <w:p w:rsidR="000D33F3" w:rsidRDefault="000D33F3" w:rsidP="000D33F3">
      <w:pPr>
        <w:jc w:val="both"/>
      </w:pPr>
      <w:r>
        <w:tab/>
      </w:r>
      <w:r w:rsidR="00386A05">
        <w:t>4</w:t>
      </w:r>
      <w:r>
        <w:t>. Šis sprendimas gali būti skundžiamas Lietuvos Respublikos administracinių bylų teisenos įstatymo nustatyta tvarka.</w:t>
      </w:r>
      <w:r>
        <w:tab/>
        <w:t xml:space="preserve"> </w:t>
      </w:r>
    </w:p>
    <w:p w:rsidR="000D33F3" w:rsidRDefault="000D33F3" w:rsidP="000D33F3">
      <w:pPr>
        <w:jc w:val="both"/>
      </w:pPr>
    </w:p>
    <w:p w:rsidR="000D33F3" w:rsidRDefault="000D33F3" w:rsidP="000D33F3">
      <w:pPr>
        <w:jc w:val="both"/>
      </w:pPr>
    </w:p>
    <w:p w:rsidR="000D33F3" w:rsidRDefault="000D33F3" w:rsidP="000D33F3">
      <w:pPr>
        <w:jc w:val="both"/>
      </w:pPr>
      <w:r>
        <w:t xml:space="preserve">Savivaldybės meras            </w:t>
      </w:r>
      <w:r>
        <w:tab/>
        <w:t xml:space="preserve">                                                   </w:t>
      </w:r>
      <w:r w:rsidR="00F73B7D">
        <w:t xml:space="preserve">                  </w:t>
      </w:r>
      <w:r>
        <w:t xml:space="preserve"> </w:t>
      </w:r>
      <w:r w:rsidR="00F73B7D">
        <w:t xml:space="preserve">Juozas Mažeika </w:t>
      </w:r>
    </w:p>
    <w:p w:rsidR="000D33F3" w:rsidRDefault="000D33F3" w:rsidP="000D33F3">
      <w:pPr>
        <w:jc w:val="both"/>
      </w:pPr>
    </w:p>
    <w:p w:rsidR="000D33F3" w:rsidRDefault="000D33F3" w:rsidP="000D33F3">
      <w:pPr>
        <w:jc w:val="both"/>
      </w:pPr>
    </w:p>
    <w:p w:rsidR="000D33F3" w:rsidRDefault="000D33F3" w:rsidP="000D33F3">
      <w:pPr>
        <w:jc w:val="both"/>
      </w:pPr>
    </w:p>
    <w:p w:rsidR="000D33F3" w:rsidRDefault="000D33F3" w:rsidP="000D33F3">
      <w:pPr>
        <w:jc w:val="both"/>
      </w:pPr>
    </w:p>
    <w:p w:rsidR="000D33F3" w:rsidRDefault="000D33F3" w:rsidP="000D33F3">
      <w:pPr>
        <w:jc w:val="both"/>
      </w:pPr>
    </w:p>
    <w:p w:rsidR="00BE473F" w:rsidRDefault="00BE473F" w:rsidP="000D33F3">
      <w:pPr>
        <w:jc w:val="both"/>
      </w:pPr>
    </w:p>
    <w:p w:rsidR="00BE473F" w:rsidRDefault="00BE473F" w:rsidP="000D33F3">
      <w:pPr>
        <w:jc w:val="both"/>
      </w:pPr>
    </w:p>
    <w:p w:rsidR="00BE473F" w:rsidRDefault="00BE473F" w:rsidP="000D33F3">
      <w:pPr>
        <w:jc w:val="both"/>
      </w:pPr>
    </w:p>
    <w:p w:rsidR="00BE473F" w:rsidRDefault="00BE473F" w:rsidP="000D33F3">
      <w:pPr>
        <w:jc w:val="both"/>
      </w:pPr>
    </w:p>
    <w:p w:rsidR="00506DD2" w:rsidRDefault="00506DD2" w:rsidP="000D33F3">
      <w:pPr>
        <w:jc w:val="both"/>
      </w:pPr>
    </w:p>
    <w:p w:rsidR="00506DD2" w:rsidRDefault="00506DD2" w:rsidP="000D33F3">
      <w:pPr>
        <w:jc w:val="both"/>
      </w:pPr>
    </w:p>
    <w:p w:rsidR="00506DD2" w:rsidRDefault="00506DD2" w:rsidP="000D33F3">
      <w:pPr>
        <w:jc w:val="both"/>
      </w:pPr>
    </w:p>
    <w:p w:rsidR="00506DD2" w:rsidRDefault="00506DD2" w:rsidP="000D33F3">
      <w:pPr>
        <w:jc w:val="both"/>
      </w:pPr>
    </w:p>
    <w:p w:rsidR="00506DD2" w:rsidRDefault="00506DD2" w:rsidP="000D33F3">
      <w:pPr>
        <w:jc w:val="both"/>
      </w:pPr>
    </w:p>
    <w:p w:rsidR="00F73B7D" w:rsidRDefault="00F73B7D" w:rsidP="000D33F3">
      <w:pPr>
        <w:jc w:val="both"/>
      </w:pPr>
    </w:p>
    <w:p w:rsidR="00BE473F" w:rsidRDefault="00BE473F" w:rsidP="000D33F3">
      <w:pPr>
        <w:jc w:val="both"/>
      </w:pPr>
    </w:p>
    <w:p w:rsidR="00F73B7D" w:rsidRDefault="00F73B7D" w:rsidP="000D33F3">
      <w:pPr>
        <w:jc w:val="both"/>
      </w:pPr>
      <w:bookmarkStart w:id="0" w:name="_GoBack"/>
      <w:bookmarkEnd w:id="0"/>
    </w:p>
    <w:p w:rsidR="000D33F3" w:rsidRDefault="000D33F3" w:rsidP="000D33F3">
      <w:pPr>
        <w:jc w:val="both"/>
      </w:pPr>
    </w:p>
    <w:p w:rsidR="000D33F3" w:rsidRDefault="00A40C85" w:rsidP="000D33F3">
      <w:pPr>
        <w:jc w:val="both"/>
      </w:pPr>
      <w:r>
        <w:t xml:space="preserve">Daiva </w:t>
      </w:r>
      <w:proofErr w:type="spellStart"/>
      <w:r>
        <w:t>Šleiniutė</w:t>
      </w:r>
      <w:proofErr w:type="spellEnd"/>
      <w:r w:rsidR="000D33F3">
        <w:tab/>
      </w:r>
      <w:r w:rsidR="000D33F3">
        <w:tab/>
      </w:r>
      <w:r w:rsidR="000D33F3">
        <w:tab/>
      </w:r>
      <w:r w:rsidR="000D33F3">
        <w:tab/>
      </w:r>
    </w:p>
    <w:p w:rsidR="003B0C78" w:rsidRDefault="003B0C78" w:rsidP="007349F7">
      <w:pPr>
        <w:jc w:val="center"/>
        <w:rPr>
          <w:b/>
        </w:rPr>
      </w:pPr>
    </w:p>
    <w:sectPr w:rsidR="003B0C78" w:rsidSect="00506DD2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7"/>
    <w:rsid w:val="000B0C79"/>
    <w:rsid w:val="000B6A79"/>
    <w:rsid w:val="000D33F3"/>
    <w:rsid w:val="000D69B1"/>
    <w:rsid w:val="000E1EEF"/>
    <w:rsid w:val="0011249C"/>
    <w:rsid w:val="00132339"/>
    <w:rsid w:val="00154810"/>
    <w:rsid w:val="00185BA2"/>
    <w:rsid w:val="00194602"/>
    <w:rsid w:val="001B5827"/>
    <w:rsid w:val="001C50EC"/>
    <w:rsid w:val="001E45CB"/>
    <w:rsid w:val="00252BCD"/>
    <w:rsid w:val="00341877"/>
    <w:rsid w:val="00386A05"/>
    <w:rsid w:val="003A36BC"/>
    <w:rsid w:val="003B0C78"/>
    <w:rsid w:val="003B48DB"/>
    <w:rsid w:val="003C1839"/>
    <w:rsid w:val="003D06B8"/>
    <w:rsid w:val="00400D61"/>
    <w:rsid w:val="0043703E"/>
    <w:rsid w:val="00506DD2"/>
    <w:rsid w:val="00527CCB"/>
    <w:rsid w:val="00537444"/>
    <w:rsid w:val="00566307"/>
    <w:rsid w:val="00566612"/>
    <w:rsid w:val="00570E4B"/>
    <w:rsid w:val="0058611F"/>
    <w:rsid w:val="005A3ABF"/>
    <w:rsid w:val="005C1289"/>
    <w:rsid w:val="00621EEF"/>
    <w:rsid w:val="00660AF8"/>
    <w:rsid w:val="00681DD8"/>
    <w:rsid w:val="00685715"/>
    <w:rsid w:val="006E1F13"/>
    <w:rsid w:val="007349F7"/>
    <w:rsid w:val="0075504D"/>
    <w:rsid w:val="00771649"/>
    <w:rsid w:val="00780083"/>
    <w:rsid w:val="0083571B"/>
    <w:rsid w:val="00863BD1"/>
    <w:rsid w:val="00A40C85"/>
    <w:rsid w:val="00AD1C15"/>
    <w:rsid w:val="00AE068F"/>
    <w:rsid w:val="00B10B16"/>
    <w:rsid w:val="00BE473F"/>
    <w:rsid w:val="00C028DC"/>
    <w:rsid w:val="00C52367"/>
    <w:rsid w:val="00C7054C"/>
    <w:rsid w:val="00D1656B"/>
    <w:rsid w:val="00D8161F"/>
    <w:rsid w:val="00E06489"/>
    <w:rsid w:val="00E37117"/>
    <w:rsid w:val="00EB7CF5"/>
    <w:rsid w:val="00EC412C"/>
    <w:rsid w:val="00F317E8"/>
    <w:rsid w:val="00F57224"/>
    <w:rsid w:val="00F73B7D"/>
    <w:rsid w:val="00F8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33F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3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33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D33F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33F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33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2015-04-15T11:44:00Z</cp:lastPrinted>
  <dcterms:created xsi:type="dcterms:W3CDTF">2015-04-13T12:02:00Z</dcterms:created>
  <dcterms:modified xsi:type="dcterms:W3CDTF">2015-04-23T15:59:00Z</dcterms:modified>
</cp:coreProperties>
</file>