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F93" w:rsidRDefault="009F1F93" w:rsidP="00AA0543">
      <w:pPr>
        <w:suppressAutoHyphens/>
        <w:spacing w:after="0" w:line="240" w:lineRule="auto"/>
        <w:ind w:left="2592"/>
        <w:jc w:val="both"/>
        <w:rPr>
          <w:rFonts w:ascii="Times New Roman" w:eastAsia="Times New Roman" w:hAnsi="Times New Roman"/>
          <w:caps/>
          <w:kern w:val="2"/>
          <w:sz w:val="28"/>
          <w:szCs w:val="24"/>
          <w:lang w:eastAsia="ar-SA"/>
        </w:rPr>
      </w:pPr>
      <w:r>
        <w:rPr>
          <w:rFonts w:ascii="Times New Roman" w:eastAsia="Times New Roman" w:hAnsi="Times New Roman"/>
          <w:caps/>
          <w:kern w:val="2"/>
          <w:sz w:val="28"/>
          <w:szCs w:val="24"/>
          <w:lang w:eastAsia="ar-SA"/>
        </w:rPr>
        <w:t xml:space="preserve">                                                </w:t>
      </w:r>
      <w:r w:rsidR="00B058C8">
        <w:rPr>
          <w:rFonts w:ascii="Times New Roman" w:eastAsia="Times New Roman" w:hAnsi="Times New Roman"/>
          <w:caps/>
          <w:kern w:val="2"/>
          <w:sz w:val="28"/>
          <w:szCs w:val="24"/>
          <w:lang w:eastAsia="ar-SA"/>
        </w:rPr>
        <w:tab/>
      </w:r>
      <w:r w:rsidR="00B058C8">
        <w:rPr>
          <w:rFonts w:ascii="Times New Roman" w:eastAsia="Times New Roman" w:hAnsi="Times New Roman"/>
          <w:caps/>
          <w:kern w:val="2"/>
          <w:sz w:val="28"/>
          <w:szCs w:val="24"/>
          <w:lang w:eastAsia="ar-SA"/>
        </w:rPr>
        <w:tab/>
      </w:r>
      <w:r w:rsidR="00B058C8">
        <w:rPr>
          <w:rFonts w:ascii="Times New Roman" w:eastAsia="Times New Roman" w:hAnsi="Times New Roman"/>
          <w:caps/>
          <w:kern w:val="2"/>
          <w:sz w:val="28"/>
          <w:szCs w:val="24"/>
          <w:lang w:eastAsia="ar-SA"/>
        </w:rPr>
        <w:tab/>
      </w:r>
      <w:r w:rsidR="00B058C8">
        <w:rPr>
          <w:rFonts w:ascii="Times New Roman" w:eastAsia="Times New Roman" w:hAnsi="Times New Roman"/>
          <w:caps/>
          <w:kern w:val="2"/>
          <w:sz w:val="28"/>
          <w:szCs w:val="24"/>
          <w:lang w:eastAsia="ar-SA"/>
        </w:rPr>
        <w:tab/>
      </w:r>
      <w:r w:rsidR="00B058C8">
        <w:rPr>
          <w:rFonts w:ascii="Times New Roman" w:eastAsia="Times New Roman" w:hAnsi="Times New Roman"/>
          <w:caps/>
          <w:kern w:val="2"/>
          <w:sz w:val="28"/>
          <w:szCs w:val="24"/>
          <w:lang w:eastAsia="ar-SA"/>
        </w:rPr>
        <w:tab/>
      </w:r>
      <w:r w:rsidR="00B058C8" w:rsidRPr="00B058C8">
        <w:rPr>
          <w:rFonts w:ascii="Times New Roman" w:eastAsia="Times New Roman" w:hAnsi="Times New Roman"/>
          <w:b/>
          <w:caps/>
          <w:kern w:val="2"/>
          <w:sz w:val="28"/>
          <w:szCs w:val="24"/>
          <w:lang w:eastAsia="ar-SA"/>
        </w:rPr>
        <w:t xml:space="preserve">             </w:t>
      </w:r>
      <w:r w:rsidR="00B058C8">
        <w:rPr>
          <w:rFonts w:ascii="Times New Roman" w:eastAsia="Times New Roman" w:hAnsi="Times New Roman"/>
          <w:b/>
          <w:caps/>
          <w:kern w:val="2"/>
          <w:sz w:val="28"/>
          <w:szCs w:val="24"/>
          <w:lang w:eastAsia="ar-SA"/>
        </w:rPr>
        <w:t xml:space="preserve">                                   </w:t>
      </w:r>
      <w:r>
        <w:rPr>
          <w:rFonts w:ascii="Times New Roman" w:eastAsia="Times New Roman" w:hAnsi="Times New Roman"/>
          <w:caps/>
          <w:kern w:val="2"/>
          <w:sz w:val="28"/>
          <w:szCs w:val="24"/>
          <w:lang w:eastAsia="ar-SA"/>
        </w:rPr>
        <w:t xml:space="preserve">        </w:t>
      </w:r>
      <w:r>
        <w:rPr>
          <w:rFonts w:ascii="Times New Roman" w:eastAsia="Times New Roman" w:hAnsi="Times New Roman"/>
          <w:caps/>
          <w:kern w:val="2"/>
          <w:sz w:val="24"/>
          <w:szCs w:val="24"/>
          <w:lang w:eastAsia="ar-SA"/>
        </w:rPr>
        <w:t xml:space="preserve">                                                                                             </w:t>
      </w:r>
      <w:r>
        <w:rPr>
          <w:rFonts w:ascii="Times New Roman" w:eastAsia="Times New Roman" w:hAnsi="Times New Roman"/>
          <w:caps/>
          <w:kern w:val="2"/>
          <w:sz w:val="28"/>
          <w:szCs w:val="24"/>
          <w:lang w:eastAsia="ar-SA"/>
        </w:rPr>
        <w:t xml:space="preserve"> </w:t>
      </w:r>
    </w:p>
    <w:p w:rsidR="009F1F93" w:rsidRDefault="009F1F93" w:rsidP="009F1F93">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b/>
          <w:caps/>
          <w:noProof/>
          <w:kern w:val="2"/>
          <w:sz w:val="28"/>
          <w:szCs w:val="24"/>
          <w:lang w:eastAsia="lt-LT"/>
        </w:rPr>
        <w:drawing>
          <wp:inline distT="0" distB="0" distL="0" distR="0" wp14:anchorId="20E52E91" wp14:editId="13383FE1">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9F1F93" w:rsidRDefault="009F1F93" w:rsidP="009F1F93">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kern w:val="2"/>
          <w:sz w:val="28"/>
          <w:szCs w:val="24"/>
          <w:lang w:eastAsia="ar-SA"/>
        </w:rPr>
        <w:t xml:space="preserve">                                                                                                                                           </w:t>
      </w:r>
    </w:p>
    <w:p w:rsidR="009F1F93" w:rsidRDefault="009F1F93" w:rsidP="009F1F93">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8"/>
          <w:szCs w:val="24"/>
          <w:lang w:eastAsia="ar-SA"/>
        </w:rPr>
      </w:pPr>
      <w:r>
        <w:rPr>
          <w:rFonts w:ascii="Times New Roman" w:eastAsia="Times New Roman" w:hAnsi="Times New Roman"/>
          <w:b/>
          <w:bCs/>
          <w:kern w:val="2"/>
          <w:sz w:val="28"/>
          <w:szCs w:val="24"/>
          <w:lang w:eastAsia="ar-SA"/>
        </w:rPr>
        <w:t>KRETINGOS RAJONO SAVIVALDYBĖS TARYBA</w:t>
      </w:r>
    </w:p>
    <w:p w:rsidR="009F1F93" w:rsidRDefault="009F1F93" w:rsidP="009F1F93">
      <w:pPr>
        <w:suppressAutoHyphens/>
        <w:spacing w:after="0" w:line="240" w:lineRule="auto"/>
        <w:jc w:val="center"/>
        <w:rPr>
          <w:rFonts w:ascii="Times New Roman" w:eastAsia="Times New Roman" w:hAnsi="Times New Roman"/>
          <w:b/>
          <w:bCs/>
          <w:kern w:val="2"/>
          <w:sz w:val="28"/>
          <w:szCs w:val="24"/>
          <w:lang w:eastAsia="ar-SA"/>
        </w:rPr>
      </w:pPr>
    </w:p>
    <w:p w:rsidR="009F1F93" w:rsidRDefault="009F1F93" w:rsidP="009F1F93">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SPRENDIMAS</w:t>
      </w:r>
    </w:p>
    <w:p w:rsidR="009F1F93" w:rsidRDefault="009F1F93" w:rsidP="009F1F93">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DĖL PRITARIMO KRETINGOS RAJONO SAVIVALDYBĖS</w:t>
      </w:r>
    </w:p>
    <w:p w:rsidR="009F1F93" w:rsidRDefault="009F1F93" w:rsidP="009F1F93">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KONTROLĖS IR AUDITO TARNYBOS 201</w:t>
      </w:r>
      <w:r w:rsidR="00F43C8F">
        <w:rPr>
          <w:rFonts w:ascii="Times New Roman" w:eastAsia="Times New Roman" w:hAnsi="Times New Roman"/>
          <w:b/>
          <w:bCs/>
          <w:kern w:val="2"/>
          <w:sz w:val="24"/>
          <w:szCs w:val="24"/>
          <w:lang w:eastAsia="ar-SA"/>
        </w:rPr>
        <w:t>4</w:t>
      </w:r>
      <w:r>
        <w:rPr>
          <w:rFonts w:ascii="Times New Roman" w:eastAsia="Times New Roman" w:hAnsi="Times New Roman"/>
          <w:b/>
          <w:bCs/>
          <w:kern w:val="2"/>
          <w:sz w:val="24"/>
          <w:szCs w:val="24"/>
          <w:lang w:eastAsia="ar-SA"/>
        </w:rPr>
        <w:t xml:space="preserve"> METŲ VEIKLOS ATASKAITAI</w:t>
      </w:r>
    </w:p>
    <w:p w:rsidR="009F1F93" w:rsidRDefault="009F1F93" w:rsidP="009F1F93">
      <w:pPr>
        <w:suppressAutoHyphens/>
        <w:spacing w:after="0" w:line="240" w:lineRule="auto"/>
        <w:jc w:val="center"/>
        <w:rPr>
          <w:rFonts w:ascii="Times New Roman" w:eastAsia="Times New Roman" w:hAnsi="Times New Roman"/>
          <w:b/>
          <w:bCs/>
          <w:kern w:val="2"/>
          <w:sz w:val="28"/>
          <w:szCs w:val="24"/>
          <w:lang w:eastAsia="ar-SA"/>
        </w:rPr>
      </w:pPr>
    </w:p>
    <w:p w:rsidR="009F1F93" w:rsidRDefault="009F1F93" w:rsidP="009F1F93">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F43C8F">
        <w:rPr>
          <w:rFonts w:ascii="Times New Roman" w:eastAsia="Times New Roman" w:hAnsi="Times New Roman"/>
          <w:kern w:val="2"/>
          <w:sz w:val="24"/>
          <w:szCs w:val="24"/>
          <w:lang w:eastAsia="ar-SA"/>
        </w:rPr>
        <w:t>5</w:t>
      </w:r>
      <w:r>
        <w:rPr>
          <w:rFonts w:ascii="Times New Roman" w:eastAsia="Times New Roman" w:hAnsi="Times New Roman"/>
          <w:kern w:val="2"/>
          <w:sz w:val="24"/>
          <w:szCs w:val="24"/>
          <w:lang w:eastAsia="ar-SA"/>
        </w:rPr>
        <w:t xml:space="preserve"> m. kovo</w:t>
      </w:r>
      <w:r w:rsidR="007B23F1">
        <w:rPr>
          <w:rFonts w:ascii="Times New Roman" w:eastAsia="Times New Roman" w:hAnsi="Times New Roman"/>
          <w:kern w:val="2"/>
          <w:sz w:val="24"/>
          <w:szCs w:val="24"/>
          <w:lang w:eastAsia="ar-SA"/>
        </w:rPr>
        <w:t xml:space="preserve"> </w:t>
      </w:r>
      <w:r w:rsidR="00AA0543">
        <w:rPr>
          <w:rFonts w:ascii="Times New Roman" w:eastAsia="Times New Roman" w:hAnsi="Times New Roman"/>
          <w:kern w:val="2"/>
          <w:sz w:val="24"/>
          <w:szCs w:val="24"/>
          <w:lang w:eastAsia="ar-SA"/>
        </w:rPr>
        <w:t>26</w:t>
      </w:r>
      <w:r w:rsidR="007B23F1">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 xml:space="preserve">d. </w:t>
      </w:r>
      <w:r w:rsidR="00B058C8">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Nr. T</w:t>
      </w:r>
      <w:r w:rsidR="00AA0543">
        <w:rPr>
          <w:rFonts w:ascii="Times New Roman" w:eastAsia="Times New Roman" w:hAnsi="Times New Roman"/>
          <w:kern w:val="2"/>
          <w:sz w:val="24"/>
          <w:szCs w:val="24"/>
          <w:lang w:eastAsia="ar-SA"/>
        </w:rPr>
        <w:t>2</w:t>
      </w:r>
      <w:r>
        <w:rPr>
          <w:rFonts w:ascii="Times New Roman" w:eastAsia="Times New Roman" w:hAnsi="Times New Roman"/>
          <w:kern w:val="2"/>
          <w:sz w:val="24"/>
          <w:szCs w:val="24"/>
          <w:lang w:eastAsia="ar-SA"/>
        </w:rPr>
        <w:t>-</w:t>
      </w:r>
      <w:r w:rsidR="00AA0543">
        <w:rPr>
          <w:rFonts w:ascii="Times New Roman" w:eastAsia="Times New Roman" w:hAnsi="Times New Roman"/>
          <w:kern w:val="2"/>
          <w:sz w:val="24"/>
          <w:szCs w:val="24"/>
          <w:lang w:eastAsia="ar-SA"/>
        </w:rPr>
        <w:t>90</w:t>
      </w:r>
    </w:p>
    <w:p w:rsidR="009F1F93" w:rsidRDefault="009F1F93" w:rsidP="009F1F93">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Kretinga  </w:t>
      </w: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t xml:space="preserve">Vadovaudamasi Lietuvos Respublikos vietos savivaldos įstatymo 16 straipsnio 2 dalies 8 punktu, Kretingos rajono savivaldybės tarybos veiklos reglamento, patvirtinto Kretingos rajono savivaldybės tarybos 2009 m. kovo 26 d. sprendimu Nr. T2-77 (2013 m. kovo 28 d. sprendimo Nr. T2-78 redakcija) 317 punktu ir atsižvelgdama į Kretingos rajono savivaldybės Tarybos Kontrolės komiteto </w:t>
      </w:r>
      <w:r>
        <w:rPr>
          <w:rFonts w:ascii="Times New Roman" w:eastAsia="Times New Roman" w:hAnsi="Times New Roman"/>
          <w:kern w:val="2"/>
          <w:sz w:val="24"/>
          <w:szCs w:val="24"/>
          <w:lang w:val="en-US" w:eastAsia="ar-SA"/>
        </w:rPr>
        <w:t>201</w:t>
      </w:r>
      <w:r w:rsidR="0034631B">
        <w:rPr>
          <w:rFonts w:ascii="Times New Roman" w:eastAsia="Times New Roman" w:hAnsi="Times New Roman"/>
          <w:kern w:val="2"/>
          <w:sz w:val="24"/>
          <w:szCs w:val="24"/>
          <w:lang w:val="en-US" w:eastAsia="ar-SA"/>
        </w:rPr>
        <w:t>5</w:t>
      </w:r>
      <w:r>
        <w:rPr>
          <w:rFonts w:ascii="Times New Roman" w:eastAsia="Times New Roman" w:hAnsi="Times New Roman"/>
          <w:kern w:val="2"/>
          <w:sz w:val="24"/>
          <w:szCs w:val="24"/>
          <w:lang w:val="en-US" w:eastAsia="ar-SA"/>
        </w:rPr>
        <w:t>-</w:t>
      </w:r>
      <w:r>
        <w:rPr>
          <w:rFonts w:ascii="Times New Roman" w:eastAsia="Times New Roman" w:hAnsi="Times New Roman"/>
          <w:kern w:val="2"/>
          <w:sz w:val="24"/>
          <w:szCs w:val="24"/>
          <w:lang w:eastAsia="ar-SA"/>
        </w:rPr>
        <w:t>03-1</w:t>
      </w:r>
      <w:r w:rsidR="0034631B">
        <w:rPr>
          <w:rFonts w:ascii="Times New Roman" w:eastAsia="Times New Roman" w:hAnsi="Times New Roman"/>
          <w:kern w:val="2"/>
          <w:sz w:val="24"/>
          <w:szCs w:val="24"/>
          <w:lang w:eastAsia="ar-SA"/>
        </w:rPr>
        <w:t>7</w:t>
      </w:r>
      <w:r>
        <w:rPr>
          <w:rFonts w:ascii="Times New Roman" w:eastAsia="Times New Roman" w:hAnsi="Times New Roman"/>
          <w:kern w:val="2"/>
          <w:sz w:val="24"/>
          <w:szCs w:val="24"/>
          <w:lang w:eastAsia="ar-SA"/>
        </w:rPr>
        <w:t xml:space="preserve"> išvadą Nr. 1 ,,Dėl Kretingos rajono savivaldybės Kontrolės ir audito tarnybos </w:t>
      </w:r>
      <w:r>
        <w:rPr>
          <w:rFonts w:ascii="Times New Roman" w:eastAsia="Times New Roman" w:hAnsi="Times New Roman"/>
          <w:kern w:val="2"/>
          <w:sz w:val="24"/>
          <w:szCs w:val="24"/>
          <w:lang w:val="en-US" w:eastAsia="ar-SA"/>
        </w:rPr>
        <w:t>201</w:t>
      </w:r>
      <w:r w:rsidR="00DF5110">
        <w:rPr>
          <w:rFonts w:ascii="Times New Roman" w:eastAsia="Times New Roman" w:hAnsi="Times New Roman"/>
          <w:kern w:val="2"/>
          <w:sz w:val="24"/>
          <w:szCs w:val="24"/>
          <w:lang w:val="en-US" w:eastAsia="ar-SA"/>
        </w:rPr>
        <w:t>4</w:t>
      </w:r>
      <w:r>
        <w:rPr>
          <w:rFonts w:ascii="Times New Roman" w:eastAsia="Times New Roman" w:hAnsi="Times New Roman"/>
          <w:kern w:val="2"/>
          <w:sz w:val="24"/>
          <w:szCs w:val="24"/>
          <w:lang w:val="en-US" w:eastAsia="ar-SA"/>
        </w:rPr>
        <w:t xml:space="preserve"> </w:t>
      </w:r>
      <w:r>
        <w:rPr>
          <w:rFonts w:ascii="Times New Roman" w:eastAsia="Times New Roman" w:hAnsi="Times New Roman"/>
          <w:kern w:val="2"/>
          <w:sz w:val="24"/>
          <w:szCs w:val="24"/>
          <w:lang w:eastAsia="ar-SA"/>
        </w:rPr>
        <w:t xml:space="preserve">metų veiklos rezultatų“, Kretingos rajono savivaldybės taryba            </w:t>
      </w:r>
      <w:r w:rsidR="00EC3187">
        <w:rPr>
          <w:rFonts w:ascii="Times New Roman" w:eastAsia="Times New Roman" w:hAnsi="Times New Roman"/>
          <w:kern w:val="2"/>
          <w:sz w:val="24"/>
          <w:szCs w:val="24"/>
          <w:lang w:eastAsia="ar-SA"/>
        </w:rPr>
        <w:t xml:space="preserve">          n u s p r e n d ž i a,</w:t>
      </w:r>
    </w:p>
    <w:p w:rsidR="009F1F93" w:rsidRDefault="00EC3187"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t>p</w:t>
      </w:r>
      <w:r w:rsidR="009F1F93">
        <w:rPr>
          <w:rFonts w:ascii="Times New Roman" w:eastAsia="Times New Roman" w:hAnsi="Times New Roman"/>
          <w:kern w:val="2"/>
          <w:sz w:val="24"/>
          <w:szCs w:val="24"/>
          <w:lang w:eastAsia="ar-SA"/>
        </w:rPr>
        <w:t>ritarti Kretingos rajono savivaldybės Kontrolės ir audito tarnybos 201</w:t>
      </w:r>
      <w:r w:rsidR="00DF5110">
        <w:rPr>
          <w:rFonts w:ascii="Times New Roman" w:eastAsia="Times New Roman" w:hAnsi="Times New Roman"/>
          <w:kern w:val="2"/>
          <w:sz w:val="24"/>
          <w:szCs w:val="24"/>
          <w:lang w:eastAsia="ar-SA"/>
        </w:rPr>
        <w:t>4</w:t>
      </w:r>
      <w:r w:rsidR="009F1F93">
        <w:rPr>
          <w:rFonts w:ascii="Times New Roman" w:eastAsia="Times New Roman" w:hAnsi="Times New Roman"/>
          <w:kern w:val="2"/>
          <w:sz w:val="24"/>
          <w:szCs w:val="24"/>
          <w:lang w:eastAsia="ar-SA"/>
        </w:rPr>
        <w:t xml:space="preserve"> metų veiklos ataskaitai (pridedama).</w:t>
      </w: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Savivaldybės meras              </w:t>
      </w:r>
      <w:r w:rsidR="00DF5110">
        <w:rPr>
          <w:rFonts w:ascii="Times New Roman" w:eastAsia="Times New Roman" w:hAnsi="Times New Roman"/>
          <w:kern w:val="2"/>
          <w:sz w:val="24"/>
          <w:szCs w:val="24"/>
          <w:lang w:eastAsia="ar-SA"/>
        </w:rPr>
        <w:tab/>
      </w:r>
      <w:r w:rsidR="00DF5110">
        <w:rPr>
          <w:rFonts w:ascii="Times New Roman" w:eastAsia="Times New Roman" w:hAnsi="Times New Roman"/>
          <w:kern w:val="2"/>
          <w:sz w:val="24"/>
          <w:szCs w:val="24"/>
          <w:lang w:eastAsia="ar-SA"/>
        </w:rPr>
        <w:tab/>
      </w:r>
      <w:r w:rsidR="00DF5110">
        <w:rPr>
          <w:rFonts w:ascii="Times New Roman" w:eastAsia="Times New Roman" w:hAnsi="Times New Roman"/>
          <w:kern w:val="2"/>
          <w:sz w:val="24"/>
          <w:szCs w:val="24"/>
          <w:lang w:eastAsia="ar-SA"/>
        </w:rPr>
        <w:tab/>
      </w:r>
      <w:r>
        <w:rPr>
          <w:rFonts w:ascii="Times New Roman" w:eastAsia="Times New Roman" w:hAnsi="Times New Roman"/>
          <w:kern w:val="2"/>
          <w:sz w:val="24"/>
          <w:szCs w:val="24"/>
          <w:lang w:eastAsia="ar-SA"/>
        </w:rPr>
        <w:t xml:space="preserve">               </w:t>
      </w:r>
      <w:r w:rsidR="00AA0543">
        <w:rPr>
          <w:rFonts w:ascii="Times New Roman" w:eastAsia="Times New Roman" w:hAnsi="Times New Roman"/>
          <w:kern w:val="2"/>
          <w:sz w:val="24"/>
          <w:szCs w:val="24"/>
          <w:lang w:eastAsia="ar-SA"/>
        </w:rPr>
        <w:t xml:space="preserve">            Juozas Mažeika </w:t>
      </w:r>
      <w:r>
        <w:rPr>
          <w:rFonts w:ascii="Times New Roman" w:eastAsia="Times New Roman" w:hAnsi="Times New Roman"/>
          <w:kern w:val="2"/>
          <w:sz w:val="24"/>
          <w:szCs w:val="24"/>
          <w:lang w:eastAsia="ar-SA"/>
        </w:rPr>
        <w:t xml:space="preserve">                                                                        </w:t>
      </w: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p>
    <w:p w:rsidR="00B058C8" w:rsidRDefault="009F1F93"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B058C8" w:rsidRDefault="00B058C8" w:rsidP="009F1F93">
      <w:pPr>
        <w:suppressAutoHyphens/>
        <w:spacing w:after="0" w:line="240" w:lineRule="auto"/>
        <w:jc w:val="both"/>
        <w:rPr>
          <w:rFonts w:ascii="Times New Roman" w:eastAsia="Times New Roman" w:hAnsi="Times New Roman"/>
          <w:kern w:val="2"/>
          <w:sz w:val="24"/>
          <w:szCs w:val="24"/>
          <w:lang w:eastAsia="ar-SA"/>
        </w:rPr>
      </w:pP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AA0543" w:rsidRDefault="00AA0543" w:rsidP="009F1F93">
      <w:pPr>
        <w:suppressAutoHyphens/>
        <w:spacing w:after="0" w:line="240" w:lineRule="auto"/>
        <w:jc w:val="both"/>
        <w:rPr>
          <w:rFonts w:ascii="Times New Roman" w:eastAsia="Times New Roman" w:hAnsi="Times New Roman"/>
          <w:kern w:val="2"/>
          <w:sz w:val="24"/>
          <w:szCs w:val="24"/>
          <w:lang w:eastAsia="ar-SA"/>
        </w:rPr>
      </w:pP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Povilas </w:t>
      </w:r>
      <w:proofErr w:type="spellStart"/>
      <w:r>
        <w:rPr>
          <w:rFonts w:ascii="Times New Roman" w:eastAsia="Times New Roman" w:hAnsi="Times New Roman"/>
          <w:kern w:val="2"/>
          <w:sz w:val="24"/>
          <w:szCs w:val="24"/>
          <w:lang w:eastAsia="ar-SA"/>
        </w:rPr>
        <w:t>Černeckis</w:t>
      </w:r>
      <w:proofErr w:type="spellEnd"/>
      <w:r>
        <w:rPr>
          <w:rFonts w:ascii="Times New Roman" w:eastAsia="Times New Roman" w:hAnsi="Times New Roman"/>
          <w:kern w:val="2"/>
          <w:sz w:val="24"/>
          <w:szCs w:val="24"/>
          <w:lang w:eastAsia="ar-SA"/>
        </w:rPr>
        <w:t xml:space="preserve">                                                                              </w:t>
      </w:r>
    </w:p>
    <w:p w:rsidR="009F1F93" w:rsidRDefault="009F1F93" w:rsidP="009F1F93">
      <w:pPr>
        <w:suppressAutoHyphens/>
        <w:spacing w:after="0" w:line="240" w:lineRule="auto"/>
        <w:jc w:val="both"/>
        <w:rPr>
          <w:rFonts w:ascii="Times New Roman" w:eastAsia="Times New Roman" w:hAnsi="Times New Roman"/>
          <w:kern w:val="2"/>
          <w:sz w:val="24"/>
          <w:szCs w:val="24"/>
          <w:lang w:eastAsia="ar-SA"/>
        </w:rPr>
      </w:pPr>
    </w:p>
    <w:p w:rsidR="00B058C8" w:rsidRDefault="00B058C8" w:rsidP="009F1F93">
      <w:pPr>
        <w:suppressAutoHyphens/>
        <w:spacing w:after="0" w:line="240" w:lineRule="auto"/>
        <w:jc w:val="both"/>
        <w:rPr>
          <w:rFonts w:ascii="Times New Roman" w:eastAsia="Times New Roman" w:hAnsi="Times New Roman"/>
          <w:kern w:val="2"/>
          <w:sz w:val="24"/>
          <w:szCs w:val="24"/>
          <w:lang w:eastAsia="ar-SA"/>
        </w:rPr>
      </w:pPr>
      <w:bookmarkStart w:id="0" w:name="_GoBack"/>
      <w:bookmarkEnd w:id="0"/>
    </w:p>
    <w:p w:rsidR="00B058C8" w:rsidRDefault="00B058C8" w:rsidP="009F1F93">
      <w:pPr>
        <w:suppressAutoHyphens/>
        <w:spacing w:after="0" w:line="240" w:lineRule="auto"/>
        <w:ind w:left="3888" w:firstLine="1296"/>
        <w:jc w:val="both"/>
        <w:rPr>
          <w:rFonts w:ascii="Times New Roman" w:eastAsia="Times New Roman" w:hAnsi="Times New Roman"/>
          <w:caps/>
          <w:kern w:val="2"/>
          <w:sz w:val="24"/>
          <w:szCs w:val="24"/>
          <w:lang w:val="en-US" w:eastAsia="ar-SA"/>
        </w:rPr>
      </w:pPr>
    </w:p>
    <w:p w:rsidR="009F1F93" w:rsidRDefault="009F1F93" w:rsidP="00B058C8">
      <w:pPr>
        <w:suppressAutoHyphens/>
        <w:spacing w:after="0" w:line="240" w:lineRule="auto"/>
        <w:ind w:left="3888" w:firstLine="1296"/>
        <w:jc w:val="both"/>
        <w:rPr>
          <w:rFonts w:ascii="Times New Roman" w:eastAsia="Times New Roman" w:hAnsi="Times New Roman"/>
          <w:caps/>
          <w:kern w:val="2"/>
          <w:sz w:val="24"/>
          <w:szCs w:val="24"/>
          <w:lang w:val="en-US" w:eastAsia="ar-SA"/>
        </w:rPr>
      </w:pPr>
      <w:r>
        <w:rPr>
          <w:rFonts w:ascii="Times New Roman" w:eastAsia="Times New Roman" w:hAnsi="Times New Roman"/>
          <w:caps/>
          <w:kern w:val="2"/>
          <w:sz w:val="24"/>
          <w:szCs w:val="24"/>
          <w:lang w:val="en-US" w:eastAsia="ar-SA"/>
        </w:rPr>
        <w:t>PRITARTA</w:t>
      </w:r>
    </w:p>
    <w:p w:rsidR="009F1F93" w:rsidRDefault="009F1F93" w:rsidP="00B058C8">
      <w:pPr>
        <w:spacing w:after="0"/>
        <w:rPr>
          <w:rFonts w:ascii="Times New Roman" w:hAnsi="Times New Roman"/>
          <w:sz w:val="24"/>
          <w:szCs w:val="24"/>
          <w:lang w:val="en-US" w:eastAsia="ar-SA"/>
        </w:rPr>
      </w:pPr>
      <w:r>
        <w:rPr>
          <w:lang w:val="en-US" w:eastAsia="ar-SA"/>
        </w:rPr>
        <w:tab/>
      </w:r>
      <w:r>
        <w:rPr>
          <w:lang w:val="en-US" w:eastAsia="ar-SA"/>
        </w:rPr>
        <w:tab/>
      </w:r>
      <w:r>
        <w:rPr>
          <w:lang w:val="en-US" w:eastAsia="ar-SA"/>
        </w:rPr>
        <w:tab/>
      </w:r>
      <w:r>
        <w:rPr>
          <w:lang w:val="en-US" w:eastAsia="ar-SA"/>
        </w:rPr>
        <w:tab/>
      </w:r>
      <w:proofErr w:type="spellStart"/>
      <w:r>
        <w:rPr>
          <w:rFonts w:ascii="Times New Roman" w:hAnsi="Times New Roman"/>
          <w:sz w:val="24"/>
          <w:szCs w:val="24"/>
          <w:lang w:val="en-US" w:eastAsia="ar-SA"/>
        </w:rPr>
        <w:t>Kretingos</w:t>
      </w:r>
      <w:proofErr w:type="spellEnd"/>
      <w:r>
        <w:rPr>
          <w:rFonts w:ascii="Times New Roman" w:hAnsi="Times New Roman"/>
          <w:sz w:val="24"/>
          <w:szCs w:val="24"/>
          <w:lang w:val="en-US" w:eastAsia="ar-SA"/>
        </w:rPr>
        <w:t xml:space="preserve"> </w:t>
      </w:r>
      <w:proofErr w:type="spellStart"/>
      <w:r>
        <w:rPr>
          <w:rFonts w:ascii="Times New Roman" w:hAnsi="Times New Roman"/>
          <w:sz w:val="24"/>
          <w:szCs w:val="24"/>
          <w:lang w:val="en-US" w:eastAsia="ar-SA"/>
        </w:rPr>
        <w:t>rajono</w:t>
      </w:r>
      <w:proofErr w:type="spellEnd"/>
      <w:r>
        <w:rPr>
          <w:rFonts w:ascii="Times New Roman" w:hAnsi="Times New Roman"/>
          <w:sz w:val="24"/>
          <w:szCs w:val="24"/>
          <w:lang w:val="en-US" w:eastAsia="ar-SA"/>
        </w:rPr>
        <w:t xml:space="preserve"> </w:t>
      </w:r>
      <w:proofErr w:type="spellStart"/>
      <w:r>
        <w:rPr>
          <w:rFonts w:ascii="Times New Roman" w:hAnsi="Times New Roman"/>
          <w:sz w:val="24"/>
          <w:szCs w:val="24"/>
          <w:lang w:val="en-US" w:eastAsia="ar-SA"/>
        </w:rPr>
        <w:t>savivaldybės</w:t>
      </w:r>
      <w:proofErr w:type="spellEnd"/>
      <w:r>
        <w:rPr>
          <w:rFonts w:ascii="Times New Roman" w:hAnsi="Times New Roman"/>
          <w:sz w:val="24"/>
          <w:szCs w:val="24"/>
          <w:lang w:val="en-US" w:eastAsia="ar-SA"/>
        </w:rPr>
        <w:t xml:space="preserve"> </w:t>
      </w:r>
      <w:proofErr w:type="spellStart"/>
      <w:r>
        <w:rPr>
          <w:rFonts w:ascii="Times New Roman" w:hAnsi="Times New Roman"/>
          <w:sz w:val="24"/>
          <w:szCs w:val="24"/>
          <w:lang w:val="en-US" w:eastAsia="ar-SA"/>
        </w:rPr>
        <w:t>tarybos</w:t>
      </w:r>
      <w:proofErr w:type="spellEnd"/>
    </w:p>
    <w:p w:rsidR="009F1F93" w:rsidRDefault="009F1F93" w:rsidP="00B058C8">
      <w:pPr>
        <w:spacing w:after="0"/>
        <w:rPr>
          <w:rFonts w:ascii="Times New Roman" w:hAnsi="Times New Roman"/>
          <w:sz w:val="24"/>
          <w:szCs w:val="24"/>
          <w:lang w:val="en-US" w:eastAsia="ar-SA"/>
        </w:rPr>
      </w:pPr>
      <w:r>
        <w:rPr>
          <w:rFonts w:ascii="Times New Roman" w:hAnsi="Times New Roman"/>
          <w:sz w:val="24"/>
          <w:szCs w:val="24"/>
          <w:lang w:val="en-US" w:eastAsia="ar-SA"/>
        </w:rPr>
        <w:tab/>
      </w:r>
      <w:r>
        <w:rPr>
          <w:rFonts w:ascii="Times New Roman" w:hAnsi="Times New Roman"/>
          <w:sz w:val="24"/>
          <w:szCs w:val="24"/>
          <w:lang w:val="en-US" w:eastAsia="ar-SA"/>
        </w:rPr>
        <w:tab/>
      </w:r>
      <w:r>
        <w:rPr>
          <w:rFonts w:ascii="Times New Roman" w:hAnsi="Times New Roman"/>
          <w:sz w:val="24"/>
          <w:szCs w:val="24"/>
          <w:lang w:val="en-US" w:eastAsia="ar-SA"/>
        </w:rPr>
        <w:tab/>
      </w:r>
      <w:r>
        <w:rPr>
          <w:rFonts w:ascii="Times New Roman" w:hAnsi="Times New Roman"/>
          <w:sz w:val="24"/>
          <w:szCs w:val="24"/>
          <w:lang w:val="en-US" w:eastAsia="ar-SA"/>
        </w:rPr>
        <w:tab/>
        <w:t>201</w:t>
      </w:r>
      <w:r w:rsidR="00DA3FAA">
        <w:rPr>
          <w:rFonts w:ascii="Times New Roman" w:hAnsi="Times New Roman"/>
          <w:sz w:val="24"/>
          <w:szCs w:val="24"/>
          <w:lang w:val="en-US" w:eastAsia="ar-SA"/>
        </w:rPr>
        <w:t>5</w:t>
      </w:r>
      <w:r>
        <w:rPr>
          <w:rFonts w:ascii="Times New Roman" w:hAnsi="Times New Roman"/>
          <w:sz w:val="24"/>
          <w:szCs w:val="24"/>
          <w:lang w:val="en-US" w:eastAsia="ar-SA"/>
        </w:rPr>
        <w:t xml:space="preserve"> m. </w:t>
      </w:r>
      <w:proofErr w:type="spellStart"/>
      <w:r>
        <w:rPr>
          <w:rFonts w:ascii="Times New Roman" w:hAnsi="Times New Roman"/>
          <w:sz w:val="24"/>
          <w:szCs w:val="24"/>
          <w:lang w:val="en-US" w:eastAsia="ar-SA"/>
        </w:rPr>
        <w:t>kovo</w:t>
      </w:r>
      <w:proofErr w:type="spellEnd"/>
      <w:r>
        <w:rPr>
          <w:rFonts w:ascii="Times New Roman" w:hAnsi="Times New Roman"/>
          <w:sz w:val="24"/>
          <w:szCs w:val="24"/>
          <w:lang w:val="en-US" w:eastAsia="ar-SA"/>
        </w:rPr>
        <w:t xml:space="preserve"> 2</w:t>
      </w:r>
      <w:r w:rsidR="00DA3FAA">
        <w:rPr>
          <w:rFonts w:ascii="Times New Roman" w:hAnsi="Times New Roman"/>
          <w:sz w:val="24"/>
          <w:szCs w:val="24"/>
          <w:lang w:val="en-US" w:eastAsia="ar-SA"/>
        </w:rPr>
        <w:t>6</w:t>
      </w:r>
      <w:r>
        <w:rPr>
          <w:rFonts w:ascii="Times New Roman" w:hAnsi="Times New Roman"/>
          <w:sz w:val="24"/>
          <w:szCs w:val="24"/>
          <w:lang w:val="en-US" w:eastAsia="ar-SA"/>
        </w:rPr>
        <w:t xml:space="preserve"> d. </w:t>
      </w:r>
      <w:proofErr w:type="spellStart"/>
      <w:r>
        <w:rPr>
          <w:rFonts w:ascii="Times New Roman" w:hAnsi="Times New Roman"/>
          <w:sz w:val="24"/>
          <w:szCs w:val="24"/>
          <w:lang w:val="en-US" w:eastAsia="ar-SA"/>
        </w:rPr>
        <w:t>sprendimu</w:t>
      </w:r>
      <w:proofErr w:type="spellEnd"/>
      <w:r>
        <w:rPr>
          <w:rFonts w:ascii="Times New Roman" w:hAnsi="Times New Roman"/>
          <w:sz w:val="24"/>
          <w:szCs w:val="24"/>
          <w:lang w:val="en-US" w:eastAsia="ar-SA"/>
        </w:rPr>
        <w:t xml:space="preserve"> Nr.</w:t>
      </w:r>
      <w:r w:rsidR="00B058C8">
        <w:rPr>
          <w:rFonts w:ascii="Times New Roman" w:hAnsi="Times New Roman"/>
          <w:sz w:val="24"/>
          <w:szCs w:val="24"/>
          <w:lang w:val="en-US" w:eastAsia="ar-SA"/>
        </w:rPr>
        <w:t xml:space="preserve"> </w:t>
      </w:r>
      <w:r>
        <w:rPr>
          <w:rFonts w:ascii="Times New Roman" w:hAnsi="Times New Roman"/>
          <w:sz w:val="24"/>
          <w:szCs w:val="24"/>
          <w:lang w:val="en-US" w:eastAsia="ar-SA"/>
        </w:rPr>
        <w:t>T2-</w:t>
      </w:r>
      <w:r w:rsidR="00AA0543">
        <w:rPr>
          <w:rFonts w:ascii="Times New Roman" w:hAnsi="Times New Roman"/>
          <w:sz w:val="24"/>
          <w:szCs w:val="24"/>
          <w:lang w:val="en-US" w:eastAsia="ar-SA"/>
        </w:rPr>
        <w:t>90</w:t>
      </w:r>
    </w:p>
    <w:p w:rsidR="00B058C8" w:rsidRDefault="00B058C8" w:rsidP="00B058C8">
      <w:pPr>
        <w:spacing w:after="0"/>
        <w:rPr>
          <w:rFonts w:ascii="Times New Roman" w:hAnsi="Times New Roman"/>
          <w:sz w:val="24"/>
          <w:szCs w:val="24"/>
          <w:lang w:val="en-US" w:eastAsia="ar-SA"/>
        </w:rPr>
      </w:pPr>
    </w:p>
    <w:p w:rsidR="009F1F93" w:rsidRDefault="009F1F93" w:rsidP="009F1F93">
      <w:pPr>
        <w:spacing w:after="0"/>
        <w:jc w:val="center"/>
        <w:rPr>
          <w:rFonts w:ascii="Times New Roman" w:eastAsia="Times New Roman" w:hAnsi="Times New Roman"/>
          <w:b/>
          <w:sz w:val="24"/>
          <w:szCs w:val="24"/>
          <w:lang w:val="en-US" w:eastAsia="lt-LT"/>
        </w:rPr>
      </w:pPr>
      <w:r>
        <w:rPr>
          <w:rFonts w:ascii="Times New Roman" w:eastAsia="Times New Roman" w:hAnsi="Times New Roman"/>
          <w:b/>
          <w:sz w:val="24"/>
          <w:szCs w:val="24"/>
          <w:lang w:val="en-US" w:eastAsia="lt-LT"/>
        </w:rPr>
        <w:t>KRETINGOS RAJONO SAVIVALDYBĖS KONTROLĖS IR AUDITO TARNYBOS</w:t>
      </w:r>
    </w:p>
    <w:p w:rsidR="009F1F93" w:rsidRDefault="009F1F93" w:rsidP="009F1F93">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val="en-US" w:eastAsia="lt-LT"/>
        </w:rPr>
        <w:t>201</w:t>
      </w:r>
      <w:r w:rsidR="00DA3FAA">
        <w:rPr>
          <w:rFonts w:ascii="Times New Roman" w:eastAsia="Times New Roman" w:hAnsi="Times New Roman"/>
          <w:b/>
          <w:sz w:val="24"/>
          <w:szCs w:val="24"/>
          <w:lang w:val="en-US" w:eastAsia="lt-LT"/>
        </w:rPr>
        <w:t>4</w:t>
      </w:r>
      <w:r>
        <w:rPr>
          <w:rFonts w:ascii="Times New Roman" w:eastAsia="Times New Roman" w:hAnsi="Times New Roman"/>
          <w:b/>
          <w:sz w:val="24"/>
          <w:szCs w:val="24"/>
          <w:lang w:val="en-US" w:eastAsia="lt-LT"/>
        </w:rPr>
        <w:t xml:space="preserve"> MET</w:t>
      </w:r>
      <w:r>
        <w:rPr>
          <w:rFonts w:ascii="Times New Roman" w:eastAsia="Times New Roman" w:hAnsi="Times New Roman"/>
          <w:b/>
          <w:sz w:val="24"/>
          <w:szCs w:val="24"/>
          <w:lang w:eastAsia="lt-LT"/>
        </w:rPr>
        <w:t>Ų VEIKLOS ATASKAITA</w:t>
      </w:r>
    </w:p>
    <w:p w:rsidR="000154B2" w:rsidRDefault="000154B2" w:rsidP="009F1F93">
      <w:pPr>
        <w:spacing w:after="0"/>
        <w:jc w:val="center"/>
        <w:rPr>
          <w:rFonts w:ascii="Times New Roman" w:eastAsia="Times New Roman" w:hAnsi="Times New Roman"/>
          <w:b/>
          <w:sz w:val="24"/>
          <w:szCs w:val="24"/>
          <w:lang w:eastAsia="lt-LT"/>
        </w:rPr>
      </w:pPr>
    </w:p>
    <w:p w:rsidR="00EC3187" w:rsidRPr="00EC3187" w:rsidRDefault="00EC3187" w:rsidP="00EC3187">
      <w:pPr>
        <w:spacing w:after="0"/>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lt-LT"/>
        </w:rPr>
        <w:t>Kretingos rajono savivaldybės Kontrolės ir audito tarnyba (toliau – Tarnyba) yra kontrolės ir audito institucija, prižiūrinti, ar teisėtai, efektyviai, ekonomiškai ir rezultatyviai valdomas ir naudojamas Kretingos rajono savivaldybės (toliau – Savivaldybės) turtas, kaip vykdomas Savivaldybės biudžetas ir naudojami kiti piniginiai ištekliai.</w:t>
      </w:r>
    </w:p>
    <w:p w:rsidR="00EC3187" w:rsidRPr="00EC3187" w:rsidRDefault="00EC3187" w:rsidP="00EC3187">
      <w:pPr>
        <w:spacing w:after="0"/>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lt-LT"/>
        </w:rPr>
        <w:tab/>
        <w:t xml:space="preserve">Tarnybos 2014 metų veiklos ataskaita parengta ir teikiama Kretingos rajono savivaldybės tarybai, vadovaujantis Lietuvos Respublikos vietos savivaldos įstatymu, savivaldybės Tarybos veiklos reglamentu ir Tarnybos nuostatais. </w:t>
      </w:r>
    </w:p>
    <w:p w:rsidR="00EC3187" w:rsidRPr="00EC3187" w:rsidRDefault="00EC3187" w:rsidP="00EC3187">
      <w:pPr>
        <w:spacing w:after="0"/>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lt-LT"/>
        </w:rPr>
        <w:tab/>
        <w:t>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w:t>
      </w:r>
    </w:p>
    <w:p w:rsidR="00EC3187" w:rsidRPr="00EC3187" w:rsidRDefault="00EC3187" w:rsidP="00EC3187">
      <w:pPr>
        <w:spacing w:after="0"/>
        <w:jc w:val="both"/>
        <w:rPr>
          <w:rFonts w:ascii="Times New Roman" w:hAnsi="Times New Roman"/>
          <w:color w:val="000000"/>
          <w:sz w:val="24"/>
          <w:szCs w:val="24"/>
        </w:rPr>
      </w:pPr>
      <w:r w:rsidRPr="00EC3187">
        <w:rPr>
          <w:rFonts w:ascii="Times New Roman" w:eastAsia="Times New Roman" w:hAnsi="Times New Roman"/>
          <w:sz w:val="24"/>
          <w:szCs w:val="24"/>
          <w:lang w:eastAsia="lt-LT"/>
        </w:rPr>
        <w:tab/>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Kontrolės ir audito tarnybos a</w:t>
      </w:r>
      <w:r w:rsidRPr="00EC3187">
        <w:rPr>
          <w:rFonts w:ascii="Times New Roman" w:hAnsi="Times New Roman"/>
          <w:color w:val="000000"/>
          <w:sz w:val="24"/>
          <w:szCs w:val="24"/>
        </w:rPr>
        <w:t xml:space="preserve">tliekamų auditų išorės peržiūrą kas 4-5 metai atlieka Valstybės kontrolė. 2014 m. peržiūra nebuvo atliekama.  </w:t>
      </w:r>
    </w:p>
    <w:p w:rsidR="00EC3187" w:rsidRPr="00EC3187" w:rsidRDefault="00EC3187" w:rsidP="00EC3187">
      <w:pPr>
        <w:spacing w:after="0"/>
        <w:jc w:val="both"/>
        <w:rPr>
          <w:rFonts w:ascii="Times New Roman" w:hAnsi="Times New Roman"/>
          <w:color w:val="000000"/>
          <w:sz w:val="24"/>
          <w:szCs w:val="24"/>
        </w:rPr>
      </w:pPr>
      <w:r w:rsidRPr="00EC3187">
        <w:rPr>
          <w:rFonts w:ascii="Times New Roman" w:hAnsi="Times New Roman"/>
          <w:color w:val="000000"/>
          <w:sz w:val="24"/>
          <w:szCs w:val="24"/>
        </w:rPr>
        <w:tab/>
        <w:t xml:space="preserve">Siekdami pasidalinti profesine patirtimi, gerąja audito praktika ir plėtoti bendradarbiavimą išorės auditų klausimais, 2013 metų lapkričio 11 d. Valstybės kontrolė ir Kretingos rajono savivaldybės kontrolės ir audito tarnyba pasirašė bendradarbiavimo susitarimą. Susitarimo tikslas ir būtinumas grindžiamas tuo, kad Lietuvos Respublikos viešojo sektoriaus atskaitomybės įstatymo 30 straipsniu pasirašiusioms šalims pavesta atlikti viešojo sektoriaus subjektų grupių metinių konsoliduotųjų ataskaitų rinkinių auditą, o nacionalinio ataskaitų rinkinio, į kurį patenka ir savivaldybės konsoliduotųjų ataskaitų rinkiniai, auditą pavesta atlikti Valstybės kontrolei. Valstybės kontrolė, teikdama išvadą dėl nacionalinio ataskaitų rinkinio, turi užtikrinti, kad savivaldybių konsoliduotųjų ataskaitų rinkinių auditas atliktas tinkamai. Tuo tikslu, laikantis pasirašyto susitarimo, su Valstybės kontrole yra aptariama audito strategija, audito programos ir audito procedūrų rezultatai. </w:t>
      </w:r>
    </w:p>
    <w:p w:rsidR="00EC3187" w:rsidRPr="00EC3187" w:rsidRDefault="00EC3187" w:rsidP="00EC3187">
      <w:pPr>
        <w:autoSpaceDE w:val="0"/>
        <w:autoSpaceDN w:val="0"/>
        <w:adjustRightInd w:val="0"/>
        <w:spacing w:after="0"/>
        <w:ind w:firstLine="1296"/>
        <w:jc w:val="both"/>
        <w:rPr>
          <w:rFonts w:ascii="Times New Roman" w:hAnsi="Times New Roman"/>
          <w:color w:val="000000"/>
          <w:sz w:val="24"/>
          <w:szCs w:val="24"/>
        </w:rPr>
      </w:pPr>
      <w:r w:rsidRPr="00EC3187">
        <w:rPr>
          <w:rFonts w:ascii="Times New Roman" w:hAnsi="Times New Roman"/>
          <w:color w:val="000000"/>
          <w:sz w:val="24"/>
          <w:szCs w:val="24"/>
        </w:rPr>
        <w:t xml:space="preserve">Tarnyba, kaip ir kitų savivaldybių analogiškos institucijos, bendradarbiauja dalyvaudama Savivaldybių kontrolierių asociacijos veikloje. Savivaldybių kontrolierių asociacija nuo 2007 m. yra asocijuota Europos Komisijos įsteigtos Europos regioninių išorinio finansų audito institucijų organizacijos (EURORAI), narė. </w:t>
      </w:r>
    </w:p>
    <w:p w:rsidR="00EC3187" w:rsidRDefault="00EC3187" w:rsidP="00EC3187">
      <w:pPr>
        <w:spacing w:after="0"/>
        <w:jc w:val="both"/>
        <w:rPr>
          <w:rFonts w:ascii="Times New Roman" w:eastAsia="Times New Roman" w:hAnsi="Times New Roman"/>
          <w:bCs/>
          <w:sz w:val="24"/>
          <w:szCs w:val="24"/>
          <w:lang w:eastAsia="ar-SA"/>
        </w:rPr>
      </w:pPr>
      <w:r w:rsidRPr="00EC3187">
        <w:rPr>
          <w:rFonts w:ascii="Times New Roman" w:eastAsia="Times New Roman" w:hAnsi="Times New Roman"/>
          <w:sz w:val="24"/>
          <w:szCs w:val="24"/>
          <w:lang w:eastAsia="lt-LT"/>
        </w:rPr>
        <w:tab/>
        <w:t xml:space="preserve">2014 metais Tarnyba dirbo pagal savivaldybės kontrolieriaus </w:t>
      </w:r>
      <w:r w:rsidRPr="00EC3187">
        <w:rPr>
          <w:rFonts w:ascii="Times New Roman" w:eastAsia="Times New Roman" w:hAnsi="Times New Roman"/>
          <w:sz w:val="24"/>
          <w:szCs w:val="24"/>
          <w:lang w:val="en-US" w:eastAsia="lt-LT"/>
        </w:rPr>
        <w:t xml:space="preserve">2013-11-07 </w:t>
      </w:r>
      <w:r w:rsidRPr="00EC3187">
        <w:rPr>
          <w:rFonts w:ascii="Times New Roman" w:eastAsia="Times New Roman" w:hAnsi="Times New Roman"/>
          <w:sz w:val="24"/>
          <w:szCs w:val="24"/>
          <w:lang w:eastAsia="lt-LT"/>
        </w:rPr>
        <w:t>įsakymu Nr. K</w:t>
      </w:r>
      <w:r w:rsidRPr="00EC3187">
        <w:rPr>
          <w:rFonts w:ascii="Times New Roman" w:eastAsia="Times New Roman" w:hAnsi="Times New Roman"/>
          <w:sz w:val="24"/>
          <w:szCs w:val="24"/>
          <w:lang w:val="en-US" w:eastAsia="lt-LT"/>
        </w:rPr>
        <w:t xml:space="preserve">5-1 </w:t>
      </w:r>
      <w:proofErr w:type="spellStart"/>
      <w:r w:rsidRPr="00EC3187">
        <w:rPr>
          <w:rFonts w:ascii="Times New Roman" w:eastAsia="Times New Roman" w:hAnsi="Times New Roman"/>
          <w:sz w:val="24"/>
          <w:szCs w:val="24"/>
          <w:lang w:val="en-US" w:eastAsia="lt-LT"/>
        </w:rPr>
        <w:t>patvirtint</w:t>
      </w:r>
      <w:proofErr w:type="spellEnd"/>
      <w:r w:rsidRPr="00EC3187">
        <w:rPr>
          <w:rFonts w:ascii="Times New Roman" w:eastAsia="Times New Roman" w:hAnsi="Times New Roman"/>
          <w:sz w:val="24"/>
          <w:szCs w:val="24"/>
          <w:lang w:eastAsia="lt-LT"/>
        </w:rPr>
        <w:t xml:space="preserve">ą bei 2014-03-10 įsakymu Nr. K5-1 patikslintą Tarnybos </w:t>
      </w:r>
      <w:r w:rsidRPr="00EC3187">
        <w:rPr>
          <w:rFonts w:ascii="Times New Roman" w:eastAsia="Times New Roman" w:hAnsi="Times New Roman"/>
          <w:sz w:val="24"/>
          <w:szCs w:val="24"/>
          <w:lang w:val="en-US" w:eastAsia="lt-LT"/>
        </w:rPr>
        <w:t xml:space="preserve">2014 </w:t>
      </w:r>
      <w:r w:rsidRPr="00EC3187">
        <w:rPr>
          <w:rFonts w:ascii="Times New Roman" w:eastAsia="Times New Roman" w:hAnsi="Times New Roman"/>
          <w:sz w:val="24"/>
          <w:szCs w:val="24"/>
          <w:lang w:eastAsia="lt-LT"/>
        </w:rPr>
        <w:t xml:space="preserve">metų veiklos planą. Planuojant </w:t>
      </w:r>
      <w:r w:rsidRPr="00EC3187">
        <w:rPr>
          <w:rFonts w:ascii="Times New Roman" w:eastAsia="Times New Roman" w:hAnsi="Times New Roman"/>
          <w:sz w:val="24"/>
          <w:szCs w:val="24"/>
          <w:lang w:val="en-US" w:eastAsia="lt-LT"/>
        </w:rPr>
        <w:t xml:space="preserve">2014 </w:t>
      </w:r>
      <w:r w:rsidRPr="00EC3187">
        <w:rPr>
          <w:rFonts w:ascii="Times New Roman" w:eastAsia="Times New Roman" w:hAnsi="Times New Roman"/>
          <w:sz w:val="24"/>
          <w:szCs w:val="24"/>
          <w:lang w:eastAsia="lt-LT"/>
        </w:rPr>
        <w:t xml:space="preserve">metų Tarnybos veiklos apimtis, buvo atsižvelgta į </w:t>
      </w:r>
      <w:r w:rsidRPr="00EC3187">
        <w:rPr>
          <w:rFonts w:ascii="Times New Roman" w:eastAsia="Times New Roman" w:hAnsi="Times New Roman"/>
          <w:sz w:val="24"/>
          <w:szCs w:val="24"/>
          <w:lang w:val="en-US" w:eastAsia="lt-LT"/>
        </w:rPr>
        <w:t xml:space="preserve">2014 </w:t>
      </w:r>
      <w:r w:rsidRPr="00EC3187">
        <w:rPr>
          <w:rFonts w:ascii="Times New Roman" w:eastAsia="Times New Roman" w:hAnsi="Times New Roman"/>
          <w:sz w:val="24"/>
          <w:szCs w:val="24"/>
          <w:lang w:eastAsia="lt-LT"/>
        </w:rPr>
        <w:t xml:space="preserve">metų darbo laiko fondą, privalomas Tarybai teikti išvadas. </w:t>
      </w:r>
      <w:r w:rsidRPr="00EC3187">
        <w:rPr>
          <w:rFonts w:ascii="Times New Roman" w:eastAsia="Times New Roman" w:hAnsi="Times New Roman"/>
          <w:bCs/>
          <w:sz w:val="24"/>
          <w:szCs w:val="24"/>
          <w:lang w:eastAsia="ar-SA"/>
        </w:rPr>
        <w:t xml:space="preserve">Tarnybos </w:t>
      </w:r>
      <w:r w:rsidRPr="00EC3187">
        <w:rPr>
          <w:rFonts w:ascii="Times New Roman" w:eastAsia="Times New Roman" w:hAnsi="Times New Roman"/>
          <w:bCs/>
          <w:sz w:val="24"/>
          <w:szCs w:val="24"/>
          <w:lang w:val="en-US" w:eastAsia="ar-SA"/>
        </w:rPr>
        <w:t>201</w:t>
      </w:r>
      <w:r w:rsidR="007B23F1">
        <w:rPr>
          <w:rFonts w:ascii="Times New Roman" w:eastAsia="Times New Roman" w:hAnsi="Times New Roman"/>
          <w:bCs/>
          <w:sz w:val="24"/>
          <w:szCs w:val="24"/>
          <w:lang w:val="en-US" w:eastAsia="ar-SA"/>
        </w:rPr>
        <w:t>4</w:t>
      </w:r>
      <w:r w:rsidRPr="00EC3187">
        <w:rPr>
          <w:rFonts w:ascii="Times New Roman" w:eastAsia="Times New Roman" w:hAnsi="Times New Roman"/>
          <w:bCs/>
          <w:sz w:val="24"/>
          <w:szCs w:val="24"/>
          <w:lang w:eastAsia="ar-SA"/>
        </w:rPr>
        <w:t xml:space="preserve"> metų patikslintas veiklos planas yra įvykdytas.</w:t>
      </w:r>
    </w:p>
    <w:p w:rsidR="00B058C8" w:rsidRDefault="00B058C8" w:rsidP="00EC3187">
      <w:pPr>
        <w:spacing w:after="0"/>
        <w:jc w:val="both"/>
        <w:rPr>
          <w:rFonts w:ascii="Times New Roman" w:eastAsia="Times New Roman" w:hAnsi="Times New Roman"/>
          <w:sz w:val="24"/>
          <w:szCs w:val="24"/>
          <w:lang w:eastAsia="lt-LT"/>
        </w:rPr>
      </w:pPr>
    </w:p>
    <w:p w:rsidR="00B058C8" w:rsidRDefault="00B058C8" w:rsidP="00EC3187">
      <w:pPr>
        <w:spacing w:after="0"/>
        <w:jc w:val="both"/>
        <w:rPr>
          <w:rFonts w:ascii="Times New Roman" w:eastAsia="Times New Roman" w:hAnsi="Times New Roman"/>
          <w:sz w:val="24"/>
          <w:szCs w:val="24"/>
          <w:lang w:eastAsia="lt-LT"/>
        </w:rPr>
      </w:pPr>
    </w:p>
    <w:p w:rsidR="00B058C8" w:rsidRDefault="00B058C8" w:rsidP="00EC3187">
      <w:pPr>
        <w:spacing w:after="0"/>
        <w:jc w:val="both"/>
        <w:rPr>
          <w:rFonts w:ascii="Times New Roman" w:eastAsia="Times New Roman" w:hAnsi="Times New Roman"/>
          <w:sz w:val="24"/>
          <w:szCs w:val="24"/>
          <w:lang w:eastAsia="lt-LT"/>
        </w:rPr>
      </w:pPr>
    </w:p>
    <w:p w:rsidR="00B058C8" w:rsidRPr="00EC3187" w:rsidRDefault="00B058C8" w:rsidP="00EC3187">
      <w:pPr>
        <w:spacing w:after="0"/>
        <w:jc w:val="both"/>
        <w:rPr>
          <w:rFonts w:ascii="Times New Roman" w:eastAsia="Times New Roman" w:hAnsi="Times New Roman"/>
          <w:sz w:val="24"/>
          <w:szCs w:val="24"/>
          <w:lang w:eastAsia="lt-LT"/>
        </w:rPr>
      </w:pPr>
    </w:p>
    <w:p w:rsidR="00EC3187" w:rsidRDefault="00EC3187" w:rsidP="00EC3187">
      <w:pPr>
        <w:spacing w:after="0"/>
        <w:jc w:val="both"/>
        <w:rPr>
          <w:rFonts w:ascii="Times New Roman" w:eastAsia="Times New Roman" w:hAnsi="Times New Roman"/>
          <w:b/>
          <w:i/>
          <w:sz w:val="24"/>
          <w:szCs w:val="24"/>
          <w:lang w:eastAsia="lt-LT"/>
        </w:rPr>
      </w:pPr>
      <w:r w:rsidRPr="00EC3187">
        <w:rPr>
          <w:rFonts w:ascii="Times New Roman" w:eastAsia="Times New Roman" w:hAnsi="Times New Roman"/>
          <w:sz w:val="24"/>
          <w:szCs w:val="24"/>
          <w:lang w:eastAsia="lt-LT"/>
        </w:rPr>
        <w:t xml:space="preserve">        </w:t>
      </w:r>
      <w:r w:rsidRPr="00EC3187">
        <w:rPr>
          <w:rFonts w:ascii="Times New Roman" w:eastAsia="Times New Roman" w:hAnsi="Times New Roman"/>
          <w:b/>
          <w:i/>
          <w:sz w:val="24"/>
          <w:szCs w:val="24"/>
          <w:lang w:eastAsia="lt-LT"/>
        </w:rPr>
        <w:t>Išvados, pateiktos Tarybai</w:t>
      </w:r>
    </w:p>
    <w:p w:rsidR="00B058C8" w:rsidRPr="00EC3187" w:rsidRDefault="00B058C8" w:rsidP="00EC3187">
      <w:pPr>
        <w:spacing w:after="0"/>
        <w:jc w:val="both"/>
        <w:rPr>
          <w:rFonts w:ascii="Times New Roman" w:eastAsia="Times New Roman" w:hAnsi="Times New Roman"/>
          <w:b/>
          <w:i/>
          <w:sz w:val="24"/>
          <w:szCs w:val="24"/>
          <w:lang w:eastAsia="lt-LT"/>
        </w:rPr>
      </w:pPr>
    </w:p>
    <w:p w:rsidR="00EC3187" w:rsidRPr="00EC3187" w:rsidRDefault="00EC3187" w:rsidP="00EC3187">
      <w:pPr>
        <w:spacing w:after="0"/>
        <w:jc w:val="both"/>
        <w:rPr>
          <w:rFonts w:ascii="Times New Roman" w:eastAsia="Times New Roman" w:hAnsi="Times New Roman"/>
          <w:sz w:val="24"/>
          <w:szCs w:val="24"/>
          <w:lang w:eastAsia="lt-LT"/>
        </w:rPr>
      </w:pPr>
      <w:r w:rsidRPr="00EC3187">
        <w:rPr>
          <w:rFonts w:ascii="Times New Roman" w:eastAsia="Times New Roman" w:hAnsi="Times New Roman"/>
          <w:b/>
          <w:i/>
          <w:sz w:val="24"/>
          <w:szCs w:val="24"/>
          <w:lang w:eastAsia="lt-LT"/>
        </w:rPr>
        <w:t xml:space="preserve">        </w:t>
      </w:r>
      <w:r w:rsidRPr="00EC3187">
        <w:rPr>
          <w:rFonts w:ascii="Times New Roman" w:eastAsia="Times New Roman" w:hAnsi="Times New Roman"/>
          <w:sz w:val="24"/>
          <w:szCs w:val="24"/>
          <w:lang w:eastAsia="lt-LT"/>
        </w:rPr>
        <w:t xml:space="preserve"> Vietos savivaldos įstatymas numato savivaldybės kontrolieriaus pareigą rengti ir teikti Tarybai jos sprendimams priimti reikalingas išvadas. </w:t>
      </w:r>
      <w:r w:rsidRPr="00EC3187">
        <w:rPr>
          <w:rFonts w:ascii="Times New Roman" w:eastAsia="Times New Roman" w:hAnsi="Times New Roman"/>
          <w:sz w:val="24"/>
          <w:szCs w:val="24"/>
          <w:lang w:val="en-US" w:eastAsia="lt-LT"/>
        </w:rPr>
        <w:t xml:space="preserve">2014 </w:t>
      </w:r>
      <w:r w:rsidRPr="00EC3187">
        <w:rPr>
          <w:rFonts w:ascii="Times New Roman" w:eastAsia="Times New Roman" w:hAnsi="Times New Roman"/>
          <w:sz w:val="24"/>
          <w:szCs w:val="24"/>
          <w:lang w:eastAsia="lt-LT"/>
        </w:rPr>
        <w:t>metais Tarnyba parengė ir pateikė Tarybai išvadas:</w:t>
      </w:r>
    </w:p>
    <w:p w:rsidR="00EC3187" w:rsidRPr="00EC3187" w:rsidRDefault="00EC3187" w:rsidP="00EC3187">
      <w:pPr>
        <w:spacing w:after="0"/>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lt-LT"/>
        </w:rPr>
        <w:t xml:space="preserve">          - dėl galimybės imti 983,0 tūkst. Lt ilgalaikę paskolą investiciniams projektams, numatytiems </w:t>
      </w:r>
      <w:r w:rsidRPr="00EC3187">
        <w:rPr>
          <w:rFonts w:ascii="Times New Roman" w:eastAsia="Times New Roman" w:hAnsi="Times New Roman"/>
          <w:sz w:val="24"/>
          <w:szCs w:val="24"/>
          <w:lang w:val="en-US" w:eastAsia="lt-LT"/>
        </w:rPr>
        <w:t xml:space="preserve">2014-2016 </w:t>
      </w:r>
      <w:r w:rsidRPr="00EC3187">
        <w:rPr>
          <w:rFonts w:ascii="Times New Roman" w:eastAsia="Times New Roman" w:hAnsi="Times New Roman"/>
          <w:sz w:val="24"/>
          <w:szCs w:val="24"/>
          <w:lang w:eastAsia="lt-LT"/>
        </w:rPr>
        <w:t xml:space="preserve">metų strateginiame veiklos plane ir finansuojamiems iš Europos Sąjungos ir kitos tarptautinės finansinės paramos, </w:t>
      </w:r>
      <w:proofErr w:type="spellStart"/>
      <w:r w:rsidRPr="00EC3187">
        <w:rPr>
          <w:rFonts w:ascii="Times New Roman" w:eastAsia="Times New Roman" w:hAnsi="Times New Roman"/>
          <w:sz w:val="24"/>
          <w:szCs w:val="24"/>
          <w:lang w:eastAsia="lt-LT"/>
        </w:rPr>
        <w:t>kofinansuoti</w:t>
      </w:r>
      <w:proofErr w:type="spellEnd"/>
      <w:r w:rsidRPr="00EC3187">
        <w:rPr>
          <w:rFonts w:ascii="Times New Roman" w:eastAsia="Times New Roman" w:hAnsi="Times New Roman"/>
          <w:sz w:val="24"/>
          <w:szCs w:val="24"/>
          <w:lang w:eastAsia="lt-LT"/>
        </w:rPr>
        <w:t>. Tarybai pateikta teigiama išvada, suteikianti pagrindą imti ilgalaikę paskolą iš kredito įstaigos, nes Savivaldybės skoliniai įsipareigojimai neviršijo atitinkamais teisės aktais nustatytų skolinimosi limitų ir jie nebus viršyti ir ateityje, paėmus šią paskolą. P</w:t>
      </w:r>
      <w:proofErr w:type="spellStart"/>
      <w:r w:rsidRPr="00EC3187">
        <w:rPr>
          <w:rFonts w:ascii="Times New Roman" w:eastAsia="Times New Roman" w:hAnsi="Times New Roman"/>
          <w:sz w:val="24"/>
          <w:szCs w:val="24"/>
          <w:lang w:val="en-US" w:eastAsia="lt-LT"/>
        </w:rPr>
        <w:t>riimtas</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Tarybos</w:t>
      </w:r>
      <w:proofErr w:type="spellEnd"/>
      <w:r w:rsidRPr="00EC3187">
        <w:rPr>
          <w:rFonts w:ascii="Times New Roman" w:eastAsia="Times New Roman" w:hAnsi="Times New Roman"/>
          <w:sz w:val="24"/>
          <w:szCs w:val="24"/>
          <w:lang w:val="en-US" w:eastAsia="lt-LT"/>
        </w:rPr>
        <w:t xml:space="preserve"> 2014-06-27 </w:t>
      </w:r>
      <w:proofErr w:type="spellStart"/>
      <w:r w:rsidRPr="00EC3187">
        <w:rPr>
          <w:rFonts w:ascii="Times New Roman" w:eastAsia="Times New Roman" w:hAnsi="Times New Roman"/>
          <w:sz w:val="24"/>
          <w:szCs w:val="24"/>
          <w:lang w:val="en-US" w:eastAsia="lt-LT"/>
        </w:rPr>
        <w:t>sprendimas</w:t>
      </w:r>
      <w:proofErr w:type="spellEnd"/>
      <w:r w:rsidRPr="00EC3187">
        <w:rPr>
          <w:rFonts w:ascii="Times New Roman" w:eastAsia="Times New Roman" w:hAnsi="Times New Roman"/>
          <w:sz w:val="24"/>
          <w:szCs w:val="24"/>
          <w:lang w:val="en-US" w:eastAsia="lt-LT"/>
        </w:rPr>
        <w:t xml:space="preserve"> Nr. T2-193 </w:t>
      </w:r>
      <w:proofErr w:type="gramStart"/>
      <w:r w:rsidRPr="00EC3187">
        <w:rPr>
          <w:rFonts w:ascii="Times New Roman" w:eastAsia="Times New Roman" w:hAnsi="Times New Roman"/>
          <w:sz w:val="24"/>
          <w:szCs w:val="24"/>
          <w:lang w:val="en-US" w:eastAsia="lt-LT"/>
        </w:rPr>
        <w:t>,,</w:t>
      </w:r>
      <w:proofErr w:type="spellStart"/>
      <w:r w:rsidRPr="00EC3187">
        <w:rPr>
          <w:rFonts w:ascii="Times New Roman" w:eastAsia="Times New Roman" w:hAnsi="Times New Roman"/>
          <w:sz w:val="24"/>
          <w:szCs w:val="24"/>
          <w:lang w:val="en-US" w:eastAsia="lt-LT"/>
        </w:rPr>
        <w:t>Dėl</w:t>
      </w:r>
      <w:proofErr w:type="spellEnd"/>
      <w:proofErr w:type="gram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leidimo</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paimti</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ilgalaikę</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paskolą</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iš</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valstybės</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vardu</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paimtos</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Europos</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investicijų</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banko</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paskolos</w:t>
      </w:r>
      <w:proofErr w:type="spellEnd"/>
      <w:r w:rsidRPr="00EC3187">
        <w:rPr>
          <w:rFonts w:ascii="Times New Roman" w:eastAsia="Times New Roman" w:hAnsi="Times New Roman"/>
          <w:sz w:val="24"/>
          <w:szCs w:val="24"/>
          <w:lang w:val="en-US" w:eastAsia="lt-LT"/>
        </w:rPr>
        <w:t xml:space="preserve"> </w:t>
      </w:r>
      <w:proofErr w:type="spellStart"/>
      <w:r w:rsidRPr="00EC3187">
        <w:rPr>
          <w:rFonts w:ascii="Times New Roman" w:eastAsia="Times New Roman" w:hAnsi="Times New Roman"/>
          <w:sz w:val="24"/>
          <w:szCs w:val="24"/>
          <w:lang w:val="en-US" w:eastAsia="lt-LT"/>
        </w:rPr>
        <w:t>lėšų</w:t>
      </w:r>
      <w:proofErr w:type="spellEnd"/>
      <w:r w:rsidRPr="00EC3187">
        <w:rPr>
          <w:rFonts w:ascii="Times New Roman" w:eastAsia="Times New Roman" w:hAnsi="Times New Roman"/>
          <w:sz w:val="24"/>
          <w:szCs w:val="24"/>
          <w:lang w:eastAsia="lt-LT"/>
        </w:rPr>
        <w:t>“;</w:t>
      </w:r>
    </w:p>
    <w:p w:rsidR="00EC3187" w:rsidRPr="00EC3187" w:rsidRDefault="00EC3187" w:rsidP="00EC3187">
      <w:pPr>
        <w:spacing w:after="0"/>
        <w:ind w:right="-82"/>
        <w:jc w:val="both"/>
        <w:rPr>
          <w:rFonts w:ascii="Times New Roman" w:eastAsia="Times New Roman" w:hAnsi="Times New Roman"/>
          <w:sz w:val="24"/>
          <w:szCs w:val="24"/>
          <w:lang w:val="en-US" w:eastAsia="lt-LT"/>
        </w:rPr>
      </w:pPr>
      <w:r w:rsidRPr="00EC3187">
        <w:rPr>
          <w:rFonts w:ascii="Times New Roman" w:eastAsia="Times New Roman" w:hAnsi="Times New Roman"/>
          <w:sz w:val="24"/>
          <w:szCs w:val="24"/>
          <w:lang w:eastAsia="lt-LT"/>
        </w:rPr>
        <w:t xml:space="preserve">            - dėl Savivaldybės </w:t>
      </w:r>
      <w:r w:rsidRPr="00EC3187">
        <w:rPr>
          <w:rFonts w:ascii="Times New Roman" w:eastAsia="Times New Roman" w:hAnsi="Times New Roman"/>
          <w:sz w:val="24"/>
          <w:szCs w:val="24"/>
          <w:lang w:val="en-US" w:eastAsia="lt-LT"/>
        </w:rPr>
        <w:t xml:space="preserve">2013 </w:t>
      </w:r>
      <w:r w:rsidRPr="00EC3187">
        <w:rPr>
          <w:rFonts w:ascii="Times New Roman" w:eastAsia="Times New Roman" w:hAnsi="Times New Roman"/>
          <w:sz w:val="24"/>
          <w:szCs w:val="24"/>
          <w:lang w:eastAsia="lt-LT"/>
        </w:rPr>
        <w:t>metų biudžeto įvykdymo ataskaitų rinkinio. Tarybai pateikta audito išvada, kurioje pažymėta, kad ataskaitos sudarytos teisingai, o audito metu nustatytos klaidos ir neatitikimai nebuvo reikšmingi. Jie pateikti finansinio audito ataskaitoje.</w:t>
      </w:r>
      <w:r w:rsidRPr="00EC3187">
        <w:rPr>
          <w:rFonts w:ascii="Times New Roman" w:eastAsia="Times New Roman" w:hAnsi="Times New Roman"/>
          <w:sz w:val="24"/>
          <w:szCs w:val="24"/>
          <w:lang w:eastAsia="ar-SA"/>
        </w:rPr>
        <w:t xml:space="preserve"> Išvada dėl Kretingos rajono savivaldybės 2013 metų biudžeto įvykdymo ataskaitų rinkinio kartu su šia ataskaita svarstyta Tarybos 2014-06-27 posėdyje, priimtas sprendimas Nr. T2-192 ,,Dėl Kretingos rajono savivaldybės 2013 metų biudžeto įvykdymo ataskaitų rinkinio tvirtinimo“. </w:t>
      </w:r>
    </w:p>
    <w:p w:rsidR="00EC3187" w:rsidRPr="00EC3187" w:rsidRDefault="00EC3187" w:rsidP="00EC3187">
      <w:pPr>
        <w:tabs>
          <w:tab w:val="left" w:pos="9540"/>
        </w:tabs>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lt-LT"/>
        </w:rPr>
        <w:t xml:space="preserve">            - dėl Savivaldybės nuosavybės teise priklausančio turto ir savivaldybės patikėjimo teise valdomo valstybės turto 20</w:t>
      </w:r>
      <w:r w:rsidRPr="00EC3187">
        <w:rPr>
          <w:rFonts w:ascii="Times New Roman" w:eastAsia="Times New Roman" w:hAnsi="Times New Roman"/>
          <w:sz w:val="24"/>
          <w:szCs w:val="24"/>
          <w:lang w:val="en-US" w:eastAsia="lt-LT"/>
        </w:rPr>
        <w:t>13</w:t>
      </w:r>
      <w:r w:rsidRPr="00EC3187">
        <w:rPr>
          <w:rFonts w:ascii="Times New Roman" w:eastAsia="Times New Roman" w:hAnsi="Times New Roman"/>
          <w:sz w:val="24"/>
          <w:szCs w:val="24"/>
          <w:lang w:eastAsia="lt-LT"/>
        </w:rPr>
        <w:t xml:space="preserve"> metų ataskaitos. Šios išvados duomenims pagrįsti atliktas auditas, surinkti įrodymai dėl teikiamos Tarybai ataskaitos teisingumo. Tarnyba išvadoje nurodė, kad turto ataskaita yra parengta pagal galiojančių teisės aktų reikalavimus, nustatytus šiai ataskaitai sudaryti, kad joje nėra reikšmingų duomenų iškraipymų, lyginant su Kretingos rajono savivaldybės biudžetinių įstaigų ir įmonių ataskaitomis, kurių pagrindu buvo parengta turto ataskaita. </w:t>
      </w:r>
      <w:r w:rsidRPr="00EC3187">
        <w:rPr>
          <w:rFonts w:ascii="Times New Roman" w:eastAsia="Times New Roman" w:hAnsi="Times New Roman"/>
          <w:sz w:val="24"/>
          <w:szCs w:val="24"/>
          <w:lang w:eastAsia="ar-SA"/>
        </w:rPr>
        <w:t>Išvada dėl Savivaldybei nuosavybės teise priklausančio turto ir savivaldybės patikėjimo teise valdomo valstybės turto 2013 m. ataskaitos kartu su minėta turto ataskaita svarstyta Tarybos 2014-06-27 posėdyje, priimtas sprendimas Nr. T2-196 ,,Dėl pritarimo Kretingos rajono savivaldybei nuosavybės teise priklausančio turto ir savivaldybės patikėjimo teise valdomo valstybės turto ataskaitai pagal 2013 m. gruodžio 31 d. duomenis“.</w:t>
      </w:r>
    </w:p>
    <w:p w:rsidR="00EC3187" w:rsidRDefault="00EC3187" w:rsidP="00EC3187">
      <w:pPr>
        <w:tabs>
          <w:tab w:val="left" w:pos="9540"/>
        </w:tabs>
        <w:spacing w:after="0"/>
        <w:ind w:right="-82" w:firstLine="851"/>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ar-SA"/>
        </w:rPr>
        <w:t xml:space="preserve">- dėl Kretingos rajono savivaldybės 2013 metų konsoliduotųjų finansinių ataskaitų rinkinio. Pagal galiojančius teisės aktus privaloma atlikti savivaldybės konsoliduotųjų finansinių ataskaitų rinkinio (į kurį patenka savivaldybės biudžetinių įstaigų, savivaldybės iždo, savivaldybės privatizavimo fondo ir savivaldybės kontroliuojamų viešojo sektoriaus subjektų finansinių ataskaitų rinkiniai) auditą ir pateikti Tarybai išvadą. </w:t>
      </w:r>
      <w:r w:rsidRPr="00EC3187">
        <w:rPr>
          <w:rFonts w:ascii="Times New Roman" w:eastAsia="Times New Roman" w:hAnsi="Times New Roman"/>
          <w:sz w:val="24"/>
          <w:szCs w:val="24"/>
          <w:lang w:eastAsia="lt-LT"/>
        </w:rPr>
        <w:t>Šios išvados duomenims pagrįsti atliktas auditas, surinkti įrodymai dėl teikiamos Tarybai ataskaitos teisingumo. Tarnyba pateikė sąlyginę išvadą dėl konsoliduotųjų finansinių ataskaitų rinkinio. Audito metu nustatyti dalykai buvo išdėstyti ataskaitoje, kuri svarstyta kartu su 2013 metų konsoliduotųjų ataskaitų rinkiniu Kretingos rajono savivaldybės tarybos 2014 m. spalio 30 d. posėdyje, priimtas sprendimas Nr. T2-279 „Dėl Kretingos rajono savivaldybės 2013 metų konsoliduotųjų finansinių ataskaitų rinkinio patvirtinimo“.</w:t>
      </w:r>
    </w:p>
    <w:p w:rsidR="00053615" w:rsidRDefault="00053615" w:rsidP="00EC3187">
      <w:pPr>
        <w:tabs>
          <w:tab w:val="left" w:pos="9540"/>
        </w:tabs>
        <w:spacing w:after="0"/>
        <w:ind w:right="-82" w:firstLine="851"/>
        <w:jc w:val="both"/>
        <w:rPr>
          <w:rFonts w:ascii="Times New Roman" w:eastAsia="Times New Roman" w:hAnsi="Times New Roman"/>
          <w:sz w:val="24"/>
          <w:szCs w:val="24"/>
          <w:lang w:eastAsia="lt-LT"/>
        </w:rPr>
      </w:pPr>
    </w:p>
    <w:p w:rsidR="00EC3187" w:rsidRPr="00EC3187" w:rsidRDefault="00EC3187" w:rsidP="00EC3187">
      <w:pPr>
        <w:spacing w:after="0"/>
        <w:jc w:val="both"/>
        <w:rPr>
          <w:rFonts w:ascii="Times New Roman" w:eastAsia="Times New Roman" w:hAnsi="Times New Roman"/>
          <w:b/>
          <w:i/>
          <w:sz w:val="24"/>
          <w:szCs w:val="24"/>
          <w:lang w:eastAsia="lt-LT"/>
        </w:rPr>
      </w:pPr>
      <w:r w:rsidRPr="00EC3187">
        <w:rPr>
          <w:rFonts w:ascii="Times New Roman" w:eastAsia="Times New Roman" w:hAnsi="Times New Roman"/>
          <w:sz w:val="24"/>
          <w:szCs w:val="24"/>
          <w:lang w:eastAsia="lt-LT"/>
        </w:rPr>
        <w:t xml:space="preserve">            </w:t>
      </w:r>
      <w:r w:rsidRPr="00EC3187">
        <w:rPr>
          <w:rFonts w:ascii="Times New Roman" w:eastAsia="Times New Roman" w:hAnsi="Times New Roman"/>
          <w:b/>
          <w:i/>
          <w:sz w:val="24"/>
          <w:szCs w:val="24"/>
          <w:lang w:eastAsia="lt-LT"/>
        </w:rPr>
        <w:t>Finansiniai auditai</w:t>
      </w:r>
    </w:p>
    <w:p w:rsidR="00EC3187" w:rsidRPr="00EC3187" w:rsidRDefault="00EC3187" w:rsidP="00EC3187">
      <w:pPr>
        <w:spacing w:after="0"/>
        <w:jc w:val="both"/>
        <w:rPr>
          <w:rFonts w:ascii="Times New Roman" w:eastAsia="Times New Roman" w:hAnsi="Times New Roman"/>
          <w:b/>
          <w:i/>
          <w:sz w:val="24"/>
          <w:szCs w:val="24"/>
          <w:lang w:eastAsia="lt-LT"/>
        </w:rPr>
      </w:pPr>
    </w:p>
    <w:p w:rsidR="00EC3187" w:rsidRPr="00EC3187" w:rsidRDefault="00EC3187" w:rsidP="00EC3187">
      <w:pPr>
        <w:spacing w:after="0"/>
        <w:ind w:firstLine="851"/>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EC3187" w:rsidRPr="00EC3187" w:rsidRDefault="00EC3187" w:rsidP="00EC3187">
      <w:pPr>
        <w:tabs>
          <w:tab w:val="left" w:pos="9540"/>
        </w:tabs>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lt-LT"/>
        </w:rPr>
        <w:lastRenderedPageBreak/>
        <w:t xml:space="preserve">            Kontrolės ir audito</w:t>
      </w:r>
      <w:r w:rsidRPr="00EC3187">
        <w:rPr>
          <w:rFonts w:ascii="Times New Roman" w:eastAsia="Times New Roman" w:hAnsi="Times New Roman"/>
          <w:bCs/>
          <w:sz w:val="24"/>
          <w:szCs w:val="24"/>
          <w:lang w:eastAsia="ar-SA"/>
        </w:rPr>
        <w:t xml:space="preserve"> tarnyba  </w:t>
      </w:r>
      <w:r w:rsidRPr="00EC3187">
        <w:rPr>
          <w:rFonts w:ascii="Times New Roman" w:eastAsia="Times New Roman" w:hAnsi="Times New Roman"/>
          <w:bCs/>
          <w:sz w:val="24"/>
          <w:szCs w:val="24"/>
          <w:lang w:val="en-US" w:eastAsia="ar-SA"/>
        </w:rPr>
        <w:t xml:space="preserve">2014 </w:t>
      </w:r>
      <w:r w:rsidRPr="00EC3187">
        <w:rPr>
          <w:rFonts w:ascii="Times New Roman" w:eastAsia="Times New Roman" w:hAnsi="Times New Roman"/>
          <w:bCs/>
          <w:sz w:val="24"/>
          <w:szCs w:val="24"/>
          <w:lang w:eastAsia="ar-SA"/>
        </w:rPr>
        <w:t xml:space="preserve">metais atliko </w:t>
      </w:r>
      <w:r w:rsidRPr="00EC3187">
        <w:rPr>
          <w:rFonts w:ascii="Times New Roman" w:eastAsia="Times New Roman" w:hAnsi="Times New Roman"/>
          <w:sz w:val="24"/>
          <w:szCs w:val="24"/>
          <w:lang w:eastAsia="ar-SA"/>
        </w:rPr>
        <w:t xml:space="preserve">auditą Kretingos mokykloje - darželyje ,,Žibutė“. Audito metu buvo nustatyti neatitikimai teisės aktų reikalavimams bei kiti pastebėjimai dėl lėšų naudojimo darbo užmokesčiui, prekių ir paslaugų įsigijimui, dėl turto ir įsipareigojimų inventorizacijos, dėl apskaitos organizavimo, dėl viešųjų procedūrų bei sutarčių vykdymo, dėl maitinimo organizavimo. Šie audito metu nustatyti dalykai buvo išdėstyti pateiktoje ataskaitoje  ir svarstyti Kretingos rajono savivaldybės tarybos Kontrolės komitete. </w:t>
      </w:r>
    </w:p>
    <w:p w:rsidR="00EC3187" w:rsidRPr="00EC3187" w:rsidRDefault="00EC3187" w:rsidP="00EC3187">
      <w:pPr>
        <w:spacing w:after="0"/>
        <w:ind w:right="-82"/>
        <w:jc w:val="both"/>
        <w:rPr>
          <w:rFonts w:ascii="Times New Roman" w:eastAsia="Times New Roman" w:hAnsi="Times New Roman"/>
          <w:sz w:val="24"/>
          <w:szCs w:val="24"/>
          <w:lang w:eastAsia="lt-LT"/>
        </w:rPr>
      </w:pPr>
      <w:r w:rsidRPr="00EC3187">
        <w:rPr>
          <w:rFonts w:ascii="Times New Roman" w:eastAsia="Times New Roman" w:hAnsi="Times New Roman"/>
          <w:sz w:val="24"/>
          <w:szCs w:val="24"/>
          <w:lang w:eastAsia="ar-SA"/>
        </w:rPr>
        <w:t xml:space="preserve">              Pagal Lietuvos Respublikos valstybės ir savivaldybės įmonių įstatymo I-722 (</w:t>
      </w:r>
      <w:proofErr w:type="spellStart"/>
      <w:r w:rsidRPr="00EC3187">
        <w:rPr>
          <w:rFonts w:ascii="Times New Roman" w:eastAsia="Times New Roman" w:hAnsi="Times New Roman"/>
          <w:sz w:val="24"/>
          <w:szCs w:val="24"/>
          <w:lang w:eastAsia="ar-SA"/>
        </w:rPr>
        <w:t>Žin</w:t>
      </w:r>
      <w:proofErr w:type="spellEnd"/>
      <w:r w:rsidRPr="00EC3187">
        <w:rPr>
          <w:rFonts w:ascii="Times New Roman" w:eastAsia="Times New Roman" w:hAnsi="Times New Roman"/>
          <w:sz w:val="24"/>
          <w:szCs w:val="24"/>
          <w:lang w:eastAsia="ar-SA"/>
        </w:rPr>
        <w:t>., 1994, Nr.102-2049; 2004, Nr.4-24) 17 str. 2 dalį, savivaldybės įmonės metinių finansinių ataskaitų rinkinį turi patikrinti savivaldybės kontrolės ir audito institucija. Vykdydama šį reikalavimą, Tarnyba ataskaitiniu laikotarpiu atliko finansinį auditą savivaldybės įmonėje ,,Kretingos komunalininkas“. Šios įmonės audito išvada ir ataskaita svarstyta savivaldybės tarybos Kontrolės komitete. Taip pat, minėti dokumentai, kartu su įmonės vadovo ataskaitomis svarstyti 2014 m. balandžio 24 d. Tarybos posėdyje ir priimtas sprendimas Nr.T2-138 „Dėl SĮ „Kretingos komunalininkas“ vadovo 2013 metų ataskaitos“.</w:t>
      </w:r>
    </w:p>
    <w:p w:rsidR="00EC3187" w:rsidRPr="00EC3187" w:rsidRDefault="00EC3187" w:rsidP="00EC3187">
      <w:pPr>
        <w:spacing w:after="0"/>
        <w:ind w:right="-82"/>
        <w:jc w:val="both"/>
        <w:rPr>
          <w:rFonts w:ascii="Times New Roman" w:eastAsia="Times New Roman" w:hAnsi="Times New Roman"/>
          <w:sz w:val="24"/>
          <w:szCs w:val="24"/>
          <w:lang w:val="en-US" w:eastAsia="ar-SA"/>
        </w:rPr>
      </w:pPr>
      <w:r w:rsidRPr="00EC3187">
        <w:rPr>
          <w:rFonts w:ascii="Times New Roman" w:eastAsia="Times New Roman" w:hAnsi="Times New Roman"/>
          <w:sz w:val="24"/>
          <w:szCs w:val="24"/>
          <w:lang w:eastAsia="ar-SA"/>
        </w:rPr>
        <w:t xml:space="preserve">             Ataskaitiniu laikotarpiu pradėtas Savivaldybės </w:t>
      </w:r>
      <w:r w:rsidRPr="00EC3187">
        <w:rPr>
          <w:rFonts w:ascii="Times New Roman" w:eastAsia="Times New Roman" w:hAnsi="Times New Roman"/>
          <w:sz w:val="24"/>
          <w:szCs w:val="24"/>
          <w:lang w:val="en-US" w:eastAsia="ar-SA"/>
        </w:rPr>
        <w:t xml:space="preserve">2014 </w:t>
      </w:r>
      <w:r w:rsidRPr="00EC3187">
        <w:rPr>
          <w:rFonts w:ascii="Times New Roman" w:eastAsia="Times New Roman" w:hAnsi="Times New Roman"/>
          <w:sz w:val="24"/>
          <w:szCs w:val="24"/>
          <w:lang w:eastAsia="ar-SA"/>
        </w:rPr>
        <w:t>metų savivaldybės konsoliduotųjų  ataskaitų rinkinio auditas. Jo metu vidaus kontrolės vertinimas ir savarankiškos audito procedūros vykdomos svarbiausiose audito srityse, o kitose audito srityse – mažos apimties savarankiškos procedūros.  Ataskaitiniu laikotarpiu pradėtos audito procedūros Jokūbavo A. Stulginskio pagrindinėje mokykloje, Kartenos mokykloje-</w:t>
      </w:r>
      <w:proofErr w:type="spellStart"/>
      <w:r w:rsidRPr="00EC3187">
        <w:rPr>
          <w:rFonts w:ascii="Times New Roman" w:eastAsia="Times New Roman" w:hAnsi="Times New Roman"/>
          <w:sz w:val="24"/>
          <w:szCs w:val="24"/>
          <w:lang w:eastAsia="ar-SA"/>
        </w:rPr>
        <w:t>daugiafunkciame</w:t>
      </w:r>
      <w:proofErr w:type="spellEnd"/>
      <w:r w:rsidRPr="00EC3187">
        <w:rPr>
          <w:rFonts w:ascii="Times New Roman" w:eastAsia="Times New Roman" w:hAnsi="Times New Roman"/>
          <w:sz w:val="24"/>
          <w:szCs w:val="24"/>
          <w:lang w:eastAsia="ar-SA"/>
        </w:rPr>
        <w:t xml:space="preserve"> centre, Baublių mokykloje-</w:t>
      </w:r>
      <w:proofErr w:type="spellStart"/>
      <w:r w:rsidRPr="00EC3187">
        <w:rPr>
          <w:rFonts w:ascii="Times New Roman" w:eastAsia="Times New Roman" w:hAnsi="Times New Roman"/>
          <w:sz w:val="24"/>
          <w:szCs w:val="24"/>
          <w:lang w:eastAsia="ar-SA"/>
        </w:rPr>
        <w:t>daugiafunkciame</w:t>
      </w:r>
      <w:proofErr w:type="spellEnd"/>
      <w:r w:rsidRPr="00EC3187">
        <w:rPr>
          <w:rFonts w:ascii="Times New Roman" w:eastAsia="Times New Roman" w:hAnsi="Times New Roman"/>
          <w:sz w:val="24"/>
          <w:szCs w:val="24"/>
          <w:lang w:eastAsia="ar-SA"/>
        </w:rPr>
        <w:t xml:space="preserve"> centre.  </w:t>
      </w:r>
    </w:p>
    <w:p w:rsidR="00EC3187" w:rsidRPr="00EC3187" w:rsidRDefault="00EC3187" w:rsidP="00EC3187">
      <w:pPr>
        <w:tabs>
          <w:tab w:val="left" w:pos="9540"/>
        </w:tabs>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ar-SA"/>
        </w:rPr>
        <w:t xml:space="preserve">              Visais atvejais, atlikus auditą, audituojamiems subjektams buvo pareiškiamos pastabos ir teikiamos rekomendacijos dėl teisės aktų pažeidimų, klaidų ir neatitikimų. </w:t>
      </w: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sz w:val="24"/>
          <w:szCs w:val="24"/>
          <w:lang w:eastAsia="ar-SA"/>
        </w:rPr>
        <w:t xml:space="preserve">              </w:t>
      </w:r>
    </w:p>
    <w:p w:rsidR="00EC3187" w:rsidRPr="00EC3187" w:rsidRDefault="00EC3187" w:rsidP="00EC3187">
      <w:pPr>
        <w:spacing w:after="0"/>
        <w:ind w:right="-82"/>
        <w:jc w:val="both"/>
        <w:rPr>
          <w:rFonts w:ascii="Times New Roman" w:eastAsia="Times New Roman" w:hAnsi="Times New Roman"/>
          <w:b/>
          <w:bCs/>
          <w:i/>
          <w:sz w:val="24"/>
          <w:szCs w:val="24"/>
          <w:lang w:eastAsia="ar-SA"/>
        </w:rPr>
      </w:pPr>
      <w:r w:rsidRPr="00EC3187">
        <w:rPr>
          <w:rFonts w:ascii="Times New Roman" w:eastAsia="Times New Roman" w:hAnsi="Times New Roman"/>
          <w:bCs/>
          <w:sz w:val="24"/>
          <w:szCs w:val="24"/>
          <w:lang w:eastAsia="ar-SA"/>
        </w:rPr>
        <w:t xml:space="preserve">              </w:t>
      </w:r>
      <w:r w:rsidRPr="00EC3187">
        <w:rPr>
          <w:rFonts w:ascii="Times New Roman" w:eastAsia="Times New Roman" w:hAnsi="Times New Roman"/>
          <w:b/>
          <w:bCs/>
          <w:i/>
          <w:sz w:val="24"/>
          <w:szCs w:val="24"/>
          <w:lang w:eastAsia="ar-SA"/>
        </w:rPr>
        <w:t xml:space="preserve">Veiklos auditai     </w:t>
      </w:r>
    </w:p>
    <w:p w:rsidR="00EC3187" w:rsidRPr="00EC3187" w:rsidRDefault="00EC3187" w:rsidP="00EC3187">
      <w:pPr>
        <w:spacing w:after="0"/>
        <w:ind w:right="-82"/>
        <w:jc w:val="both"/>
        <w:rPr>
          <w:rFonts w:ascii="Times New Roman" w:eastAsia="Times New Roman" w:hAnsi="Times New Roman"/>
          <w:b/>
          <w:bCs/>
          <w:i/>
          <w:sz w:val="24"/>
          <w:szCs w:val="24"/>
          <w:lang w:eastAsia="ar-SA"/>
        </w:rPr>
      </w:pPr>
      <w:r w:rsidRPr="00EC3187">
        <w:rPr>
          <w:rFonts w:ascii="Times New Roman" w:eastAsia="Times New Roman" w:hAnsi="Times New Roman"/>
          <w:b/>
          <w:bCs/>
          <w:i/>
          <w:sz w:val="24"/>
          <w:szCs w:val="24"/>
          <w:lang w:eastAsia="ar-SA"/>
        </w:rPr>
        <w:t xml:space="preserve">       </w:t>
      </w:r>
    </w:p>
    <w:p w:rsidR="00EC3187" w:rsidRPr="00EC3187" w:rsidRDefault="00EC3187" w:rsidP="00EC3187">
      <w:pPr>
        <w:spacing w:after="0"/>
        <w:ind w:right="-82" w:firstLine="851"/>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Praėjusiais metais buvo atliktas UAB „Kretingos vandenys“ 2013 m. naujų abonentų, prijungimo prie bendrovei priklausančių magistralinių tinklų, ribotos apimties auditas ir surašyta ataskaita, kurioje buvo nurodyti nustatyti neatitikimai teisės aktų reikalavimams bei kiti pastebėjimai. Vadovaujantis nustatytais dalykais, buvo pateiktos rekomendacijos šalinti nustatytus tr</w:t>
      </w:r>
      <w:r w:rsidR="003E1B8D">
        <w:rPr>
          <w:rFonts w:ascii="Times New Roman" w:eastAsia="Times New Roman" w:hAnsi="Times New Roman"/>
          <w:bCs/>
          <w:sz w:val="24"/>
          <w:szCs w:val="24"/>
          <w:lang w:eastAsia="ar-SA"/>
        </w:rPr>
        <w:t>ū</w:t>
      </w:r>
      <w:r w:rsidRPr="00EC3187">
        <w:rPr>
          <w:rFonts w:ascii="Times New Roman" w:eastAsia="Times New Roman" w:hAnsi="Times New Roman"/>
          <w:bCs/>
          <w:sz w:val="24"/>
          <w:szCs w:val="24"/>
          <w:lang w:eastAsia="ar-SA"/>
        </w:rPr>
        <w:t>kumus. Minėta audito ataskaita svarstyta Savivaldybės tarybos Kontrolės komitete.</w:t>
      </w:r>
    </w:p>
    <w:p w:rsidR="00EC3187" w:rsidRPr="00EC3187" w:rsidRDefault="00EC3187" w:rsidP="00EC3187">
      <w:pPr>
        <w:spacing w:after="0"/>
        <w:ind w:right="-82" w:firstLine="851"/>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Taip pat 2014 m. atliktas UAB Kretingos autobusų parko 2013 m. lengvatinio keleivių vežimo ribotos apimties auditas ir surašyta audito ataskaita.</w:t>
      </w:r>
    </w:p>
    <w:p w:rsidR="00EC3187" w:rsidRDefault="00EC3187" w:rsidP="00EC3187">
      <w:pPr>
        <w:spacing w:after="0"/>
        <w:ind w:right="-82" w:firstLine="851"/>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Audito metu buvo atlikta UAB Kretingos autobusų parko aptarnaujamų maršrutų analizė, įvertintos kompensacijos dėl nuostolingų maršrutų, atlikta keleivių vežimo vietinio susisiekimo maršrutais sąnaudų valdymo analizė, išnagrinėtos išlaidų maršrutuose mažinimo galimybės bei nustatyti kai kurie kiti pastebėjimai. Atsižvelgiant į nustatytus neatitikimus, pateiktos rekomendacijos šalinti nustatytiems trūkumams. Minėto audito ataskaita taip pat svarstyta Savivaldybės tarybos Kontrolės komitete. </w:t>
      </w:r>
    </w:p>
    <w:p w:rsidR="00B058C8" w:rsidRPr="00EC3187" w:rsidRDefault="00B058C8" w:rsidP="00EC3187">
      <w:pPr>
        <w:spacing w:after="0"/>
        <w:ind w:right="-82" w:firstLine="851"/>
        <w:jc w:val="both"/>
        <w:rPr>
          <w:rFonts w:ascii="Times New Roman" w:eastAsia="Times New Roman" w:hAnsi="Times New Roman"/>
          <w:sz w:val="24"/>
          <w:szCs w:val="24"/>
          <w:lang w:eastAsia="ar-SA"/>
        </w:rPr>
      </w:pPr>
    </w:p>
    <w:p w:rsidR="00EC3187" w:rsidRPr="00EC3187" w:rsidRDefault="00053615" w:rsidP="00EC3187">
      <w:pPr>
        <w:tabs>
          <w:tab w:val="left" w:pos="9540"/>
        </w:tabs>
        <w:spacing w:after="0"/>
        <w:ind w:right="-82"/>
        <w:jc w:val="both"/>
        <w:rPr>
          <w:rFonts w:ascii="Times New Roman" w:eastAsia="Times New Roman" w:hAnsi="Times New Roman"/>
          <w:b/>
          <w:i/>
          <w:sz w:val="24"/>
          <w:szCs w:val="24"/>
          <w:lang w:eastAsia="ar-SA"/>
        </w:rPr>
      </w:pPr>
      <w:r>
        <w:rPr>
          <w:rFonts w:ascii="Times New Roman" w:eastAsia="Times New Roman" w:hAnsi="Times New Roman"/>
          <w:sz w:val="24"/>
          <w:szCs w:val="24"/>
          <w:lang w:eastAsia="ar-SA"/>
        </w:rPr>
        <w:t xml:space="preserve"> </w:t>
      </w:r>
      <w:r w:rsidR="00EC3187" w:rsidRPr="00EC3187">
        <w:rPr>
          <w:rFonts w:ascii="Times New Roman" w:eastAsia="Times New Roman" w:hAnsi="Times New Roman"/>
          <w:sz w:val="24"/>
          <w:szCs w:val="24"/>
          <w:lang w:eastAsia="ar-SA"/>
        </w:rPr>
        <w:t xml:space="preserve">          </w:t>
      </w:r>
      <w:r w:rsidR="00EC3187" w:rsidRPr="00EC3187">
        <w:rPr>
          <w:rFonts w:ascii="Times New Roman" w:eastAsia="Times New Roman" w:hAnsi="Times New Roman"/>
          <w:b/>
          <w:i/>
          <w:sz w:val="24"/>
          <w:szCs w:val="24"/>
          <w:lang w:eastAsia="ar-SA"/>
        </w:rPr>
        <w:t>Auditų tikslai ir eiga</w:t>
      </w:r>
    </w:p>
    <w:p w:rsidR="00EC3187" w:rsidRPr="00EC3187" w:rsidRDefault="00EC3187" w:rsidP="00EC3187">
      <w:pPr>
        <w:tabs>
          <w:tab w:val="left" w:pos="9540"/>
        </w:tabs>
        <w:spacing w:after="0"/>
        <w:ind w:right="-82"/>
        <w:jc w:val="both"/>
        <w:rPr>
          <w:rFonts w:ascii="Times New Roman" w:eastAsia="Times New Roman" w:hAnsi="Times New Roman"/>
          <w:sz w:val="24"/>
          <w:szCs w:val="24"/>
          <w:lang w:eastAsia="ar-SA"/>
        </w:rPr>
      </w:pPr>
    </w:p>
    <w:p w:rsidR="00EC3187" w:rsidRPr="00EC3187" w:rsidRDefault="00EC3187" w:rsidP="00EC3187">
      <w:pPr>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ar-SA"/>
        </w:rPr>
        <w:t xml:space="preserve">           </w:t>
      </w:r>
      <w:proofErr w:type="gramStart"/>
      <w:r w:rsidRPr="00EC3187">
        <w:rPr>
          <w:rFonts w:ascii="Times New Roman" w:eastAsia="Times New Roman" w:hAnsi="Times New Roman"/>
          <w:sz w:val="24"/>
          <w:szCs w:val="24"/>
          <w:lang w:val="en-US" w:eastAsia="ar-SA"/>
        </w:rPr>
        <w:t xml:space="preserve">2014 </w:t>
      </w:r>
      <w:r w:rsidRPr="00EC3187">
        <w:rPr>
          <w:rFonts w:ascii="Times New Roman" w:eastAsia="Times New Roman" w:hAnsi="Times New Roman"/>
          <w:sz w:val="24"/>
          <w:szCs w:val="24"/>
          <w:lang w:eastAsia="ar-SA"/>
        </w:rPr>
        <w:t>metais atliekant auditus, kaip ir kiekvienais metais, pagrindinis dėmesys skirtas audito kokybei ir rezultatams, siekta, kad kiekviena išvada būtų pagrįsta audito įrodymais.</w:t>
      </w:r>
      <w:proofErr w:type="gramEnd"/>
      <w:r w:rsidRPr="00EC3187">
        <w:rPr>
          <w:rFonts w:ascii="Times New Roman" w:eastAsia="Times New Roman" w:hAnsi="Times New Roman"/>
          <w:sz w:val="24"/>
          <w:szCs w:val="24"/>
          <w:lang w:eastAsia="ar-SA"/>
        </w:rPr>
        <w:t xml:space="preserve"> Vertintos rizikos įvairiose srityse, tuo pagrindu rengtos audito programos ir planuota, kad kuo daugiau įrodymų būtų gauta atliekant savarankiškas audito procedūras.</w:t>
      </w:r>
    </w:p>
    <w:p w:rsidR="00EC3187" w:rsidRPr="00EC3187" w:rsidRDefault="00EC3187" w:rsidP="00EC3187">
      <w:pPr>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ar-SA"/>
        </w:rPr>
        <w:t xml:space="preserve">            Siekta pagrindinio tikslo – kad audituotų subjektų metinių ataskaitų rinkiniuose pateikti duomenys būtų teisingi, o lėšos ir turtas būtų valdomi ir naudojami nepažeidžiant teisės aktų reikalavimų. Siekta įsitikinti, ar numatytos kontrolės priemonės laiku užtikrina klaidų  nustatymą ir ištaisymą, vertinta įstaigų vidaus kontrolės aplinka. </w:t>
      </w:r>
    </w:p>
    <w:p w:rsidR="00EC3187" w:rsidRPr="00EC3187" w:rsidRDefault="00EC3187" w:rsidP="00EC3187">
      <w:pPr>
        <w:spacing w:after="0"/>
        <w:ind w:right="-82"/>
        <w:jc w:val="both"/>
        <w:rPr>
          <w:rFonts w:ascii="Times New Roman" w:eastAsia="Times New Roman" w:hAnsi="Times New Roman"/>
          <w:sz w:val="24"/>
          <w:szCs w:val="24"/>
          <w:lang w:eastAsia="ar-SA"/>
        </w:rPr>
      </w:pPr>
      <w:r w:rsidRPr="00EC3187">
        <w:rPr>
          <w:rFonts w:ascii="Times New Roman" w:eastAsia="Times New Roman" w:hAnsi="Times New Roman"/>
          <w:sz w:val="24"/>
          <w:szCs w:val="24"/>
          <w:lang w:eastAsia="ar-SA"/>
        </w:rPr>
        <w:lastRenderedPageBreak/>
        <w:t xml:space="preserve">            Visų auditų metu nuolat buvo bendradarbiaujama su audituojamų subjektų vadovais, vyr. buhalteriais ir kitais darbuotojais. Užbaigus kiekvieną audito etapą, įstaigų  vadovai ir kiti atsakingi darbuotojai buvo informuojami žodžiu ir/ar raštu apie nustatytas klaidas ir neatitikimus bei teikiamos rekomendacijos jiems ištaisyti. </w:t>
      </w:r>
    </w:p>
    <w:p w:rsidR="00EC3187" w:rsidRPr="00EC3187" w:rsidRDefault="00EC3187" w:rsidP="00EC3187">
      <w:pPr>
        <w:spacing w:after="0"/>
        <w:ind w:right="-82" w:firstLine="851"/>
        <w:jc w:val="both"/>
        <w:rPr>
          <w:rFonts w:ascii="Times New Roman" w:eastAsia="Times New Roman" w:hAnsi="Times New Roman"/>
          <w:bCs/>
          <w:sz w:val="24"/>
          <w:szCs w:val="24"/>
          <w:lang w:eastAsia="ar-SA"/>
        </w:rPr>
      </w:pPr>
      <w:r w:rsidRPr="00EC3187">
        <w:rPr>
          <w:rFonts w:ascii="Times New Roman" w:eastAsia="Times New Roman" w:hAnsi="Times New Roman"/>
          <w:sz w:val="24"/>
          <w:szCs w:val="24"/>
          <w:lang w:eastAsia="ar-SA"/>
        </w:rPr>
        <w:t xml:space="preserve">Vienas pagrindinių Tarnybos veiklos garantų yra viešumo principas. Todėl visos atliktų auditų ataskaitos ir išvados buvo teikiamos, kaip to reikalauja Vietos savivaldos įstatymo 27 straipsnio nuostatos, ne tik audituotų subjektų vadovams, bet ir savivaldybės merui, savivaldybės administracijos direktoriui, Tarybos Kontrolės komitetui, taip pat skelbiamos Savivaldybės interneto              </w:t>
      </w:r>
      <w:r w:rsidRPr="00EC3187">
        <w:rPr>
          <w:rFonts w:ascii="Times New Roman" w:eastAsia="Times New Roman" w:hAnsi="Times New Roman"/>
          <w:bCs/>
          <w:sz w:val="24"/>
          <w:szCs w:val="24"/>
          <w:lang w:eastAsia="ar-SA"/>
        </w:rPr>
        <w:t xml:space="preserve">svetainėje adresu </w:t>
      </w:r>
      <w:hyperlink r:id="rId7" w:history="1">
        <w:r w:rsidRPr="00EC3187">
          <w:rPr>
            <w:rFonts w:ascii="Times New Roman" w:eastAsia="Times New Roman" w:hAnsi="Times New Roman"/>
            <w:bCs/>
            <w:color w:val="0000FF"/>
            <w:sz w:val="24"/>
            <w:szCs w:val="24"/>
            <w:u w:val="single"/>
            <w:lang w:eastAsia="ar-SA"/>
          </w:rPr>
          <w:t>www.kretinga.lt</w:t>
        </w:r>
      </w:hyperlink>
      <w:r w:rsidRPr="00EC3187">
        <w:rPr>
          <w:rFonts w:ascii="Times New Roman" w:eastAsia="Times New Roman" w:hAnsi="Times New Roman"/>
          <w:bCs/>
          <w:sz w:val="24"/>
          <w:szCs w:val="24"/>
          <w:lang w:eastAsia="ar-SA"/>
        </w:rPr>
        <w:t xml:space="preserve">. Šioje svetainėje taip pat skelbiamas ir metinis Tarnybos veiklos planas bei kita su Tarnybos veikla susijusi informacija. Nustatyta, kad auditų rezultatų viešinimas skatina biudžeto lėšų naudojimo kontrolę, drausmina biudžeto lėšų naudotojus, sukuria palankias sąlygas rekomendacijoms įgyvendinti.   </w:t>
      </w:r>
    </w:p>
    <w:p w:rsidR="00EC3187" w:rsidRPr="00EC3187" w:rsidRDefault="00EC3187" w:rsidP="00EC3187">
      <w:pPr>
        <w:spacing w:after="0"/>
        <w:ind w:right="-82"/>
        <w:rPr>
          <w:rFonts w:ascii="Times New Roman" w:eastAsia="Times New Roman" w:hAnsi="Times New Roman"/>
          <w:b/>
          <w:bCs/>
          <w:i/>
          <w:sz w:val="24"/>
          <w:szCs w:val="24"/>
          <w:lang w:eastAsia="ar-SA"/>
        </w:rPr>
      </w:pPr>
      <w:r w:rsidRPr="00EC3187">
        <w:rPr>
          <w:rFonts w:ascii="Times New Roman" w:eastAsia="Times New Roman" w:hAnsi="Times New Roman"/>
          <w:b/>
          <w:bCs/>
          <w:i/>
          <w:sz w:val="24"/>
          <w:szCs w:val="24"/>
          <w:lang w:eastAsia="ar-SA"/>
        </w:rPr>
        <w:t xml:space="preserve">      </w:t>
      </w:r>
    </w:p>
    <w:p w:rsidR="00EC3187" w:rsidRPr="00EC3187" w:rsidRDefault="00EC3187" w:rsidP="00EC3187">
      <w:pPr>
        <w:spacing w:after="0"/>
        <w:ind w:right="-82"/>
        <w:rPr>
          <w:rFonts w:ascii="Times New Roman" w:eastAsia="Times New Roman" w:hAnsi="Times New Roman"/>
          <w:b/>
          <w:bCs/>
          <w:i/>
          <w:sz w:val="24"/>
          <w:szCs w:val="24"/>
          <w:lang w:eastAsia="ar-SA"/>
        </w:rPr>
      </w:pPr>
      <w:r w:rsidRPr="00EC3187">
        <w:rPr>
          <w:rFonts w:ascii="Times New Roman" w:eastAsia="Times New Roman" w:hAnsi="Times New Roman"/>
          <w:b/>
          <w:bCs/>
          <w:i/>
          <w:sz w:val="24"/>
          <w:szCs w:val="24"/>
          <w:lang w:eastAsia="ar-SA"/>
        </w:rPr>
        <w:t xml:space="preserve">        Tarnybos darbuotojų kvalifikacijos kėlimas </w:t>
      </w:r>
    </w:p>
    <w:p w:rsidR="00EC3187" w:rsidRPr="00EC3187" w:rsidRDefault="00EC3187" w:rsidP="00EC3187">
      <w:pPr>
        <w:spacing w:after="0"/>
        <w:ind w:right="-82"/>
        <w:rPr>
          <w:rFonts w:ascii="Times New Roman" w:eastAsia="Times New Roman" w:hAnsi="Times New Roman"/>
          <w:b/>
          <w:bCs/>
          <w:sz w:val="24"/>
          <w:szCs w:val="24"/>
          <w:lang w:val="en-US" w:eastAsia="ar-SA"/>
        </w:rPr>
      </w:pP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         Tarnybai savivaldybės Tarybos sprendimu nustatytos dvi pareigybės ir šis skaičius nesikeitė nuo </w:t>
      </w:r>
      <w:r w:rsidRPr="00EC3187">
        <w:rPr>
          <w:rFonts w:ascii="Times New Roman" w:eastAsia="Times New Roman" w:hAnsi="Times New Roman"/>
          <w:bCs/>
          <w:sz w:val="24"/>
          <w:szCs w:val="24"/>
          <w:lang w:val="en-US" w:eastAsia="ar-SA"/>
        </w:rPr>
        <w:t>1991 me</w:t>
      </w:r>
      <w:r w:rsidRPr="00EC3187">
        <w:rPr>
          <w:rFonts w:ascii="Times New Roman" w:eastAsia="Times New Roman" w:hAnsi="Times New Roman"/>
          <w:bCs/>
          <w:sz w:val="24"/>
          <w:szCs w:val="24"/>
          <w:lang w:eastAsia="ar-SA"/>
        </w:rPr>
        <w:t xml:space="preserve">tų. Šiandien Tarnybai keliami ypač aukšti profesiniai ir etikos reikalavimai. Valstybės kontrolė patvirtino reikšmingus Finansinio audito vadovo pakeitimus, daug naujovių atsirado darbo teisinių santykių, apmokėjimo, turto valdymo, naudojimo ir disponavimo juo srityse. Dirbant šį sudėtingą  darbą, reikia nuolat atnaujinti žinias ir tobulinti įgūdžius, todėl Tarnybos darbuotojai </w:t>
      </w:r>
      <w:r w:rsidRPr="00EC3187">
        <w:rPr>
          <w:rFonts w:ascii="Times New Roman" w:eastAsia="Times New Roman" w:hAnsi="Times New Roman"/>
          <w:bCs/>
          <w:sz w:val="24"/>
          <w:szCs w:val="24"/>
          <w:lang w:val="en-US" w:eastAsia="ar-SA"/>
        </w:rPr>
        <w:t xml:space="preserve">2014 </w:t>
      </w:r>
      <w:r w:rsidRPr="00EC3187">
        <w:rPr>
          <w:rFonts w:ascii="Times New Roman" w:eastAsia="Times New Roman" w:hAnsi="Times New Roman"/>
          <w:bCs/>
          <w:sz w:val="24"/>
          <w:szCs w:val="24"/>
          <w:lang w:eastAsia="ar-SA"/>
        </w:rPr>
        <w:t xml:space="preserve">metais dalyvavo įvairiuose praktiniuose seminaruose, pasitarimuose, mokėsi ir kėlė savo kvalifikaciją. Tik šiomis priemonėmis gali būti didinama Tarnybos darbuotojų kompetencija, kuri užtikrina tinkamą audito proceso organizavimą. Šiam tikslui įgyvendinti, įvertinus poreikius, sudaryta ir patvirtinta Tarnybos valstybės tarnautojų mokymų programa. </w:t>
      </w:r>
      <w:proofErr w:type="gramStart"/>
      <w:r w:rsidRPr="00EC3187">
        <w:rPr>
          <w:rFonts w:ascii="Times New Roman" w:eastAsia="Times New Roman" w:hAnsi="Times New Roman"/>
          <w:bCs/>
          <w:sz w:val="24"/>
          <w:szCs w:val="24"/>
          <w:lang w:val="en-US" w:eastAsia="ar-SA"/>
        </w:rPr>
        <w:t>2014</w:t>
      </w:r>
      <w:r w:rsidRPr="00EC3187">
        <w:rPr>
          <w:rFonts w:ascii="Times New Roman" w:eastAsia="Times New Roman" w:hAnsi="Times New Roman"/>
          <w:bCs/>
          <w:sz w:val="24"/>
          <w:szCs w:val="24"/>
          <w:lang w:eastAsia="ar-SA"/>
        </w:rPr>
        <w:t xml:space="preserve"> metais mokymams planuotos lėšos skirtos darbuotojų audito gebėjimams ugdyti.</w:t>
      </w:r>
      <w:proofErr w:type="gramEnd"/>
      <w:r w:rsidRPr="00EC3187">
        <w:rPr>
          <w:rFonts w:ascii="Times New Roman" w:eastAsia="Times New Roman" w:hAnsi="Times New Roman"/>
          <w:bCs/>
          <w:sz w:val="24"/>
          <w:szCs w:val="24"/>
          <w:lang w:eastAsia="ar-SA"/>
        </w:rPr>
        <w:t xml:space="preserve"> Per ataskaitinį laikotarpį tarnybos darbuotojai išklausė 59 akademines valandas mokymų, kvalifikacijai kelti panaudota 1,3 tūkst. Lt biudžeto lėšų. </w:t>
      </w:r>
    </w:p>
    <w:p w:rsidR="00EC3187" w:rsidRPr="00EC3187" w:rsidRDefault="00EC3187" w:rsidP="00EC3187">
      <w:pPr>
        <w:spacing w:after="0"/>
        <w:ind w:right="-82"/>
        <w:jc w:val="both"/>
        <w:rPr>
          <w:rFonts w:ascii="Times New Roman" w:eastAsia="Times New Roman" w:hAnsi="Times New Roman"/>
          <w:bCs/>
          <w:sz w:val="24"/>
          <w:szCs w:val="24"/>
          <w:lang w:eastAsia="ar-SA"/>
        </w:rPr>
      </w:pPr>
    </w:p>
    <w:p w:rsidR="00EC3187" w:rsidRPr="00EC3187" w:rsidRDefault="00EC3187" w:rsidP="00EC3187">
      <w:pPr>
        <w:spacing w:after="0"/>
        <w:ind w:right="-82"/>
        <w:rPr>
          <w:rFonts w:ascii="Times New Roman" w:eastAsia="Times New Roman" w:hAnsi="Times New Roman"/>
          <w:b/>
          <w:bCs/>
          <w:i/>
          <w:sz w:val="24"/>
          <w:szCs w:val="24"/>
          <w:lang w:eastAsia="ar-SA"/>
        </w:rPr>
      </w:pPr>
      <w:r w:rsidRPr="00EC3187">
        <w:rPr>
          <w:rFonts w:ascii="Times New Roman" w:eastAsia="Times New Roman" w:hAnsi="Times New Roman"/>
          <w:b/>
          <w:bCs/>
          <w:i/>
          <w:sz w:val="24"/>
          <w:szCs w:val="24"/>
          <w:lang w:eastAsia="ar-SA"/>
        </w:rPr>
        <w:t xml:space="preserve">            Tarnybos artimiausio laikotarpio veiklos prioritetinės kryptys</w:t>
      </w:r>
    </w:p>
    <w:p w:rsidR="00EC3187" w:rsidRPr="00EC3187" w:rsidRDefault="00EC3187" w:rsidP="00EC3187">
      <w:pPr>
        <w:spacing w:after="0"/>
        <w:ind w:right="-82"/>
        <w:rPr>
          <w:rFonts w:ascii="Times New Roman" w:eastAsia="Times New Roman" w:hAnsi="Times New Roman"/>
          <w:bCs/>
          <w:sz w:val="24"/>
          <w:szCs w:val="24"/>
          <w:lang w:eastAsia="ar-SA"/>
        </w:rPr>
      </w:pP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           Pagrindinės Tarnybos veiklos tobulinimo kryptys yra:</w:t>
      </w: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           - tobulinti Savivaldybės konsoliduotųjų ataskaitų rinkinio ir kitų ataskaitų, parengtų pagal Viešojo sektoriaus finansinės atskaitomybės įstatymą ir naujus standartus, audito procedūras, šiam tikslui efektyviai panaudojant planuojamas Savivaldybės biudžeto lėšas, numatytas kvalifikacijai kelti;</w:t>
      </w: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           - gerinti atliekamo audito kokybę, siekiant, kad auditas būtų atliekamas efektyviau, racionaliau ir veiksmingiau, laikantis Valstybinio audito reikalavimų;</w:t>
      </w:r>
    </w:p>
    <w:p w:rsidR="00EC3187" w:rsidRPr="00EC3187" w:rsidRDefault="00EC3187" w:rsidP="00EC3187">
      <w:pPr>
        <w:spacing w:after="0"/>
        <w:ind w:right="-82"/>
        <w:jc w:val="both"/>
        <w:rPr>
          <w:rFonts w:ascii="Times New Roman" w:eastAsia="Times New Roman" w:hAnsi="Times New Roman"/>
          <w:bCs/>
          <w:sz w:val="24"/>
          <w:szCs w:val="24"/>
          <w:lang w:eastAsia="ar-SA"/>
        </w:rPr>
      </w:pPr>
      <w:r w:rsidRPr="00EC3187">
        <w:rPr>
          <w:rFonts w:ascii="Times New Roman" w:eastAsia="Times New Roman" w:hAnsi="Times New Roman"/>
          <w:bCs/>
          <w:sz w:val="24"/>
          <w:szCs w:val="24"/>
          <w:lang w:eastAsia="ar-SA"/>
        </w:rPr>
        <w:t xml:space="preserve">           - didesnį dėmesį skirti veiklos auditų vykdymui. </w:t>
      </w:r>
    </w:p>
    <w:p w:rsidR="00EC3187" w:rsidRPr="00EC3187" w:rsidRDefault="00EC3187" w:rsidP="00EC3187">
      <w:pPr>
        <w:spacing w:after="0"/>
        <w:ind w:right="-82"/>
        <w:jc w:val="both"/>
        <w:rPr>
          <w:rFonts w:ascii="Times New Roman" w:eastAsia="Times New Roman" w:hAnsi="Times New Roman"/>
          <w:bCs/>
          <w:sz w:val="24"/>
          <w:szCs w:val="24"/>
          <w:lang w:val="en-US" w:eastAsia="ar-SA"/>
        </w:rPr>
      </w:pPr>
      <w:r w:rsidRPr="00EC3187">
        <w:rPr>
          <w:rFonts w:ascii="Times New Roman" w:eastAsia="Times New Roman" w:hAnsi="Times New Roman"/>
          <w:bCs/>
          <w:sz w:val="24"/>
          <w:szCs w:val="24"/>
          <w:lang w:eastAsia="ar-SA"/>
        </w:rPr>
        <w:t xml:space="preserve">            </w:t>
      </w:r>
      <w:proofErr w:type="spellStart"/>
      <w:proofErr w:type="gramStart"/>
      <w:r w:rsidRPr="00EC3187">
        <w:rPr>
          <w:rFonts w:ascii="Times New Roman" w:eastAsia="Times New Roman" w:hAnsi="Times New Roman"/>
          <w:bCs/>
          <w:sz w:val="24"/>
          <w:szCs w:val="24"/>
          <w:lang w:val="en-US" w:eastAsia="ar-SA"/>
        </w:rPr>
        <w:t>Įgyvendindama</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priskirtas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funkcijas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Tarnyba</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deda</w:t>
      </w:r>
      <w:proofErr w:type="spellEnd"/>
      <w:r w:rsidRPr="00EC3187">
        <w:rPr>
          <w:rFonts w:ascii="Times New Roman" w:eastAsia="Times New Roman" w:hAnsi="Times New Roman"/>
          <w:bCs/>
          <w:sz w:val="24"/>
          <w:szCs w:val="24"/>
          <w:lang w:val="en-US" w:eastAsia="ar-SA"/>
        </w:rPr>
        <w:t xml:space="preserve"> visas </w:t>
      </w:r>
      <w:proofErr w:type="spellStart"/>
      <w:r w:rsidRPr="00EC3187">
        <w:rPr>
          <w:rFonts w:ascii="Times New Roman" w:eastAsia="Times New Roman" w:hAnsi="Times New Roman"/>
          <w:bCs/>
          <w:sz w:val="24"/>
          <w:szCs w:val="24"/>
          <w:lang w:val="en-US" w:eastAsia="ar-SA"/>
        </w:rPr>
        <w:t>pastangas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kad</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auditai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būtų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atlikti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kokybiškai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kad</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visos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išvados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būtų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pagrįstos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tinkamais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įrodymais</w:t>
      </w:r>
      <w:proofErr w:type="spellEnd"/>
      <w:r w:rsidRPr="00EC3187">
        <w:rPr>
          <w:rFonts w:ascii="Times New Roman" w:eastAsia="Times New Roman" w:hAnsi="Times New Roman"/>
          <w:bCs/>
          <w:sz w:val="24"/>
          <w:szCs w:val="24"/>
          <w:lang w:val="en-US" w:eastAsia="ar-SA"/>
        </w:rPr>
        <w:t xml:space="preserve">, o </w:t>
      </w:r>
      <w:proofErr w:type="spellStart"/>
      <w:r w:rsidRPr="00EC3187">
        <w:rPr>
          <w:rFonts w:ascii="Times New Roman" w:eastAsia="Times New Roman" w:hAnsi="Times New Roman"/>
          <w:bCs/>
          <w:sz w:val="24"/>
          <w:szCs w:val="24"/>
          <w:lang w:val="en-US" w:eastAsia="ar-SA"/>
        </w:rPr>
        <w:t>auditų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rezultatai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teiktos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rekomendacijos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reikšmingai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padėtų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gerinti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Savivaldybės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administravimo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paslaugų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kokybę</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bei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užtikrintų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Savivaldybės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lėšų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turto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ekonomišką</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efektyvų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valdymą</w:t>
      </w:r>
      <w:proofErr w:type="spellEnd"/>
      <w:r w:rsidRPr="00EC3187">
        <w:rPr>
          <w:rFonts w:ascii="Times New Roman" w:eastAsia="Times New Roman" w:hAnsi="Times New Roman"/>
          <w:bCs/>
          <w:sz w:val="24"/>
          <w:szCs w:val="24"/>
          <w:lang w:val="en-US" w:eastAsia="ar-SA"/>
        </w:rPr>
        <w:t>.</w:t>
      </w:r>
      <w:proofErr w:type="gram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ateityje</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Kretingos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rajono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savivaldybės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kontrolės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audito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tarnyba</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sieks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užsibrėžtas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priemones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įgyvendinti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kuo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geriau</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kokybiškiau</w:t>
      </w:r>
      <w:proofErr w:type="spellEnd"/>
      <w:r w:rsidRPr="00EC3187">
        <w:rPr>
          <w:rFonts w:ascii="Times New Roman" w:eastAsia="Times New Roman" w:hAnsi="Times New Roman"/>
          <w:bCs/>
          <w:sz w:val="24"/>
          <w:szCs w:val="24"/>
          <w:lang w:val="en-US" w:eastAsia="ar-SA"/>
        </w:rPr>
        <w:t xml:space="preserve">, </w:t>
      </w:r>
      <w:proofErr w:type="spellStart"/>
      <w:proofErr w:type="gramStart"/>
      <w:r w:rsidRPr="00EC3187">
        <w:rPr>
          <w:rFonts w:ascii="Times New Roman" w:eastAsia="Times New Roman" w:hAnsi="Times New Roman"/>
          <w:bCs/>
          <w:sz w:val="24"/>
          <w:szCs w:val="24"/>
          <w:lang w:val="en-US" w:eastAsia="ar-SA"/>
        </w:rPr>
        <w:t>visuomenei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apie</w:t>
      </w:r>
      <w:proofErr w:type="spellEnd"/>
      <w:proofErr w:type="gram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audituojamus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subjektus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teiks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visą</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išsamią</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informaciją</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bendradarbiaus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su</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kitomis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valstybės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bei</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savivaldybių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institucijomis</w:t>
      </w:r>
      <w:proofErr w:type="spellEnd"/>
      <w:r w:rsidRPr="00EC3187">
        <w:rPr>
          <w:rFonts w:ascii="Times New Roman" w:eastAsia="Times New Roman" w:hAnsi="Times New Roman"/>
          <w:bCs/>
          <w:sz w:val="24"/>
          <w:szCs w:val="24"/>
          <w:lang w:val="en-US" w:eastAsia="ar-SA"/>
        </w:rPr>
        <w:t>.</w:t>
      </w:r>
    </w:p>
    <w:p w:rsidR="00EC3187" w:rsidRPr="00EC3187" w:rsidRDefault="00EC3187" w:rsidP="00EC3187">
      <w:pPr>
        <w:spacing w:after="0"/>
        <w:ind w:right="-82"/>
        <w:jc w:val="both"/>
        <w:rPr>
          <w:rFonts w:ascii="Times New Roman" w:eastAsia="Times New Roman" w:hAnsi="Times New Roman"/>
          <w:bCs/>
          <w:sz w:val="24"/>
          <w:szCs w:val="24"/>
          <w:lang w:val="en-US" w:eastAsia="ar-SA"/>
        </w:rPr>
      </w:pPr>
      <w:r w:rsidRPr="00EC3187">
        <w:rPr>
          <w:rFonts w:ascii="Times New Roman" w:eastAsia="Times New Roman" w:hAnsi="Times New Roman"/>
          <w:bCs/>
          <w:sz w:val="24"/>
          <w:szCs w:val="24"/>
          <w:lang w:val="en-US" w:eastAsia="ar-SA"/>
        </w:rPr>
        <w:tab/>
      </w:r>
    </w:p>
    <w:p w:rsidR="00EC3187" w:rsidRPr="00EC3187" w:rsidRDefault="00EC3187" w:rsidP="00EC3187">
      <w:pPr>
        <w:spacing w:after="0"/>
        <w:ind w:right="-82" w:firstLine="709"/>
        <w:jc w:val="both"/>
        <w:rPr>
          <w:rFonts w:ascii="Times New Roman" w:eastAsia="Times New Roman" w:hAnsi="Times New Roman"/>
          <w:bCs/>
          <w:sz w:val="24"/>
          <w:szCs w:val="24"/>
          <w:lang w:val="en-US" w:eastAsia="ar-SA"/>
        </w:rPr>
      </w:pPr>
      <w:proofErr w:type="spellStart"/>
      <w:proofErr w:type="gramStart"/>
      <w:r w:rsidRPr="00EC3187">
        <w:rPr>
          <w:rFonts w:ascii="Times New Roman" w:eastAsia="Times New Roman" w:hAnsi="Times New Roman"/>
          <w:bCs/>
          <w:sz w:val="24"/>
          <w:szCs w:val="24"/>
          <w:lang w:val="en-US" w:eastAsia="ar-SA"/>
        </w:rPr>
        <w:t>Dėkojame</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visų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audituotų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subjektų</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vadovams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darbuotojams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už</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supratimą</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ir</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pastangas</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siekiant</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bendro</w:t>
      </w:r>
      <w:proofErr w:type="spellEnd"/>
      <w:r w:rsidRPr="00EC3187">
        <w:rPr>
          <w:rFonts w:ascii="Times New Roman" w:eastAsia="Times New Roman" w:hAnsi="Times New Roman"/>
          <w:bCs/>
          <w:sz w:val="24"/>
          <w:szCs w:val="24"/>
          <w:lang w:val="en-US" w:eastAsia="ar-SA"/>
        </w:rPr>
        <w:t xml:space="preserve"> </w:t>
      </w:r>
      <w:proofErr w:type="spellStart"/>
      <w:r w:rsidRPr="00EC3187">
        <w:rPr>
          <w:rFonts w:ascii="Times New Roman" w:eastAsia="Times New Roman" w:hAnsi="Times New Roman"/>
          <w:bCs/>
          <w:sz w:val="24"/>
          <w:szCs w:val="24"/>
          <w:lang w:val="en-US" w:eastAsia="ar-SA"/>
        </w:rPr>
        <w:t>tikslo</w:t>
      </w:r>
      <w:proofErr w:type="spellEnd"/>
      <w:r w:rsidRPr="00EC3187">
        <w:rPr>
          <w:rFonts w:ascii="Times New Roman" w:eastAsia="Times New Roman" w:hAnsi="Times New Roman"/>
          <w:bCs/>
          <w:sz w:val="24"/>
          <w:szCs w:val="24"/>
          <w:lang w:val="en-US" w:eastAsia="ar-SA"/>
        </w:rPr>
        <w:t>.</w:t>
      </w:r>
      <w:proofErr w:type="gramEnd"/>
    </w:p>
    <w:p w:rsidR="00EC3187" w:rsidRPr="00EC3187" w:rsidRDefault="00AA0543" w:rsidP="00AA0543">
      <w:pPr>
        <w:spacing w:after="0"/>
        <w:ind w:right="-82"/>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________________________________</w:t>
      </w:r>
    </w:p>
    <w:sectPr w:rsidR="00EC3187" w:rsidRPr="00EC3187" w:rsidSect="00B058C8">
      <w:pgSz w:w="11906" w:h="16838"/>
      <w:pgMar w:top="28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93"/>
    <w:rsid w:val="000154B2"/>
    <w:rsid w:val="00053615"/>
    <w:rsid w:val="001B093A"/>
    <w:rsid w:val="003417CD"/>
    <w:rsid w:val="0034631B"/>
    <w:rsid w:val="003E1B8D"/>
    <w:rsid w:val="0055640A"/>
    <w:rsid w:val="007B23F1"/>
    <w:rsid w:val="009F1F93"/>
    <w:rsid w:val="00A416E0"/>
    <w:rsid w:val="00AA0543"/>
    <w:rsid w:val="00AF54B7"/>
    <w:rsid w:val="00B058C8"/>
    <w:rsid w:val="00CA726C"/>
    <w:rsid w:val="00DA3FAA"/>
    <w:rsid w:val="00DA511D"/>
    <w:rsid w:val="00DF5110"/>
    <w:rsid w:val="00EC3187"/>
    <w:rsid w:val="00F43C8F"/>
    <w:rsid w:val="00FC0042"/>
    <w:rsid w:val="00FD1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1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F1F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1F93"/>
    <w:rPr>
      <w:rFonts w:ascii="Tahoma" w:eastAsia="Calibri" w:hAnsi="Tahoma" w:cs="Tahoma"/>
      <w:sz w:val="16"/>
      <w:szCs w:val="16"/>
    </w:rPr>
  </w:style>
  <w:style w:type="character" w:styleId="Hipersaitas">
    <w:name w:val="Hyperlink"/>
    <w:basedOn w:val="Numatytasispastraiposriftas"/>
    <w:uiPriority w:val="99"/>
    <w:semiHidden/>
    <w:unhideWhenUsed/>
    <w:rsid w:val="000154B2"/>
    <w:rPr>
      <w:color w:val="0000FF"/>
      <w:u w:val="single"/>
    </w:rPr>
  </w:style>
  <w:style w:type="paragraph" w:customStyle="1" w:styleId="Default">
    <w:name w:val="Default"/>
    <w:uiPriority w:val="99"/>
    <w:rsid w:val="000154B2"/>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1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F1F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1F93"/>
    <w:rPr>
      <w:rFonts w:ascii="Tahoma" w:eastAsia="Calibri" w:hAnsi="Tahoma" w:cs="Tahoma"/>
      <w:sz w:val="16"/>
      <w:szCs w:val="16"/>
    </w:rPr>
  </w:style>
  <w:style w:type="character" w:styleId="Hipersaitas">
    <w:name w:val="Hyperlink"/>
    <w:basedOn w:val="Numatytasispastraiposriftas"/>
    <w:uiPriority w:val="99"/>
    <w:semiHidden/>
    <w:unhideWhenUsed/>
    <w:rsid w:val="000154B2"/>
    <w:rPr>
      <w:color w:val="0000FF"/>
      <w:u w:val="single"/>
    </w:rPr>
  </w:style>
  <w:style w:type="paragraph" w:customStyle="1" w:styleId="Default">
    <w:name w:val="Default"/>
    <w:uiPriority w:val="99"/>
    <w:rsid w:val="000154B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502395">
      <w:bodyDiv w:val="1"/>
      <w:marLeft w:val="0"/>
      <w:marRight w:val="0"/>
      <w:marTop w:val="0"/>
      <w:marBottom w:val="0"/>
      <w:divBdr>
        <w:top w:val="none" w:sz="0" w:space="0" w:color="auto"/>
        <w:left w:val="none" w:sz="0" w:space="0" w:color="auto"/>
        <w:bottom w:val="none" w:sz="0" w:space="0" w:color="auto"/>
        <w:right w:val="none" w:sz="0" w:space="0" w:color="auto"/>
      </w:divBdr>
    </w:div>
    <w:div w:id="18086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10412</Words>
  <Characters>5935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2015-03-12T14:35:00Z</cp:lastPrinted>
  <dcterms:created xsi:type="dcterms:W3CDTF">2015-03-12T06:44:00Z</dcterms:created>
  <dcterms:modified xsi:type="dcterms:W3CDTF">2015-03-27T12:36:00Z</dcterms:modified>
</cp:coreProperties>
</file>