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PATVIRTINTA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3F6A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3F6A7C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F3">
        <w:rPr>
          <w:rFonts w:ascii="Times New Roman" w:hAnsi="Times New Roman" w:cs="Times New Roman"/>
          <w:sz w:val="24"/>
          <w:szCs w:val="24"/>
        </w:rPr>
        <w:t>26</w:t>
      </w:r>
      <w:r w:rsidR="003F6A7C"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3F6A7C">
        <w:rPr>
          <w:rFonts w:ascii="Times New Roman" w:hAnsi="Times New Roman" w:cs="Times New Roman"/>
          <w:sz w:val="24"/>
          <w:szCs w:val="24"/>
        </w:rPr>
        <w:t>T</w:t>
      </w:r>
      <w:r w:rsidR="009A4BF3">
        <w:rPr>
          <w:rFonts w:ascii="Times New Roman" w:hAnsi="Times New Roman" w:cs="Times New Roman"/>
          <w:sz w:val="24"/>
          <w:szCs w:val="24"/>
        </w:rPr>
        <w:t>2-</w:t>
      </w:r>
      <w:r w:rsidR="003302C2">
        <w:rPr>
          <w:rFonts w:ascii="Times New Roman" w:hAnsi="Times New Roman" w:cs="Times New Roman"/>
          <w:sz w:val="24"/>
          <w:szCs w:val="24"/>
        </w:rPr>
        <w:t>79</w:t>
      </w:r>
      <w:bookmarkStart w:id="0" w:name="_GoBack"/>
      <w:bookmarkEnd w:id="0"/>
    </w:p>
    <w:p w:rsidR="004652F7" w:rsidRDefault="004652F7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BF3" w:rsidRDefault="009A4BF3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977" w:rsidRPr="00A63661" w:rsidRDefault="003F6A7C" w:rsidP="003859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</w:t>
      </w:r>
      <w:r w:rsidR="00385977" w:rsidRPr="00A636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METŲ KRETINGOS RAJONO SAVIVALDYBĖS VISUOMENĖS SVEIKATOS RĖMIMO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SPECIALIOSIOS PROGRAMOS LĖŠŲ PANAUDOJIMO</w:t>
      </w:r>
      <w:r w:rsidR="00385977" w:rsidRPr="00A636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ATASKAITA</w:t>
      </w:r>
    </w:p>
    <w:p w:rsidR="0082229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85977" w:rsidRPr="00C83F42" w:rsidRDefault="00385977" w:rsidP="003859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>1. SAVIVALDYBĖS VISUOMENĖS SVEIKATOS RĖMIMO SPECIALIOSIOS PROGRAMOS LĖŠOS</w:t>
      </w:r>
    </w:p>
    <w:p w:rsidR="00385977" w:rsidRPr="00C83F42" w:rsidRDefault="00385977" w:rsidP="0038597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937"/>
        <w:gridCol w:w="1656"/>
      </w:tblGrid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rėmimo specialiosios programos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977" w:rsidRPr="006C2551" w:rsidRDefault="005F351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Surinkta lėšų, litai</w:t>
            </w:r>
            <w:r w:rsidR="003F6A7C">
              <w:rPr>
                <w:rFonts w:ascii="Times New Roman" w:eastAsia="Times New Roman" w:hAnsi="Times New Roman" w:cs="Times New Roman"/>
                <w:lang w:eastAsia="lt-LT"/>
              </w:rPr>
              <w:t xml:space="preserve">s 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</w:tr>
      <w:tr w:rsidR="00E5569B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9B" w:rsidRPr="006C2551" w:rsidRDefault="00E5569B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9B" w:rsidRPr="006C2551" w:rsidRDefault="00E5569B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Lėšų likutis ataskai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tinių biudžetinių 2013 metų pabaigoje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9B" w:rsidRPr="006C2551" w:rsidRDefault="00E5569B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2481,0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aplinkos apsaugos rėmimo specialiosios programos lėšos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B311FF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41830</w:t>
            </w:r>
            <w:r w:rsidR="005F3514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Savivaldybės </w:t>
            </w:r>
            <w:r w:rsidR="005730AE">
              <w:rPr>
                <w:rFonts w:ascii="Times New Roman" w:eastAsia="Times New Roman" w:hAnsi="Times New Roman" w:cs="Times New Roman"/>
                <w:lang w:eastAsia="lt-LT"/>
              </w:rPr>
              <w:t>biudžeto asignavimai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5730AE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Savanoriškos fizinių ir juridinių asmenų įmokos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5730AE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Kiti teisėti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385977" w:rsidRPr="00C83F42" w:rsidTr="004A62A3">
        <w:trPr>
          <w:jc w:val="center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Lėšų likutis ataskai</w:t>
            </w:r>
            <w:r w:rsidR="007F0784">
              <w:rPr>
                <w:rFonts w:ascii="Times New Roman" w:eastAsia="Times New Roman" w:hAnsi="Times New Roman" w:cs="Times New Roman"/>
                <w:lang w:eastAsia="lt-LT"/>
              </w:rPr>
              <w:t xml:space="preserve">tinių biudžetinių </w:t>
            </w:r>
            <w:r w:rsidR="005F3514">
              <w:rPr>
                <w:rFonts w:ascii="Times New Roman" w:eastAsia="Times New Roman" w:hAnsi="Times New Roman" w:cs="Times New Roman"/>
                <w:lang w:eastAsia="lt-LT"/>
              </w:rPr>
              <w:t xml:space="preserve">2014 </w:t>
            </w:r>
            <w:r w:rsidR="007F0784">
              <w:rPr>
                <w:rFonts w:ascii="Times New Roman" w:eastAsia="Times New Roman" w:hAnsi="Times New Roman" w:cs="Times New Roman"/>
                <w:lang w:eastAsia="lt-LT"/>
              </w:rPr>
              <w:t>metų pabaigoje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E5569B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17639,7</w:t>
            </w:r>
          </w:p>
        </w:tc>
      </w:tr>
    </w:tbl>
    <w:p w:rsidR="001E7976" w:rsidRDefault="001E7976" w:rsidP="001E7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E7976" w:rsidRDefault="001E7976" w:rsidP="001E7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             </w:t>
      </w:r>
      <w:r w:rsidR="00385977" w:rsidRPr="00C83F42">
        <w:rPr>
          <w:rFonts w:ascii="Times New Roman" w:eastAsia="Times New Roman" w:hAnsi="Times New Roman" w:cs="Times New Roman"/>
          <w:lang w:eastAsia="lt-LT"/>
        </w:rPr>
        <w:t xml:space="preserve">2. SAVIVALDYBĖS VISUOMENĖS SVEIKATOS RĖMIMO SPECIALIOSIOS </w:t>
      </w:r>
    </w:p>
    <w:p w:rsidR="00385977" w:rsidRPr="00C83F42" w:rsidRDefault="001E7976" w:rsidP="001E7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                                 </w:t>
      </w:r>
      <w:r w:rsidR="00385977" w:rsidRPr="00C83F42">
        <w:rPr>
          <w:rFonts w:ascii="Times New Roman" w:eastAsia="Times New Roman" w:hAnsi="Times New Roman" w:cs="Times New Roman"/>
          <w:lang w:eastAsia="lt-LT"/>
        </w:rPr>
        <w:t xml:space="preserve">PROGRAMOS </w:t>
      </w:r>
      <w:r>
        <w:rPr>
          <w:rFonts w:ascii="Times New Roman" w:eastAsia="Times New Roman" w:hAnsi="Times New Roman" w:cs="Times New Roman"/>
          <w:lang w:eastAsia="lt-LT"/>
        </w:rPr>
        <w:t xml:space="preserve">  </w:t>
      </w:r>
      <w:r w:rsidR="00385977" w:rsidRPr="00C83F42">
        <w:rPr>
          <w:rFonts w:ascii="Times New Roman" w:eastAsia="Times New Roman" w:hAnsi="Times New Roman" w:cs="Times New Roman"/>
          <w:lang w:eastAsia="lt-LT"/>
        </w:rPr>
        <w:t>ĮGYVENDINTOS PRIEMONĖS</w:t>
      </w:r>
    </w:p>
    <w:p w:rsidR="00385977" w:rsidRPr="00C83F42" w:rsidRDefault="00385977" w:rsidP="0038597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479" w:type="dxa"/>
        <w:jc w:val="center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125"/>
        <w:gridCol w:w="2199"/>
        <w:gridCol w:w="1028"/>
        <w:gridCol w:w="1039"/>
        <w:gridCol w:w="1292"/>
        <w:gridCol w:w="1195"/>
      </w:tblGrid>
      <w:tr w:rsidR="00385977" w:rsidRPr="00C83F42" w:rsidTr="004A62A3">
        <w:trPr>
          <w:trHeight w:val="97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Vykdytų savivaldybės visuomenės sveikatos programų skaičius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Vertinimo kriterijų</w:t>
            </w:r>
          </w:p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skaičius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Skirta lėšų, litais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Panaudota</w:t>
            </w:r>
          </w:p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lėšų, litais</w:t>
            </w:r>
          </w:p>
        </w:tc>
      </w:tr>
      <w:tr w:rsidR="00385977" w:rsidRPr="00C83F42" w:rsidTr="004A62A3">
        <w:trPr>
          <w:trHeight w:val="353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planuota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įvykdyta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5977" w:rsidRPr="00C83F42" w:rsidTr="004A62A3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C83F42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</w:tr>
      <w:tr w:rsidR="00385977" w:rsidRPr="006C2551" w:rsidTr="004A62A3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ir kontrolės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9000,0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9000,0</w:t>
            </w:r>
          </w:p>
        </w:tc>
      </w:tr>
      <w:tr w:rsidR="00385977" w:rsidRPr="006C2551" w:rsidTr="004A62A3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C1685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11 000,0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11 000,0</w:t>
            </w:r>
          </w:p>
        </w:tc>
      </w:tr>
      <w:tr w:rsidR="00385977" w:rsidRPr="006C2551" w:rsidTr="004A62A3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C1685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D549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4500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D549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4500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385977" w:rsidRPr="006C2551" w:rsidTr="004A62A3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C1685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Gyvenamosios aplinkos </w:t>
            </w:r>
            <w:proofErr w:type="spellStart"/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sveikatinimo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 1234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1234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385977" w:rsidRPr="006C2551" w:rsidTr="004A62A3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C1685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937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937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385977" w:rsidRPr="006C2551" w:rsidTr="004A62A3">
        <w:trPr>
          <w:jc w:val="center"/>
        </w:trPr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Iš viso lėšų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F2433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26671,3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26671,3</w:t>
            </w:r>
          </w:p>
        </w:tc>
      </w:tr>
    </w:tbl>
    <w:p w:rsidR="00385977" w:rsidRPr="006C2551" w:rsidRDefault="00385977" w:rsidP="00385977">
      <w:pPr>
        <w:tabs>
          <w:tab w:val="left" w:pos="540"/>
        </w:tabs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85977" w:rsidRPr="006C2551" w:rsidRDefault="00385977" w:rsidP="003859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C2551">
        <w:rPr>
          <w:rFonts w:ascii="Times New Roman" w:eastAsia="Times New Roman" w:hAnsi="Times New Roman" w:cs="Times New Roman"/>
          <w:lang w:eastAsia="lt-LT"/>
        </w:rPr>
        <w:t>3. SAVIVALDYBĖS BENDRUOMENĖS SVEIKATOS RĖMIMAS VISUOMENĖS SVEIKATOS RĖMIMO SPECIALIOSIOS PROGRAMOS LĖŠOMIS</w:t>
      </w:r>
    </w:p>
    <w:p w:rsidR="00385977" w:rsidRPr="006C2551" w:rsidRDefault="00385977" w:rsidP="0038597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256" w:type="dxa"/>
        <w:jc w:val="center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060"/>
        <w:gridCol w:w="2684"/>
        <w:gridCol w:w="3902"/>
      </w:tblGrid>
      <w:tr w:rsidR="00385977" w:rsidRPr="006C2551" w:rsidTr="004A62A3">
        <w:trPr>
          <w:trHeight w:val="433"/>
          <w:jc w:val="center"/>
        </w:trPr>
        <w:tc>
          <w:tcPr>
            <w:tcW w:w="610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Eil.Nr.</w:t>
            </w:r>
          </w:p>
        </w:tc>
        <w:tc>
          <w:tcPr>
            <w:tcW w:w="2060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684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apibūdinimas</w:t>
            </w:r>
          </w:p>
        </w:tc>
        <w:tc>
          <w:tcPr>
            <w:tcW w:w="3902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gautos naudos apibūdinimas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Užkrečiamųjų ligų profilaktikos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kontrolės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Tuberkuliozės profilaktikos ir kontrolės programos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tikslinės grupės: naujagimiai ir kūdikiai, 7 metų amžiaus ir rizikos grupės vaikai bei socialinės rizikos grupei priklausantys, nedrausti PSDF lėšomis, asmenys.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Už skirtas lėšas nupirktas tuberkulinas, neturintys socialinio draudimo asmenys 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tirti dėl tuberkuliozės. Atlikti 452 tuberkulino mėginiai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7 m. amžiaus ir rizikos grupės vaikams. 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 xml:space="preserve"> 7 vaikai</w:t>
            </w:r>
            <w:r w:rsidR="007F0784">
              <w:rPr>
                <w:rFonts w:ascii="Times New Roman" w:eastAsia="Times New Roman" w:hAnsi="Times New Roman" w:cs="Times New Roman"/>
                <w:lang w:eastAsia="lt-LT"/>
              </w:rPr>
              <w:t xml:space="preserve"> i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>š7 metų amžiaus grupės ir</w:t>
            </w:r>
            <w:r w:rsidR="00F2433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 xml:space="preserve">27 vaikai iš rizikos grupės nukreipti ftiziatro konsultacijai. Ankstyva  pirmine TBC sergančių vaikų neišaiškinta.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Dėl TB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 xml:space="preserve">C patikrinti 618 </w:t>
            </w:r>
            <w:r w:rsidR="004D00D6">
              <w:rPr>
                <w:rFonts w:ascii="Times New Roman" w:eastAsia="Times New Roman" w:hAnsi="Times New Roman" w:cs="Times New Roman"/>
                <w:lang w:eastAsia="lt-LT"/>
              </w:rPr>
              <w:t xml:space="preserve">pacientai, iš to skaičiaus 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 xml:space="preserve"> 138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asmenys priklausanty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>s rizikos grupei. Įtarta TBC 9 asmenims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, kurie nukreipti ftiziatro konsultacijai.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</w:t>
            </w:r>
            <w:r w:rsidR="00B50A8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socialiniai darbuotojai,</w:t>
            </w:r>
            <w:r w:rsidR="00B50A8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mokyklų visuomenės sveikatos specialistai, socialiniai pedagogai, psichologai, mokiniai, pedagogai, tėvai.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Lėšos panaudotos sumokėti lektoriams už  teorinių - praktinių  seminarų</w:t>
            </w:r>
            <w:r w:rsidR="004D00D6">
              <w:rPr>
                <w:rFonts w:ascii="Times New Roman" w:eastAsia="Times New Roman" w:hAnsi="Times New Roman" w:cs="Times New Roman"/>
                <w:lang w:eastAsia="lt-LT"/>
              </w:rPr>
              <w:t xml:space="preserve">  ciklą surengt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ą pagal sutartis:</w:t>
            </w:r>
          </w:p>
          <w:p w:rsidR="00F24334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1. Seminarų</w:t>
            </w:r>
            <w:r w:rsidR="00F24334">
              <w:rPr>
                <w:rFonts w:ascii="Times New Roman" w:eastAsia="Times New Roman" w:hAnsi="Times New Roman" w:cs="Times New Roman"/>
                <w:lang w:eastAsia="lt-LT"/>
              </w:rPr>
              <w:t xml:space="preserve"> temos: „Renkuosi gyvenimą“, „Efektyvus bendravimas santykiams kurti“. Dalyvių skaičius-477.</w:t>
            </w:r>
          </w:p>
          <w:p w:rsidR="00F24334" w:rsidRDefault="00F24334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Seminarai vyko penkiose rajono mokyklose.</w:t>
            </w:r>
          </w:p>
          <w:p w:rsidR="004935AB" w:rsidRDefault="004935AB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Paruošta ir išleista informacinė medžiaga savižudybių prevencijai- 5 rūšių atvirukų 20000 vnt., 3500 vnt.  knygų sk</w:t>
            </w:r>
            <w:r w:rsidR="00B50A85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rtukų</w:t>
            </w:r>
            <w:r w:rsidR="00D37FE5">
              <w:rPr>
                <w:rFonts w:ascii="Times New Roman" w:eastAsia="Times New Roman" w:hAnsi="Times New Roman" w:cs="Times New Roman"/>
                <w:lang w:eastAsia="lt-LT"/>
              </w:rPr>
              <w:t>, 3 plakatai. Šie leidiniai išplatinti sveikatos priežiūros  ir švietimo bei socialines paslaugas teikiančiose įstaigose., dalis leidinių padalinta nevyriausybinėms organizacijoms.</w:t>
            </w:r>
          </w:p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37FE5">
              <w:rPr>
                <w:rFonts w:ascii="Times New Roman" w:eastAsia="Times New Roman" w:hAnsi="Times New Roman" w:cs="Times New Roman"/>
                <w:lang w:eastAsia="lt-LT"/>
              </w:rPr>
              <w:t xml:space="preserve">Vesti </w:t>
            </w:r>
            <w:proofErr w:type="spellStart"/>
            <w:r w:rsidR="00D37FE5">
              <w:rPr>
                <w:rFonts w:ascii="Times New Roman" w:eastAsia="Times New Roman" w:hAnsi="Times New Roman" w:cs="Times New Roman"/>
                <w:lang w:eastAsia="lt-LT"/>
              </w:rPr>
              <w:t>filmoterapijos</w:t>
            </w:r>
            <w:proofErr w:type="spellEnd"/>
            <w:r w:rsidR="00D37FE5">
              <w:rPr>
                <w:rFonts w:ascii="Times New Roman" w:eastAsia="Times New Roman" w:hAnsi="Times New Roman" w:cs="Times New Roman"/>
                <w:lang w:eastAsia="lt-LT"/>
              </w:rPr>
              <w:t xml:space="preserve"> užsiėmimai: „Poros santykių pažinimas“, „Tėvų-vaikų santykių pažinimas“.</w:t>
            </w:r>
          </w:p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Renginių dalyviams suteikta žinių apie savižudybių prevenciją, intervenciją, </w:t>
            </w:r>
            <w:proofErr w:type="spellStart"/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postvenciją</w:t>
            </w:r>
            <w:proofErr w:type="spellEnd"/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, streso įveikimo būdus ir jo valdymą, pykčio kontrolę, tėvystės įgūdžius.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 vaikai ir paaugliai.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Lėšos panaudotos vaikų ir moksleivių fizinio aktyvumo didinimo tęstinėms programoms: Mokinių tinklinio populiarinimo;</w:t>
            </w:r>
          </w:p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Plaukimo mokyklėlei. Plaukti m</w:t>
            </w:r>
            <w:r w:rsidR="00B50A85">
              <w:rPr>
                <w:rFonts w:ascii="Times New Roman" w:eastAsia="Times New Roman" w:hAnsi="Times New Roman" w:cs="Times New Roman"/>
                <w:lang w:eastAsia="lt-LT"/>
              </w:rPr>
              <w:t>okėsi 107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vaikai  ir paaugliai. </w:t>
            </w:r>
          </w:p>
          <w:p w:rsidR="00385977" w:rsidRPr="006C2551" w:rsidRDefault="00385977" w:rsidP="00F24334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Tinklinio programoje dalyvavo per  250 moksleivių.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Gyvenamosios aplinkos </w:t>
            </w:r>
            <w:proofErr w:type="spellStart"/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sveikatinimo</w:t>
            </w:r>
            <w:proofErr w:type="spellEnd"/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gyventojai.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Vasaros sezono metu atlikti maudyklų vandens kokybės tyrimai, kad  būtų užtikrintas saugus gyventojų poilsis prie vandens. Ištirta 20 vandens mėginių  penkiuose vandens telkiniuose. </w:t>
            </w:r>
          </w:p>
          <w:p w:rsidR="00385977" w:rsidRPr="006C2551" w:rsidRDefault="00385977" w:rsidP="003D549A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</w:t>
            </w:r>
          </w:p>
        </w:tc>
        <w:tc>
          <w:tcPr>
            <w:tcW w:w="3902" w:type="dxa"/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Atlikti 24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triukšmo lygio matavimai Kretingos rajone jautriose akustiniam triukšmui vietose. Apie tyrimų rezultatus informac</w:t>
            </w:r>
            <w:r w:rsidR="004D00D6">
              <w:rPr>
                <w:rFonts w:ascii="Times New Roman" w:eastAsia="Times New Roman" w:hAnsi="Times New Roman" w:cs="Times New Roman"/>
                <w:lang w:eastAsia="lt-LT"/>
              </w:rPr>
              <w:t>ija paskelbta rajono spaudoje, S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avivaldybės interneto svetainėje.</w:t>
            </w:r>
          </w:p>
        </w:tc>
      </w:tr>
    </w:tbl>
    <w:p w:rsidR="00385977" w:rsidRPr="00C83F42" w:rsidRDefault="00385977" w:rsidP="00385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:rsidR="00385977" w:rsidRPr="00C83F42" w:rsidRDefault="00385977" w:rsidP="003859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>–––––––––––––––</w:t>
      </w:r>
    </w:p>
    <w:sectPr w:rsidR="00385977" w:rsidRPr="00C83F42" w:rsidSect="006F571C">
      <w:headerReference w:type="default" r:id="rId8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AC" w:rsidRDefault="002873AC" w:rsidP="00D766E1">
      <w:pPr>
        <w:spacing w:after="0" w:line="240" w:lineRule="auto"/>
      </w:pPr>
      <w:r>
        <w:separator/>
      </w:r>
    </w:p>
  </w:endnote>
  <w:endnote w:type="continuationSeparator" w:id="0">
    <w:p w:rsidR="002873AC" w:rsidRDefault="002873A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AC" w:rsidRDefault="002873AC" w:rsidP="00D766E1">
      <w:pPr>
        <w:spacing w:after="0" w:line="240" w:lineRule="auto"/>
      </w:pPr>
      <w:r>
        <w:separator/>
      </w:r>
    </w:p>
  </w:footnote>
  <w:footnote w:type="continuationSeparator" w:id="0">
    <w:p w:rsidR="002873AC" w:rsidRDefault="002873A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02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6344"/>
    <w:rsid w:val="00054C25"/>
    <w:rsid w:val="000F1E26"/>
    <w:rsid w:val="00140EF4"/>
    <w:rsid w:val="00142456"/>
    <w:rsid w:val="00161A40"/>
    <w:rsid w:val="001B7A90"/>
    <w:rsid w:val="001E7976"/>
    <w:rsid w:val="001F4216"/>
    <w:rsid w:val="00217CAF"/>
    <w:rsid w:val="002873AC"/>
    <w:rsid w:val="002F727D"/>
    <w:rsid w:val="003302C2"/>
    <w:rsid w:val="00333F1B"/>
    <w:rsid w:val="00341E82"/>
    <w:rsid w:val="00385977"/>
    <w:rsid w:val="003D549A"/>
    <w:rsid w:val="003F6A7C"/>
    <w:rsid w:val="00415FB0"/>
    <w:rsid w:val="004477E3"/>
    <w:rsid w:val="00453998"/>
    <w:rsid w:val="004652F7"/>
    <w:rsid w:val="004935AB"/>
    <w:rsid w:val="004D00D6"/>
    <w:rsid w:val="004D23E3"/>
    <w:rsid w:val="004E319C"/>
    <w:rsid w:val="005103E1"/>
    <w:rsid w:val="00524141"/>
    <w:rsid w:val="005730AE"/>
    <w:rsid w:val="005812F5"/>
    <w:rsid w:val="00583BC8"/>
    <w:rsid w:val="005A439C"/>
    <w:rsid w:val="005A63F4"/>
    <w:rsid w:val="005B450E"/>
    <w:rsid w:val="005F3514"/>
    <w:rsid w:val="006225D6"/>
    <w:rsid w:val="006364AA"/>
    <w:rsid w:val="0066674D"/>
    <w:rsid w:val="006932F8"/>
    <w:rsid w:val="006A0861"/>
    <w:rsid w:val="006F571C"/>
    <w:rsid w:val="00740BFF"/>
    <w:rsid w:val="007760DB"/>
    <w:rsid w:val="007D681F"/>
    <w:rsid w:val="007F0784"/>
    <w:rsid w:val="00822294"/>
    <w:rsid w:val="00822F4C"/>
    <w:rsid w:val="008D4DDD"/>
    <w:rsid w:val="00910381"/>
    <w:rsid w:val="009A4094"/>
    <w:rsid w:val="009A4BF3"/>
    <w:rsid w:val="009B4F4F"/>
    <w:rsid w:val="00A26F83"/>
    <w:rsid w:val="00A4217A"/>
    <w:rsid w:val="00A93B72"/>
    <w:rsid w:val="00AD7408"/>
    <w:rsid w:val="00AE7980"/>
    <w:rsid w:val="00B311FF"/>
    <w:rsid w:val="00B50A85"/>
    <w:rsid w:val="00B5213A"/>
    <w:rsid w:val="00BC1B21"/>
    <w:rsid w:val="00C16856"/>
    <w:rsid w:val="00C45A03"/>
    <w:rsid w:val="00D02C04"/>
    <w:rsid w:val="00D129B8"/>
    <w:rsid w:val="00D37FE5"/>
    <w:rsid w:val="00D5022D"/>
    <w:rsid w:val="00D766E1"/>
    <w:rsid w:val="00D86AA1"/>
    <w:rsid w:val="00E278CE"/>
    <w:rsid w:val="00E40C11"/>
    <w:rsid w:val="00E5569B"/>
    <w:rsid w:val="00E95620"/>
    <w:rsid w:val="00EC18AD"/>
    <w:rsid w:val="00EF3613"/>
    <w:rsid w:val="00F06B5B"/>
    <w:rsid w:val="00F24334"/>
    <w:rsid w:val="00F47930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421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A421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42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217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4217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42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24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421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A421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42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217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4217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42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2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CB1E-C6C3-41BC-B8F2-A1657145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10</cp:revision>
  <cp:lastPrinted>2014-02-07T11:37:00Z</cp:lastPrinted>
  <dcterms:created xsi:type="dcterms:W3CDTF">2015-03-09T14:18:00Z</dcterms:created>
  <dcterms:modified xsi:type="dcterms:W3CDTF">2015-03-27T10:39:00Z</dcterms:modified>
</cp:coreProperties>
</file>