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D2" w:rsidRPr="00244B5F" w:rsidRDefault="009E67D2" w:rsidP="001003B8">
      <w:pPr>
        <w:ind w:left="7200" w:firstLine="720"/>
        <w:jc w:val="center"/>
        <w:rPr>
          <w:rFonts w:ascii="Times New Roman" w:hAnsi="Times New Roman"/>
          <w:b/>
          <w:szCs w:val="24"/>
          <w:lang w:val="lt-LT"/>
        </w:rPr>
      </w:pPr>
    </w:p>
    <w:p w:rsidR="009E67D2" w:rsidRDefault="009E67D2" w:rsidP="009E67D2">
      <w:pPr>
        <w:jc w:val="center"/>
        <w:rPr>
          <w:rFonts w:ascii="Times New Roman" w:hAnsi="Times New Roman"/>
          <w:b/>
          <w:caps/>
          <w:sz w:val="20"/>
          <w:lang w:val="lt-LT"/>
        </w:rPr>
      </w:pPr>
    </w:p>
    <w:p w:rsidR="009E67D2" w:rsidRDefault="002639CF" w:rsidP="009E67D2">
      <w:pPr>
        <w:jc w:val="center"/>
        <w:rPr>
          <w:rFonts w:ascii="Times New Roman" w:hAnsi="Times New Roman"/>
          <w:b/>
          <w:caps/>
          <w:sz w:val="20"/>
          <w:lang w:val="lt-LT"/>
        </w:rPr>
      </w:pPr>
      <w:r>
        <w:rPr>
          <w:rFonts w:ascii="Times New Roman" w:hAnsi="Times New Roman"/>
          <w:b/>
          <w:caps/>
          <w:noProof/>
          <w:sz w:val="20"/>
          <w:lang w:val="lt-LT"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7D2" w:rsidRDefault="009E67D2" w:rsidP="009E67D2">
      <w:pPr>
        <w:rPr>
          <w:rFonts w:ascii="Times New Roman" w:hAnsi="Times New Roman"/>
          <w:b/>
          <w:szCs w:val="24"/>
          <w:lang w:val="lt-LT"/>
        </w:rPr>
      </w:pPr>
    </w:p>
    <w:p w:rsidR="009E67D2" w:rsidRPr="00E87EB8" w:rsidRDefault="009E67D2" w:rsidP="009E67D2">
      <w:pPr>
        <w:jc w:val="center"/>
        <w:rPr>
          <w:rFonts w:ascii="Times New Roman" w:hAnsi="Times New Roman"/>
          <w:sz w:val="28"/>
          <w:szCs w:val="28"/>
          <w:lang w:val="lt-LT"/>
        </w:rPr>
      </w:pPr>
      <w:r w:rsidRPr="00E87EB8">
        <w:rPr>
          <w:rFonts w:ascii="Times New Roman" w:hAnsi="Times New Roman"/>
          <w:b/>
          <w:sz w:val="28"/>
          <w:szCs w:val="28"/>
          <w:lang w:val="lt-LT"/>
        </w:rPr>
        <w:t>KRETINGOS RAJONO SAVIVALDYBĖS TARYBA</w:t>
      </w:r>
    </w:p>
    <w:p w:rsidR="00E87EB8" w:rsidRDefault="00E87EB8" w:rsidP="009E67D2">
      <w:pPr>
        <w:jc w:val="center"/>
        <w:rPr>
          <w:rFonts w:ascii="Times New Roman" w:hAnsi="Times New Roman"/>
          <w:b/>
          <w:szCs w:val="24"/>
          <w:lang w:val="lt-LT"/>
        </w:rPr>
      </w:pPr>
    </w:p>
    <w:p w:rsidR="009E67D2" w:rsidRDefault="009E67D2" w:rsidP="00E87EB8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>SPRENDIMAS</w:t>
      </w:r>
    </w:p>
    <w:p w:rsidR="009E67D2" w:rsidRDefault="009E67D2" w:rsidP="009E67D2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>DĖL MAKSIMAL</w:t>
      </w:r>
      <w:r w:rsidR="004A323B">
        <w:rPr>
          <w:rFonts w:ascii="Times New Roman" w:hAnsi="Times New Roman"/>
          <w:b/>
          <w:szCs w:val="24"/>
          <w:lang w:val="lt-LT"/>
        </w:rPr>
        <w:t>AUS</w:t>
      </w:r>
      <w:r>
        <w:rPr>
          <w:rFonts w:ascii="Times New Roman" w:hAnsi="Times New Roman"/>
          <w:b/>
          <w:szCs w:val="24"/>
          <w:lang w:val="lt-LT"/>
        </w:rPr>
        <w:t xml:space="preserve"> TRUMPALAIKĖS IR ILGALAIKĖS SOCIALINĖS GLOBOS IŠLAIDŲ FINANSAVIMO DYDŽI</w:t>
      </w:r>
      <w:r w:rsidR="007C42E8">
        <w:rPr>
          <w:rFonts w:ascii="Times New Roman" w:hAnsi="Times New Roman"/>
          <w:b/>
          <w:szCs w:val="24"/>
          <w:lang w:val="lt-LT"/>
        </w:rPr>
        <w:t>O NUSTATYMO</w:t>
      </w:r>
    </w:p>
    <w:p w:rsidR="009E67D2" w:rsidRDefault="009E67D2" w:rsidP="009E67D2">
      <w:pPr>
        <w:jc w:val="both"/>
        <w:rPr>
          <w:rFonts w:ascii="Times New Roman" w:hAnsi="Times New Roman"/>
          <w:lang w:val="lt-LT"/>
        </w:rPr>
      </w:pPr>
    </w:p>
    <w:p w:rsidR="009E67D2" w:rsidRDefault="001003B8" w:rsidP="009E67D2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2015 m. </w:t>
      </w:r>
      <w:r w:rsidR="009E67D2">
        <w:rPr>
          <w:rFonts w:ascii="Times New Roman" w:hAnsi="Times New Roman"/>
          <w:lang w:val="lt-LT"/>
        </w:rPr>
        <w:t xml:space="preserve">sausio </w:t>
      </w:r>
      <w:r w:rsidR="00263B4F">
        <w:rPr>
          <w:rFonts w:ascii="Times New Roman" w:hAnsi="Times New Roman"/>
          <w:lang w:val="lt-LT"/>
        </w:rPr>
        <w:t>2</w:t>
      </w:r>
      <w:r w:rsidR="00764806">
        <w:rPr>
          <w:rFonts w:ascii="Times New Roman" w:hAnsi="Times New Roman"/>
          <w:lang w:val="lt-LT"/>
        </w:rPr>
        <w:t>9</w:t>
      </w:r>
      <w:r w:rsidR="009E67D2">
        <w:rPr>
          <w:rFonts w:ascii="Times New Roman" w:hAnsi="Times New Roman"/>
          <w:lang w:val="lt-LT"/>
        </w:rPr>
        <w:t xml:space="preserve"> d.  Nr.</w:t>
      </w:r>
      <w:r w:rsidR="00E87EB8">
        <w:rPr>
          <w:rFonts w:ascii="Times New Roman" w:hAnsi="Times New Roman"/>
          <w:lang w:val="lt-LT"/>
        </w:rPr>
        <w:t xml:space="preserve"> T</w:t>
      </w:r>
      <w:r w:rsidR="00263B4F">
        <w:rPr>
          <w:rFonts w:ascii="Times New Roman" w:hAnsi="Times New Roman"/>
          <w:lang w:val="lt-LT"/>
        </w:rPr>
        <w:t>2</w:t>
      </w:r>
      <w:r w:rsidR="00E87EB8">
        <w:rPr>
          <w:rFonts w:ascii="Times New Roman" w:hAnsi="Times New Roman"/>
          <w:lang w:val="lt-LT"/>
        </w:rPr>
        <w:t>-</w:t>
      </w:r>
      <w:r w:rsidR="005D0F7D">
        <w:rPr>
          <w:rFonts w:ascii="Times New Roman" w:hAnsi="Times New Roman"/>
          <w:lang w:val="lt-LT"/>
        </w:rPr>
        <w:t>7</w:t>
      </w:r>
      <w:bookmarkStart w:id="0" w:name="_GoBack"/>
      <w:bookmarkEnd w:id="0"/>
    </w:p>
    <w:p w:rsidR="009E67D2" w:rsidRDefault="009E67D2" w:rsidP="001003B8">
      <w:pPr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Kretinga</w:t>
      </w:r>
    </w:p>
    <w:p w:rsidR="00FB256A" w:rsidRDefault="00FB256A" w:rsidP="009E67D2">
      <w:pPr>
        <w:ind w:firstLine="720"/>
        <w:jc w:val="both"/>
        <w:rPr>
          <w:rFonts w:ascii="Times New Roman" w:hAnsi="Times New Roman"/>
          <w:lang w:val="lt-LT"/>
        </w:rPr>
      </w:pPr>
    </w:p>
    <w:p w:rsidR="009E67D2" w:rsidRDefault="009E67D2" w:rsidP="009E67D2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Vadovaudamasi Lietuvos Respublikos vietos savivaldos įstatymo 16 str</w:t>
      </w:r>
      <w:r w:rsidR="00913D96">
        <w:rPr>
          <w:rFonts w:ascii="Times New Roman" w:hAnsi="Times New Roman"/>
          <w:lang w:val="lt-LT"/>
        </w:rPr>
        <w:t>aipsnio</w:t>
      </w:r>
      <w:r>
        <w:rPr>
          <w:rFonts w:ascii="Times New Roman" w:hAnsi="Times New Roman"/>
          <w:lang w:val="lt-LT"/>
        </w:rPr>
        <w:t xml:space="preserve"> 4 dalimi bei 18 straipsnio 1 dalimi, Socialinių paslaugų finansavimo ir lėšų apskaičiavimo metodikos, patvirtintos Lietuvos Respublikos Vyriausybės 2006-10-10 nutarimu Nr. 978 „Dėl socialinių paslaugų finansavimo ir lėšų apskaičiavimo metodikos patvirtinimo“ 32 punktu, Kretingos rajono savivaldybės taryba  n u s p r e n d ž i a:</w:t>
      </w:r>
    </w:p>
    <w:p w:rsidR="009E67D2" w:rsidRDefault="009E67D2" w:rsidP="009E67D2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1. </w:t>
      </w:r>
      <w:r w:rsidR="007C42E8">
        <w:rPr>
          <w:rFonts w:ascii="Times New Roman" w:hAnsi="Times New Roman"/>
          <w:lang w:val="lt-LT"/>
        </w:rPr>
        <w:t>Nustatyti</w:t>
      </w:r>
      <w:r>
        <w:rPr>
          <w:rFonts w:ascii="Times New Roman" w:hAnsi="Times New Roman"/>
          <w:lang w:val="lt-LT"/>
        </w:rPr>
        <w:t xml:space="preserve"> maksimalų trumpalaikės</w:t>
      </w:r>
      <w:r w:rsidR="000362EC">
        <w:rPr>
          <w:rFonts w:ascii="Times New Roman" w:hAnsi="Times New Roman"/>
          <w:lang w:val="lt-LT"/>
        </w:rPr>
        <w:t xml:space="preserve"> ir</w:t>
      </w:r>
      <w:r>
        <w:rPr>
          <w:rFonts w:ascii="Times New Roman" w:hAnsi="Times New Roman"/>
          <w:lang w:val="lt-LT"/>
        </w:rPr>
        <w:t xml:space="preserve"> </w:t>
      </w:r>
      <w:r w:rsidR="000362EC">
        <w:rPr>
          <w:rFonts w:ascii="Times New Roman" w:hAnsi="Times New Roman"/>
          <w:lang w:val="lt-LT"/>
        </w:rPr>
        <w:t xml:space="preserve">ilgalaikės </w:t>
      </w:r>
      <w:r>
        <w:rPr>
          <w:rFonts w:ascii="Times New Roman" w:hAnsi="Times New Roman"/>
          <w:lang w:val="lt-LT"/>
        </w:rPr>
        <w:t>socialinės globos išlaidų finansavimo dydį socialinės globos paslaugas teikiančioje įstaigoje vienam asmeniui, gyvenančiam Kretingos rajono savivaldybės teritorijoje, iki 637,16 Eur (šeši</w:t>
      </w:r>
      <w:r w:rsidR="00985225">
        <w:rPr>
          <w:rFonts w:ascii="Times New Roman" w:hAnsi="Times New Roman"/>
          <w:lang w:val="lt-LT"/>
        </w:rPr>
        <w:t>ų</w:t>
      </w:r>
      <w:r>
        <w:rPr>
          <w:rFonts w:ascii="Times New Roman" w:hAnsi="Times New Roman"/>
          <w:lang w:val="lt-LT"/>
        </w:rPr>
        <w:t xml:space="preserve"> </w:t>
      </w:r>
      <w:r w:rsidR="001003B8">
        <w:rPr>
          <w:rFonts w:ascii="Times New Roman" w:hAnsi="Times New Roman"/>
          <w:lang w:val="lt-LT"/>
        </w:rPr>
        <w:t>šimt</w:t>
      </w:r>
      <w:r w:rsidR="00985225">
        <w:rPr>
          <w:rFonts w:ascii="Times New Roman" w:hAnsi="Times New Roman"/>
          <w:lang w:val="lt-LT"/>
        </w:rPr>
        <w:t>ų</w:t>
      </w:r>
      <w:r w:rsidR="001003B8">
        <w:rPr>
          <w:rFonts w:ascii="Times New Roman" w:hAnsi="Times New Roman"/>
          <w:lang w:val="lt-LT"/>
        </w:rPr>
        <w:t xml:space="preserve"> trisdešimt septyni</w:t>
      </w:r>
      <w:r w:rsidR="00985225">
        <w:rPr>
          <w:rFonts w:ascii="Times New Roman" w:hAnsi="Times New Roman"/>
          <w:lang w:val="lt-LT"/>
        </w:rPr>
        <w:t>ų</w:t>
      </w:r>
      <w:r w:rsidR="001003B8">
        <w:rPr>
          <w:rFonts w:ascii="Times New Roman" w:hAnsi="Times New Roman"/>
          <w:lang w:val="lt-LT"/>
        </w:rPr>
        <w:t xml:space="preserve"> eur</w:t>
      </w:r>
      <w:r w:rsidR="00985225">
        <w:rPr>
          <w:rFonts w:ascii="Times New Roman" w:hAnsi="Times New Roman"/>
          <w:lang w:val="lt-LT"/>
        </w:rPr>
        <w:t>ų</w:t>
      </w:r>
      <w:r>
        <w:rPr>
          <w:rFonts w:ascii="Times New Roman" w:hAnsi="Times New Roman"/>
          <w:lang w:val="lt-LT"/>
        </w:rPr>
        <w:t xml:space="preserve"> 16 ct) per mėnesį.</w:t>
      </w:r>
    </w:p>
    <w:p w:rsidR="009E67D2" w:rsidRDefault="009E67D2" w:rsidP="009E67D2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2. Pripažinti netekusiu galios Kretingos rajono savivaldybės tarybos 2014 m. sausio 30 d. sprendimą Nr. T2-14 „Dėl maksimalių trumpalaikės ir ilgalaikės socialinės globos išlaidų finansavimo dydžių nustatymo“.</w:t>
      </w:r>
    </w:p>
    <w:p w:rsidR="009E67D2" w:rsidRDefault="009E67D2" w:rsidP="009E67D2">
      <w:pPr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3. Teisės aktą skelbti Teisėkūros pagrindų įstatymo nustatyta tvarka.</w:t>
      </w:r>
    </w:p>
    <w:p w:rsidR="009E67D2" w:rsidRDefault="009E67D2" w:rsidP="009E67D2">
      <w:pPr>
        <w:jc w:val="both"/>
        <w:rPr>
          <w:rFonts w:ascii="Times New Roman" w:hAnsi="Times New Roman"/>
          <w:lang w:val="lt-LT"/>
        </w:rPr>
      </w:pPr>
    </w:p>
    <w:p w:rsidR="00AB7A4C" w:rsidRDefault="00AB7A4C">
      <w:pPr>
        <w:jc w:val="both"/>
        <w:rPr>
          <w:rFonts w:ascii="Times New Roman" w:hAnsi="Times New Roman"/>
          <w:lang w:val="lt-LT"/>
        </w:rPr>
      </w:pPr>
    </w:p>
    <w:p w:rsidR="005F3762" w:rsidRDefault="009E67D2" w:rsidP="005F3762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Savivaldybės</w:t>
      </w:r>
      <w:r w:rsidR="001003B8">
        <w:rPr>
          <w:rFonts w:ascii="Times New Roman" w:hAnsi="Times New Roman"/>
          <w:lang w:val="lt-LT"/>
        </w:rPr>
        <w:t xml:space="preserve"> meras</w:t>
      </w:r>
      <w:r w:rsidR="00263B4F"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Juozas Mažeika </w:t>
      </w:r>
    </w:p>
    <w:p w:rsidR="005F3762" w:rsidRDefault="005F3762" w:rsidP="005F3762">
      <w:pPr>
        <w:jc w:val="both"/>
        <w:rPr>
          <w:rFonts w:ascii="Times New Roman" w:hAnsi="Times New Roman"/>
          <w:lang w:val="lt-LT"/>
        </w:rPr>
      </w:pPr>
    </w:p>
    <w:p w:rsidR="005F3762" w:rsidRDefault="005F3762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764806" w:rsidRDefault="00764806" w:rsidP="005F3762">
      <w:pPr>
        <w:jc w:val="both"/>
        <w:rPr>
          <w:rFonts w:ascii="Times New Roman" w:hAnsi="Times New Roman"/>
          <w:lang w:val="lt-LT"/>
        </w:rPr>
      </w:pPr>
    </w:p>
    <w:p w:rsidR="00764806" w:rsidRDefault="00764806" w:rsidP="005F3762">
      <w:pPr>
        <w:jc w:val="both"/>
        <w:rPr>
          <w:rFonts w:ascii="Times New Roman" w:hAnsi="Times New Roman"/>
          <w:lang w:val="lt-LT"/>
        </w:rPr>
      </w:pPr>
    </w:p>
    <w:p w:rsidR="00E87EB8" w:rsidRDefault="00E87EB8" w:rsidP="005F3762">
      <w:pPr>
        <w:jc w:val="both"/>
        <w:rPr>
          <w:rFonts w:ascii="Times New Roman" w:hAnsi="Times New Roman"/>
          <w:lang w:val="lt-LT"/>
        </w:rPr>
      </w:pPr>
    </w:p>
    <w:p w:rsidR="00263B4F" w:rsidRDefault="00263B4F" w:rsidP="005F3762">
      <w:pPr>
        <w:jc w:val="both"/>
        <w:rPr>
          <w:rFonts w:ascii="Times New Roman" w:hAnsi="Times New Roman"/>
          <w:lang w:val="lt-LT"/>
        </w:rPr>
      </w:pPr>
    </w:p>
    <w:p w:rsidR="005F3762" w:rsidRDefault="00263B4F" w:rsidP="005F3762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Danutė Blagnienė </w:t>
      </w:r>
      <w:r w:rsidR="005F3762"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</w:t>
      </w:r>
    </w:p>
    <w:p w:rsidR="00263B4F" w:rsidRDefault="00263B4F" w:rsidP="005F3762">
      <w:pPr>
        <w:jc w:val="both"/>
        <w:rPr>
          <w:rFonts w:ascii="Times New Roman" w:hAnsi="Times New Roman"/>
          <w:lang w:val="lt-LT"/>
        </w:rPr>
      </w:pPr>
    </w:p>
    <w:sectPr w:rsidR="00263B4F" w:rsidSect="00764806">
      <w:pgSz w:w="11907" w:h="16840" w:code="9"/>
      <w:pgMar w:top="567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C8" w:rsidRDefault="002A6AC8">
      <w:r>
        <w:separator/>
      </w:r>
    </w:p>
  </w:endnote>
  <w:endnote w:type="continuationSeparator" w:id="0">
    <w:p w:rsidR="002A6AC8" w:rsidRDefault="002A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C8" w:rsidRDefault="002A6AC8">
      <w:r>
        <w:separator/>
      </w:r>
    </w:p>
  </w:footnote>
  <w:footnote w:type="continuationSeparator" w:id="0">
    <w:p w:rsidR="002A6AC8" w:rsidRDefault="002A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E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B615B9"/>
    <w:multiLevelType w:val="singleLevel"/>
    <w:tmpl w:val="FF2A9A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BD9270C"/>
    <w:multiLevelType w:val="singleLevel"/>
    <w:tmpl w:val="4BE050A0"/>
    <w:lvl w:ilvl="0">
      <w:start w:val="4"/>
      <w:numFmt w:val="upperRoman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</w:abstractNum>
  <w:abstractNum w:abstractNumId="3">
    <w:nsid w:val="0C071375"/>
    <w:multiLevelType w:val="singleLevel"/>
    <w:tmpl w:val="607CDD0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4">
    <w:nsid w:val="12D51EB4"/>
    <w:multiLevelType w:val="singleLevel"/>
    <w:tmpl w:val="3F70F6C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>
    <w:nsid w:val="211428D1"/>
    <w:multiLevelType w:val="multilevel"/>
    <w:tmpl w:val="8C1A29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235E14B8"/>
    <w:multiLevelType w:val="singleLevel"/>
    <w:tmpl w:val="29A894A6"/>
    <w:lvl w:ilvl="0">
      <w:start w:val="200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7">
    <w:nsid w:val="25DA54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6344D90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D26D99"/>
    <w:multiLevelType w:val="singleLevel"/>
    <w:tmpl w:val="CA98DA3A"/>
    <w:lvl w:ilvl="0">
      <w:start w:val="200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0">
    <w:nsid w:val="28B308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D47A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B23D48"/>
    <w:multiLevelType w:val="singleLevel"/>
    <w:tmpl w:val="4DDC55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3065466"/>
    <w:multiLevelType w:val="hybridMultilevel"/>
    <w:tmpl w:val="0DDE63CA"/>
    <w:lvl w:ilvl="0" w:tplc="AE8481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015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59000F0"/>
    <w:multiLevelType w:val="singleLevel"/>
    <w:tmpl w:val="2D32277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6D077CC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5"/>
  </w:num>
  <w:num w:numId="5">
    <w:abstractNumId w:val="2"/>
  </w:num>
  <w:num w:numId="6">
    <w:abstractNumId w:val="14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  <w:num w:numId="12">
    <w:abstractNumId w:val="12"/>
  </w:num>
  <w:num w:numId="13">
    <w:abstractNumId w:val="4"/>
  </w:num>
  <w:num w:numId="14">
    <w:abstractNumId w:val="0"/>
  </w:num>
  <w:num w:numId="15">
    <w:abstractNumId w:val="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1B"/>
    <w:rsid w:val="000203F9"/>
    <w:rsid w:val="000362EC"/>
    <w:rsid w:val="00040D89"/>
    <w:rsid w:val="000469ED"/>
    <w:rsid w:val="00057410"/>
    <w:rsid w:val="0006642E"/>
    <w:rsid w:val="00075C32"/>
    <w:rsid w:val="000F0C11"/>
    <w:rsid w:val="000F38F3"/>
    <w:rsid w:val="001003B8"/>
    <w:rsid w:val="00106CC5"/>
    <w:rsid w:val="001750FD"/>
    <w:rsid w:val="00201C1F"/>
    <w:rsid w:val="00244B5F"/>
    <w:rsid w:val="002639CF"/>
    <w:rsid w:val="00263B4F"/>
    <w:rsid w:val="002A6AC8"/>
    <w:rsid w:val="002B2063"/>
    <w:rsid w:val="00322A84"/>
    <w:rsid w:val="00343620"/>
    <w:rsid w:val="003C08BE"/>
    <w:rsid w:val="004015BE"/>
    <w:rsid w:val="00404A82"/>
    <w:rsid w:val="004213DA"/>
    <w:rsid w:val="004747D7"/>
    <w:rsid w:val="004A323B"/>
    <w:rsid w:val="004A4406"/>
    <w:rsid w:val="004F114A"/>
    <w:rsid w:val="00501504"/>
    <w:rsid w:val="00507977"/>
    <w:rsid w:val="00524A08"/>
    <w:rsid w:val="00593F80"/>
    <w:rsid w:val="00596BC7"/>
    <w:rsid w:val="005C55DE"/>
    <w:rsid w:val="005D0F7D"/>
    <w:rsid w:val="005F2DC4"/>
    <w:rsid w:val="005F3762"/>
    <w:rsid w:val="00607E59"/>
    <w:rsid w:val="00693185"/>
    <w:rsid w:val="0069681B"/>
    <w:rsid w:val="00736150"/>
    <w:rsid w:val="00764806"/>
    <w:rsid w:val="0079488C"/>
    <w:rsid w:val="007A0C15"/>
    <w:rsid w:val="007B008C"/>
    <w:rsid w:val="007C42E8"/>
    <w:rsid w:val="007E1345"/>
    <w:rsid w:val="007E46B2"/>
    <w:rsid w:val="007F6466"/>
    <w:rsid w:val="008835D9"/>
    <w:rsid w:val="008B1BF0"/>
    <w:rsid w:val="008C6BD5"/>
    <w:rsid w:val="008E54EF"/>
    <w:rsid w:val="008F4F6B"/>
    <w:rsid w:val="008F7ECC"/>
    <w:rsid w:val="009055CC"/>
    <w:rsid w:val="00913D96"/>
    <w:rsid w:val="00937D46"/>
    <w:rsid w:val="009429BD"/>
    <w:rsid w:val="00985225"/>
    <w:rsid w:val="009A7F25"/>
    <w:rsid w:val="009B4726"/>
    <w:rsid w:val="009E0CDC"/>
    <w:rsid w:val="009E67D2"/>
    <w:rsid w:val="00A001F4"/>
    <w:rsid w:val="00A742BD"/>
    <w:rsid w:val="00A929BC"/>
    <w:rsid w:val="00AB7A4C"/>
    <w:rsid w:val="00B25EBF"/>
    <w:rsid w:val="00BA0D41"/>
    <w:rsid w:val="00C01376"/>
    <w:rsid w:val="00C041D5"/>
    <w:rsid w:val="00C06919"/>
    <w:rsid w:val="00C27CD3"/>
    <w:rsid w:val="00C55BBB"/>
    <w:rsid w:val="00C9699C"/>
    <w:rsid w:val="00CA0093"/>
    <w:rsid w:val="00CE1B72"/>
    <w:rsid w:val="00D279B2"/>
    <w:rsid w:val="00D65C94"/>
    <w:rsid w:val="00E13727"/>
    <w:rsid w:val="00E50DAF"/>
    <w:rsid w:val="00E66DD2"/>
    <w:rsid w:val="00E87EB8"/>
    <w:rsid w:val="00EB112B"/>
    <w:rsid w:val="00EE5219"/>
    <w:rsid w:val="00EE7A39"/>
    <w:rsid w:val="00F00064"/>
    <w:rsid w:val="00F47D12"/>
    <w:rsid w:val="00F734B7"/>
    <w:rsid w:val="00F77D01"/>
    <w:rsid w:val="00F81538"/>
    <w:rsid w:val="00F81C36"/>
    <w:rsid w:val="00F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Arial" w:hAnsi="Arial"/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360"/>
      <w:jc w:val="both"/>
    </w:pPr>
    <w:rPr>
      <w:rFonts w:ascii="TimesLT" w:hAnsi="TimesLT"/>
    </w:rPr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lang w:val="lt-LT"/>
    </w:rPr>
  </w:style>
  <w:style w:type="paragraph" w:styleId="Pagrindiniotekstotrauka2">
    <w:name w:val="Body Text Indent 2"/>
    <w:basedOn w:val="prastasis"/>
    <w:pPr>
      <w:ind w:left="720" w:firstLine="720"/>
      <w:jc w:val="both"/>
    </w:pPr>
    <w:rPr>
      <w:rFonts w:ascii="Times New Roman" w:hAnsi="Times New Roman"/>
      <w:lang w:val="lt-LT"/>
    </w:rPr>
  </w:style>
  <w:style w:type="paragraph" w:styleId="Pagrindinistekstas2">
    <w:name w:val="Body Text 2"/>
    <w:basedOn w:val="prastasis"/>
    <w:pPr>
      <w:jc w:val="center"/>
    </w:pPr>
    <w:rPr>
      <w:rFonts w:ascii="Times New Roman" w:hAnsi="Times New Roman"/>
      <w:b/>
      <w:lang w:val="lt-LT"/>
    </w:rPr>
  </w:style>
  <w:style w:type="paragraph" w:styleId="Pagrindiniotekstotrauka3">
    <w:name w:val="Body Text Indent 3"/>
    <w:basedOn w:val="prastasis"/>
    <w:pPr>
      <w:ind w:firstLine="720"/>
    </w:pPr>
    <w:rPr>
      <w:rFonts w:ascii="Times New Roman" w:hAnsi="Times New Roman"/>
      <w:lang w:val="lt-LT"/>
    </w:rPr>
  </w:style>
  <w:style w:type="paragraph" w:styleId="prastasistinklapis">
    <w:name w:val="Normal (Web)"/>
    <w:basedOn w:val="prastasis"/>
    <w:unhideWhenUsed/>
    <w:rsid w:val="00507977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106C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06CC5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Arial" w:hAnsi="Arial"/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360"/>
      <w:jc w:val="both"/>
    </w:pPr>
    <w:rPr>
      <w:rFonts w:ascii="TimesLT" w:hAnsi="TimesLT"/>
    </w:rPr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lang w:val="lt-LT"/>
    </w:rPr>
  </w:style>
  <w:style w:type="paragraph" w:styleId="Pagrindiniotekstotrauka2">
    <w:name w:val="Body Text Indent 2"/>
    <w:basedOn w:val="prastasis"/>
    <w:pPr>
      <w:ind w:left="720" w:firstLine="720"/>
      <w:jc w:val="both"/>
    </w:pPr>
    <w:rPr>
      <w:rFonts w:ascii="Times New Roman" w:hAnsi="Times New Roman"/>
      <w:lang w:val="lt-LT"/>
    </w:rPr>
  </w:style>
  <w:style w:type="paragraph" w:styleId="Pagrindinistekstas2">
    <w:name w:val="Body Text 2"/>
    <w:basedOn w:val="prastasis"/>
    <w:pPr>
      <w:jc w:val="center"/>
    </w:pPr>
    <w:rPr>
      <w:rFonts w:ascii="Times New Roman" w:hAnsi="Times New Roman"/>
      <w:b/>
      <w:lang w:val="lt-LT"/>
    </w:rPr>
  </w:style>
  <w:style w:type="paragraph" w:styleId="Pagrindiniotekstotrauka3">
    <w:name w:val="Body Text Indent 3"/>
    <w:basedOn w:val="prastasis"/>
    <w:pPr>
      <w:ind w:firstLine="720"/>
    </w:pPr>
    <w:rPr>
      <w:rFonts w:ascii="Times New Roman" w:hAnsi="Times New Roman"/>
      <w:lang w:val="lt-LT"/>
    </w:rPr>
  </w:style>
  <w:style w:type="paragraph" w:styleId="prastasistinklapis">
    <w:name w:val="Normal (Web)"/>
    <w:basedOn w:val="prastasis"/>
    <w:unhideWhenUsed/>
    <w:rsid w:val="00507977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106C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06CC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KRETINGOS SAVIVALDYBE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MASININKES</dc:creator>
  <cp:lastModifiedBy>user</cp:lastModifiedBy>
  <cp:revision>8</cp:revision>
  <cp:lastPrinted>2009-08-11T07:49:00Z</cp:lastPrinted>
  <dcterms:created xsi:type="dcterms:W3CDTF">2015-01-19T09:55:00Z</dcterms:created>
  <dcterms:modified xsi:type="dcterms:W3CDTF">2015-01-30T09:04:00Z</dcterms:modified>
</cp:coreProperties>
</file>