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7D" w:rsidRDefault="0043277D" w:rsidP="005501A3">
      <w:pPr>
        <w:jc w:val="right"/>
        <w:rPr>
          <w:rFonts w:ascii="Times New Roman" w:hAnsi="Times New Roman" w:cs="Times New Roman"/>
          <w:b/>
        </w:rPr>
      </w:pPr>
    </w:p>
    <w:p w:rsidR="005501A3" w:rsidRPr="005501A3" w:rsidRDefault="002A4A69" w:rsidP="0055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noProof/>
          <w:lang w:eastAsia="lt-LT"/>
        </w:rPr>
        <w:drawing>
          <wp:inline distT="0" distB="0" distL="0" distR="0" wp14:anchorId="72B549BD" wp14:editId="786198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A69" w:rsidRDefault="002A4A69" w:rsidP="0055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01A3" w:rsidRPr="005501A3" w:rsidRDefault="005501A3" w:rsidP="0055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1A3">
        <w:rPr>
          <w:rFonts w:ascii="Times New Roman" w:eastAsia="Times New Roman" w:hAnsi="Times New Roman" w:cs="Times New Roman"/>
          <w:b/>
          <w:bCs/>
          <w:sz w:val="28"/>
          <w:szCs w:val="28"/>
        </w:rPr>
        <w:t>KRETINGOS RAJONO SAVIVALDYBĖS TARYBA</w:t>
      </w:r>
    </w:p>
    <w:p w:rsidR="005501A3" w:rsidRPr="005501A3" w:rsidRDefault="005501A3" w:rsidP="0055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t-LT"/>
        </w:rPr>
      </w:pPr>
      <w:r w:rsidRPr="005501A3">
        <w:rPr>
          <w:rFonts w:ascii="Times New Roman" w:eastAsia="Times New Roman" w:hAnsi="Times New Roman" w:cs="Times New Roman"/>
          <w:b/>
          <w:sz w:val="26"/>
          <w:szCs w:val="26"/>
          <w:lang w:eastAsia="lt-LT"/>
        </w:rPr>
        <w:t>SPRENDIMAS</w:t>
      </w:r>
    </w:p>
    <w:p w:rsidR="005501A3" w:rsidRPr="005501A3" w:rsidRDefault="005501A3" w:rsidP="00571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5501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KRETINGOS RAJONO SAVIVALDYBĖS TARYBOS 2014 M. LAPKRIČIO 27 D. SPRENDIMO NR. T2-351 „DĖL KRETINGOS RAJONO SAVIVALDYBĖS TARYBOS 2012 M. SAUSIO 26 D. SPRENDIMO NR.</w:t>
      </w:r>
      <w:r w:rsidR="009E47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501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T2-5 ,,DĖL </w:t>
      </w:r>
      <w:r w:rsidRPr="005501A3"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  <w:t>ATLYGINIMO UŽ VAIKŲ, UGDOMŲ PAGAL IKIMOKYKLINIO IR PRIEŠMOKYKLINIO UGDYMO PROGRAMAS, IŠLAIKYMĄ KRETINGOS RAJONO SAVIVALDYBĖS MOKYKLOSE NUSTATYMO TVARKOS APRAŠO PATVIRTINIMO</w:t>
      </w:r>
      <w:r w:rsidRPr="005501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 PAKEITIMO“ PAKEITIMO  </w:t>
      </w:r>
      <w:r w:rsidRPr="005501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</w:p>
    <w:p w:rsidR="005501A3" w:rsidRPr="005501A3" w:rsidRDefault="005501A3" w:rsidP="00571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71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2015 m. sausio </w:t>
      </w:r>
      <w:r w:rsidR="00653AA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CC3CA7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3A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2A4A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>Nr. T</w:t>
      </w:r>
      <w:r w:rsidR="00CC3CA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7778E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bookmarkStart w:id="0" w:name="_GoBack"/>
      <w:bookmarkEnd w:id="0"/>
    </w:p>
    <w:p w:rsidR="005501A3" w:rsidRPr="005501A3" w:rsidRDefault="005501A3" w:rsidP="00571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:rsidR="005501A3" w:rsidRPr="005501A3" w:rsidRDefault="005501A3" w:rsidP="00571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7105B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18 straipsnio 1 dalimi, Kretingos rajono savivaldybės taryba  n u s p r e n d ž i a:</w:t>
      </w:r>
    </w:p>
    <w:p w:rsidR="005501A3" w:rsidRPr="005501A3" w:rsidRDefault="005501A3" w:rsidP="0057105B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5501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</w:t>
      </w:r>
      <w:r w:rsidRPr="005501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Kretingos rajono savivaldybės tarybos 2014 m. lapkričio 27 d. sprendimo Nr. T2-351 </w:t>
      </w:r>
      <w:r w:rsidRPr="005501A3">
        <w:rPr>
          <w:rFonts w:ascii="Times New Roman" w:eastAsia="Times New Roman" w:hAnsi="Times New Roman" w:cs="Times New Roman"/>
          <w:bCs/>
          <w:sz w:val="24"/>
          <w:szCs w:val="24"/>
          <w:lang w:eastAsia="lt-LT" w:bidi="lt-LT"/>
        </w:rPr>
        <w:t xml:space="preserve">„Dėl Kretingos rajono savivaldybės tarybos 2012 m. sausio 26 d. sprendimo Nr. T2-5 ,,Dėl atlyginimo už vaikų, ugdomų pagal ikimokyklinio ir priešmokyklinio ugdymo programas, išlaikymą Kretingos rajono savivaldybės mokyklose nustatymo tvarkos aprašo patvirtinimo“ pakeitimo“ </w:t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16.3. punktą ir vietoj skaičiaus „0,43“ įrašyti skaičių „0,44“. </w:t>
      </w:r>
    </w:p>
    <w:p w:rsidR="005501A3" w:rsidRPr="005501A3" w:rsidRDefault="005501A3" w:rsidP="005501A3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t-LT"/>
        </w:rPr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501A3">
        <w:rPr>
          <w:rFonts w:ascii="Times New Roman" w:eastAsia="Times New Roman" w:hAnsi="Times New Roman" w:cs="Times New Roman"/>
          <w:color w:val="000000"/>
          <w:sz w:val="24"/>
          <w:szCs w:val="26"/>
          <w:lang w:eastAsia="lt-LT"/>
        </w:rPr>
        <w:t>. Sprendimo nuostatas taikyti nuo 2015 m. sausio 1 d.</w:t>
      </w:r>
    </w:p>
    <w:p w:rsidR="005501A3" w:rsidRPr="005501A3" w:rsidRDefault="005501A3" w:rsidP="005501A3">
      <w:pPr>
        <w:spacing w:after="0" w:line="240" w:lineRule="auto"/>
        <w:ind w:firstLine="1260"/>
        <w:jc w:val="both"/>
        <w:rPr>
          <w:rFonts w:ascii="Times New Roman" w:eastAsia="Times New Roman" w:hAnsi="Times New Roman" w:cs="Courier New"/>
          <w:bCs/>
          <w:spacing w:val="-2"/>
          <w:sz w:val="24"/>
          <w:szCs w:val="24"/>
          <w:lang w:eastAsia="ru-RU"/>
        </w:rPr>
      </w:pPr>
      <w:r w:rsidRPr="005501A3">
        <w:rPr>
          <w:rFonts w:ascii="Times New Roman" w:eastAsia="Times New Roman" w:hAnsi="Times New Roman" w:cs="Times New Roman"/>
          <w:color w:val="000000"/>
          <w:sz w:val="24"/>
          <w:szCs w:val="26"/>
          <w:lang w:eastAsia="lt-LT"/>
        </w:rPr>
        <w:t xml:space="preserve">3. </w:t>
      </w:r>
      <w:r w:rsidRPr="005501A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 w:bidi="lo-LA"/>
        </w:rPr>
        <w:t>Sprendimas skelbiamas Teisėkūros pagrindų įstatymo nustatyta tvarka.</w:t>
      </w:r>
    </w:p>
    <w:p w:rsidR="005501A3" w:rsidRPr="005501A3" w:rsidRDefault="005501A3" w:rsidP="00550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501A3" w:rsidRPr="00CC3CA7" w:rsidRDefault="005501A3" w:rsidP="005501A3">
      <w:pPr>
        <w:spacing w:before="120" w:after="0" w:line="240" w:lineRule="auto"/>
        <w:jc w:val="both"/>
      </w:pP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meras                          </w:t>
      </w:r>
      <w:r w:rsidR="00CC3CA7">
        <w:t xml:space="preserve">                                                                          </w:t>
      </w:r>
      <w:r w:rsidR="00CC3CA7" w:rsidRPr="00CC3CA7">
        <w:rPr>
          <w:rFonts w:ascii="Times New Roman" w:hAnsi="Times New Roman" w:cs="Times New Roman"/>
          <w:sz w:val="24"/>
          <w:szCs w:val="24"/>
        </w:rPr>
        <w:t>Juozas Mažeika</w:t>
      </w:r>
      <w:r w:rsidR="00CC3CA7">
        <w:t xml:space="preserve">  </w:t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</w:t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501A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5501A3" w:rsidP="0055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A4A69" w:rsidRDefault="002A4A69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501A3" w:rsidRPr="005501A3" w:rsidRDefault="00CC3CA7" w:rsidP="00550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Antanas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Sungaila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sectPr w:rsidR="005501A3" w:rsidRPr="005501A3" w:rsidSect="00653AA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60385"/>
    <w:multiLevelType w:val="hybridMultilevel"/>
    <w:tmpl w:val="BFCC94D6"/>
    <w:lvl w:ilvl="0" w:tplc="64CA0B5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40"/>
    <w:rsid w:val="00002800"/>
    <w:rsid w:val="000F6DB4"/>
    <w:rsid w:val="002A4A69"/>
    <w:rsid w:val="00353FEC"/>
    <w:rsid w:val="003C0E40"/>
    <w:rsid w:val="0043277D"/>
    <w:rsid w:val="005501A3"/>
    <w:rsid w:val="0057105B"/>
    <w:rsid w:val="00653AAE"/>
    <w:rsid w:val="0069027B"/>
    <w:rsid w:val="007778E2"/>
    <w:rsid w:val="00895D06"/>
    <w:rsid w:val="009E474F"/>
    <w:rsid w:val="00CC3CA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1A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9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1A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9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2015-01-12T07:58:00Z</dcterms:created>
  <dcterms:modified xsi:type="dcterms:W3CDTF">2015-01-30T09:04:00Z</dcterms:modified>
</cp:coreProperties>
</file>