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EC6429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A93B72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 KRETINGOS RAJONO SAVIVALDYBĖS ADMINISTRACIJOS DIREKTORIAUS IR SAVIVALDYBĖS ADMINISTRACIJOS 201</w:t>
      </w:r>
      <w:r w:rsidR="006C7665">
        <w:rPr>
          <w:rFonts w:ascii="Times New Roman" w:hAnsi="Times New Roman"/>
          <w:b/>
          <w:caps/>
          <w:sz w:val="24"/>
          <w:szCs w:val="24"/>
        </w:rPr>
        <w:t>4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F512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51297">
        <w:rPr>
          <w:rFonts w:ascii="Times New Roman" w:hAnsi="Times New Roman"/>
          <w:sz w:val="24"/>
          <w:szCs w:val="24"/>
        </w:rPr>
        <w:t>sausio</w:t>
      </w:r>
      <w:r>
        <w:rPr>
          <w:rFonts w:ascii="Times New Roman" w:hAnsi="Times New Roman"/>
          <w:sz w:val="24"/>
          <w:szCs w:val="24"/>
        </w:rPr>
        <w:t xml:space="preserve"> </w:t>
      </w:r>
      <w:r w:rsidR="000E0A31">
        <w:rPr>
          <w:rFonts w:ascii="Times New Roman" w:hAnsi="Times New Roman"/>
          <w:sz w:val="24"/>
          <w:szCs w:val="24"/>
        </w:rPr>
        <w:t>2</w:t>
      </w:r>
      <w:r w:rsidR="00E40B71">
        <w:rPr>
          <w:rFonts w:ascii="Times New Roman" w:hAnsi="Times New Roman"/>
          <w:sz w:val="24"/>
          <w:szCs w:val="24"/>
        </w:rPr>
        <w:t>9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186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834299">
        <w:rPr>
          <w:rFonts w:ascii="Times New Roman" w:hAnsi="Times New Roman"/>
          <w:sz w:val="24"/>
          <w:szCs w:val="24"/>
        </w:rPr>
        <w:t>T</w:t>
      </w:r>
      <w:r w:rsidR="00E40B71">
        <w:rPr>
          <w:rFonts w:ascii="Times New Roman" w:hAnsi="Times New Roman"/>
          <w:sz w:val="24"/>
          <w:szCs w:val="24"/>
        </w:rPr>
        <w:t>2</w:t>
      </w:r>
      <w:r w:rsidR="00834299">
        <w:rPr>
          <w:rFonts w:ascii="Times New Roman" w:hAnsi="Times New Roman"/>
          <w:sz w:val="24"/>
          <w:szCs w:val="24"/>
        </w:rPr>
        <w:t>-</w:t>
      </w:r>
      <w:r w:rsidR="00481123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28F6" w:rsidRDefault="00164E7A" w:rsidP="005028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16 straipsnio 2 dalies 19 punktu, Kretingos rajono savivaldybės tarybos veiklos reglamento, patvirtinto Kretingos rajono savivaldybės tarybos 20</w:t>
      </w:r>
      <w:r w:rsidR="00BF591F">
        <w:rPr>
          <w:rFonts w:ascii="Times New Roman" w:hAnsi="Times New Roman"/>
          <w:sz w:val="24"/>
          <w:szCs w:val="24"/>
        </w:rPr>
        <w:t>13</w:t>
      </w:r>
      <w:r w:rsidR="004C4455" w:rsidRPr="004C4455">
        <w:rPr>
          <w:rFonts w:ascii="Times New Roman" w:hAnsi="Times New Roman"/>
          <w:sz w:val="24"/>
          <w:szCs w:val="24"/>
        </w:rPr>
        <w:t>-03-2</w:t>
      </w:r>
      <w:r w:rsidR="00BF591F">
        <w:rPr>
          <w:rFonts w:ascii="Times New Roman" w:hAnsi="Times New Roman"/>
          <w:sz w:val="24"/>
          <w:szCs w:val="24"/>
        </w:rPr>
        <w:t>8</w:t>
      </w:r>
      <w:r w:rsidR="004C4455" w:rsidRPr="004C4455">
        <w:rPr>
          <w:rFonts w:ascii="Times New Roman" w:hAnsi="Times New Roman"/>
          <w:sz w:val="24"/>
          <w:szCs w:val="24"/>
        </w:rPr>
        <w:t xml:space="preserve"> sprendimu Nr. T2-7</w:t>
      </w:r>
      <w:r w:rsidR="00BF591F">
        <w:rPr>
          <w:rFonts w:ascii="Times New Roman" w:hAnsi="Times New Roman"/>
          <w:sz w:val="24"/>
          <w:szCs w:val="24"/>
        </w:rPr>
        <w:t>8 „Dėl</w:t>
      </w:r>
      <w:r w:rsidR="00BF591F" w:rsidRPr="00BF591F">
        <w:t xml:space="preserve"> </w:t>
      </w:r>
      <w:r w:rsidR="00BF591F" w:rsidRPr="00BF591F">
        <w:rPr>
          <w:rFonts w:ascii="Times New Roman" w:hAnsi="Times New Roman"/>
          <w:sz w:val="24"/>
          <w:szCs w:val="24"/>
        </w:rPr>
        <w:t>Kretingos rajono savivaldybės tarybos veiklos reglamento</w:t>
      </w:r>
      <w:r w:rsidR="00BF591F">
        <w:rPr>
          <w:rFonts w:ascii="Times New Roman" w:hAnsi="Times New Roman"/>
          <w:sz w:val="24"/>
          <w:szCs w:val="24"/>
        </w:rPr>
        <w:t xml:space="preserve"> pakeitimo“</w:t>
      </w:r>
      <w:r w:rsidR="004C4455" w:rsidRPr="004C4455">
        <w:rPr>
          <w:rFonts w:ascii="Times New Roman" w:hAnsi="Times New Roman"/>
          <w:sz w:val="24"/>
          <w:szCs w:val="24"/>
        </w:rPr>
        <w:t xml:space="preserve">, </w:t>
      </w:r>
      <w:r w:rsidR="00BF591F">
        <w:rPr>
          <w:rFonts w:ascii="Times New Roman" w:hAnsi="Times New Roman"/>
          <w:sz w:val="24"/>
          <w:szCs w:val="24"/>
        </w:rPr>
        <w:t>316</w:t>
      </w:r>
      <w:r w:rsidR="006D7281">
        <w:rPr>
          <w:rFonts w:ascii="Times New Roman" w:hAnsi="Times New Roman"/>
          <w:sz w:val="24"/>
          <w:szCs w:val="24"/>
        </w:rPr>
        <w:t>.1</w:t>
      </w:r>
      <w:r w:rsidR="005C1B9F">
        <w:rPr>
          <w:rFonts w:ascii="Times New Roman" w:hAnsi="Times New Roman"/>
          <w:sz w:val="24"/>
          <w:szCs w:val="24"/>
        </w:rPr>
        <w:t xml:space="preserve"> punktu,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5028F6" w:rsidRPr="005028F6">
        <w:rPr>
          <w:rFonts w:ascii="Times New Roman" w:hAnsi="Times New Roman"/>
          <w:spacing w:val="80"/>
          <w:sz w:val="24"/>
          <w:szCs w:val="24"/>
        </w:rPr>
        <w:t>nusprendžia</w:t>
      </w:r>
    </w:p>
    <w:p w:rsidR="00346369" w:rsidRDefault="005028F6" w:rsidP="005028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5C1B9F">
        <w:rPr>
          <w:rFonts w:ascii="Times New Roman" w:hAnsi="Times New Roman"/>
          <w:sz w:val="24"/>
          <w:szCs w:val="24"/>
        </w:rPr>
        <w:t>p</w:t>
      </w:r>
      <w:r w:rsidR="004C4455" w:rsidRPr="004C4455">
        <w:rPr>
          <w:rFonts w:ascii="Times New Roman" w:hAnsi="Times New Roman"/>
          <w:sz w:val="24"/>
          <w:szCs w:val="24"/>
        </w:rPr>
        <w:t>ritarti Kretingos rajono savivaldybės administracijos direktoriaus ir Savivaldybės administracijos 201</w:t>
      </w:r>
      <w:r w:rsidR="00F51297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333F1B" w:rsidRDefault="00333F1B" w:rsidP="005C1B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D5635" w:rsidRDefault="004D5635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E40B71">
        <w:rPr>
          <w:rFonts w:ascii="Times New Roman" w:hAnsi="Times New Roman"/>
          <w:sz w:val="24"/>
          <w:szCs w:val="24"/>
        </w:rPr>
        <w:t xml:space="preserve">       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A31" w:rsidRDefault="000E0A3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A31" w:rsidRDefault="000E0A3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A31" w:rsidRDefault="000E0A3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299" w:rsidRDefault="0083429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B71" w:rsidRDefault="00E40B7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A31" w:rsidRDefault="000E0A3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B71" w:rsidRDefault="00E40B7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Domarkas</w:t>
      </w:r>
    </w:p>
    <w:sectPr w:rsidR="00346369" w:rsidSect="00E40B71"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3D" w:rsidRDefault="0055303D" w:rsidP="00D766E1">
      <w:pPr>
        <w:spacing w:after="0" w:line="240" w:lineRule="auto"/>
      </w:pPr>
      <w:r>
        <w:separator/>
      </w:r>
    </w:p>
  </w:endnote>
  <w:endnote w:type="continuationSeparator" w:id="0">
    <w:p w:rsidR="0055303D" w:rsidRDefault="0055303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3D" w:rsidRDefault="0055303D" w:rsidP="00D766E1">
      <w:pPr>
        <w:spacing w:after="0" w:line="240" w:lineRule="auto"/>
      </w:pPr>
      <w:r>
        <w:separator/>
      </w:r>
    </w:p>
  </w:footnote>
  <w:footnote w:type="continuationSeparator" w:id="0">
    <w:p w:rsidR="0055303D" w:rsidRDefault="0055303D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E0A2F"/>
    <w:rsid w:val="000E0A31"/>
    <w:rsid w:val="00140EF4"/>
    <w:rsid w:val="0014185C"/>
    <w:rsid w:val="00142456"/>
    <w:rsid w:val="00164E7A"/>
    <w:rsid w:val="0018650F"/>
    <w:rsid w:val="002B1D91"/>
    <w:rsid w:val="002F727D"/>
    <w:rsid w:val="00333F1B"/>
    <w:rsid w:val="00341E82"/>
    <w:rsid w:val="00346369"/>
    <w:rsid w:val="003A3022"/>
    <w:rsid w:val="003F1500"/>
    <w:rsid w:val="00415FB0"/>
    <w:rsid w:val="004652F7"/>
    <w:rsid w:val="00481123"/>
    <w:rsid w:val="004C4455"/>
    <w:rsid w:val="004D0112"/>
    <w:rsid w:val="004D5635"/>
    <w:rsid w:val="005028F6"/>
    <w:rsid w:val="005103E1"/>
    <w:rsid w:val="0055303D"/>
    <w:rsid w:val="00556741"/>
    <w:rsid w:val="00583BC8"/>
    <w:rsid w:val="005A439C"/>
    <w:rsid w:val="005A5F33"/>
    <w:rsid w:val="005A63F4"/>
    <w:rsid w:val="005B450E"/>
    <w:rsid w:val="005C1B9F"/>
    <w:rsid w:val="005D7516"/>
    <w:rsid w:val="00636688"/>
    <w:rsid w:val="00637D61"/>
    <w:rsid w:val="00656459"/>
    <w:rsid w:val="00664938"/>
    <w:rsid w:val="0066674D"/>
    <w:rsid w:val="006932F8"/>
    <w:rsid w:val="00693931"/>
    <w:rsid w:val="006A0861"/>
    <w:rsid w:val="006C7665"/>
    <w:rsid w:val="006D7281"/>
    <w:rsid w:val="006F3714"/>
    <w:rsid w:val="00700DF7"/>
    <w:rsid w:val="007B5382"/>
    <w:rsid w:val="00805C82"/>
    <w:rsid w:val="00822294"/>
    <w:rsid w:val="00834299"/>
    <w:rsid w:val="00890675"/>
    <w:rsid w:val="00910381"/>
    <w:rsid w:val="009E482E"/>
    <w:rsid w:val="00A26F83"/>
    <w:rsid w:val="00A41225"/>
    <w:rsid w:val="00A93B72"/>
    <w:rsid w:val="00AD7408"/>
    <w:rsid w:val="00B5213A"/>
    <w:rsid w:val="00B63A07"/>
    <w:rsid w:val="00BB2994"/>
    <w:rsid w:val="00BE42AF"/>
    <w:rsid w:val="00BF3A04"/>
    <w:rsid w:val="00BF591F"/>
    <w:rsid w:val="00C00ED6"/>
    <w:rsid w:val="00C23952"/>
    <w:rsid w:val="00C23AD7"/>
    <w:rsid w:val="00C71EA7"/>
    <w:rsid w:val="00CD5192"/>
    <w:rsid w:val="00D5022D"/>
    <w:rsid w:val="00D766E1"/>
    <w:rsid w:val="00D86AA1"/>
    <w:rsid w:val="00E40B71"/>
    <w:rsid w:val="00E40C11"/>
    <w:rsid w:val="00EB253E"/>
    <w:rsid w:val="00EC6429"/>
    <w:rsid w:val="00F33EBC"/>
    <w:rsid w:val="00F47930"/>
    <w:rsid w:val="00F51297"/>
    <w:rsid w:val="00F53E5F"/>
    <w:rsid w:val="00FA5A7B"/>
    <w:rsid w:val="00FA6F59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8BE2-E0F1-477C-98DA-7DF2282D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63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2014-02-07T11:37:00Z</cp:lastPrinted>
  <dcterms:created xsi:type="dcterms:W3CDTF">2015-01-21T07:03:00Z</dcterms:created>
  <dcterms:modified xsi:type="dcterms:W3CDTF">2015-01-30T09:05:00Z</dcterms:modified>
</cp:coreProperties>
</file>