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E5" w:rsidRDefault="00047EE5" w:rsidP="00047EE5">
      <w:pPr>
        <w:jc w:val="right"/>
        <w:rPr>
          <w:rFonts w:ascii="Times New Roman" w:hAnsi="Times New Roman"/>
          <w:b/>
          <w:sz w:val="24"/>
          <w:szCs w:val="24"/>
        </w:rPr>
      </w:pPr>
    </w:p>
    <w:p w:rsidR="00047EE5" w:rsidRDefault="00047EE5" w:rsidP="00047EE5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047EE5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047EE5" w:rsidTr="00047EE5">
        <w:trPr>
          <w:trHeight w:val="984"/>
          <w:tblHeader/>
        </w:trPr>
        <w:tc>
          <w:tcPr>
            <w:tcW w:w="9287" w:type="dxa"/>
            <w:hideMark/>
          </w:tcPr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29672C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PRITARIMO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KRETINGOS RAJONO SAVIVALDYBĖS MERO </w:t>
            </w:r>
          </w:p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201</w:t>
            </w:r>
            <w:r w:rsidR="0029672C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4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METŲ VEIKLOS ATASKAIT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AI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</w:p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29672C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29672C">
        <w:rPr>
          <w:rFonts w:ascii="Times New Roman" w:eastAsia="Times New Roman" w:hAnsi="Times New Roman"/>
          <w:sz w:val="24"/>
          <w:szCs w:val="24"/>
          <w:lang w:eastAsia="lt-LT"/>
        </w:rPr>
        <w:t xml:space="preserve">sausio </w:t>
      </w:r>
      <w:r w:rsidR="0004738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D50785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29672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d. Nr. T</w:t>
      </w:r>
      <w:r w:rsidR="00D50785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AC654B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047EE5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47EE5" w:rsidRPr="00047EE5" w:rsidRDefault="00047EE5" w:rsidP="00047387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16 straipsnio 2 dalies 19 punktu, </w:t>
      </w:r>
      <w:r w:rsidR="00246C97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tarybos veiklos reglamento, patvirtinto Kretingos rajono savivaldybės tarybos 2009 m. kovo 26 d. sprendimu Nr. T2-77 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(2013 m. kovo 28 d. sprendimo Nr. T2-78 redakcija) </w:t>
      </w:r>
      <w:r w:rsidR="007C7DBC">
        <w:rPr>
          <w:rFonts w:ascii="Times New Roman" w:eastAsia="Times New Roman" w:hAnsi="Times New Roman"/>
          <w:sz w:val="24"/>
          <w:szCs w:val="24"/>
          <w:lang w:eastAsia="lt-LT"/>
        </w:rPr>
        <w:t>314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 punktu, Kretingos rajono savivaldybės taryba </w:t>
      </w:r>
      <w:r w:rsidR="0004738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>n u s p r e n d ž i a</w:t>
      </w:r>
    </w:p>
    <w:p w:rsidR="00047EE5" w:rsidRPr="00047EE5" w:rsidRDefault="00047387" w:rsidP="00047EE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47EE5" w:rsidRPr="00047EE5">
        <w:rPr>
          <w:rFonts w:ascii="Times New Roman" w:eastAsia="Times New Roman" w:hAnsi="Times New Roman"/>
          <w:sz w:val="24"/>
          <w:szCs w:val="24"/>
          <w:lang w:eastAsia="lt-LT"/>
        </w:rPr>
        <w:t>ritarti Kretingos rajono savivaldybės mero 201</w:t>
      </w:r>
      <w:r w:rsidR="0029672C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 ataskaitai (pridedama).</w:t>
      </w: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   </w:t>
      </w:r>
      <w:r w:rsidR="00D5078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Juozas Mažeika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</w:t>
      </w:r>
    </w:p>
    <w:p w:rsidR="00047EE5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387" w:rsidRDefault="000473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387" w:rsidRDefault="000473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387" w:rsidRDefault="000473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387" w:rsidRDefault="000473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785" w:rsidRDefault="00D5078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785" w:rsidRDefault="00D5078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785" w:rsidRDefault="00D5078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785" w:rsidRDefault="00D50785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EE5" w:rsidRDefault="0029672C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Jurgita Anužytė</w:t>
      </w:r>
    </w:p>
    <w:p w:rsidR="00047387" w:rsidRDefault="00047387" w:rsidP="008940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47387" w:rsidSect="00047387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9"/>
    <w:rsid w:val="00047387"/>
    <w:rsid w:val="00047EE5"/>
    <w:rsid w:val="000F475C"/>
    <w:rsid w:val="001A4749"/>
    <w:rsid w:val="00246C97"/>
    <w:rsid w:val="0029672C"/>
    <w:rsid w:val="00391F95"/>
    <w:rsid w:val="006811B7"/>
    <w:rsid w:val="00714A09"/>
    <w:rsid w:val="0075496D"/>
    <w:rsid w:val="007C7DBC"/>
    <w:rsid w:val="008940A9"/>
    <w:rsid w:val="00AC654B"/>
    <w:rsid w:val="00D5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2015-01-16T10:48:00Z</dcterms:created>
  <dcterms:modified xsi:type="dcterms:W3CDTF">2015-01-30T09:05:00Z</dcterms:modified>
</cp:coreProperties>
</file>