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F1" w:rsidRPr="005D261E" w:rsidRDefault="006B1EF1" w:rsidP="006B1EF1">
      <w:pPr>
        <w:jc w:val="right"/>
        <w:rPr>
          <w:rFonts w:ascii="BaltikaLT" w:hAnsi="BaltikaLT"/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B1EF1" w:rsidTr="00794BF8">
        <w:trPr>
          <w:trHeight w:val="1985"/>
          <w:tblHeader/>
        </w:trPr>
        <w:tc>
          <w:tcPr>
            <w:tcW w:w="9747" w:type="dxa"/>
          </w:tcPr>
          <w:p w:rsidR="006B1EF1" w:rsidRDefault="00EF4677" w:rsidP="00794BF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EF1" w:rsidRDefault="006B1EF1" w:rsidP="00794BF8">
            <w:pPr>
              <w:jc w:val="center"/>
              <w:rPr>
                <w:b/>
                <w:caps/>
                <w:sz w:val="28"/>
              </w:rPr>
            </w:pPr>
          </w:p>
          <w:p w:rsidR="006B1EF1" w:rsidRDefault="006B1EF1" w:rsidP="00794BF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6B1EF1" w:rsidRDefault="006B1EF1" w:rsidP="00794BF8">
            <w:pPr>
              <w:jc w:val="center"/>
              <w:rPr>
                <w:b/>
                <w:caps/>
                <w:sz w:val="28"/>
              </w:rPr>
            </w:pPr>
          </w:p>
          <w:p w:rsidR="006B1EF1" w:rsidRDefault="006B1EF1" w:rsidP="00794BF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6B1EF1" w:rsidRPr="00050E78" w:rsidRDefault="006B1EF1" w:rsidP="006B1EF1">
            <w:pPr>
              <w:jc w:val="center"/>
              <w:rPr>
                <w:b/>
                <w:szCs w:val="24"/>
              </w:rPr>
            </w:pPr>
            <w:r w:rsidRPr="00050E78">
              <w:rPr>
                <w:b/>
                <w:caps/>
                <w:szCs w:val="24"/>
              </w:rPr>
              <w:t xml:space="preserve">dėl Kretingos rajono savivaldybės tarybos 2014-11-27 sprendimo </w:t>
            </w:r>
            <w:r w:rsidR="00510FFC">
              <w:rPr>
                <w:b/>
                <w:caps/>
                <w:szCs w:val="24"/>
              </w:rPr>
              <w:t xml:space="preserve">  </w:t>
            </w:r>
            <w:r w:rsidRPr="00050E78">
              <w:rPr>
                <w:b/>
                <w:caps/>
                <w:szCs w:val="24"/>
              </w:rPr>
              <w:t xml:space="preserve">Nr. T2-331 „DĖL Kretingos rajono savivaldybėS TURTO Perdavimo panaudos pagrindais </w:t>
            </w:r>
            <w:r w:rsidRPr="00050E78">
              <w:rPr>
                <w:b/>
                <w:bCs/>
                <w:color w:val="000000"/>
                <w:szCs w:val="24"/>
              </w:rPr>
              <w:t xml:space="preserve">LAIKINAI NEATLYGINTINAI VALDYTI IR NAUDOTIS TVARKOS APRAŠO, KRETINGOS RAJONO SAVIVALDYBĖS ILGALAIKIO MATERIALIOJO TURTO </w:t>
            </w:r>
            <w:r w:rsidRPr="00050E78">
              <w:rPr>
                <w:b/>
                <w:bCs/>
                <w:szCs w:val="24"/>
              </w:rPr>
              <w:t>VIEŠOJO NUOMOS KONKURSO IR NUOMOS NE KONKURSO BŪDU ORGANIZAVIMO TVARKOS APRAŠO</w:t>
            </w:r>
            <w:r w:rsidRPr="00050E78">
              <w:rPr>
                <w:b/>
                <w:bCs/>
                <w:color w:val="000000"/>
                <w:szCs w:val="24"/>
              </w:rPr>
              <w:t xml:space="preserve"> PATVIRTINIMO</w:t>
            </w:r>
            <w:r w:rsidRPr="00050E78">
              <w:rPr>
                <w:b/>
                <w:caps/>
                <w:szCs w:val="24"/>
              </w:rPr>
              <w:t xml:space="preserve"> ir </w:t>
            </w:r>
            <w:r w:rsidRPr="00050E78">
              <w:rPr>
                <w:b/>
                <w:szCs w:val="24"/>
              </w:rPr>
              <w:t>KAI KURIŲ KRETINGOS RAJONO SAVIVALDYBĖS TARYBOS SPRENDIMŲ PRIPAŽINIMO NETEKUSIAIS GALIOS“ PAKEITIMO</w:t>
            </w:r>
          </w:p>
        </w:tc>
      </w:tr>
    </w:tbl>
    <w:p w:rsidR="006B1EF1" w:rsidRPr="0075052C" w:rsidRDefault="006B1EF1" w:rsidP="006B1EF1">
      <w:pPr>
        <w:jc w:val="center"/>
        <w:rPr>
          <w:rFonts w:ascii="BaltikaLT" w:hAnsi="BaltikaLT"/>
        </w:rPr>
      </w:pPr>
    </w:p>
    <w:p w:rsidR="005E6051" w:rsidRDefault="006B1EF1" w:rsidP="006B1EF1">
      <w:pPr>
        <w:jc w:val="center"/>
        <w:rPr>
          <w:rFonts w:ascii="BaltikaLT" w:hAnsi="BaltikaLT"/>
        </w:rPr>
      </w:pPr>
      <w:r w:rsidRPr="0075052C">
        <w:rPr>
          <w:rFonts w:ascii="BaltikaLT" w:hAnsi="BaltikaLT"/>
        </w:rPr>
        <w:t>20</w:t>
      </w:r>
      <w:r>
        <w:rPr>
          <w:rFonts w:ascii="BaltikaLT" w:hAnsi="BaltikaLT"/>
        </w:rPr>
        <w:t xml:space="preserve">14 </w:t>
      </w:r>
      <w:r w:rsidRPr="0075052C">
        <w:rPr>
          <w:rFonts w:ascii="BaltikaLT" w:hAnsi="BaltikaLT"/>
        </w:rPr>
        <w:t xml:space="preserve">m. </w:t>
      </w:r>
      <w:r>
        <w:rPr>
          <w:rFonts w:ascii="BaltikaLT" w:hAnsi="BaltikaLT"/>
        </w:rPr>
        <w:t xml:space="preserve">gruodžio </w:t>
      </w:r>
      <w:r w:rsidR="00050E78">
        <w:rPr>
          <w:rFonts w:ascii="BaltikaLT" w:hAnsi="BaltikaLT"/>
        </w:rPr>
        <w:t>1</w:t>
      </w:r>
      <w:r w:rsidR="005E6051">
        <w:rPr>
          <w:rFonts w:ascii="BaltikaLT" w:hAnsi="BaltikaLT"/>
        </w:rPr>
        <w:t>8</w:t>
      </w:r>
      <w:r>
        <w:rPr>
          <w:rFonts w:ascii="BaltikaLT" w:hAnsi="BaltikaLT"/>
        </w:rPr>
        <w:t xml:space="preserve"> </w:t>
      </w:r>
      <w:r w:rsidRPr="0075052C">
        <w:rPr>
          <w:rFonts w:ascii="BaltikaLT" w:hAnsi="BaltikaLT"/>
        </w:rPr>
        <w:t>d. Nr.</w:t>
      </w:r>
      <w:r>
        <w:rPr>
          <w:rFonts w:ascii="BaltikaLT" w:hAnsi="BaltikaLT"/>
        </w:rPr>
        <w:t xml:space="preserve"> </w:t>
      </w:r>
      <w:r w:rsidRPr="0075052C">
        <w:rPr>
          <w:rFonts w:ascii="BaltikaLT" w:hAnsi="BaltikaLT"/>
        </w:rPr>
        <w:t>T</w:t>
      </w:r>
      <w:r w:rsidR="005E6051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C71FC9">
        <w:rPr>
          <w:rFonts w:ascii="BaltikaLT" w:hAnsi="BaltikaLT"/>
        </w:rPr>
        <w:t>393</w:t>
      </w:r>
      <w:bookmarkStart w:id="0" w:name="_GoBack"/>
      <w:bookmarkEnd w:id="0"/>
    </w:p>
    <w:p w:rsidR="006B1EF1" w:rsidRPr="0075052C" w:rsidRDefault="006B1EF1" w:rsidP="006B1EF1">
      <w:pPr>
        <w:jc w:val="center"/>
      </w:pPr>
      <w:r w:rsidRPr="0075052C">
        <w:rPr>
          <w:rFonts w:ascii="BaltikaLT" w:hAnsi="BaltikaLT"/>
        </w:rPr>
        <w:t>Kretinga</w:t>
      </w:r>
    </w:p>
    <w:p w:rsidR="006B1EF1" w:rsidRPr="0075052C" w:rsidRDefault="006B1EF1" w:rsidP="006B1EF1">
      <w:pPr>
        <w:jc w:val="center"/>
      </w:pPr>
    </w:p>
    <w:p w:rsidR="006B1EF1" w:rsidRPr="0075052C" w:rsidRDefault="006B1EF1" w:rsidP="006B1EF1">
      <w:pPr>
        <w:pStyle w:val="Pagrindinistekstas"/>
        <w:ind w:firstLine="1276"/>
        <w:rPr>
          <w:szCs w:val="24"/>
          <w:lang w:val="lt-LT"/>
        </w:rPr>
      </w:pPr>
      <w:r>
        <w:rPr>
          <w:szCs w:val="24"/>
          <w:lang w:val="lt-LT"/>
        </w:rPr>
        <w:tab/>
      </w:r>
      <w:r w:rsidRPr="0075052C">
        <w:rPr>
          <w:szCs w:val="24"/>
          <w:lang w:val="lt-LT"/>
        </w:rPr>
        <w:t xml:space="preserve">Vadovaudamasi Lietuvos Respublikos vietos savivaldos įstatymo </w:t>
      </w:r>
      <w:r>
        <w:rPr>
          <w:szCs w:val="24"/>
          <w:lang w:val="lt-LT"/>
        </w:rPr>
        <w:t xml:space="preserve">18 straipsnio 1 dalimi </w:t>
      </w:r>
      <w:r w:rsidRPr="0075052C">
        <w:rPr>
          <w:szCs w:val="24"/>
          <w:lang w:val="lt-LT"/>
        </w:rPr>
        <w:t>Kretingos rajono savivaldybės taryba</w:t>
      </w:r>
      <w:r>
        <w:rPr>
          <w:szCs w:val="24"/>
          <w:lang w:val="lt-LT"/>
        </w:rPr>
        <w:t xml:space="preserve">  n</w:t>
      </w:r>
      <w:r w:rsidRPr="00750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u</w:t>
      </w:r>
      <w:r w:rsidRPr="00750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</w:t>
      </w:r>
      <w:r w:rsidRPr="0075052C">
        <w:rPr>
          <w:szCs w:val="24"/>
          <w:lang w:val="lt-LT"/>
        </w:rPr>
        <w:t xml:space="preserve"> p r e n d ž i a: </w:t>
      </w:r>
    </w:p>
    <w:p w:rsidR="006B1EF1" w:rsidRDefault="006B1EF1" w:rsidP="006B1EF1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619C">
        <w:rPr>
          <w:rFonts w:ascii="Times New Roman" w:hAnsi="Times New Roman" w:cs="Times New Roman"/>
          <w:sz w:val="24"/>
          <w:szCs w:val="24"/>
        </w:rPr>
        <w:t xml:space="preserve">1. Pakeisti </w:t>
      </w:r>
      <w:r w:rsidRPr="006B1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Kretingos rajono savivaldybės ilgalaikio materialiojo turto </w:t>
      </w:r>
      <w:r w:rsidRPr="006B1EF1">
        <w:rPr>
          <w:rFonts w:ascii="Times New Roman" w:hAnsi="Times New Roman" w:cs="Times New Roman"/>
          <w:bCs/>
          <w:sz w:val="24"/>
          <w:szCs w:val="24"/>
        </w:rPr>
        <w:t xml:space="preserve">viešojo nuomos konkurso ir nuomos ne konkurso </w:t>
      </w:r>
      <w:r>
        <w:rPr>
          <w:rFonts w:ascii="Times New Roman" w:hAnsi="Times New Roman" w:cs="Times New Roman"/>
          <w:bCs/>
          <w:sz w:val="24"/>
          <w:szCs w:val="24"/>
        </w:rPr>
        <w:t xml:space="preserve">būdu organizavimo tvarkos aprašo, patvirtinto </w:t>
      </w:r>
      <w:r w:rsidRPr="005B619C"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 w:cs="Times New Roman"/>
          <w:sz w:val="24"/>
          <w:szCs w:val="24"/>
        </w:rPr>
        <w:t>tarybos 2014-11-27 sprendimu Nr. T2-331 „</w:t>
      </w:r>
      <w:r w:rsidRPr="006B1EF1">
        <w:rPr>
          <w:rFonts w:ascii="Times New Roman" w:hAnsi="Times New Roman" w:cs="Times New Roman"/>
          <w:sz w:val="24"/>
          <w:szCs w:val="24"/>
        </w:rPr>
        <w:t xml:space="preserve">Dėl Kretingos rajono savivaldybės turto perdavimo panaudos pagrindais </w:t>
      </w:r>
      <w:r w:rsidRPr="006B1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laikinai neatlygintinai valdyti ir naudotis tvarkos aprašo, Kretingos rajono savivaldybės ilgalaikio materialiojo turto </w:t>
      </w:r>
      <w:r w:rsidRPr="006B1EF1">
        <w:rPr>
          <w:rFonts w:ascii="Times New Roman" w:hAnsi="Times New Roman" w:cs="Times New Roman"/>
          <w:bCs/>
          <w:sz w:val="24"/>
          <w:szCs w:val="24"/>
        </w:rPr>
        <w:t>viešojo nuomos konkurso ir nuomos ne konkurso būdu organizavimo tvarkos aprašo</w:t>
      </w:r>
      <w:r w:rsidRPr="006B1E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patvirtinimo</w:t>
      </w:r>
      <w:r w:rsidRPr="006B1EF1">
        <w:rPr>
          <w:rFonts w:ascii="Times New Roman" w:hAnsi="Times New Roman" w:cs="Times New Roman"/>
          <w:sz w:val="24"/>
          <w:szCs w:val="24"/>
        </w:rPr>
        <w:t xml:space="preserve"> ir kai kurių Kretingos rajono savivaldybės tarybos sprendimų pripažinimo netekusiais galios“</w:t>
      </w:r>
      <w:r>
        <w:rPr>
          <w:rFonts w:ascii="Times New Roman" w:hAnsi="Times New Roman" w:cs="Times New Roman"/>
          <w:sz w:val="24"/>
          <w:szCs w:val="24"/>
        </w:rPr>
        <w:t>, 3</w:t>
      </w:r>
      <w:r w:rsidR="00C711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.2.2. punktą</w:t>
      </w:r>
      <w:r w:rsidRPr="006B1EF1">
        <w:rPr>
          <w:rFonts w:ascii="Times New Roman" w:hAnsi="Times New Roman" w:cs="Times New Roman"/>
          <w:sz w:val="24"/>
          <w:szCs w:val="24"/>
        </w:rPr>
        <w:t xml:space="preserve"> </w:t>
      </w:r>
      <w:r w:rsidRPr="005B619C">
        <w:rPr>
          <w:rFonts w:ascii="Times New Roman" w:hAnsi="Times New Roman" w:cs="Times New Roman"/>
          <w:sz w:val="24"/>
          <w:szCs w:val="24"/>
        </w:rPr>
        <w:t>ir išdėstyti j</w:t>
      </w:r>
      <w:r>
        <w:rPr>
          <w:rFonts w:ascii="Times New Roman" w:hAnsi="Times New Roman" w:cs="Times New Roman"/>
          <w:sz w:val="24"/>
          <w:szCs w:val="24"/>
        </w:rPr>
        <w:t>į nauja redakcija:</w:t>
      </w:r>
    </w:p>
    <w:p w:rsidR="006B1EF1" w:rsidRPr="00F2240E" w:rsidRDefault="006B1EF1" w:rsidP="006B1EF1">
      <w:pPr>
        <w:ind w:firstLine="720"/>
        <w:jc w:val="both"/>
        <w:rPr>
          <w:szCs w:val="24"/>
        </w:rPr>
      </w:pPr>
      <w:r>
        <w:rPr>
          <w:szCs w:val="24"/>
        </w:rPr>
        <w:tab/>
      </w:r>
      <w:r w:rsidRPr="00C71142">
        <w:rPr>
          <w:szCs w:val="24"/>
        </w:rPr>
        <w:t>„</w:t>
      </w:r>
      <w:r w:rsidRPr="00C71142">
        <w:t>3</w:t>
      </w:r>
      <w:r w:rsidR="00C71142" w:rsidRPr="00C71142">
        <w:t>4</w:t>
      </w:r>
      <w:r w:rsidRPr="00C71142">
        <w:t>.2.2.</w:t>
      </w:r>
      <w:r w:rsidRPr="00F2240E">
        <w:t xml:space="preserve"> Futbolo aikštė, Savanorių g. 23A, Kretinga, (Nekilnojamojo turto kadastro ir registro dokumentų byloje Nr. 56/42460 pažymėta simboliu k, plotas – 7000,00 m</w:t>
      </w:r>
      <w:r w:rsidRPr="00F2240E">
        <w:rPr>
          <w:vertAlign w:val="superscript"/>
        </w:rPr>
        <w:t>2</w:t>
      </w:r>
      <w:r w:rsidRPr="00F2240E">
        <w:t xml:space="preserve">, registro Nr. 50/134341) futbolo treniruotėms už 72,405 </w:t>
      </w:r>
      <w:proofErr w:type="spellStart"/>
      <w:r w:rsidRPr="00F2240E">
        <w:t>Eur</w:t>
      </w:r>
      <w:proofErr w:type="spellEnd"/>
      <w:r w:rsidRPr="00F2240E">
        <w:t xml:space="preserve"> per valandą, kai aikštė nereikalinga tiesioginėms Savivaldybės funkcijoms vykdyti. Šio punkto nuostatos netaikomos sporto klubams ir organizacijoms,</w:t>
      </w:r>
      <w:r>
        <w:t xml:space="preserve"> registruotoms Kretingos rajone;</w:t>
      </w:r>
      <w:r w:rsidR="00D84B19">
        <w:t>“.</w:t>
      </w:r>
    </w:p>
    <w:p w:rsidR="006B1EF1" w:rsidRPr="005B619C" w:rsidRDefault="006B1EF1" w:rsidP="006B1EF1">
      <w:pPr>
        <w:ind w:firstLine="425"/>
        <w:rPr>
          <w:szCs w:val="24"/>
        </w:rPr>
      </w:pPr>
      <w:r w:rsidRPr="005B619C">
        <w:rPr>
          <w:szCs w:val="24"/>
        </w:rPr>
        <w:tab/>
        <w:t>2. Šis sprendimas įsigalioja nuo 2015 m. sausio 1 d.</w:t>
      </w:r>
    </w:p>
    <w:p w:rsidR="006B1EF1" w:rsidRPr="005B619C" w:rsidRDefault="006B1EF1" w:rsidP="006B1EF1">
      <w:pPr>
        <w:pStyle w:val="HTMLPreformatted1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1EF1" w:rsidRDefault="006B1EF1" w:rsidP="006B1EF1">
      <w:pPr>
        <w:pStyle w:val="Pagrindinistekstas"/>
        <w:rPr>
          <w:szCs w:val="24"/>
          <w:lang w:val="lt-LT"/>
        </w:rPr>
      </w:pPr>
    </w:p>
    <w:p w:rsidR="006B1EF1" w:rsidRPr="005715C9" w:rsidRDefault="006B1EF1" w:rsidP="006B1EF1">
      <w:pPr>
        <w:pStyle w:val="Pagrindinistekstas"/>
        <w:rPr>
          <w:szCs w:val="24"/>
          <w:lang w:val="lt-LT"/>
        </w:rPr>
      </w:pPr>
      <w:r w:rsidRPr="0075052C">
        <w:rPr>
          <w:szCs w:val="24"/>
          <w:lang w:val="lt-LT"/>
        </w:rPr>
        <w:t>Savivaldybės meras</w:t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>
        <w:rPr>
          <w:szCs w:val="24"/>
          <w:lang w:val="lt-LT"/>
        </w:rPr>
        <w:t xml:space="preserve">                  </w:t>
      </w:r>
      <w:r w:rsidR="005E6051">
        <w:rPr>
          <w:szCs w:val="24"/>
          <w:lang w:val="lt-LT"/>
        </w:rPr>
        <w:t xml:space="preserve">         </w:t>
      </w:r>
      <w:proofErr w:type="spellStart"/>
      <w:r w:rsidR="005E6051">
        <w:t>Juozas</w:t>
      </w:r>
      <w:proofErr w:type="spellEnd"/>
      <w:r w:rsidR="005E6051">
        <w:t xml:space="preserve"> </w:t>
      </w:r>
      <w:proofErr w:type="spellStart"/>
      <w:r w:rsidR="005E6051">
        <w:t>Mažeika</w:t>
      </w:r>
      <w:proofErr w:type="spellEnd"/>
      <w:r>
        <w:rPr>
          <w:szCs w:val="24"/>
          <w:lang w:val="lt-LT"/>
        </w:rPr>
        <w:t xml:space="preserve">         </w:t>
      </w:r>
    </w:p>
    <w:p w:rsidR="006B1EF1" w:rsidRDefault="006B1EF1" w:rsidP="006B1EF1">
      <w:pPr>
        <w:pStyle w:val="Pagrindinistekstas"/>
        <w:rPr>
          <w:sz w:val="22"/>
        </w:rPr>
      </w:pPr>
    </w:p>
    <w:p w:rsidR="006B1EF1" w:rsidRDefault="006B1EF1" w:rsidP="006B1EF1">
      <w:pPr>
        <w:pStyle w:val="Pagrindinistekstas"/>
        <w:rPr>
          <w:sz w:val="22"/>
        </w:rPr>
      </w:pPr>
    </w:p>
    <w:p w:rsidR="006B1EF1" w:rsidRDefault="006B1EF1" w:rsidP="006B1EF1">
      <w:pPr>
        <w:pStyle w:val="Pagrindinistekstas"/>
        <w:rPr>
          <w:sz w:val="22"/>
        </w:rPr>
      </w:pPr>
    </w:p>
    <w:p w:rsidR="006B1EF1" w:rsidRDefault="006B1EF1" w:rsidP="006B1EF1">
      <w:pPr>
        <w:pStyle w:val="Pagrindinistekstas"/>
        <w:rPr>
          <w:sz w:val="22"/>
        </w:rPr>
      </w:pPr>
    </w:p>
    <w:p w:rsidR="006B1EF1" w:rsidRDefault="006B1EF1" w:rsidP="006B1EF1">
      <w:pPr>
        <w:pStyle w:val="Pagrindinistekstas"/>
        <w:rPr>
          <w:sz w:val="22"/>
        </w:rPr>
      </w:pPr>
    </w:p>
    <w:p w:rsidR="006B1EF1" w:rsidRDefault="006B1EF1" w:rsidP="006B1EF1">
      <w:pPr>
        <w:pStyle w:val="Pagrindinistekstas"/>
        <w:rPr>
          <w:sz w:val="22"/>
        </w:rPr>
      </w:pPr>
    </w:p>
    <w:p w:rsidR="00050E78" w:rsidRDefault="00050E78" w:rsidP="006B1EF1">
      <w:pPr>
        <w:pStyle w:val="Pagrindinistekstas"/>
        <w:rPr>
          <w:sz w:val="22"/>
        </w:rPr>
      </w:pPr>
    </w:p>
    <w:p w:rsidR="00050E78" w:rsidRDefault="00050E78" w:rsidP="006B1EF1">
      <w:pPr>
        <w:pStyle w:val="Pagrindinistekstas"/>
        <w:rPr>
          <w:sz w:val="22"/>
        </w:rPr>
      </w:pPr>
    </w:p>
    <w:p w:rsidR="00050E78" w:rsidRDefault="00050E78" w:rsidP="006B1EF1">
      <w:pPr>
        <w:pStyle w:val="Pagrindinistekstas"/>
        <w:rPr>
          <w:sz w:val="22"/>
        </w:rPr>
      </w:pPr>
    </w:p>
    <w:p w:rsidR="00050E78" w:rsidRDefault="00050E78" w:rsidP="006B1EF1">
      <w:pPr>
        <w:pStyle w:val="Pagrindinistekstas"/>
        <w:rPr>
          <w:sz w:val="22"/>
        </w:rPr>
      </w:pPr>
    </w:p>
    <w:p w:rsidR="00050E78" w:rsidRDefault="00050E78" w:rsidP="006B1EF1">
      <w:pPr>
        <w:pStyle w:val="Pagrindinistekstas"/>
        <w:rPr>
          <w:sz w:val="22"/>
        </w:rPr>
      </w:pPr>
    </w:p>
    <w:p w:rsidR="00050E78" w:rsidRDefault="00050E78" w:rsidP="006B1EF1">
      <w:pPr>
        <w:pStyle w:val="Pagrindinistekstas"/>
        <w:rPr>
          <w:sz w:val="22"/>
        </w:rPr>
      </w:pPr>
    </w:p>
    <w:p w:rsidR="00050E78" w:rsidRDefault="00050E78" w:rsidP="006B1EF1">
      <w:pPr>
        <w:pStyle w:val="Pagrindinistekstas"/>
        <w:rPr>
          <w:sz w:val="22"/>
        </w:rPr>
      </w:pPr>
    </w:p>
    <w:p w:rsidR="00050E78" w:rsidRDefault="00050E78" w:rsidP="006B1EF1">
      <w:pPr>
        <w:pStyle w:val="Pagrindinistekstas"/>
        <w:rPr>
          <w:szCs w:val="24"/>
          <w:lang w:val="lt-LT"/>
        </w:rPr>
      </w:pPr>
    </w:p>
    <w:p w:rsidR="005E6051" w:rsidRPr="00050E78" w:rsidRDefault="005E6051" w:rsidP="006B1EF1">
      <w:pPr>
        <w:pStyle w:val="Pagrindinistekstas"/>
        <w:rPr>
          <w:szCs w:val="24"/>
          <w:lang w:val="lt-LT"/>
        </w:rPr>
      </w:pPr>
    </w:p>
    <w:p w:rsidR="00050E78" w:rsidRDefault="006B1EF1" w:rsidP="005E6051">
      <w:pPr>
        <w:pStyle w:val="Pagrindinistekstas"/>
        <w:rPr>
          <w:b/>
          <w:szCs w:val="24"/>
        </w:rPr>
      </w:pPr>
      <w:r w:rsidRPr="00050E78">
        <w:rPr>
          <w:szCs w:val="24"/>
          <w:lang w:val="lt-LT"/>
        </w:rPr>
        <w:t xml:space="preserve">Nijolė </w:t>
      </w:r>
      <w:proofErr w:type="spellStart"/>
      <w:r w:rsidRPr="00050E78">
        <w:rPr>
          <w:szCs w:val="24"/>
          <w:lang w:val="lt-LT"/>
        </w:rPr>
        <w:t>Vaičienė</w:t>
      </w:r>
      <w:proofErr w:type="spellEnd"/>
      <w:r w:rsidRPr="00FB3ED8">
        <w:rPr>
          <w:sz w:val="22"/>
          <w:lang w:val="lt-LT"/>
        </w:rPr>
        <w:tab/>
      </w:r>
    </w:p>
    <w:sectPr w:rsidR="00050E78" w:rsidSect="00050E78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F1"/>
    <w:rsid w:val="00050E78"/>
    <w:rsid w:val="00111E0E"/>
    <w:rsid w:val="001C0D10"/>
    <w:rsid w:val="002F343D"/>
    <w:rsid w:val="00421FF7"/>
    <w:rsid w:val="00510FFC"/>
    <w:rsid w:val="005E6051"/>
    <w:rsid w:val="006B1EF1"/>
    <w:rsid w:val="00794BF8"/>
    <w:rsid w:val="00A23C13"/>
    <w:rsid w:val="00BA4FE1"/>
    <w:rsid w:val="00C71142"/>
    <w:rsid w:val="00C71FC9"/>
    <w:rsid w:val="00D84B19"/>
    <w:rsid w:val="00DD094E"/>
    <w:rsid w:val="00EF4677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1EF1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B1EF1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6B1EF1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rsid w:val="006B1EF1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rsid w:val="006B1EF1"/>
    <w:rPr>
      <w:rFonts w:ascii="Courier New" w:eastAsia="Times New Roman" w:hAnsi="Courier New" w:cs="Courier New"/>
      <w:lang w:val="en-GB" w:eastAsia="en-US"/>
    </w:rPr>
  </w:style>
  <w:style w:type="paragraph" w:customStyle="1" w:styleId="HTMLPreformatted1">
    <w:name w:val="HTML Preformatted1"/>
    <w:basedOn w:val="prastasis"/>
    <w:rsid w:val="006B1EF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B1EF1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6B1EF1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0E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0E7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1EF1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B1EF1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6B1EF1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rsid w:val="006B1EF1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rsid w:val="006B1EF1"/>
    <w:rPr>
      <w:rFonts w:ascii="Courier New" w:eastAsia="Times New Roman" w:hAnsi="Courier New" w:cs="Courier New"/>
      <w:lang w:val="en-GB" w:eastAsia="en-US"/>
    </w:rPr>
  </w:style>
  <w:style w:type="paragraph" w:customStyle="1" w:styleId="HTMLPreformatted1">
    <w:name w:val="HTML Preformatted1"/>
    <w:basedOn w:val="prastasis"/>
    <w:rsid w:val="006B1EF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B1EF1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6B1EF1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0E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0E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2014-12-04T13:34:00Z</cp:lastPrinted>
  <dcterms:created xsi:type="dcterms:W3CDTF">2014-12-10T12:00:00Z</dcterms:created>
  <dcterms:modified xsi:type="dcterms:W3CDTF">2014-12-19T10:14:00Z</dcterms:modified>
</cp:coreProperties>
</file>