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2902E3" w:rsidTr="00952A19">
        <w:trPr>
          <w:trHeight w:val="2157"/>
          <w:tblHeader/>
        </w:trPr>
        <w:tc>
          <w:tcPr>
            <w:tcW w:w="9747" w:type="dxa"/>
          </w:tcPr>
          <w:p w:rsidR="002902E3" w:rsidRDefault="002902E3" w:rsidP="00952A19">
            <w:pPr>
              <w:pStyle w:val="Antrats"/>
              <w:spacing w:line="276" w:lineRule="auto"/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</w:p>
          <w:p w:rsidR="002902E3" w:rsidRDefault="002902E3" w:rsidP="00952A19">
            <w:pPr>
              <w:spacing w:line="276" w:lineRule="auto"/>
              <w:jc w:val="center"/>
              <w:rPr>
                <w:b/>
                <w:caps/>
                <w:lang w:val="en-US" w:eastAsia="en-US"/>
              </w:rPr>
            </w:pPr>
            <w:r>
              <w:rPr>
                <w:b/>
                <w:caps/>
                <w:noProof/>
                <w:lang w:val="lt-LT" w:eastAsia="lt-LT"/>
              </w:rPr>
              <w:drawing>
                <wp:inline distT="0" distB="0" distL="0" distR="0" wp14:anchorId="167B7879" wp14:editId="19C980C4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02E3" w:rsidRDefault="002902E3" w:rsidP="00952A19">
            <w:pPr>
              <w:spacing w:line="276" w:lineRule="auto"/>
              <w:jc w:val="center"/>
              <w:rPr>
                <w:b/>
                <w:caps/>
                <w:lang w:val="lt-LT" w:eastAsia="en-US"/>
              </w:rPr>
            </w:pPr>
          </w:p>
          <w:p w:rsidR="002902E3" w:rsidRPr="00CB6291" w:rsidRDefault="002902E3" w:rsidP="00CB6291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CB6291">
              <w:rPr>
                <w:b/>
                <w:caps/>
                <w:sz w:val="28"/>
                <w:szCs w:val="28"/>
                <w:lang w:eastAsia="en-US"/>
              </w:rPr>
              <w:t>KRETINGOS RAJONO SAVIVALDYBĖS taryba</w:t>
            </w:r>
          </w:p>
        </w:tc>
      </w:tr>
      <w:tr w:rsidR="002902E3" w:rsidTr="00952A19">
        <w:tc>
          <w:tcPr>
            <w:tcW w:w="9747" w:type="dxa"/>
          </w:tcPr>
          <w:p w:rsidR="002902E3" w:rsidRDefault="002902E3" w:rsidP="00952A19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  <w:p w:rsidR="002902E3" w:rsidRDefault="002902E3" w:rsidP="00952A19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SPRENDIMAS</w:t>
            </w:r>
          </w:p>
          <w:tbl>
            <w:tblPr>
              <w:tblW w:w="9750" w:type="dxa"/>
              <w:tblLayout w:type="fixed"/>
              <w:tblLook w:val="04A0" w:firstRow="1" w:lastRow="0" w:firstColumn="1" w:lastColumn="0" w:noHBand="0" w:noVBand="1"/>
            </w:tblPr>
            <w:tblGrid>
              <w:gridCol w:w="9750"/>
            </w:tblGrid>
            <w:tr w:rsidR="002902E3" w:rsidTr="00952A19">
              <w:tc>
                <w:tcPr>
                  <w:tcW w:w="9747" w:type="dxa"/>
                  <w:hideMark/>
                </w:tcPr>
                <w:p w:rsidR="00F16C88" w:rsidRDefault="002902E3" w:rsidP="00F16C88">
                  <w:pPr>
                    <w:spacing w:line="276" w:lineRule="auto"/>
                    <w:jc w:val="center"/>
                    <w:rPr>
                      <w:b/>
                      <w:lang w:val="en-US" w:eastAsia="en-US"/>
                    </w:rPr>
                  </w:pPr>
                  <w:r>
                    <w:rPr>
                      <w:b/>
                      <w:lang w:val="en-US" w:eastAsia="en-US"/>
                    </w:rPr>
                    <w:t xml:space="preserve">DĖL KRETINGOS </w:t>
                  </w:r>
                  <w:r w:rsidR="00F16C88">
                    <w:rPr>
                      <w:b/>
                      <w:lang w:val="en-US" w:eastAsia="en-US"/>
                    </w:rPr>
                    <w:t>RAJONO SAVIVALDYBĖS TARYBOS 2014-08-28</w:t>
                  </w:r>
                  <w:r>
                    <w:rPr>
                      <w:b/>
                      <w:lang w:val="en-US" w:eastAsia="en-US"/>
                    </w:rPr>
                    <w:t xml:space="preserve"> SPRENDIMO </w:t>
                  </w:r>
                </w:p>
                <w:p w:rsidR="002902E3" w:rsidRDefault="002902E3" w:rsidP="00F16C88">
                  <w:pPr>
                    <w:spacing w:line="27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val="en-US" w:eastAsia="en-US"/>
                    </w:rPr>
                    <w:t>NR.</w:t>
                  </w:r>
                  <w:r w:rsidR="00F16C88">
                    <w:rPr>
                      <w:b/>
                      <w:lang w:val="en-US" w:eastAsia="en-US"/>
                    </w:rPr>
                    <w:t xml:space="preserve"> T2-230</w:t>
                  </w:r>
                  <w:r>
                    <w:rPr>
                      <w:b/>
                      <w:lang w:val="en-US" w:eastAsia="en-US"/>
                    </w:rPr>
                    <w:t xml:space="preserve"> ,,</w:t>
                  </w:r>
                  <w:r>
                    <w:rPr>
                      <w:b/>
                    </w:rPr>
                    <w:t xml:space="preserve">DĖL </w:t>
                  </w:r>
                  <w:r w:rsidR="00F16C88">
                    <w:rPr>
                      <w:b/>
                    </w:rPr>
                    <w:t xml:space="preserve">TARNYBINIŲ ATLYGINIMŲ KOEFICIENTŲ </w:t>
                  </w:r>
                  <w:r w:rsidR="00F16C88" w:rsidRPr="00F16C88">
                    <w:rPr>
                      <w:b/>
                      <w:lang w:val="lt-LT"/>
                    </w:rPr>
                    <w:t>NUSTATYMO</w:t>
                  </w:r>
                  <w:r w:rsidR="00F16C88">
                    <w:rPr>
                      <w:b/>
                      <w:lang w:val="lt-LT"/>
                    </w:rPr>
                    <w:t xml:space="preserve">“ </w:t>
                  </w:r>
                  <w:r w:rsidRPr="00F16C88">
                    <w:rPr>
                      <w:b/>
                      <w:lang w:val="lt-LT" w:eastAsia="en-US"/>
                    </w:rPr>
                    <w:t>PAKEITIMO</w:t>
                  </w:r>
                </w:p>
              </w:tc>
            </w:tr>
            <w:tr w:rsidR="002902E3" w:rsidTr="00952A19">
              <w:tc>
                <w:tcPr>
                  <w:tcW w:w="9747" w:type="dxa"/>
                </w:tcPr>
                <w:p w:rsidR="002902E3" w:rsidRDefault="002902E3" w:rsidP="00952A19">
                  <w:pPr>
                    <w:spacing w:line="276" w:lineRule="auto"/>
                    <w:rPr>
                      <w:b/>
                      <w:lang w:eastAsia="en-US"/>
                    </w:rPr>
                  </w:pPr>
                </w:p>
              </w:tc>
            </w:tr>
          </w:tbl>
          <w:p w:rsidR="002902E3" w:rsidRDefault="002902E3" w:rsidP="00952A19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</w:tr>
    </w:tbl>
    <w:p w:rsidR="002902E3" w:rsidRDefault="002902E3" w:rsidP="002902E3">
      <w:pPr>
        <w:jc w:val="center"/>
        <w:rPr>
          <w:lang w:eastAsia="en-US"/>
        </w:rPr>
      </w:pPr>
      <w:r>
        <w:t xml:space="preserve">2014 m. </w:t>
      </w:r>
      <w:r w:rsidR="00CB6291">
        <w:t>gruodžio 1</w:t>
      </w:r>
      <w:r w:rsidR="002204D4">
        <w:t>8</w:t>
      </w:r>
      <w:r w:rsidR="00CB6291">
        <w:t xml:space="preserve"> </w:t>
      </w:r>
      <w:r>
        <w:t xml:space="preserve">d. </w:t>
      </w:r>
      <w:r w:rsidR="002204D4">
        <w:t xml:space="preserve"> </w:t>
      </w:r>
      <w:r>
        <w:t>Nr. T</w:t>
      </w:r>
      <w:r w:rsidR="002204D4">
        <w:t>2</w:t>
      </w:r>
      <w:r>
        <w:t>-</w:t>
      </w:r>
      <w:r w:rsidR="000824E6">
        <w:t>388</w:t>
      </w:r>
      <w:bookmarkStart w:id="0" w:name="_GoBack"/>
      <w:bookmarkEnd w:id="0"/>
    </w:p>
    <w:p w:rsidR="002902E3" w:rsidRDefault="002902E3" w:rsidP="002902E3">
      <w:pPr>
        <w:jc w:val="center"/>
        <w:rPr>
          <w:lang w:eastAsia="lt-LT"/>
        </w:rPr>
      </w:pPr>
      <w:r>
        <w:t>Kretinga</w:t>
      </w:r>
    </w:p>
    <w:p w:rsidR="002902E3" w:rsidRDefault="002902E3" w:rsidP="002902E3"/>
    <w:p w:rsidR="002902E3" w:rsidRDefault="002902E3" w:rsidP="002902E3">
      <w:pPr>
        <w:ind w:firstLine="1296"/>
        <w:jc w:val="both"/>
      </w:pPr>
      <w:r>
        <w:t>Vadovaudamasi Lietuvos Respublikos vietos savivaldos įstatymo 18 straipsnio 1 dalimi</w:t>
      </w:r>
      <w:r>
        <w:rPr>
          <w:rFonts w:ascii="BaltikaLT" w:hAnsi="BaltikaLT"/>
          <w:szCs w:val="20"/>
        </w:rPr>
        <w:t xml:space="preserve">, </w:t>
      </w:r>
      <w:r>
        <w:t xml:space="preserve">Kretingos rajono savivaldybės taryba  n u s p r e n d ž i a: </w:t>
      </w:r>
    </w:p>
    <w:p w:rsidR="002902E3" w:rsidRPr="006432A1" w:rsidRDefault="002902E3" w:rsidP="002902E3">
      <w:pPr>
        <w:ind w:firstLine="1296"/>
        <w:jc w:val="both"/>
        <w:rPr>
          <w:rFonts w:ascii="BaltikaLT" w:hAnsi="BaltikaLT"/>
          <w:szCs w:val="20"/>
        </w:rPr>
      </w:pPr>
      <w:r>
        <w:rPr>
          <w:rFonts w:ascii="BaltikaLT" w:hAnsi="BaltikaLT"/>
          <w:szCs w:val="20"/>
        </w:rPr>
        <w:t xml:space="preserve">1. </w:t>
      </w:r>
      <w:r w:rsidRPr="006432A1">
        <w:rPr>
          <w:rFonts w:ascii="BaltikaLT" w:hAnsi="BaltikaLT"/>
          <w:szCs w:val="20"/>
        </w:rPr>
        <w:t xml:space="preserve">Pakeisti Kretingos </w:t>
      </w:r>
      <w:r w:rsidR="00F16C88">
        <w:rPr>
          <w:rFonts w:ascii="BaltikaLT" w:hAnsi="BaltikaLT"/>
          <w:szCs w:val="20"/>
        </w:rPr>
        <w:t>rajono savivaldybės tarybos 2014-08-28 sprendimo</w:t>
      </w:r>
      <w:r w:rsidRPr="006432A1">
        <w:rPr>
          <w:rFonts w:ascii="BaltikaLT" w:hAnsi="BaltikaLT"/>
          <w:szCs w:val="20"/>
        </w:rPr>
        <w:t xml:space="preserve"> Nr.</w:t>
      </w:r>
      <w:r w:rsidR="00F16C88">
        <w:rPr>
          <w:rFonts w:ascii="BaltikaLT" w:hAnsi="BaltikaLT"/>
          <w:szCs w:val="20"/>
        </w:rPr>
        <w:t xml:space="preserve"> T2-230</w:t>
      </w:r>
      <w:r w:rsidRPr="006432A1">
        <w:rPr>
          <w:rFonts w:ascii="BaltikaLT" w:hAnsi="BaltikaLT"/>
          <w:szCs w:val="20"/>
        </w:rPr>
        <w:t xml:space="preserve"> „Dėl </w:t>
      </w:r>
      <w:r w:rsidR="00F16C88">
        <w:rPr>
          <w:rFonts w:ascii="BaltikaLT" w:hAnsi="BaltikaLT"/>
          <w:szCs w:val="20"/>
        </w:rPr>
        <w:t>tarnybinių atlyginimų koeficientų nustatymo</w:t>
      </w:r>
      <w:r w:rsidRPr="006432A1">
        <w:rPr>
          <w:rFonts w:ascii="BaltikaLT" w:hAnsi="BaltikaLT"/>
          <w:szCs w:val="20"/>
        </w:rPr>
        <w:t>“</w:t>
      </w:r>
      <w:r w:rsidR="00F16C88">
        <w:rPr>
          <w:rFonts w:ascii="BaltikaLT" w:hAnsi="BaltikaLT"/>
          <w:szCs w:val="20"/>
        </w:rPr>
        <w:t xml:space="preserve"> </w:t>
      </w:r>
      <w:r w:rsidR="00F16C88">
        <w:t>1</w:t>
      </w:r>
      <w:r>
        <w:t xml:space="preserve">. punktą </w:t>
      </w:r>
      <w:r w:rsidRPr="006432A1">
        <w:rPr>
          <w:rFonts w:ascii="BaltikaLT" w:hAnsi="BaltikaLT"/>
          <w:szCs w:val="20"/>
        </w:rPr>
        <w:t>ir jį išdėstyti taip:</w:t>
      </w:r>
    </w:p>
    <w:p w:rsidR="002902E3" w:rsidRDefault="00F16C88" w:rsidP="00F16C88">
      <w:pPr>
        <w:ind w:firstLine="1296"/>
        <w:jc w:val="both"/>
        <w:rPr>
          <w:rFonts w:ascii="BaltikaLT" w:hAnsi="BaltikaLT"/>
          <w:szCs w:val="20"/>
        </w:rPr>
      </w:pPr>
      <w:r>
        <w:rPr>
          <w:rFonts w:ascii="BaltikaLT" w:hAnsi="BaltikaLT"/>
          <w:szCs w:val="20"/>
        </w:rPr>
        <w:t>„1</w:t>
      </w:r>
      <w:r w:rsidR="002902E3">
        <w:rPr>
          <w:rFonts w:ascii="BaltikaLT" w:hAnsi="BaltikaLT"/>
          <w:szCs w:val="20"/>
        </w:rPr>
        <w:t xml:space="preserve">. </w:t>
      </w:r>
      <w:r>
        <w:rPr>
          <w:rFonts w:ascii="BaltikaLT" w:hAnsi="BaltikaLT"/>
          <w:szCs w:val="20"/>
        </w:rPr>
        <w:t>Nustatyti tarnybinio atlyginimo koeficientus:”</w:t>
      </w:r>
    </w:p>
    <w:p w:rsidR="009B77AC" w:rsidRDefault="009B77AC" w:rsidP="00F16C88">
      <w:pPr>
        <w:ind w:firstLine="1296"/>
        <w:jc w:val="both"/>
        <w:rPr>
          <w:rFonts w:ascii="BaltikaLT" w:hAnsi="BaltikaLT"/>
          <w:szCs w:val="20"/>
        </w:rPr>
      </w:pPr>
      <w:r>
        <w:rPr>
          <w:rFonts w:ascii="BaltikaLT" w:hAnsi="BaltikaLT"/>
          <w:szCs w:val="20"/>
        </w:rPr>
        <w:t>2. Sprendimas įsigalioja nuo 2015 m. sausio 1 d.</w:t>
      </w:r>
    </w:p>
    <w:p w:rsidR="00F16C88" w:rsidRDefault="009B77AC" w:rsidP="00F16C88">
      <w:pPr>
        <w:ind w:firstLine="1296"/>
        <w:jc w:val="both"/>
      </w:pPr>
      <w:r>
        <w:rPr>
          <w:rFonts w:ascii="BaltikaLT" w:hAnsi="BaltikaLT"/>
          <w:szCs w:val="20"/>
        </w:rPr>
        <w:t>3</w:t>
      </w:r>
      <w:r w:rsidR="00F16C88">
        <w:rPr>
          <w:rFonts w:ascii="BaltikaLT" w:hAnsi="BaltikaLT"/>
          <w:szCs w:val="20"/>
        </w:rPr>
        <w:t>. Sprendimas gali būti skundžiamas Lietuvos Respublikos administracinių bylų teisenos įstatymų nustatyta tvarka.</w:t>
      </w:r>
    </w:p>
    <w:p w:rsidR="002902E3" w:rsidRDefault="002902E3" w:rsidP="002902E3">
      <w:pPr>
        <w:ind w:firstLine="1296"/>
        <w:jc w:val="both"/>
        <w:rPr>
          <w:rFonts w:ascii="BaltikaLT" w:hAnsi="BaltikaLT"/>
          <w:szCs w:val="20"/>
        </w:rPr>
      </w:pPr>
    </w:p>
    <w:p w:rsidR="002902E3" w:rsidRDefault="002902E3" w:rsidP="002204D4">
      <w:pPr>
        <w:ind w:firstLine="1296"/>
        <w:jc w:val="both"/>
      </w:pPr>
      <w:r>
        <w:t xml:space="preserve">        </w:t>
      </w:r>
    </w:p>
    <w:p w:rsidR="002204D4" w:rsidRDefault="002902E3" w:rsidP="002204D4">
      <w:r>
        <w:t>Savivaldybės meras</w:t>
      </w:r>
      <w:r w:rsidR="002204D4">
        <w:t xml:space="preserve">     </w:t>
      </w:r>
      <w:r w:rsidR="002204D4">
        <w:tab/>
      </w:r>
      <w:r w:rsidR="002204D4">
        <w:tab/>
      </w:r>
      <w:r w:rsidR="002204D4">
        <w:tab/>
      </w:r>
      <w:r w:rsidR="002204D4">
        <w:tab/>
      </w:r>
      <w:r w:rsidR="002204D4">
        <w:tab/>
        <w:t xml:space="preserve">     Juozas Mažeika</w:t>
      </w:r>
    </w:p>
    <w:p w:rsidR="002902E3" w:rsidRDefault="002902E3" w:rsidP="002902E3"/>
    <w:p w:rsidR="002902E3" w:rsidRDefault="00F16C88" w:rsidP="002204D4">
      <w:r>
        <w:tab/>
      </w:r>
      <w:r>
        <w:tab/>
      </w:r>
      <w:r>
        <w:tab/>
      </w:r>
      <w:r>
        <w:tab/>
      </w:r>
    </w:p>
    <w:p w:rsidR="002902E3" w:rsidRDefault="002902E3" w:rsidP="002902E3"/>
    <w:p w:rsidR="002902E3" w:rsidRDefault="002902E3" w:rsidP="002902E3"/>
    <w:p w:rsidR="009B77AC" w:rsidRDefault="009B77AC" w:rsidP="002902E3"/>
    <w:p w:rsidR="009B77AC" w:rsidRDefault="009B77AC" w:rsidP="002902E3"/>
    <w:p w:rsidR="009B77AC" w:rsidRDefault="009B77AC" w:rsidP="002902E3"/>
    <w:p w:rsidR="009B77AC" w:rsidRDefault="009B77AC" w:rsidP="002902E3"/>
    <w:p w:rsidR="009B77AC" w:rsidRDefault="009B77AC" w:rsidP="002902E3"/>
    <w:p w:rsidR="009B77AC" w:rsidRDefault="009B77AC" w:rsidP="002902E3"/>
    <w:p w:rsidR="009B77AC" w:rsidRDefault="009B77AC" w:rsidP="002902E3"/>
    <w:p w:rsidR="009B77AC" w:rsidRDefault="009B77AC" w:rsidP="002902E3"/>
    <w:p w:rsidR="009B77AC" w:rsidRDefault="009B77AC" w:rsidP="002902E3"/>
    <w:p w:rsidR="00CB6291" w:rsidRDefault="00CB6291" w:rsidP="002902E3"/>
    <w:p w:rsidR="002902E3" w:rsidRDefault="002902E3" w:rsidP="002902E3"/>
    <w:p w:rsidR="00CB6291" w:rsidRDefault="00CB6291" w:rsidP="002902E3"/>
    <w:p w:rsidR="002204D4" w:rsidRDefault="002204D4" w:rsidP="002902E3"/>
    <w:p w:rsidR="002204D4" w:rsidRDefault="002204D4" w:rsidP="002902E3"/>
    <w:p w:rsidR="002204D4" w:rsidRDefault="002204D4" w:rsidP="002902E3"/>
    <w:p w:rsidR="002204D4" w:rsidRDefault="002204D4" w:rsidP="002902E3"/>
    <w:p w:rsidR="002204D4" w:rsidRDefault="002204D4" w:rsidP="002902E3"/>
    <w:p w:rsidR="002204D4" w:rsidRDefault="002204D4" w:rsidP="002902E3"/>
    <w:p w:rsidR="002204D4" w:rsidRDefault="002204D4" w:rsidP="002902E3"/>
    <w:p w:rsidR="002204D4" w:rsidRDefault="002204D4" w:rsidP="002902E3"/>
    <w:p w:rsidR="00CB6291" w:rsidRDefault="002902E3" w:rsidP="002204D4">
      <w:pPr>
        <w:rPr>
          <w:b/>
          <w:lang w:val="lt-LT"/>
        </w:rPr>
      </w:pPr>
      <w:r>
        <w:t>Reimunda Ruškuvienė</w:t>
      </w:r>
    </w:p>
    <w:sectPr w:rsidR="00CB6291" w:rsidSect="00CB6291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A0E39"/>
    <w:multiLevelType w:val="hybridMultilevel"/>
    <w:tmpl w:val="217E3276"/>
    <w:lvl w:ilvl="0" w:tplc="60609A8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E3"/>
    <w:rsid w:val="000824E6"/>
    <w:rsid w:val="001530A5"/>
    <w:rsid w:val="00160770"/>
    <w:rsid w:val="002204D4"/>
    <w:rsid w:val="00266E23"/>
    <w:rsid w:val="002902E3"/>
    <w:rsid w:val="00421580"/>
    <w:rsid w:val="00432367"/>
    <w:rsid w:val="00605E09"/>
    <w:rsid w:val="00850B5A"/>
    <w:rsid w:val="009B77AC"/>
    <w:rsid w:val="00A82223"/>
    <w:rsid w:val="00CB3A46"/>
    <w:rsid w:val="00CB6291"/>
    <w:rsid w:val="00D65EB7"/>
    <w:rsid w:val="00DE5A1A"/>
    <w:rsid w:val="00DF6B78"/>
    <w:rsid w:val="00E05BF8"/>
    <w:rsid w:val="00F1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902E3"/>
    <w:pPr>
      <w:suppressAutoHyphens/>
      <w:spacing w:after="0" w:line="240" w:lineRule="auto"/>
    </w:pPr>
    <w:rPr>
      <w:rFonts w:eastAsia="Times New Roman" w:cs="Times New Roman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2902E3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902E3"/>
    <w:rPr>
      <w:rFonts w:asciiTheme="minorHAnsi" w:hAnsiTheme="minorHAnsi"/>
      <w:sz w:val="22"/>
    </w:rPr>
  </w:style>
  <w:style w:type="character" w:styleId="Hipersaitas">
    <w:name w:val="Hyperlink"/>
    <w:basedOn w:val="Numatytasispastraiposriftas"/>
    <w:uiPriority w:val="99"/>
    <w:unhideWhenUsed/>
    <w:rsid w:val="002902E3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2902E3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902E3"/>
    <w:pPr>
      <w:suppressAutoHyphens w:val="0"/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2902E3"/>
    <w:rPr>
      <w:rFonts w:eastAsia="Calibri" w:cs="Times New Roman"/>
      <w:b/>
      <w:bCs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02E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02E3"/>
    <w:rPr>
      <w:rFonts w:ascii="Tahoma" w:eastAsia="Times New Roman" w:hAnsi="Tahoma" w:cs="Tahoma"/>
      <w:sz w:val="16"/>
      <w:szCs w:val="16"/>
      <w:lang w:val="en-GB"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66E2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66E23"/>
    <w:rPr>
      <w:rFonts w:eastAsia="Times New Roman" w:cs="Times New Roman"/>
      <w:szCs w:val="24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902E3"/>
    <w:pPr>
      <w:suppressAutoHyphens/>
      <w:spacing w:after="0" w:line="240" w:lineRule="auto"/>
    </w:pPr>
    <w:rPr>
      <w:rFonts w:eastAsia="Times New Roman" w:cs="Times New Roman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2902E3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902E3"/>
    <w:rPr>
      <w:rFonts w:asciiTheme="minorHAnsi" w:hAnsiTheme="minorHAnsi"/>
      <w:sz w:val="22"/>
    </w:rPr>
  </w:style>
  <w:style w:type="character" w:styleId="Hipersaitas">
    <w:name w:val="Hyperlink"/>
    <w:basedOn w:val="Numatytasispastraiposriftas"/>
    <w:uiPriority w:val="99"/>
    <w:unhideWhenUsed/>
    <w:rsid w:val="002902E3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2902E3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902E3"/>
    <w:pPr>
      <w:suppressAutoHyphens w:val="0"/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2902E3"/>
    <w:rPr>
      <w:rFonts w:eastAsia="Calibri" w:cs="Times New Roman"/>
      <w:b/>
      <w:bCs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02E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02E3"/>
    <w:rPr>
      <w:rFonts w:ascii="Tahoma" w:eastAsia="Times New Roman" w:hAnsi="Tahoma" w:cs="Tahoma"/>
      <w:sz w:val="16"/>
      <w:szCs w:val="16"/>
      <w:lang w:val="en-GB"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66E2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66E23"/>
    <w:rPr>
      <w:rFonts w:eastAsia="Times New Roman" w:cs="Times New Roman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635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2014-12-08T13:33:00Z</cp:lastPrinted>
  <dcterms:created xsi:type="dcterms:W3CDTF">2014-12-08T12:44:00Z</dcterms:created>
  <dcterms:modified xsi:type="dcterms:W3CDTF">2014-12-19T10:12:00Z</dcterms:modified>
</cp:coreProperties>
</file>