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91D" w:rsidRPr="00D03068" w:rsidRDefault="006B4376" w:rsidP="004F091D">
      <w:pPr>
        <w:jc w:val="center"/>
        <w:rPr>
          <w:b/>
          <w:caps/>
          <w:sz w:val="28"/>
        </w:rPr>
      </w:pPr>
      <w:r>
        <w:rPr>
          <w:b/>
          <w:caps/>
          <w:noProof/>
          <w:lang w:eastAsia="lt-LT"/>
        </w:rPr>
        <w:drawing>
          <wp:inline distT="0" distB="0" distL="0" distR="0" wp14:anchorId="2F0CD1EA" wp14:editId="19DDCBB6">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4F091D" w:rsidRPr="00290BE1" w:rsidRDefault="004F091D" w:rsidP="004F091D">
      <w:pPr>
        <w:pStyle w:val="Pavadinimas"/>
        <w:tabs>
          <w:tab w:val="left" w:pos="0"/>
          <w:tab w:val="left" w:pos="561"/>
        </w:tabs>
        <w:rPr>
          <w:sz w:val="24"/>
        </w:rPr>
      </w:pPr>
    </w:p>
    <w:p w:rsidR="004F091D" w:rsidRPr="00D03068" w:rsidRDefault="004F091D" w:rsidP="004F091D">
      <w:pPr>
        <w:pStyle w:val="Pavadinimas"/>
        <w:outlineLvl w:val="0"/>
        <w:rPr>
          <w:szCs w:val="28"/>
        </w:rPr>
      </w:pPr>
      <w:r w:rsidRPr="00D03068">
        <w:rPr>
          <w:szCs w:val="28"/>
        </w:rPr>
        <w:t xml:space="preserve">   KRETINGOS RAJONO SAVIVALDYBĖS TARYBA</w:t>
      </w:r>
    </w:p>
    <w:p w:rsidR="004F091D" w:rsidRDefault="004F091D" w:rsidP="004F091D">
      <w:pPr>
        <w:pStyle w:val="Antrinispavadinimas"/>
        <w:rPr>
          <w:sz w:val="22"/>
          <w:szCs w:val="22"/>
        </w:rPr>
      </w:pPr>
    </w:p>
    <w:p w:rsidR="004D4CB1" w:rsidRDefault="004D4CB1" w:rsidP="004D4CB1">
      <w:pPr>
        <w:suppressAutoHyphens/>
        <w:jc w:val="center"/>
        <w:rPr>
          <w:b/>
          <w:caps/>
          <w:lang w:eastAsia="ar-SA"/>
        </w:rPr>
      </w:pPr>
      <w:r>
        <w:rPr>
          <w:b/>
          <w:caps/>
          <w:lang w:eastAsia="ar-SA"/>
        </w:rPr>
        <w:t>SPRENDIMAS</w:t>
      </w:r>
    </w:p>
    <w:p w:rsidR="004D4CB1" w:rsidRPr="000F0445" w:rsidRDefault="005A1B95" w:rsidP="004D4CB1">
      <w:pPr>
        <w:suppressAutoHyphens/>
        <w:jc w:val="center"/>
        <w:rPr>
          <w:b/>
          <w:caps/>
          <w:lang w:eastAsia="ar-SA"/>
        </w:rPr>
      </w:pPr>
      <w:r>
        <w:rPr>
          <w:b/>
        </w:rPr>
        <w:t xml:space="preserve">DĖL KRETINGOS RAJONO SAVIVALDYBĖS TARYBOS 2008-02-28 SPRENDIMO </w:t>
      </w:r>
      <w:r w:rsidR="001E3B20">
        <w:rPr>
          <w:b/>
        </w:rPr>
        <w:t xml:space="preserve">    </w:t>
      </w:r>
      <w:r>
        <w:rPr>
          <w:b/>
        </w:rPr>
        <w:t xml:space="preserve">NR. T2-61 „DĖL KRETINGOS SPORTO MOKYKLOS DALYVIŲ VIENOS PAROS MAITINIMOSI IŠLAIDŲ SPORTO RENGINIUOSE, VYKSTANČIUOSE LIETUVOJE, PINIGINIŲ KOMPENSACIJŲ DYDŽIŲ PATVIRTINIMO“ </w:t>
      </w:r>
      <w:r w:rsidR="004D4CB1">
        <w:rPr>
          <w:b/>
          <w:caps/>
          <w:lang w:eastAsia="ar-SA"/>
        </w:rPr>
        <w:t>PAKEITIMO</w:t>
      </w:r>
    </w:p>
    <w:p w:rsidR="004D4CB1" w:rsidRDefault="004D4CB1" w:rsidP="004D4CB1">
      <w:pPr>
        <w:suppressAutoHyphens/>
        <w:jc w:val="center"/>
        <w:rPr>
          <w:b/>
          <w:caps/>
          <w:lang w:eastAsia="ar-SA"/>
        </w:rPr>
      </w:pPr>
    </w:p>
    <w:p w:rsidR="004D4CB1" w:rsidRDefault="004D4CB1" w:rsidP="004D4CB1">
      <w:pPr>
        <w:suppressAutoHyphens/>
        <w:jc w:val="center"/>
        <w:rPr>
          <w:lang w:eastAsia="ar-SA"/>
        </w:rPr>
      </w:pPr>
      <w:r>
        <w:rPr>
          <w:lang w:eastAsia="ar-SA"/>
        </w:rPr>
        <w:t xml:space="preserve">2014 m. lapkričio </w:t>
      </w:r>
      <w:r w:rsidR="000910F6">
        <w:rPr>
          <w:lang w:eastAsia="ar-SA"/>
        </w:rPr>
        <w:t>2</w:t>
      </w:r>
      <w:r w:rsidR="001E3B20">
        <w:rPr>
          <w:lang w:eastAsia="ar-SA"/>
        </w:rPr>
        <w:t>7</w:t>
      </w:r>
      <w:r>
        <w:rPr>
          <w:lang w:eastAsia="ar-SA"/>
        </w:rPr>
        <w:t xml:space="preserve"> d. Nr. T</w:t>
      </w:r>
      <w:r w:rsidR="001E3B20">
        <w:rPr>
          <w:lang w:eastAsia="ar-SA"/>
        </w:rPr>
        <w:t>2</w:t>
      </w:r>
      <w:r>
        <w:rPr>
          <w:lang w:eastAsia="ar-SA"/>
        </w:rPr>
        <w:t>-</w:t>
      </w:r>
      <w:r w:rsidR="00A61D04">
        <w:rPr>
          <w:lang w:eastAsia="ar-SA"/>
        </w:rPr>
        <w:t>346</w:t>
      </w:r>
    </w:p>
    <w:p w:rsidR="004D4CB1" w:rsidRDefault="004D4CB1" w:rsidP="004D4CB1">
      <w:pPr>
        <w:suppressAutoHyphens/>
        <w:jc w:val="center"/>
        <w:rPr>
          <w:lang w:eastAsia="ar-SA"/>
        </w:rPr>
      </w:pPr>
      <w:r>
        <w:rPr>
          <w:lang w:eastAsia="ar-SA"/>
        </w:rPr>
        <w:t>Kretinga</w:t>
      </w:r>
    </w:p>
    <w:p w:rsidR="004D4CB1" w:rsidRDefault="004D4CB1" w:rsidP="004D4CB1">
      <w:pPr>
        <w:suppressAutoHyphens/>
        <w:jc w:val="center"/>
        <w:rPr>
          <w:lang w:eastAsia="ar-SA"/>
        </w:rPr>
      </w:pPr>
    </w:p>
    <w:p w:rsidR="004D4CB1" w:rsidRDefault="004D4CB1" w:rsidP="004D4CB1">
      <w:pPr>
        <w:suppressAutoHyphens/>
        <w:spacing w:line="276" w:lineRule="auto"/>
        <w:ind w:firstLine="1080"/>
        <w:jc w:val="both"/>
        <w:rPr>
          <w:lang w:eastAsia="ar-SA"/>
        </w:rPr>
      </w:pPr>
      <w:r w:rsidRPr="00D5518A">
        <w:rPr>
          <w:lang w:eastAsia="ar-SA"/>
        </w:rPr>
        <w:t>Vadovaudamasi Lietuvos Respublikos vietos savivaldos įstatymo 1</w:t>
      </w:r>
      <w:r>
        <w:rPr>
          <w:lang w:eastAsia="ar-SA"/>
        </w:rPr>
        <w:t>8</w:t>
      </w:r>
      <w:r w:rsidRPr="00D5518A">
        <w:rPr>
          <w:lang w:eastAsia="ar-SA"/>
        </w:rPr>
        <w:t xml:space="preserve"> straipsnio </w:t>
      </w:r>
      <w:r>
        <w:rPr>
          <w:lang w:eastAsia="ar-SA"/>
        </w:rPr>
        <w:t>1 dalimi,</w:t>
      </w:r>
      <w:r w:rsidRPr="00D5518A">
        <w:rPr>
          <w:lang w:eastAsia="ar-SA"/>
        </w:rPr>
        <w:t xml:space="preserve"> </w:t>
      </w:r>
      <w:r>
        <w:rPr>
          <w:lang w:eastAsia="ar-SA"/>
        </w:rPr>
        <w:t>Kretingos rajono savivaldybės taryba  n u s p r e n d ž i a:</w:t>
      </w:r>
    </w:p>
    <w:p w:rsidR="00A25B7A" w:rsidRDefault="004D4CB1" w:rsidP="00A25B7A">
      <w:pPr>
        <w:pStyle w:val="Sraopastraipa"/>
        <w:numPr>
          <w:ilvl w:val="0"/>
          <w:numId w:val="9"/>
        </w:numPr>
        <w:tabs>
          <w:tab w:val="clear" w:pos="1065"/>
          <w:tab w:val="left" w:pos="0"/>
          <w:tab w:val="left" w:pos="1418"/>
        </w:tabs>
        <w:suppressAutoHyphens/>
        <w:spacing w:line="276" w:lineRule="auto"/>
        <w:ind w:left="0" w:firstLine="1134"/>
        <w:jc w:val="both"/>
      </w:pPr>
      <w:r>
        <w:rPr>
          <w:lang w:eastAsia="ar-SA"/>
        </w:rPr>
        <w:t>Pakeisti K</w:t>
      </w:r>
      <w:r w:rsidRPr="000405F6">
        <w:rPr>
          <w:lang w:eastAsia="ar-SA"/>
        </w:rPr>
        <w:t xml:space="preserve">retingos </w:t>
      </w:r>
      <w:r>
        <w:rPr>
          <w:lang w:eastAsia="ar-SA"/>
        </w:rPr>
        <w:t xml:space="preserve">rajono savivaldybės tarybos 2008 </w:t>
      </w:r>
      <w:r w:rsidR="00B8579C">
        <w:rPr>
          <w:lang w:eastAsia="ar-SA"/>
        </w:rPr>
        <w:t>vasario 28 d. sprendimu</w:t>
      </w:r>
      <w:r w:rsidR="005A1B95">
        <w:rPr>
          <w:lang w:eastAsia="ar-SA"/>
        </w:rPr>
        <w:t xml:space="preserve"> </w:t>
      </w:r>
      <w:r w:rsidR="001E3B20">
        <w:rPr>
          <w:lang w:eastAsia="ar-SA"/>
        </w:rPr>
        <w:t xml:space="preserve">Nr. </w:t>
      </w:r>
      <w:r w:rsidR="005A1B95">
        <w:rPr>
          <w:lang w:eastAsia="ar-SA"/>
        </w:rPr>
        <w:t>T2-61</w:t>
      </w:r>
      <w:r w:rsidRPr="000405F6">
        <w:rPr>
          <w:lang w:eastAsia="ar-SA"/>
        </w:rPr>
        <w:t xml:space="preserve"> „</w:t>
      </w:r>
      <w:r>
        <w:rPr>
          <w:lang w:eastAsia="ar-SA"/>
        </w:rPr>
        <w:t>D</w:t>
      </w:r>
      <w:r w:rsidRPr="000405F6">
        <w:rPr>
          <w:lang w:eastAsia="ar-SA"/>
        </w:rPr>
        <w:t xml:space="preserve">ėl </w:t>
      </w:r>
      <w:r w:rsidR="005A1B95">
        <w:rPr>
          <w:lang w:eastAsia="ar-SA"/>
        </w:rPr>
        <w:t>Kretingos sporto mokyklos dalyvių vienos paros maitinimosi išlaidų sporto renginiuose, vykstančių Lietuvoje, piniginių kompensacijų dydžių patvirtinimo</w:t>
      </w:r>
      <w:r w:rsidR="00FB5FDA">
        <w:rPr>
          <w:lang w:eastAsia="ar-SA"/>
        </w:rPr>
        <w:t xml:space="preserve">“ </w:t>
      </w:r>
      <w:r w:rsidR="00A25B7A">
        <w:rPr>
          <w:lang w:eastAsia="ar-SA"/>
        </w:rPr>
        <w:t>pa</w:t>
      </w:r>
      <w:r w:rsidR="00A25B7A">
        <w:t>tvirtintus Kretingos sporto mokyklos dalyvių vienos paros maitinimosi išlaidų sporto renginiuose, vykstančiuose Lietuvoje, piniginių kompensacijų dydžius ir juos išdėstyti taip (pridedama).</w:t>
      </w:r>
    </w:p>
    <w:p w:rsidR="004D4CB1" w:rsidRDefault="004D4CB1" w:rsidP="00A25B7A">
      <w:pPr>
        <w:pStyle w:val="Sraopastraipa"/>
        <w:numPr>
          <w:ilvl w:val="0"/>
          <w:numId w:val="9"/>
        </w:numPr>
        <w:tabs>
          <w:tab w:val="clear" w:pos="1065"/>
          <w:tab w:val="left" w:pos="1134"/>
          <w:tab w:val="num" w:pos="1418"/>
          <w:tab w:val="left" w:pos="1701"/>
        </w:tabs>
        <w:suppressAutoHyphens/>
        <w:spacing w:line="276" w:lineRule="auto"/>
        <w:ind w:firstLine="69"/>
        <w:jc w:val="both"/>
        <w:rPr>
          <w:lang w:eastAsia="ar-SA"/>
        </w:rPr>
      </w:pPr>
      <w:r>
        <w:rPr>
          <w:lang w:eastAsia="ar-SA"/>
        </w:rPr>
        <w:t>Sprendimas įsigalioja nuo 2015 m. sausio 1 d.</w:t>
      </w:r>
    </w:p>
    <w:p w:rsidR="004D4CB1" w:rsidRPr="00C466D0" w:rsidRDefault="004D4CB1" w:rsidP="00465A84">
      <w:pPr>
        <w:pStyle w:val="Sraopastraipa"/>
        <w:numPr>
          <w:ilvl w:val="0"/>
          <w:numId w:val="9"/>
        </w:numPr>
        <w:tabs>
          <w:tab w:val="left" w:pos="1418"/>
        </w:tabs>
        <w:ind w:firstLine="69"/>
        <w:jc w:val="both"/>
        <w:rPr>
          <w:color w:val="000000"/>
        </w:rPr>
      </w:pPr>
      <w:r w:rsidRPr="00C466D0">
        <w:rPr>
          <w:bCs/>
          <w:color w:val="000000"/>
          <w:spacing w:val="-2"/>
          <w:lang w:eastAsia="ru-RU" w:bidi="lo-LA"/>
        </w:rPr>
        <w:t>Sprendimas skelbiamas Teisėkūros pagrindų įstatymo nustatyta tvarka.</w:t>
      </w:r>
    </w:p>
    <w:p w:rsidR="000F3A61" w:rsidRDefault="000F3A61" w:rsidP="000F3A61">
      <w:pPr>
        <w:pStyle w:val="Betarp1"/>
        <w:ind w:firstLine="851"/>
        <w:jc w:val="both"/>
      </w:pPr>
    </w:p>
    <w:p w:rsidR="000910F6" w:rsidRDefault="000910F6" w:rsidP="000F3A61">
      <w:pPr>
        <w:pStyle w:val="Betarp1"/>
        <w:ind w:firstLine="851"/>
        <w:jc w:val="both"/>
      </w:pPr>
    </w:p>
    <w:p w:rsidR="00A97781" w:rsidRDefault="00E01C59" w:rsidP="00E01C59">
      <w:pPr>
        <w:pStyle w:val="pavadinimas1"/>
        <w:spacing w:before="0" w:beforeAutospacing="0" w:after="0" w:afterAutospacing="0" w:line="360" w:lineRule="auto"/>
        <w:jc w:val="both"/>
        <w:rPr>
          <w:lang w:val="lt-LT"/>
        </w:rPr>
      </w:pPr>
      <w:r w:rsidRPr="00290BE1">
        <w:rPr>
          <w:lang w:val="lt-LT"/>
        </w:rPr>
        <w:t>Savivaldyb</w:t>
      </w:r>
      <w:r w:rsidR="00E839FA">
        <w:rPr>
          <w:lang w:val="lt-LT"/>
        </w:rPr>
        <w:t xml:space="preserve">ės meras </w:t>
      </w:r>
      <w:r w:rsidR="00E839FA">
        <w:rPr>
          <w:lang w:val="lt-LT"/>
        </w:rPr>
        <w:tab/>
      </w:r>
      <w:r w:rsidR="00E839FA">
        <w:rPr>
          <w:lang w:val="lt-LT"/>
        </w:rPr>
        <w:tab/>
      </w:r>
      <w:r w:rsidR="00E839FA">
        <w:rPr>
          <w:lang w:val="lt-LT"/>
        </w:rPr>
        <w:tab/>
      </w:r>
      <w:r w:rsidR="00E839FA">
        <w:rPr>
          <w:lang w:val="lt-LT"/>
        </w:rPr>
        <w:tab/>
      </w:r>
      <w:r w:rsidR="001E3B20">
        <w:rPr>
          <w:lang w:val="lt-LT"/>
        </w:rPr>
        <w:t xml:space="preserve">                           Juozas Mažeika</w:t>
      </w:r>
    </w:p>
    <w:p w:rsidR="00783441" w:rsidRDefault="00783441" w:rsidP="00E01C59">
      <w:pPr>
        <w:pStyle w:val="pavadinimas1"/>
        <w:spacing w:before="0" w:beforeAutospacing="0" w:after="0" w:afterAutospacing="0" w:line="360" w:lineRule="auto"/>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6"/>
      </w:tblGrid>
      <w:tr w:rsidR="00E01C59" w:rsidRPr="00D03068" w:rsidTr="00B97B5D">
        <w:trPr>
          <w:trHeight w:val="4398"/>
        </w:trPr>
        <w:tc>
          <w:tcPr>
            <w:tcW w:w="4784" w:type="dxa"/>
            <w:tcBorders>
              <w:top w:val="nil"/>
              <w:left w:val="nil"/>
              <w:bottom w:val="nil"/>
              <w:right w:val="nil"/>
            </w:tcBorders>
          </w:tcPr>
          <w:p w:rsidR="00546617" w:rsidRDefault="00546617" w:rsidP="00795DB3">
            <w:pPr>
              <w:jc w:val="both"/>
            </w:pPr>
          </w:p>
          <w:p w:rsidR="005A1B95" w:rsidRDefault="005A1B95" w:rsidP="00795DB3">
            <w:pPr>
              <w:jc w:val="both"/>
            </w:pPr>
          </w:p>
          <w:p w:rsidR="005A1B95" w:rsidRDefault="005A1B95" w:rsidP="00795DB3">
            <w:pPr>
              <w:jc w:val="both"/>
            </w:pPr>
          </w:p>
          <w:p w:rsidR="005A1B95" w:rsidRDefault="005A1B95" w:rsidP="00795DB3">
            <w:pPr>
              <w:jc w:val="both"/>
            </w:pPr>
          </w:p>
          <w:p w:rsidR="005A1B95" w:rsidRPr="00D03068" w:rsidRDefault="005A1B95" w:rsidP="00795DB3">
            <w:pPr>
              <w:jc w:val="both"/>
            </w:pPr>
          </w:p>
        </w:tc>
        <w:tc>
          <w:tcPr>
            <w:tcW w:w="4786" w:type="dxa"/>
            <w:tcBorders>
              <w:top w:val="nil"/>
              <w:left w:val="nil"/>
              <w:bottom w:val="nil"/>
              <w:right w:val="nil"/>
            </w:tcBorders>
          </w:tcPr>
          <w:p w:rsidR="00E01C59" w:rsidRDefault="00E01C59"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Default="005A1B95" w:rsidP="00B9083E">
            <w:pPr>
              <w:jc w:val="both"/>
            </w:pPr>
          </w:p>
          <w:p w:rsidR="005A1B95" w:rsidRPr="00D03068" w:rsidRDefault="005A1B95" w:rsidP="00B9083E">
            <w:pPr>
              <w:jc w:val="both"/>
            </w:pPr>
          </w:p>
        </w:tc>
      </w:tr>
    </w:tbl>
    <w:p w:rsidR="001D2C2E" w:rsidRDefault="001D2C2E" w:rsidP="001D2C2E">
      <w:pPr>
        <w:tabs>
          <w:tab w:val="left" w:pos="1095"/>
          <w:tab w:val="center" w:pos="4819"/>
        </w:tabs>
      </w:pPr>
    </w:p>
    <w:p w:rsidR="001E3B20" w:rsidRDefault="001E3B20" w:rsidP="001D2C2E">
      <w:pPr>
        <w:tabs>
          <w:tab w:val="left" w:pos="1095"/>
          <w:tab w:val="center" w:pos="4819"/>
        </w:tabs>
      </w:pPr>
    </w:p>
    <w:p w:rsidR="001E3B20" w:rsidRDefault="001D2C2E" w:rsidP="001E3B20">
      <w:pPr>
        <w:tabs>
          <w:tab w:val="left" w:pos="1095"/>
          <w:tab w:val="center" w:pos="4819"/>
        </w:tabs>
      </w:pPr>
      <w:r>
        <w:t>A</w:t>
      </w:r>
      <w:r w:rsidR="001E3B20">
        <w:t xml:space="preserve">ntanas </w:t>
      </w:r>
      <w:proofErr w:type="spellStart"/>
      <w:r w:rsidR="001E3B20">
        <w:t>Sungaila</w:t>
      </w:r>
      <w:proofErr w:type="spellEnd"/>
      <w:r w:rsidR="001E3B20">
        <w:t xml:space="preserve"> </w:t>
      </w:r>
    </w:p>
    <w:p w:rsidR="001E3B20" w:rsidRDefault="001E3B20" w:rsidP="001E3B20">
      <w:pPr>
        <w:tabs>
          <w:tab w:val="left" w:pos="1095"/>
          <w:tab w:val="center" w:pos="4819"/>
        </w:tabs>
      </w:pPr>
    </w:p>
    <w:p w:rsidR="001E3B20" w:rsidRDefault="001E3B20" w:rsidP="001E3B20">
      <w:pPr>
        <w:tabs>
          <w:tab w:val="left" w:pos="1095"/>
          <w:tab w:val="center" w:pos="4819"/>
        </w:tabs>
      </w:pPr>
    </w:p>
    <w:p w:rsidR="00FB5FDA" w:rsidRDefault="001E3B20" w:rsidP="001E3B20">
      <w:pPr>
        <w:tabs>
          <w:tab w:val="left" w:pos="1095"/>
          <w:tab w:val="center" w:pos="4819"/>
        </w:tabs>
        <w:rPr>
          <w:caps/>
        </w:rPr>
      </w:pPr>
      <w:r>
        <w:tab/>
      </w:r>
      <w:r>
        <w:tab/>
      </w:r>
      <w:r>
        <w:tab/>
        <w:t xml:space="preserve"> </w:t>
      </w:r>
      <w:r w:rsidR="00FB5FDA">
        <w:rPr>
          <w:caps/>
        </w:rPr>
        <w:t>Patvirtinta</w:t>
      </w:r>
    </w:p>
    <w:p w:rsidR="00FB5FDA" w:rsidRDefault="00FB5FDA" w:rsidP="00FB5FDA">
      <w:pPr>
        <w:pStyle w:val="Pagrindiniotekstotrauka"/>
        <w:tabs>
          <w:tab w:val="center" w:pos="4819"/>
          <w:tab w:val="left" w:pos="5535"/>
          <w:tab w:val="right" w:pos="9638"/>
        </w:tabs>
        <w:spacing w:after="0"/>
        <w:ind w:left="0" w:firstLine="5245"/>
      </w:pPr>
      <w:r>
        <w:t xml:space="preserve">Kretingos rajono savivaldybės tarybos </w:t>
      </w:r>
    </w:p>
    <w:p w:rsidR="00FB5FDA" w:rsidRDefault="00FB5FDA" w:rsidP="00FB5FDA">
      <w:pPr>
        <w:pStyle w:val="Pagrindiniotekstotrauka"/>
        <w:tabs>
          <w:tab w:val="center" w:pos="4819"/>
          <w:tab w:val="right" w:pos="9638"/>
        </w:tabs>
        <w:spacing w:after="0"/>
        <w:ind w:left="0" w:firstLine="5245"/>
      </w:pPr>
      <w:r>
        <w:t>2008 m. vasario 28 d. sprendimu Nr. T2-61</w:t>
      </w:r>
    </w:p>
    <w:p w:rsidR="00FB5FDA" w:rsidRDefault="00FB5FDA" w:rsidP="00FB5FDA">
      <w:pPr>
        <w:pStyle w:val="Pagrindiniotekstotrauka"/>
        <w:tabs>
          <w:tab w:val="center" w:pos="4819"/>
          <w:tab w:val="right" w:pos="9638"/>
        </w:tabs>
        <w:spacing w:after="0"/>
        <w:ind w:left="0" w:firstLine="5245"/>
      </w:pPr>
      <w:r>
        <w:t xml:space="preserve">(Kretingos rajono savivaldybės tarybos </w:t>
      </w:r>
    </w:p>
    <w:p w:rsidR="00FB5FDA" w:rsidRDefault="00BD08F9" w:rsidP="00BD08F9">
      <w:pPr>
        <w:pStyle w:val="Pagrindiniotekstotrauka"/>
        <w:tabs>
          <w:tab w:val="left" w:pos="5245"/>
          <w:tab w:val="right" w:pos="9638"/>
        </w:tabs>
        <w:spacing w:after="0"/>
        <w:ind w:left="0"/>
      </w:pPr>
      <w:r>
        <w:t xml:space="preserve">                                                                                       </w:t>
      </w:r>
      <w:bookmarkStart w:id="0" w:name="_GoBack"/>
      <w:bookmarkEnd w:id="0"/>
      <w:r w:rsidR="00FB5FDA">
        <w:t xml:space="preserve">2014 m. lapkričio </w:t>
      </w:r>
      <w:r w:rsidR="000910F6">
        <w:t>27</w:t>
      </w:r>
      <w:r w:rsidR="00FB5FDA">
        <w:t xml:space="preserve"> d. sprendimu Nr.T2-</w:t>
      </w:r>
      <w:r>
        <w:t>346</w:t>
      </w:r>
      <w:r w:rsidR="00FB5FDA">
        <w:t xml:space="preserve">  </w:t>
      </w:r>
    </w:p>
    <w:p w:rsidR="00FB5FDA" w:rsidRDefault="00FB5FDA" w:rsidP="00FB5FDA">
      <w:pPr>
        <w:tabs>
          <w:tab w:val="center" w:pos="4819"/>
          <w:tab w:val="right" w:pos="9638"/>
        </w:tabs>
        <w:ind w:firstLine="5245"/>
      </w:pPr>
      <w:r>
        <w:t>redakcija</w:t>
      </w:r>
    </w:p>
    <w:p w:rsidR="00FB5FDA" w:rsidRDefault="00FB5FDA" w:rsidP="00FB5FDA">
      <w:pPr>
        <w:jc w:val="center"/>
      </w:pPr>
    </w:p>
    <w:p w:rsidR="00FB5FDA" w:rsidRDefault="00FB5FDA" w:rsidP="00FB5FDA">
      <w:pPr>
        <w:jc w:val="center"/>
        <w:rPr>
          <w:b/>
          <w:szCs w:val="24"/>
        </w:rPr>
      </w:pPr>
      <w:r>
        <w:rPr>
          <w:b/>
          <w:szCs w:val="24"/>
        </w:rPr>
        <w:t xml:space="preserve">KRETINGOS SPORTO MOKYKLOS DALYVIŲ </w:t>
      </w:r>
      <w:r w:rsidRPr="00BF0DA0">
        <w:rPr>
          <w:b/>
          <w:szCs w:val="24"/>
        </w:rPr>
        <w:t xml:space="preserve">VIENOS PAROS MAITINIMOSI IŠLAIDŲ </w:t>
      </w:r>
      <w:r>
        <w:rPr>
          <w:b/>
          <w:szCs w:val="24"/>
        </w:rPr>
        <w:t>SPORTO RENGINIUOSE</w:t>
      </w:r>
      <w:r w:rsidRPr="00BF0DA0">
        <w:rPr>
          <w:b/>
          <w:szCs w:val="24"/>
        </w:rPr>
        <w:t>,</w:t>
      </w:r>
      <w:r>
        <w:rPr>
          <w:b/>
          <w:caps/>
          <w:szCs w:val="24"/>
        </w:rPr>
        <w:t xml:space="preserve"> vykstančiUOSE</w:t>
      </w:r>
      <w:r w:rsidRPr="00BF0DA0">
        <w:rPr>
          <w:b/>
          <w:caps/>
          <w:szCs w:val="24"/>
        </w:rPr>
        <w:t xml:space="preserve"> Lietuvoje</w:t>
      </w:r>
      <w:r w:rsidRPr="00BF0DA0">
        <w:rPr>
          <w:b/>
          <w:szCs w:val="24"/>
        </w:rPr>
        <w:t>, PINIGINIŲ KOMPENSACIJŲ DYDŽIAI</w:t>
      </w:r>
    </w:p>
    <w:p w:rsidR="00FB5FDA" w:rsidRPr="00BF0DA0" w:rsidRDefault="00FB5FDA" w:rsidP="00FB5FDA">
      <w:pPr>
        <w:jc w:val="center"/>
        <w:rPr>
          <w:b/>
          <w:szCs w:val="24"/>
        </w:rPr>
      </w:pPr>
    </w:p>
    <w:p w:rsidR="00FB5FDA" w:rsidRDefault="00FB5FDA" w:rsidP="00FB5FDA">
      <w:pPr>
        <w:tabs>
          <w:tab w:val="left" w:pos="8370"/>
          <w:tab w:val="right" w:pos="9638"/>
        </w:tabs>
        <w:rPr>
          <w:szCs w:val="24"/>
        </w:rPr>
      </w:pPr>
      <w:r>
        <w:rPr>
          <w:szCs w:val="24"/>
        </w:rPr>
        <w:tab/>
        <w:t xml:space="preserve">(eurais) </w:t>
      </w:r>
    </w:p>
    <w:tbl>
      <w:tblPr>
        <w:tblW w:w="94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1276"/>
        <w:gridCol w:w="992"/>
        <w:gridCol w:w="1417"/>
        <w:gridCol w:w="1276"/>
        <w:gridCol w:w="1276"/>
      </w:tblGrid>
      <w:tr w:rsidR="00FB5FDA" w:rsidTr="00AC283C">
        <w:tc>
          <w:tcPr>
            <w:tcW w:w="3227" w:type="dxa"/>
            <w:vMerge w:val="restart"/>
            <w:tcBorders>
              <w:top w:val="single" w:sz="4" w:space="0" w:color="auto"/>
              <w:left w:val="single" w:sz="4" w:space="0" w:color="auto"/>
              <w:bottom w:val="single" w:sz="4" w:space="0" w:color="auto"/>
              <w:right w:val="single" w:sz="4" w:space="0" w:color="auto"/>
            </w:tcBorders>
            <w:vAlign w:val="center"/>
          </w:tcPr>
          <w:p w:rsidR="00FB5FDA" w:rsidRDefault="00FB5FDA" w:rsidP="00AC283C">
            <w:pPr>
              <w:tabs>
                <w:tab w:val="left" w:pos="450"/>
              </w:tabs>
              <w:spacing w:before="40" w:after="40"/>
              <w:jc w:val="center"/>
              <w:rPr>
                <w:szCs w:val="24"/>
              </w:rPr>
            </w:pPr>
            <w:r>
              <w:rPr>
                <w:szCs w:val="24"/>
              </w:rPr>
              <w:t>Sporto renginio pavadinimas</w:t>
            </w:r>
          </w:p>
        </w:tc>
        <w:tc>
          <w:tcPr>
            <w:tcW w:w="4961" w:type="dxa"/>
            <w:gridSpan w:val="4"/>
            <w:tcBorders>
              <w:top w:val="single" w:sz="4" w:space="0" w:color="auto"/>
              <w:left w:val="single" w:sz="4" w:space="0" w:color="auto"/>
              <w:bottom w:val="single" w:sz="4" w:space="0" w:color="auto"/>
              <w:right w:val="single" w:sz="4" w:space="0" w:color="auto"/>
            </w:tcBorders>
            <w:vAlign w:val="center"/>
          </w:tcPr>
          <w:p w:rsidR="00FB5FDA" w:rsidRDefault="00FB5FDA" w:rsidP="00AC283C">
            <w:pPr>
              <w:tabs>
                <w:tab w:val="left" w:pos="450"/>
              </w:tabs>
              <w:spacing w:before="40" w:after="40"/>
              <w:jc w:val="center"/>
              <w:rPr>
                <w:szCs w:val="24"/>
              </w:rPr>
            </w:pPr>
            <w:r>
              <w:rPr>
                <w:szCs w:val="24"/>
              </w:rPr>
              <w:t>Sportininkai</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B5FDA" w:rsidRDefault="00FB5FDA" w:rsidP="00AC283C">
            <w:pPr>
              <w:tabs>
                <w:tab w:val="left" w:pos="450"/>
              </w:tabs>
              <w:spacing w:before="40" w:after="40"/>
              <w:jc w:val="center"/>
              <w:rPr>
                <w:szCs w:val="24"/>
              </w:rPr>
            </w:pPr>
            <w:r>
              <w:rPr>
                <w:szCs w:val="24"/>
              </w:rPr>
              <w:t>Kiti sporto renginių dalyviai</w:t>
            </w:r>
          </w:p>
        </w:tc>
      </w:tr>
      <w:tr w:rsidR="00FB5FDA" w:rsidTr="00AC283C">
        <w:tc>
          <w:tcPr>
            <w:tcW w:w="3227" w:type="dxa"/>
            <w:vMerge/>
            <w:tcBorders>
              <w:top w:val="single" w:sz="4" w:space="0" w:color="auto"/>
              <w:left w:val="single" w:sz="4" w:space="0" w:color="auto"/>
              <w:bottom w:val="single" w:sz="4" w:space="0" w:color="auto"/>
              <w:right w:val="single" w:sz="4" w:space="0" w:color="auto"/>
            </w:tcBorders>
            <w:vAlign w:val="center"/>
          </w:tcPr>
          <w:p w:rsidR="00FB5FDA" w:rsidRDefault="00FB5FDA" w:rsidP="00AC283C">
            <w:pPr>
              <w:tabs>
                <w:tab w:val="left" w:pos="450"/>
              </w:tabs>
              <w:spacing w:before="40" w:after="40"/>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B5FDA" w:rsidRDefault="00FB5FDA" w:rsidP="00AC283C">
            <w:pPr>
              <w:tabs>
                <w:tab w:val="left" w:pos="450"/>
              </w:tabs>
              <w:spacing w:before="40" w:after="40"/>
              <w:jc w:val="center"/>
              <w:rPr>
                <w:szCs w:val="24"/>
              </w:rPr>
            </w:pPr>
            <w:r>
              <w:rPr>
                <w:szCs w:val="24"/>
              </w:rPr>
              <w:t>vaikai, jaunučiai</w:t>
            </w:r>
          </w:p>
        </w:tc>
        <w:tc>
          <w:tcPr>
            <w:tcW w:w="992" w:type="dxa"/>
            <w:tcBorders>
              <w:top w:val="single" w:sz="4" w:space="0" w:color="auto"/>
              <w:left w:val="single" w:sz="4" w:space="0" w:color="auto"/>
              <w:bottom w:val="single" w:sz="4" w:space="0" w:color="auto"/>
              <w:right w:val="single" w:sz="4" w:space="0" w:color="auto"/>
            </w:tcBorders>
            <w:vAlign w:val="center"/>
          </w:tcPr>
          <w:p w:rsidR="00FB5FDA" w:rsidRDefault="00FB5FDA" w:rsidP="00AC283C">
            <w:pPr>
              <w:tabs>
                <w:tab w:val="left" w:pos="450"/>
              </w:tabs>
              <w:spacing w:before="40" w:after="40"/>
              <w:jc w:val="center"/>
              <w:rPr>
                <w:szCs w:val="24"/>
              </w:rPr>
            </w:pPr>
            <w:r>
              <w:rPr>
                <w:szCs w:val="24"/>
              </w:rPr>
              <w:t>jauniai</w:t>
            </w:r>
          </w:p>
        </w:tc>
        <w:tc>
          <w:tcPr>
            <w:tcW w:w="1417" w:type="dxa"/>
            <w:tcBorders>
              <w:top w:val="single" w:sz="4" w:space="0" w:color="auto"/>
              <w:left w:val="single" w:sz="4" w:space="0" w:color="auto"/>
              <w:bottom w:val="single" w:sz="4" w:space="0" w:color="auto"/>
              <w:right w:val="single" w:sz="4" w:space="0" w:color="auto"/>
            </w:tcBorders>
            <w:vAlign w:val="center"/>
          </w:tcPr>
          <w:p w:rsidR="00FB5FDA" w:rsidRDefault="00FB5FDA" w:rsidP="00AC283C">
            <w:pPr>
              <w:tabs>
                <w:tab w:val="left" w:pos="450"/>
              </w:tabs>
              <w:spacing w:before="40" w:after="40"/>
              <w:jc w:val="center"/>
              <w:rPr>
                <w:szCs w:val="24"/>
              </w:rPr>
            </w:pPr>
            <w:r>
              <w:rPr>
                <w:szCs w:val="24"/>
              </w:rPr>
              <w:t>jaunimas, suaugusieji</w:t>
            </w:r>
          </w:p>
        </w:tc>
        <w:tc>
          <w:tcPr>
            <w:tcW w:w="1276" w:type="dxa"/>
            <w:tcBorders>
              <w:top w:val="single" w:sz="4" w:space="0" w:color="auto"/>
              <w:left w:val="single" w:sz="4" w:space="0" w:color="auto"/>
              <w:bottom w:val="single" w:sz="4" w:space="0" w:color="auto"/>
              <w:right w:val="single" w:sz="4" w:space="0" w:color="auto"/>
            </w:tcBorders>
            <w:vAlign w:val="center"/>
          </w:tcPr>
          <w:p w:rsidR="00FB5FDA" w:rsidRDefault="00FB5FDA" w:rsidP="00AC283C">
            <w:pPr>
              <w:tabs>
                <w:tab w:val="left" w:pos="450"/>
              </w:tabs>
              <w:spacing w:before="40" w:after="40"/>
              <w:jc w:val="center"/>
              <w:rPr>
                <w:szCs w:val="24"/>
              </w:rPr>
            </w:pPr>
            <w:r>
              <w:rPr>
                <w:szCs w:val="24"/>
              </w:rPr>
              <w:t>olimpinės rinktinės nariai</w:t>
            </w:r>
          </w:p>
        </w:tc>
        <w:tc>
          <w:tcPr>
            <w:tcW w:w="1276" w:type="dxa"/>
            <w:vMerge/>
            <w:tcBorders>
              <w:top w:val="single" w:sz="4" w:space="0" w:color="auto"/>
              <w:left w:val="single" w:sz="4" w:space="0" w:color="auto"/>
              <w:bottom w:val="single" w:sz="4" w:space="0" w:color="auto"/>
              <w:right w:val="single" w:sz="4" w:space="0" w:color="auto"/>
            </w:tcBorders>
            <w:vAlign w:val="center"/>
          </w:tcPr>
          <w:p w:rsidR="00FB5FDA" w:rsidRDefault="00FB5FDA" w:rsidP="00AC283C">
            <w:pPr>
              <w:tabs>
                <w:tab w:val="left" w:pos="450"/>
              </w:tabs>
              <w:spacing w:before="40" w:after="40"/>
              <w:jc w:val="center"/>
              <w:rPr>
                <w:b/>
                <w:szCs w:val="24"/>
              </w:rPr>
            </w:pPr>
          </w:p>
        </w:tc>
      </w:tr>
      <w:tr w:rsidR="00FB5FDA" w:rsidTr="00AC283C">
        <w:tc>
          <w:tcPr>
            <w:tcW w:w="3227"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rPr>
                <w:szCs w:val="24"/>
              </w:rPr>
            </w:pPr>
            <w:r>
              <w:rPr>
                <w:szCs w:val="24"/>
              </w:rPr>
              <w:t>Savivaldybių ir apskričių sporto varžybos ir pasirengimo joms sporto stovyklos</w:t>
            </w:r>
          </w:p>
        </w:tc>
        <w:tc>
          <w:tcPr>
            <w:tcW w:w="1276" w:type="dxa"/>
            <w:tcBorders>
              <w:top w:val="single" w:sz="4" w:space="0" w:color="auto"/>
              <w:left w:val="single" w:sz="4" w:space="0" w:color="auto"/>
              <w:bottom w:val="single" w:sz="4" w:space="0" w:color="auto"/>
              <w:right w:val="single" w:sz="4" w:space="0" w:color="auto"/>
            </w:tcBorders>
          </w:tcPr>
          <w:p w:rsidR="00FB5FDA" w:rsidRPr="00BB3C51" w:rsidRDefault="00FB5FDA" w:rsidP="00AC283C">
            <w:pPr>
              <w:tabs>
                <w:tab w:val="left" w:pos="450"/>
              </w:tabs>
              <w:spacing w:before="40" w:after="40"/>
              <w:jc w:val="center"/>
              <w:rPr>
                <w:szCs w:val="24"/>
                <w:lang w:val="en-US"/>
              </w:rPr>
            </w:pPr>
            <w:r>
              <w:rPr>
                <w:szCs w:val="24"/>
                <w:lang w:val="en-US"/>
              </w:rPr>
              <w:t>3,48</w:t>
            </w:r>
          </w:p>
        </w:tc>
        <w:tc>
          <w:tcPr>
            <w:tcW w:w="992"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4,34</w:t>
            </w:r>
          </w:p>
        </w:tc>
        <w:tc>
          <w:tcPr>
            <w:tcW w:w="1417"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5,79</w:t>
            </w:r>
          </w:p>
        </w:tc>
        <w:tc>
          <w:tcPr>
            <w:tcW w:w="1276"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w:t>
            </w:r>
          </w:p>
        </w:tc>
        <w:tc>
          <w:tcPr>
            <w:tcW w:w="1276"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5,79</w:t>
            </w:r>
          </w:p>
        </w:tc>
      </w:tr>
      <w:tr w:rsidR="00FB5FDA" w:rsidTr="00AC283C">
        <w:tc>
          <w:tcPr>
            <w:tcW w:w="3227"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rPr>
                <w:b/>
                <w:color w:val="FF0000"/>
                <w:szCs w:val="24"/>
              </w:rPr>
            </w:pPr>
            <w:r>
              <w:rPr>
                <w:szCs w:val="24"/>
              </w:rPr>
              <w:t xml:space="preserve">Lietuvos čempionatai, kitos šalies masto sporto varžybos ir pasirengimo joms sporto stovyklos </w:t>
            </w:r>
          </w:p>
        </w:tc>
        <w:tc>
          <w:tcPr>
            <w:tcW w:w="1276"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4,34</w:t>
            </w:r>
          </w:p>
        </w:tc>
        <w:tc>
          <w:tcPr>
            <w:tcW w:w="992"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5,79</w:t>
            </w:r>
          </w:p>
        </w:tc>
        <w:tc>
          <w:tcPr>
            <w:tcW w:w="1417"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10,14</w:t>
            </w:r>
          </w:p>
        </w:tc>
        <w:tc>
          <w:tcPr>
            <w:tcW w:w="1276"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w:t>
            </w:r>
          </w:p>
        </w:tc>
        <w:tc>
          <w:tcPr>
            <w:tcW w:w="1276"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10,14</w:t>
            </w:r>
          </w:p>
        </w:tc>
      </w:tr>
      <w:tr w:rsidR="00FB5FDA" w:rsidTr="00AC283C">
        <w:tc>
          <w:tcPr>
            <w:tcW w:w="3227"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rPr>
                <w:szCs w:val="24"/>
              </w:rPr>
            </w:pPr>
            <w:r>
              <w:rPr>
                <w:szCs w:val="24"/>
              </w:rPr>
              <w:t>Tarptautinės sporto varžybos ir pasirengimo joms sporto stovyklos</w:t>
            </w:r>
          </w:p>
        </w:tc>
        <w:tc>
          <w:tcPr>
            <w:tcW w:w="1276"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7,24</w:t>
            </w:r>
          </w:p>
        </w:tc>
        <w:tc>
          <w:tcPr>
            <w:tcW w:w="992"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10,14</w:t>
            </w:r>
          </w:p>
        </w:tc>
        <w:tc>
          <w:tcPr>
            <w:tcW w:w="1417"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13,03</w:t>
            </w:r>
          </w:p>
        </w:tc>
        <w:tc>
          <w:tcPr>
            <w:tcW w:w="1276"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w:t>
            </w:r>
          </w:p>
        </w:tc>
        <w:tc>
          <w:tcPr>
            <w:tcW w:w="1276"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11,58</w:t>
            </w:r>
          </w:p>
        </w:tc>
      </w:tr>
      <w:tr w:rsidR="00FB5FDA" w:rsidTr="00AC283C">
        <w:tc>
          <w:tcPr>
            <w:tcW w:w="3227"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rPr>
                <w:szCs w:val="24"/>
              </w:rPr>
            </w:pPr>
            <w:r>
              <w:rPr>
                <w:szCs w:val="24"/>
              </w:rPr>
              <w:t>Pasirengimas žiemos bei vasaros olimpinėms ir parolimpinėms žaidynėms</w:t>
            </w:r>
          </w:p>
        </w:tc>
        <w:tc>
          <w:tcPr>
            <w:tcW w:w="1276"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w:t>
            </w:r>
          </w:p>
        </w:tc>
        <w:tc>
          <w:tcPr>
            <w:tcW w:w="1417"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w:t>
            </w:r>
          </w:p>
        </w:tc>
        <w:tc>
          <w:tcPr>
            <w:tcW w:w="1276"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18,83</w:t>
            </w:r>
          </w:p>
        </w:tc>
        <w:tc>
          <w:tcPr>
            <w:tcW w:w="1276" w:type="dxa"/>
            <w:tcBorders>
              <w:top w:val="single" w:sz="4" w:space="0" w:color="auto"/>
              <w:left w:val="single" w:sz="4" w:space="0" w:color="auto"/>
              <w:bottom w:val="single" w:sz="4" w:space="0" w:color="auto"/>
              <w:right w:val="single" w:sz="4" w:space="0" w:color="auto"/>
            </w:tcBorders>
          </w:tcPr>
          <w:p w:rsidR="00FB5FDA" w:rsidRDefault="00FB5FDA" w:rsidP="00AC283C">
            <w:pPr>
              <w:tabs>
                <w:tab w:val="left" w:pos="450"/>
              </w:tabs>
              <w:spacing w:before="40" w:after="40"/>
              <w:jc w:val="center"/>
              <w:rPr>
                <w:szCs w:val="24"/>
              </w:rPr>
            </w:pPr>
            <w:r>
              <w:rPr>
                <w:szCs w:val="24"/>
              </w:rPr>
              <w:t>14,48</w:t>
            </w:r>
          </w:p>
        </w:tc>
      </w:tr>
    </w:tbl>
    <w:p w:rsidR="00FB5FDA" w:rsidRDefault="00FB5FDA" w:rsidP="00FB5FDA">
      <w:pPr>
        <w:jc w:val="both"/>
      </w:pPr>
      <w:r>
        <w:tab/>
      </w:r>
    </w:p>
    <w:p w:rsidR="00FB5FDA" w:rsidRPr="000502BD" w:rsidRDefault="00FB5FDA" w:rsidP="00FB5FDA">
      <w:pPr>
        <w:jc w:val="both"/>
        <w:rPr>
          <w:b/>
        </w:rPr>
      </w:pPr>
      <w:r>
        <w:tab/>
      </w:r>
      <w:r w:rsidRPr="000502BD">
        <w:rPr>
          <w:b/>
        </w:rPr>
        <w:t xml:space="preserve">Pastabos: </w:t>
      </w:r>
    </w:p>
    <w:p w:rsidR="00FB5FDA" w:rsidRDefault="00FB5FDA" w:rsidP="00FB5FDA">
      <w:pPr>
        <w:jc w:val="both"/>
      </w:pPr>
      <w:r>
        <w:tab/>
        <w:t xml:space="preserve">1. Kitais sporto renginių dalyviais laikomi treneriai, teisėjai, gydytojai, masažuotojai, mokslininkai, psichologai, vadybininkai, rinktinių vadovai ir kitas pagal tarptautinių sporto šakų varžybų taisyklių reikalavimus būtinas aptarnaujantis personalas. </w:t>
      </w:r>
    </w:p>
    <w:p w:rsidR="00FB5FDA" w:rsidRDefault="00FB5FDA" w:rsidP="00FB5FDA">
      <w:pPr>
        <w:jc w:val="both"/>
      </w:pPr>
      <w:r>
        <w:tab/>
        <w:t xml:space="preserve">2. Per jaunimo ir suaugusiųjų sporto renginius sportininkams, kurie sveria daugiau kaip 100 kilogramų arba yra aukštesni nei 195 centimetrų (vyrai) ir 190 centimetrų (moterys), prie nustatyto dydžio vienos paros maitinimosi išlaidų piniginės kompensacijos pridedama 3,48 </w:t>
      </w:r>
      <w:proofErr w:type="spellStart"/>
      <w:r>
        <w:t>Eur</w:t>
      </w:r>
      <w:proofErr w:type="spellEnd"/>
      <w:r>
        <w:t xml:space="preserve">. </w:t>
      </w:r>
    </w:p>
    <w:p w:rsidR="00FB5FDA" w:rsidRDefault="00FB5FDA" w:rsidP="00FB5FDA">
      <w:pPr>
        <w:jc w:val="both"/>
      </w:pPr>
      <w:r>
        <w:tab/>
        <w:t xml:space="preserve">3. Olimpinės rinktinės nariams, kurie sveria daugiau kaip 100 kilogramų arba yra aukštesni nei 195 centimetrų (vyrai) ir 190 centimetrų (moterys), prie nustatyto dydžio vienos paros maitinimosi išlaidų piniginės kompensacijos pridedama 5,21 </w:t>
      </w:r>
      <w:proofErr w:type="spellStart"/>
      <w:r>
        <w:t>Eur</w:t>
      </w:r>
      <w:proofErr w:type="spellEnd"/>
      <w:r>
        <w:t xml:space="preserve">. </w:t>
      </w:r>
    </w:p>
    <w:p w:rsidR="00FB5FDA" w:rsidRDefault="00FB5FDA" w:rsidP="00FB5FDA">
      <w:pPr>
        <w:ind w:firstLine="1296"/>
        <w:jc w:val="both"/>
        <w:rPr>
          <w:color w:val="000000"/>
        </w:rPr>
      </w:pPr>
      <w:r>
        <w:t xml:space="preserve">4. </w:t>
      </w:r>
      <w:r w:rsidRPr="006B4238">
        <w:rPr>
          <w:color w:val="000000"/>
        </w:rPr>
        <w:t>Kasmet, patvirtinus biudžetą, Sporto mokyklos direktorius įsakymu nustato piniginių kompensacijų dydžius visiems sporto renginių dalyviams, neviršydamas savivaldybės tarybos patvirtintų dydžių.</w:t>
      </w:r>
    </w:p>
    <w:p w:rsidR="001E3B20" w:rsidRPr="006B4238" w:rsidRDefault="001E3B20" w:rsidP="00FB5FDA">
      <w:pPr>
        <w:ind w:firstLine="1296"/>
        <w:jc w:val="both"/>
        <w:rPr>
          <w:color w:val="000000"/>
        </w:rPr>
      </w:pPr>
    </w:p>
    <w:p w:rsidR="00FB5FDA" w:rsidRDefault="00FB5FDA" w:rsidP="00FB5FDA">
      <w:pPr>
        <w:jc w:val="both"/>
      </w:pPr>
      <w:r>
        <w:tab/>
      </w:r>
      <w:r>
        <w:tab/>
      </w:r>
      <w:r>
        <w:tab/>
        <w:t>–––––––––––––––</w:t>
      </w:r>
    </w:p>
    <w:p w:rsidR="00FB5FDA" w:rsidRDefault="00FB5FDA" w:rsidP="00FB5FDA">
      <w:pPr>
        <w:jc w:val="both"/>
      </w:pPr>
    </w:p>
    <w:p w:rsidR="00FB5FDA" w:rsidRDefault="00FB5FDA" w:rsidP="000F3A61">
      <w:pPr>
        <w:jc w:val="both"/>
      </w:pPr>
    </w:p>
    <w:p w:rsidR="00FB5FDA" w:rsidRDefault="00FB5FDA" w:rsidP="000F3A61">
      <w:pPr>
        <w:jc w:val="both"/>
      </w:pPr>
    </w:p>
    <w:p w:rsidR="00FB5FDA" w:rsidRDefault="00FB5FDA" w:rsidP="000F3A61">
      <w:pPr>
        <w:jc w:val="both"/>
      </w:pPr>
    </w:p>
    <w:p w:rsidR="00FB5FDA" w:rsidRDefault="00FB5FDA" w:rsidP="000F3A61">
      <w:pPr>
        <w:jc w:val="both"/>
      </w:pPr>
    </w:p>
    <w:p w:rsidR="00FB5FDA" w:rsidRDefault="00FB5FDA" w:rsidP="000F3A61">
      <w:pPr>
        <w:jc w:val="both"/>
      </w:pPr>
    </w:p>
    <w:p w:rsidR="00FB5FDA" w:rsidRDefault="00FB5FDA" w:rsidP="000F3A61">
      <w:pPr>
        <w:jc w:val="both"/>
      </w:pPr>
    </w:p>
    <w:p w:rsidR="00FB5FDA" w:rsidRDefault="00FB5FDA" w:rsidP="000F3A61">
      <w:pPr>
        <w:jc w:val="both"/>
      </w:pPr>
    </w:p>
    <w:sectPr w:rsidR="00FB5FDA" w:rsidSect="001E3B20">
      <w:headerReference w:type="even" r:id="rId9"/>
      <w:pgSz w:w="11906" w:h="16838"/>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21C" w:rsidRDefault="006A621C">
      <w:r>
        <w:separator/>
      </w:r>
    </w:p>
  </w:endnote>
  <w:endnote w:type="continuationSeparator" w:id="0">
    <w:p w:rsidR="006A621C" w:rsidRDefault="006A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21C" w:rsidRDefault="006A621C">
      <w:r>
        <w:separator/>
      </w:r>
    </w:p>
  </w:footnote>
  <w:footnote w:type="continuationSeparator" w:id="0">
    <w:p w:rsidR="006A621C" w:rsidRDefault="006A6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07" w:rsidRDefault="0092590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925907" w:rsidRDefault="009259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8C2"/>
    <w:multiLevelType w:val="hybridMultilevel"/>
    <w:tmpl w:val="E40AFD18"/>
    <w:lvl w:ilvl="0" w:tplc="24DA1EAA">
      <w:start w:val="1"/>
      <w:numFmt w:val="decimal"/>
      <w:lvlText w:val="%1."/>
      <w:lvlJc w:val="left"/>
      <w:pPr>
        <w:ind w:left="1495" w:hanging="360"/>
      </w:pPr>
      <w:rPr>
        <w:rFonts w:cs="Times New Roman"/>
      </w:rPr>
    </w:lvl>
    <w:lvl w:ilvl="1" w:tplc="04270019">
      <w:start w:val="1"/>
      <w:numFmt w:val="lowerLetter"/>
      <w:lvlText w:val="%2."/>
      <w:lvlJc w:val="left"/>
      <w:pPr>
        <w:ind w:left="2215" w:hanging="360"/>
      </w:pPr>
      <w:rPr>
        <w:rFonts w:cs="Times New Roman"/>
      </w:rPr>
    </w:lvl>
    <w:lvl w:ilvl="2" w:tplc="0427001B">
      <w:start w:val="1"/>
      <w:numFmt w:val="lowerRoman"/>
      <w:lvlText w:val="%3."/>
      <w:lvlJc w:val="right"/>
      <w:pPr>
        <w:ind w:left="2935" w:hanging="180"/>
      </w:pPr>
      <w:rPr>
        <w:rFonts w:cs="Times New Roman"/>
      </w:rPr>
    </w:lvl>
    <w:lvl w:ilvl="3" w:tplc="0427000F">
      <w:start w:val="1"/>
      <w:numFmt w:val="decimal"/>
      <w:lvlText w:val="%4."/>
      <w:lvlJc w:val="left"/>
      <w:pPr>
        <w:ind w:left="3655" w:hanging="360"/>
      </w:pPr>
      <w:rPr>
        <w:rFonts w:cs="Times New Roman"/>
      </w:rPr>
    </w:lvl>
    <w:lvl w:ilvl="4" w:tplc="04270019">
      <w:start w:val="1"/>
      <w:numFmt w:val="lowerLetter"/>
      <w:lvlText w:val="%5."/>
      <w:lvlJc w:val="left"/>
      <w:pPr>
        <w:ind w:left="4375" w:hanging="360"/>
      </w:pPr>
      <w:rPr>
        <w:rFonts w:cs="Times New Roman"/>
      </w:rPr>
    </w:lvl>
    <w:lvl w:ilvl="5" w:tplc="0427001B">
      <w:start w:val="1"/>
      <w:numFmt w:val="lowerRoman"/>
      <w:lvlText w:val="%6."/>
      <w:lvlJc w:val="right"/>
      <w:pPr>
        <w:ind w:left="5095" w:hanging="180"/>
      </w:pPr>
      <w:rPr>
        <w:rFonts w:cs="Times New Roman"/>
      </w:rPr>
    </w:lvl>
    <w:lvl w:ilvl="6" w:tplc="0427000F">
      <w:start w:val="1"/>
      <w:numFmt w:val="decimal"/>
      <w:lvlText w:val="%7."/>
      <w:lvlJc w:val="left"/>
      <w:pPr>
        <w:ind w:left="5815" w:hanging="360"/>
      </w:pPr>
      <w:rPr>
        <w:rFonts w:cs="Times New Roman"/>
      </w:rPr>
    </w:lvl>
    <w:lvl w:ilvl="7" w:tplc="04270019">
      <w:start w:val="1"/>
      <w:numFmt w:val="lowerLetter"/>
      <w:lvlText w:val="%8."/>
      <w:lvlJc w:val="left"/>
      <w:pPr>
        <w:ind w:left="6535" w:hanging="360"/>
      </w:pPr>
      <w:rPr>
        <w:rFonts w:cs="Times New Roman"/>
      </w:rPr>
    </w:lvl>
    <w:lvl w:ilvl="8" w:tplc="0427001B">
      <w:start w:val="1"/>
      <w:numFmt w:val="lowerRoman"/>
      <w:lvlText w:val="%9."/>
      <w:lvlJc w:val="right"/>
      <w:pPr>
        <w:ind w:left="7255" w:hanging="180"/>
      </w:pPr>
      <w:rPr>
        <w:rFonts w:cs="Times New Roman"/>
      </w:rPr>
    </w:lvl>
  </w:abstractNum>
  <w:abstractNum w:abstractNumId="1">
    <w:nsid w:val="109718DE"/>
    <w:multiLevelType w:val="hybridMultilevel"/>
    <w:tmpl w:val="422854FE"/>
    <w:lvl w:ilvl="0" w:tplc="C504AEC4">
      <w:start w:val="3"/>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
    <w:nsid w:val="189A0171"/>
    <w:multiLevelType w:val="multilevel"/>
    <w:tmpl w:val="B79A4472"/>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3">
    <w:nsid w:val="45D41BCE"/>
    <w:multiLevelType w:val="multilevel"/>
    <w:tmpl w:val="B79A4472"/>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4">
    <w:nsid w:val="50AF2256"/>
    <w:multiLevelType w:val="multilevel"/>
    <w:tmpl w:val="8DF68450"/>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5">
    <w:nsid w:val="52234D69"/>
    <w:multiLevelType w:val="hybridMultilevel"/>
    <w:tmpl w:val="00621B62"/>
    <w:lvl w:ilvl="0" w:tplc="322E6D4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55321B0E"/>
    <w:multiLevelType w:val="hybridMultilevel"/>
    <w:tmpl w:val="CF7A33F0"/>
    <w:lvl w:ilvl="0" w:tplc="B1F803BE">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7">
    <w:nsid w:val="63F627E0"/>
    <w:multiLevelType w:val="hybridMultilevel"/>
    <w:tmpl w:val="F8A8D116"/>
    <w:lvl w:ilvl="0" w:tplc="4D52CE2C">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6C6C2B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4"/>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07"/>
    <w:rsid w:val="00015A85"/>
    <w:rsid w:val="0003585C"/>
    <w:rsid w:val="00037EC1"/>
    <w:rsid w:val="000910F6"/>
    <w:rsid w:val="0009644C"/>
    <w:rsid w:val="000A2014"/>
    <w:rsid w:val="000A50B2"/>
    <w:rsid w:val="000B39F8"/>
    <w:rsid w:val="000B3D42"/>
    <w:rsid w:val="000C20C6"/>
    <w:rsid w:val="000F0490"/>
    <w:rsid w:val="000F3A61"/>
    <w:rsid w:val="000F5269"/>
    <w:rsid w:val="000F74F8"/>
    <w:rsid w:val="001174E8"/>
    <w:rsid w:val="001268B2"/>
    <w:rsid w:val="00144A26"/>
    <w:rsid w:val="00145D19"/>
    <w:rsid w:val="00161617"/>
    <w:rsid w:val="001642BF"/>
    <w:rsid w:val="0017368D"/>
    <w:rsid w:val="00173E7D"/>
    <w:rsid w:val="001A2C52"/>
    <w:rsid w:val="001B38BD"/>
    <w:rsid w:val="001B5179"/>
    <w:rsid w:val="001C20D8"/>
    <w:rsid w:val="001C7DCC"/>
    <w:rsid w:val="001C7F88"/>
    <w:rsid w:val="001D0305"/>
    <w:rsid w:val="001D2C2E"/>
    <w:rsid w:val="001D4E22"/>
    <w:rsid w:val="001E3B20"/>
    <w:rsid w:val="001E5A81"/>
    <w:rsid w:val="002355E7"/>
    <w:rsid w:val="00246795"/>
    <w:rsid w:val="002713CD"/>
    <w:rsid w:val="002C0A81"/>
    <w:rsid w:val="002C1C85"/>
    <w:rsid w:val="002E76CC"/>
    <w:rsid w:val="00305590"/>
    <w:rsid w:val="0034234E"/>
    <w:rsid w:val="00357527"/>
    <w:rsid w:val="00361D41"/>
    <w:rsid w:val="00363403"/>
    <w:rsid w:val="0036526D"/>
    <w:rsid w:val="00392DE1"/>
    <w:rsid w:val="003B4A18"/>
    <w:rsid w:val="003C4C9C"/>
    <w:rsid w:val="003C5855"/>
    <w:rsid w:val="003C7392"/>
    <w:rsid w:val="003D141C"/>
    <w:rsid w:val="003D3458"/>
    <w:rsid w:val="003E6C38"/>
    <w:rsid w:val="003F2425"/>
    <w:rsid w:val="00413AB0"/>
    <w:rsid w:val="00454D14"/>
    <w:rsid w:val="0045638D"/>
    <w:rsid w:val="004653B0"/>
    <w:rsid w:val="00465A84"/>
    <w:rsid w:val="00466B7F"/>
    <w:rsid w:val="00473745"/>
    <w:rsid w:val="00477653"/>
    <w:rsid w:val="00484E5E"/>
    <w:rsid w:val="004C34C1"/>
    <w:rsid w:val="004D0710"/>
    <w:rsid w:val="004D4CB1"/>
    <w:rsid w:val="004F091D"/>
    <w:rsid w:val="004F487F"/>
    <w:rsid w:val="0052204C"/>
    <w:rsid w:val="00534F79"/>
    <w:rsid w:val="0054132F"/>
    <w:rsid w:val="00546617"/>
    <w:rsid w:val="00547FD9"/>
    <w:rsid w:val="00572FBF"/>
    <w:rsid w:val="00574AD6"/>
    <w:rsid w:val="005A0280"/>
    <w:rsid w:val="005A1B95"/>
    <w:rsid w:val="005A5F0E"/>
    <w:rsid w:val="005C0F04"/>
    <w:rsid w:val="005C4743"/>
    <w:rsid w:val="005E4A46"/>
    <w:rsid w:val="006071BF"/>
    <w:rsid w:val="00613914"/>
    <w:rsid w:val="006308D1"/>
    <w:rsid w:val="00631978"/>
    <w:rsid w:val="00640037"/>
    <w:rsid w:val="00640B44"/>
    <w:rsid w:val="00655AA4"/>
    <w:rsid w:val="006935F8"/>
    <w:rsid w:val="006A621C"/>
    <w:rsid w:val="006A790D"/>
    <w:rsid w:val="006B4376"/>
    <w:rsid w:val="006E3F6B"/>
    <w:rsid w:val="006E6235"/>
    <w:rsid w:val="006F1CD2"/>
    <w:rsid w:val="0074588E"/>
    <w:rsid w:val="00755D4C"/>
    <w:rsid w:val="00757760"/>
    <w:rsid w:val="00770079"/>
    <w:rsid w:val="00772294"/>
    <w:rsid w:val="00782AFA"/>
    <w:rsid w:val="00783441"/>
    <w:rsid w:val="007845ED"/>
    <w:rsid w:val="00795DB3"/>
    <w:rsid w:val="007968B0"/>
    <w:rsid w:val="007C1791"/>
    <w:rsid w:val="007D467F"/>
    <w:rsid w:val="007D5D19"/>
    <w:rsid w:val="0081546B"/>
    <w:rsid w:val="00816311"/>
    <w:rsid w:val="00833C41"/>
    <w:rsid w:val="00835ACC"/>
    <w:rsid w:val="00855373"/>
    <w:rsid w:val="00873960"/>
    <w:rsid w:val="00874473"/>
    <w:rsid w:val="008A2B8F"/>
    <w:rsid w:val="008B7A17"/>
    <w:rsid w:val="008D5826"/>
    <w:rsid w:val="008E0A5B"/>
    <w:rsid w:val="008F7113"/>
    <w:rsid w:val="00903F28"/>
    <w:rsid w:val="00922A99"/>
    <w:rsid w:val="00924329"/>
    <w:rsid w:val="00925907"/>
    <w:rsid w:val="00932529"/>
    <w:rsid w:val="009450C2"/>
    <w:rsid w:val="0098673C"/>
    <w:rsid w:val="009A09A7"/>
    <w:rsid w:val="009A4C3F"/>
    <w:rsid w:val="009B57CF"/>
    <w:rsid w:val="009C51EA"/>
    <w:rsid w:val="009E04D9"/>
    <w:rsid w:val="00A0495B"/>
    <w:rsid w:val="00A11200"/>
    <w:rsid w:val="00A140CF"/>
    <w:rsid w:val="00A24119"/>
    <w:rsid w:val="00A25B7A"/>
    <w:rsid w:val="00A36E11"/>
    <w:rsid w:val="00A4259A"/>
    <w:rsid w:val="00A61D04"/>
    <w:rsid w:val="00A64B79"/>
    <w:rsid w:val="00A71142"/>
    <w:rsid w:val="00A8157A"/>
    <w:rsid w:val="00A93FC3"/>
    <w:rsid w:val="00A97781"/>
    <w:rsid w:val="00AA3823"/>
    <w:rsid w:val="00AC283C"/>
    <w:rsid w:val="00AC3CA8"/>
    <w:rsid w:val="00B33474"/>
    <w:rsid w:val="00B5534B"/>
    <w:rsid w:val="00B6451E"/>
    <w:rsid w:val="00B703B4"/>
    <w:rsid w:val="00B8579C"/>
    <w:rsid w:val="00B9083E"/>
    <w:rsid w:val="00B9489E"/>
    <w:rsid w:val="00B97887"/>
    <w:rsid w:val="00B97B5D"/>
    <w:rsid w:val="00BA5BD4"/>
    <w:rsid w:val="00BB32B1"/>
    <w:rsid w:val="00BB5C88"/>
    <w:rsid w:val="00BD08F9"/>
    <w:rsid w:val="00BD5A3B"/>
    <w:rsid w:val="00BE7B24"/>
    <w:rsid w:val="00C01F8F"/>
    <w:rsid w:val="00C05886"/>
    <w:rsid w:val="00C05965"/>
    <w:rsid w:val="00C113F4"/>
    <w:rsid w:val="00C11A77"/>
    <w:rsid w:val="00C20BFB"/>
    <w:rsid w:val="00C4709F"/>
    <w:rsid w:val="00C629BC"/>
    <w:rsid w:val="00C64BCD"/>
    <w:rsid w:val="00C80B76"/>
    <w:rsid w:val="00C84448"/>
    <w:rsid w:val="00C85E7F"/>
    <w:rsid w:val="00CA5592"/>
    <w:rsid w:val="00CC7E1E"/>
    <w:rsid w:val="00CD42BB"/>
    <w:rsid w:val="00CD448F"/>
    <w:rsid w:val="00CD7CDA"/>
    <w:rsid w:val="00CE27AC"/>
    <w:rsid w:val="00CF132D"/>
    <w:rsid w:val="00CF28C7"/>
    <w:rsid w:val="00D00D1D"/>
    <w:rsid w:val="00D0740F"/>
    <w:rsid w:val="00D131B7"/>
    <w:rsid w:val="00D27EBE"/>
    <w:rsid w:val="00D35391"/>
    <w:rsid w:val="00D36FD5"/>
    <w:rsid w:val="00D46C9C"/>
    <w:rsid w:val="00D63F89"/>
    <w:rsid w:val="00D74147"/>
    <w:rsid w:val="00DA6B9E"/>
    <w:rsid w:val="00DC22E0"/>
    <w:rsid w:val="00DE225D"/>
    <w:rsid w:val="00DE257E"/>
    <w:rsid w:val="00E01C59"/>
    <w:rsid w:val="00E21279"/>
    <w:rsid w:val="00E4558A"/>
    <w:rsid w:val="00E5406B"/>
    <w:rsid w:val="00E620F1"/>
    <w:rsid w:val="00E839FA"/>
    <w:rsid w:val="00E95ED9"/>
    <w:rsid w:val="00EA02E7"/>
    <w:rsid w:val="00EA1C23"/>
    <w:rsid w:val="00EC7B93"/>
    <w:rsid w:val="00ED4CD2"/>
    <w:rsid w:val="00EE11AA"/>
    <w:rsid w:val="00F0734A"/>
    <w:rsid w:val="00F07849"/>
    <w:rsid w:val="00F33938"/>
    <w:rsid w:val="00F40D72"/>
    <w:rsid w:val="00F415D8"/>
    <w:rsid w:val="00F64A01"/>
    <w:rsid w:val="00F66BD6"/>
    <w:rsid w:val="00F70385"/>
    <w:rsid w:val="00F83FC6"/>
    <w:rsid w:val="00FB5FDA"/>
    <w:rsid w:val="00FC0AD7"/>
    <w:rsid w:val="00FD767F"/>
    <w:rsid w:val="00FE27D4"/>
    <w:rsid w:val="00FE5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5907"/>
    <w:rPr>
      <w:rFonts w:ascii="Times New Roman" w:eastAsia="Times New Roman" w:hAnsi="Times New Roman"/>
      <w:sz w:val="24"/>
      <w:lang w:eastAsia="en-US"/>
    </w:rPr>
  </w:style>
  <w:style w:type="paragraph" w:styleId="Antrat1">
    <w:name w:val="heading 1"/>
    <w:basedOn w:val="prastasis"/>
    <w:next w:val="prastasis"/>
    <w:link w:val="Antrat1Diagrama"/>
    <w:qFormat/>
    <w:rsid w:val="00925907"/>
    <w:pPr>
      <w:keepNext/>
      <w:spacing w:before="240" w:after="60"/>
      <w:outlineLvl w:val="0"/>
    </w:pPr>
    <w:rPr>
      <w:rFonts w:ascii="Arial" w:hAnsi="Arial" w:cs="Arial"/>
      <w:b/>
      <w:bCs/>
      <w:kern w:val="32"/>
      <w:sz w:val="32"/>
      <w:szCs w:val="32"/>
      <w:lang w:val="en-GB"/>
    </w:rPr>
  </w:style>
  <w:style w:type="paragraph" w:styleId="Antrat2">
    <w:name w:val="heading 2"/>
    <w:basedOn w:val="prastasis"/>
    <w:next w:val="prastasis"/>
    <w:link w:val="Antrat2Diagrama"/>
    <w:qFormat/>
    <w:rsid w:val="00925907"/>
    <w:pPr>
      <w:keepNext/>
      <w:tabs>
        <w:tab w:val="left" w:pos="1560"/>
      </w:tabs>
      <w:jc w:val="center"/>
      <w:outlineLvl w:val="1"/>
    </w:pPr>
    <w:rPr>
      <w:b/>
    </w:rPr>
  </w:style>
  <w:style w:type="paragraph" w:styleId="Antrat7">
    <w:name w:val="heading 7"/>
    <w:basedOn w:val="prastasis"/>
    <w:next w:val="prastasis"/>
    <w:link w:val="Antrat7Diagrama"/>
    <w:qFormat/>
    <w:rsid w:val="00925907"/>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25907"/>
    <w:rPr>
      <w:rFonts w:ascii="Arial" w:eastAsia="Times New Roman" w:hAnsi="Arial" w:cs="Arial"/>
      <w:b/>
      <w:bCs/>
      <w:kern w:val="32"/>
      <w:sz w:val="32"/>
      <w:szCs w:val="32"/>
      <w:lang w:val="en-GB"/>
    </w:rPr>
  </w:style>
  <w:style w:type="character" w:customStyle="1" w:styleId="Antrat2Diagrama">
    <w:name w:val="Antraštė 2 Diagrama"/>
    <w:link w:val="Antrat2"/>
    <w:rsid w:val="00925907"/>
    <w:rPr>
      <w:rFonts w:ascii="Times New Roman" w:eastAsia="Times New Roman" w:hAnsi="Times New Roman" w:cs="Times New Roman"/>
      <w:b/>
      <w:sz w:val="24"/>
      <w:szCs w:val="20"/>
    </w:rPr>
  </w:style>
  <w:style w:type="character" w:customStyle="1" w:styleId="Antrat7Diagrama">
    <w:name w:val="Antraštė 7 Diagrama"/>
    <w:link w:val="Antrat7"/>
    <w:rsid w:val="00925907"/>
    <w:rPr>
      <w:rFonts w:ascii="Times New Roman" w:eastAsia="Times New Roman" w:hAnsi="Times New Roman" w:cs="Times New Roman"/>
      <w:sz w:val="24"/>
      <w:szCs w:val="24"/>
    </w:rPr>
  </w:style>
  <w:style w:type="paragraph" w:styleId="Antrats">
    <w:name w:val="header"/>
    <w:basedOn w:val="prastasis"/>
    <w:link w:val="AntratsDiagrama"/>
    <w:uiPriority w:val="99"/>
    <w:rsid w:val="00925907"/>
    <w:pPr>
      <w:tabs>
        <w:tab w:val="center" w:pos="4819"/>
        <w:tab w:val="right" w:pos="9638"/>
      </w:tabs>
    </w:pPr>
  </w:style>
  <w:style w:type="character" w:customStyle="1" w:styleId="AntratsDiagrama">
    <w:name w:val="Antraštės Diagrama"/>
    <w:link w:val="Antrats"/>
    <w:uiPriority w:val="99"/>
    <w:rsid w:val="00925907"/>
    <w:rPr>
      <w:rFonts w:ascii="Times New Roman" w:eastAsia="Times New Roman" w:hAnsi="Times New Roman" w:cs="Times New Roman"/>
      <w:sz w:val="24"/>
      <w:szCs w:val="20"/>
    </w:rPr>
  </w:style>
  <w:style w:type="character" w:styleId="Puslapionumeris">
    <w:name w:val="page number"/>
    <w:basedOn w:val="Numatytasispastraiposriftas"/>
    <w:rsid w:val="00925907"/>
  </w:style>
  <w:style w:type="paragraph" w:customStyle="1" w:styleId="Betarp1">
    <w:name w:val="Be tarpų1"/>
    <w:qFormat/>
    <w:rsid w:val="00925907"/>
    <w:rPr>
      <w:rFonts w:ascii="Times New Roman" w:eastAsia="Times New Roman" w:hAnsi="Times New Roman"/>
      <w:sz w:val="24"/>
      <w:szCs w:val="24"/>
    </w:rPr>
  </w:style>
  <w:style w:type="paragraph" w:styleId="Porat">
    <w:name w:val="footer"/>
    <w:basedOn w:val="prastasis"/>
    <w:link w:val="PoratDiagrama"/>
    <w:uiPriority w:val="99"/>
    <w:unhideWhenUsed/>
    <w:rsid w:val="00D36FD5"/>
    <w:pPr>
      <w:tabs>
        <w:tab w:val="center" w:pos="4680"/>
        <w:tab w:val="right" w:pos="9360"/>
      </w:tabs>
    </w:pPr>
  </w:style>
  <w:style w:type="character" w:customStyle="1" w:styleId="PoratDiagrama">
    <w:name w:val="Poraštė Diagrama"/>
    <w:link w:val="Porat"/>
    <w:uiPriority w:val="99"/>
    <w:rsid w:val="00D36FD5"/>
    <w:rPr>
      <w:rFonts w:ascii="Times New Roman" w:eastAsia="Times New Roman" w:hAnsi="Times New Roman"/>
      <w:sz w:val="24"/>
      <w:lang w:val="lt-LT"/>
    </w:rPr>
  </w:style>
  <w:style w:type="paragraph" w:styleId="Debesliotekstas">
    <w:name w:val="Balloon Text"/>
    <w:basedOn w:val="prastasis"/>
    <w:link w:val="DebesliotekstasDiagrama"/>
    <w:uiPriority w:val="99"/>
    <w:semiHidden/>
    <w:unhideWhenUsed/>
    <w:rsid w:val="001268B2"/>
    <w:rPr>
      <w:rFonts w:ascii="Tahoma" w:hAnsi="Tahoma" w:cs="Tahoma"/>
      <w:sz w:val="16"/>
      <w:szCs w:val="16"/>
    </w:rPr>
  </w:style>
  <w:style w:type="character" w:customStyle="1" w:styleId="DebesliotekstasDiagrama">
    <w:name w:val="Debesėlio tekstas Diagrama"/>
    <w:link w:val="Debesliotekstas"/>
    <w:uiPriority w:val="99"/>
    <w:semiHidden/>
    <w:rsid w:val="001268B2"/>
    <w:rPr>
      <w:rFonts w:ascii="Tahoma" w:eastAsia="Times New Roman" w:hAnsi="Tahoma" w:cs="Tahoma"/>
      <w:sz w:val="16"/>
      <w:szCs w:val="16"/>
      <w:lang w:val="lt-LT"/>
    </w:rPr>
  </w:style>
  <w:style w:type="paragraph" w:styleId="Pavadinimas">
    <w:name w:val="Title"/>
    <w:basedOn w:val="prastasis"/>
    <w:link w:val="PavadinimasDiagrama"/>
    <w:qFormat/>
    <w:rsid w:val="004F091D"/>
    <w:pPr>
      <w:jc w:val="center"/>
    </w:pPr>
    <w:rPr>
      <w:b/>
      <w:bCs/>
      <w:sz w:val="28"/>
      <w:szCs w:val="24"/>
    </w:rPr>
  </w:style>
  <w:style w:type="character" w:customStyle="1" w:styleId="PavadinimasDiagrama">
    <w:name w:val="Pavadinimas Diagrama"/>
    <w:link w:val="Pavadinimas"/>
    <w:rsid w:val="004F091D"/>
    <w:rPr>
      <w:rFonts w:ascii="Times New Roman" w:eastAsia="Times New Roman" w:hAnsi="Times New Roman"/>
      <w:b/>
      <w:bCs/>
      <w:sz w:val="28"/>
      <w:szCs w:val="24"/>
      <w:lang w:eastAsia="en-US"/>
    </w:rPr>
  </w:style>
  <w:style w:type="paragraph" w:styleId="Antrinispavadinimas">
    <w:name w:val="Subtitle"/>
    <w:basedOn w:val="prastasis"/>
    <w:link w:val="AntrinispavadinimasDiagrama"/>
    <w:qFormat/>
    <w:rsid w:val="004F091D"/>
    <w:pPr>
      <w:jc w:val="center"/>
    </w:pPr>
    <w:rPr>
      <w:b/>
    </w:rPr>
  </w:style>
  <w:style w:type="character" w:customStyle="1" w:styleId="AntrinispavadinimasDiagrama">
    <w:name w:val="Antrinis pavadinimas Diagrama"/>
    <w:link w:val="Antrinispavadinimas"/>
    <w:rsid w:val="004F091D"/>
    <w:rPr>
      <w:rFonts w:ascii="Times New Roman" w:eastAsia="Times New Roman" w:hAnsi="Times New Roman"/>
      <w:b/>
      <w:sz w:val="24"/>
      <w:lang w:eastAsia="en-US"/>
    </w:rPr>
  </w:style>
  <w:style w:type="paragraph" w:customStyle="1" w:styleId="pavadinimas1">
    <w:name w:val="pavadinimas1"/>
    <w:basedOn w:val="prastasis"/>
    <w:rsid w:val="00E01C59"/>
    <w:pPr>
      <w:spacing w:before="100" w:beforeAutospacing="1" w:after="100" w:afterAutospacing="1"/>
    </w:pPr>
    <w:rPr>
      <w:szCs w:val="24"/>
      <w:lang w:val="ru-RU" w:eastAsia="ru-RU"/>
    </w:rPr>
  </w:style>
  <w:style w:type="character" w:styleId="Hipersaitas">
    <w:name w:val="Hyperlink"/>
    <w:uiPriority w:val="99"/>
    <w:semiHidden/>
    <w:unhideWhenUsed/>
    <w:rsid w:val="000C20C6"/>
    <w:rPr>
      <w:color w:val="0000FF"/>
      <w:u w:val="single"/>
    </w:rPr>
  </w:style>
  <w:style w:type="paragraph" w:styleId="Paprastasistekstas">
    <w:name w:val="Plain Text"/>
    <w:basedOn w:val="prastasis"/>
    <w:link w:val="PaprastasistekstasDiagrama"/>
    <w:rsid w:val="002355E7"/>
    <w:rPr>
      <w:rFonts w:ascii="Courier New" w:hAnsi="Courier New" w:cs="Courier New"/>
      <w:sz w:val="20"/>
      <w:lang w:val="en-GB" w:eastAsia="en-GB"/>
    </w:rPr>
  </w:style>
  <w:style w:type="character" w:customStyle="1" w:styleId="PaprastasistekstasDiagrama">
    <w:name w:val="Paprastasis tekstas Diagrama"/>
    <w:link w:val="Paprastasistekstas"/>
    <w:rsid w:val="002355E7"/>
    <w:rPr>
      <w:rFonts w:ascii="Courier New" w:eastAsia="Times New Roman" w:hAnsi="Courier New" w:cs="Courier New"/>
      <w:lang w:val="en-GB" w:eastAsia="en-GB"/>
    </w:rPr>
  </w:style>
  <w:style w:type="paragraph" w:styleId="Pagrindinistekstas">
    <w:name w:val="Body Text"/>
    <w:basedOn w:val="prastasis"/>
    <w:link w:val="PagrindinistekstasDiagrama"/>
    <w:rsid w:val="002355E7"/>
    <w:rPr>
      <w:rFonts w:ascii="Calibri" w:hAnsi="Calibri"/>
      <w:b/>
      <w:bCs/>
      <w:szCs w:val="24"/>
      <w:lang w:val="en-GB"/>
    </w:rPr>
  </w:style>
  <w:style w:type="character" w:customStyle="1" w:styleId="PagrindinistekstasDiagrama">
    <w:name w:val="Pagrindinis tekstas Diagrama"/>
    <w:link w:val="Pagrindinistekstas"/>
    <w:rsid w:val="002355E7"/>
    <w:rPr>
      <w:rFonts w:eastAsia="Times New Roman"/>
      <w:b/>
      <w:bCs/>
      <w:sz w:val="24"/>
      <w:szCs w:val="24"/>
      <w:lang w:val="en-GB" w:eastAsia="en-US"/>
    </w:rPr>
  </w:style>
  <w:style w:type="paragraph" w:styleId="Sraopastraipa">
    <w:name w:val="List Paragraph"/>
    <w:basedOn w:val="prastasis"/>
    <w:uiPriority w:val="34"/>
    <w:qFormat/>
    <w:rsid w:val="004D4CB1"/>
    <w:pPr>
      <w:ind w:left="720"/>
      <w:contextualSpacing/>
    </w:pPr>
    <w:rPr>
      <w:szCs w:val="24"/>
      <w:lang w:eastAsia="lt-LT"/>
    </w:rPr>
  </w:style>
  <w:style w:type="paragraph" w:styleId="Pagrindiniotekstotrauka">
    <w:name w:val="Body Text Indent"/>
    <w:basedOn w:val="prastasis"/>
    <w:link w:val="PagrindiniotekstotraukaDiagrama"/>
    <w:uiPriority w:val="99"/>
    <w:semiHidden/>
    <w:unhideWhenUsed/>
    <w:rsid w:val="00FB5FDA"/>
    <w:pPr>
      <w:spacing w:after="120"/>
      <w:ind w:left="283"/>
    </w:pPr>
  </w:style>
  <w:style w:type="character" w:customStyle="1" w:styleId="PagrindiniotekstotraukaDiagrama">
    <w:name w:val="Pagrindinio teksto įtrauka Diagrama"/>
    <w:link w:val="Pagrindiniotekstotrauka"/>
    <w:uiPriority w:val="99"/>
    <w:semiHidden/>
    <w:rsid w:val="00FB5FDA"/>
    <w:rPr>
      <w:rFonts w:ascii="Times New Roman" w:eastAsia="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5907"/>
    <w:rPr>
      <w:rFonts w:ascii="Times New Roman" w:eastAsia="Times New Roman" w:hAnsi="Times New Roman"/>
      <w:sz w:val="24"/>
      <w:lang w:eastAsia="en-US"/>
    </w:rPr>
  </w:style>
  <w:style w:type="paragraph" w:styleId="Antrat1">
    <w:name w:val="heading 1"/>
    <w:basedOn w:val="prastasis"/>
    <w:next w:val="prastasis"/>
    <w:link w:val="Antrat1Diagrama"/>
    <w:qFormat/>
    <w:rsid w:val="00925907"/>
    <w:pPr>
      <w:keepNext/>
      <w:spacing w:before="240" w:after="60"/>
      <w:outlineLvl w:val="0"/>
    </w:pPr>
    <w:rPr>
      <w:rFonts w:ascii="Arial" w:hAnsi="Arial" w:cs="Arial"/>
      <w:b/>
      <w:bCs/>
      <w:kern w:val="32"/>
      <w:sz w:val="32"/>
      <w:szCs w:val="32"/>
      <w:lang w:val="en-GB"/>
    </w:rPr>
  </w:style>
  <w:style w:type="paragraph" w:styleId="Antrat2">
    <w:name w:val="heading 2"/>
    <w:basedOn w:val="prastasis"/>
    <w:next w:val="prastasis"/>
    <w:link w:val="Antrat2Diagrama"/>
    <w:qFormat/>
    <w:rsid w:val="00925907"/>
    <w:pPr>
      <w:keepNext/>
      <w:tabs>
        <w:tab w:val="left" w:pos="1560"/>
      </w:tabs>
      <w:jc w:val="center"/>
      <w:outlineLvl w:val="1"/>
    </w:pPr>
    <w:rPr>
      <w:b/>
    </w:rPr>
  </w:style>
  <w:style w:type="paragraph" w:styleId="Antrat7">
    <w:name w:val="heading 7"/>
    <w:basedOn w:val="prastasis"/>
    <w:next w:val="prastasis"/>
    <w:link w:val="Antrat7Diagrama"/>
    <w:qFormat/>
    <w:rsid w:val="00925907"/>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25907"/>
    <w:rPr>
      <w:rFonts w:ascii="Arial" w:eastAsia="Times New Roman" w:hAnsi="Arial" w:cs="Arial"/>
      <w:b/>
      <w:bCs/>
      <w:kern w:val="32"/>
      <w:sz w:val="32"/>
      <w:szCs w:val="32"/>
      <w:lang w:val="en-GB"/>
    </w:rPr>
  </w:style>
  <w:style w:type="character" w:customStyle="1" w:styleId="Antrat2Diagrama">
    <w:name w:val="Antraštė 2 Diagrama"/>
    <w:link w:val="Antrat2"/>
    <w:rsid w:val="00925907"/>
    <w:rPr>
      <w:rFonts w:ascii="Times New Roman" w:eastAsia="Times New Roman" w:hAnsi="Times New Roman" w:cs="Times New Roman"/>
      <w:b/>
      <w:sz w:val="24"/>
      <w:szCs w:val="20"/>
    </w:rPr>
  </w:style>
  <w:style w:type="character" w:customStyle="1" w:styleId="Antrat7Diagrama">
    <w:name w:val="Antraštė 7 Diagrama"/>
    <w:link w:val="Antrat7"/>
    <w:rsid w:val="00925907"/>
    <w:rPr>
      <w:rFonts w:ascii="Times New Roman" w:eastAsia="Times New Roman" w:hAnsi="Times New Roman" w:cs="Times New Roman"/>
      <w:sz w:val="24"/>
      <w:szCs w:val="24"/>
    </w:rPr>
  </w:style>
  <w:style w:type="paragraph" w:styleId="Antrats">
    <w:name w:val="header"/>
    <w:basedOn w:val="prastasis"/>
    <w:link w:val="AntratsDiagrama"/>
    <w:uiPriority w:val="99"/>
    <w:rsid w:val="00925907"/>
    <w:pPr>
      <w:tabs>
        <w:tab w:val="center" w:pos="4819"/>
        <w:tab w:val="right" w:pos="9638"/>
      </w:tabs>
    </w:pPr>
  </w:style>
  <w:style w:type="character" w:customStyle="1" w:styleId="AntratsDiagrama">
    <w:name w:val="Antraštės Diagrama"/>
    <w:link w:val="Antrats"/>
    <w:uiPriority w:val="99"/>
    <w:rsid w:val="00925907"/>
    <w:rPr>
      <w:rFonts w:ascii="Times New Roman" w:eastAsia="Times New Roman" w:hAnsi="Times New Roman" w:cs="Times New Roman"/>
      <w:sz w:val="24"/>
      <w:szCs w:val="20"/>
    </w:rPr>
  </w:style>
  <w:style w:type="character" w:styleId="Puslapionumeris">
    <w:name w:val="page number"/>
    <w:basedOn w:val="Numatytasispastraiposriftas"/>
    <w:rsid w:val="00925907"/>
  </w:style>
  <w:style w:type="paragraph" w:customStyle="1" w:styleId="Betarp1">
    <w:name w:val="Be tarpų1"/>
    <w:qFormat/>
    <w:rsid w:val="00925907"/>
    <w:rPr>
      <w:rFonts w:ascii="Times New Roman" w:eastAsia="Times New Roman" w:hAnsi="Times New Roman"/>
      <w:sz w:val="24"/>
      <w:szCs w:val="24"/>
    </w:rPr>
  </w:style>
  <w:style w:type="paragraph" w:styleId="Porat">
    <w:name w:val="footer"/>
    <w:basedOn w:val="prastasis"/>
    <w:link w:val="PoratDiagrama"/>
    <w:uiPriority w:val="99"/>
    <w:unhideWhenUsed/>
    <w:rsid w:val="00D36FD5"/>
    <w:pPr>
      <w:tabs>
        <w:tab w:val="center" w:pos="4680"/>
        <w:tab w:val="right" w:pos="9360"/>
      </w:tabs>
    </w:pPr>
  </w:style>
  <w:style w:type="character" w:customStyle="1" w:styleId="PoratDiagrama">
    <w:name w:val="Poraštė Diagrama"/>
    <w:link w:val="Porat"/>
    <w:uiPriority w:val="99"/>
    <w:rsid w:val="00D36FD5"/>
    <w:rPr>
      <w:rFonts w:ascii="Times New Roman" w:eastAsia="Times New Roman" w:hAnsi="Times New Roman"/>
      <w:sz w:val="24"/>
      <w:lang w:val="lt-LT"/>
    </w:rPr>
  </w:style>
  <w:style w:type="paragraph" w:styleId="Debesliotekstas">
    <w:name w:val="Balloon Text"/>
    <w:basedOn w:val="prastasis"/>
    <w:link w:val="DebesliotekstasDiagrama"/>
    <w:uiPriority w:val="99"/>
    <w:semiHidden/>
    <w:unhideWhenUsed/>
    <w:rsid w:val="001268B2"/>
    <w:rPr>
      <w:rFonts w:ascii="Tahoma" w:hAnsi="Tahoma" w:cs="Tahoma"/>
      <w:sz w:val="16"/>
      <w:szCs w:val="16"/>
    </w:rPr>
  </w:style>
  <w:style w:type="character" w:customStyle="1" w:styleId="DebesliotekstasDiagrama">
    <w:name w:val="Debesėlio tekstas Diagrama"/>
    <w:link w:val="Debesliotekstas"/>
    <w:uiPriority w:val="99"/>
    <w:semiHidden/>
    <w:rsid w:val="001268B2"/>
    <w:rPr>
      <w:rFonts w:ascii="Tahoma" w:eastAsia="Times New Roman" w:hAnsi="Tahoma" w:cs="Tahoma"/>
      <w:sz w:val="16"/>
      <w:szCs w:val="16"/>
      <w:lang w:val="lt-LT"/>
    </w:rPr>
  </w:style>
  <w:style w:type="paragraph" w:styleId="Pavadinimas">
    <w:name w:val="Title"/>
    <w:basedOn w:val="prastasis"/>
    <w:link w:val="PavadinimasDiagrama"/>
    <w:qFormat/>
    <w:rsid w:val="004F091D"/>
    <w:pPr>
      <w:jc w:val="center"/>
    </w:pPr>
    <w:rPr>
      <w:b/>
      <w:bCs/>
      <w:sz w:val="28"/>
      <w:szCs w:val="24"/>
    </w:rPr>
  </w:style>
  <w:style w:type="character" w:customStyle="1" w:styleId="PavadinimasDiagrama">
    <w:name w:val="Pavadinimas Diagrama"/>
    <w:link w:val="Pavadinimas"/>
    <w:rsid w:val="004F091D"/>
    <w:rPr>
      <w:rFonts w:ascii="Times New Roman" w:eastAsia="Times New Roman" w:hAnsi="Times New Roman"/>
      <w:b/>
      <w:bCs/>
      <w:sz w:val="28"/>
      <w:szCs w:val="24"/>
      <w:lang w:eastAsia="en-US"/>
    </w:rPr>
  </w:style>
  <w:style w:type="paragraph" w:styleId="Antrinispavadinimas">
    <w:name w:val="Subtitle"/>
    <w:basedOn w:val="prastasis"/>
    <w:link w:val="AntrinispavadinimasDiagrama"/>
    <w:qFormat/>
    <w:rsid w:val="004F091D"/>
    <w:pPr>
      <w:jc w:val="center"/>
    </w:pPr>
    <w:rPr>
      <w:b/>
    </w:rPr>
  </w:style>
  <w:style w:type="character" w:customStyle="1" w:styleId="AntrinispavadinimasDiagrama">
    <w:name w:val="Antrinis pavadinimas Diagrama"/>
    <w:link w:val="Antrinispavadinimas"/>
    <w:rsid w:val="004F091D"/>
    <w:rPr>
      <w:rFonts w:ascii="Times New Roman" w:eastAsia="Times New Roman" w:hAnsi="Times New Roman"/>
      <w:b/>
      <w:sz w:val="24"/>
      <w:lang w:eastAsia="en-US"/>
    </w:rPr>
  </w:style>
  <w:style w:type="paragraph" w:customStyle="1" w:styleId="pavadinimas1">
    <w:name w:val="pavadinimas1"/>
    <w:basedOn w:val="prastasis"/>
    <w:rsid w:val="00E01C59"/>
    <w:pPr>
      <w:spacing w:before="100" w:beforeAutospacing="1" w:after="100" w:afterAutospacing="1"/>
    </w:pPr>
    <w:rPr>
      <w:szCs w:val="24"/>
      <w:lang w:val="ru-RU" w:eastAsia="ru-RU"/>
    </w:rPr>
  </w:style>
  <w:style w:type="character" w:styleId="Hipersaitas">
    <w:name w:val="Hyperlink"/>
    <w:uiPriority w:val="99"/>
    <w:semiHidden/>
    <w:unhideWhenUsed/>
    <w:rsid w:val="000C20C6"/>
    <w:rPr>
      <w:color w:val="0000FF"/>
      <w:u w:val="single"/>
    </w:rPr>
  </w:style>
  <w:style w:type="paragraph" w:styleId="Paprastasistekstas">
    <w:name w:val="Plain Text"/>
    <w:basedOn w:val="prastasis"/>
    <w:link w:val="PaprastasistekstasDiagrama"/>
    <w:rsid w:val="002355E7"/>
    <w:rPr>
      <w:rFonts w:ascii="Courier New" w:hAnsi="Courier New" w:cs="Courier New"/>
      <w:sz w:val="20"/>
      <w:lang w:val="en-GB" w:eastAsia="en-GB"/>
    </w:rPr>
  </w:style>
  <w:style w:type="character" w:customStyle="1" w:styleId="PaprastasistekstasDiagrama">
    <w:name w:val="Paprastasis tekstas Diagrama"/>
    <w:link w:val="Paprastasistekstas"/>
    <w:rsid w:val="002355E7"/>
    <w:rPr>
      <w:rFonts w:ascii="Courier New" w:eastAsia="Times New Roman" w:hAnsi="Courier New" w:cs="Courier New"/>
      <w:lang w:val="en-GB" w:eastAsia="en-GB"/>
    </w:rPr>
  </w:style>
  <w:style w:type="paragraph" w:styleId="Pagrindinistekstas">
    <w:name w:val="Body Text"/>
    <w:basedOn w:val="prastasis"/>
    <w:link w:val="PagrindinistekstasDiagrama"/>
    <w:rsid w:val="002355E7"/>
    <w:rPr>
      <w:rFonts w:ascii="Calibri" w:hAnsi="Calibri"/>
      <w:b/>
      <w:bCs/>
      <w:szCs w:val="24"/>
      <w:lang w:val="en-GB"/>
    </w:rPr>
  </w:style>
  <w:style w:type="character" w:customStyle="1" w:styleId="PagrindinistekstasDiagrama">
    <w:name w:val="Pagrindinis tekstas Diagrama"/>
    <w:link w:val="Pagrindinistekstas"/>
    <w:rsid w:val="002355E7"/>
    <w:rPr>
      <w:rFonts w:eastAsia="Times New Roman"/>
      <w:b/>
      <w:bCs/>
      <w:sz w:val="24"/>
      <w:szCs w:val="24"/>
      <w:lang w:val="en-GB" w:eastAsia="en-US"/>
    </w:rPr>
  </w:style>
  <w:style w:type="paragraph" w:styleId="Sraopastraipa">
    <w:name w:val="List Paragraph"/>
    <w:basedOn w:val="prastasis"/>
    <w:uiPriority w:val="34"/>
    <w:qFormat/>
    <w:rsid w:val="004D4CB1"/>
    <w:pPr>
      <w:ind w:left="720"/>
      <w:contextualSpacing/>
    </w:pPr>
    <w:rPr>
      <w:szCs w:val="24"/>
      <w:lang w:eastAsia="lt-LT"/>
    </w:rPr>
  </w:style>
  <w:style w:type="paragraph" w:styleId="Pagrindiniotekstotrauka">
    <w:name w:val="Body Text Indent"/>
    <w:basedOn w:val="prastasis"/>
    <w:link w:val="PagrindiniotekstotraukaDiagrama"/>
    <w:uiPriority w:val="99"/>
    <w:semiHidden/>
    <w:unhideWhenUsed/>
    <w:rsid w:val="00FB5FDA"/>
    <w:pPr>
      <w:spacing w:after="120"/>
      <w:ind w:left="283"/>
    </w:pPr>
  </w:style>
  <w:style w:type="character" w:customStyle="1" w:styleId="PagrindiniotekstotraukaDiagrama">
    <w:name w:val="Pagrindinio teksto įtrauka Diagrama"/>
    <w:link w:val="Pagrindiniotekstotrauka"/>
    <w:uiPriority w:val="99"/>
    <w:semiHidden/>
    <w:rsid w:val="00FB5FDA"/>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2021</Words>
  <Characters>1152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Auditas</dc:creator>
  <cp:lastModifiedBy>user</cp:lastModifiedBy>
  <cp:revision>10</cp:revision>
  <cp:lastPrinted>2014-11-18T11:30:00Z</cp:lastPrinted>
  <dcterms:created xsi:type="dcterms:W3CDTF">2014-11-20T08:45:00Z</dcterms:created>
  <dcterms:modified xsi:type="dcterms:W3CDTF">2014-11-28T13:44:00Z</dcterms:modified>
</cp:coreProperties>
</file>