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28F" w:rsidRDefault="0001487B">
      <w:pPr>
        <w:rPr>
          <w:noProof/>
          <w:lang w:eastAsia="lt-LT"/>
        </w:rPr>
      </w:pPr>
      <w:bookmarkStart w:id="0" w:name="_GoBack"/>
      <w:bookmarkEnd w:id="0"/>
      <w:r>
        <w:rPr>
          <w:noProof/>
          <w:lang w:eastAsia="lt-LT"/>
        </w:rPr>
        <w:drawing>
          <wp:inline distT="0" distB="0" distL="0" distR="0" wp14:anchorId="2616A172" wp14:editId="4D3C65BC">
            <wp:extent cx="9267825" cy="5734050"/>
            <wp:effectExtent l="0" t="0" r="9525" b="0"/>
            <wp:docPr id="10" name="Paveikslėli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1192" t="29176" r="22556" b="17176"/>
                    <a:stretch/>
                  </pic:blipFill>
                  <pic:spPr bwMode="auto">
                    <a:xfrm>
                      <a:off x="0" y="0"/>
                      <a:ext cx="9295858" cy="5751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1D44" w:rsidRPr="00A21B34" w:rsidRDefault="002371D3">
      <w:pPr>
        <w:rPr>
          <w:rFonts w:ascii="Times New Roman" w:hAnsi="Times New Roman" w:cs="Times New Roman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B9B8A7" wp14:editId="36EDC240">
                <wp:simplePos x="0" y="0"/>
                <wp:positionH relativeFrom="column">
                  <wp:posOffset>3810</wp:posOffset>
                </wp:positionH>
                <wp:positionV relativeFrom="paragraph">
                  <wp:posOffset>100965</wp:posOffset>
                </wp:positionV>
                <wp:extent cx="514350" cy="0"/>
                <wp:effectExtent l="0" t="19050" r="0" b="19050"/>
                <wp:wrapNone/>
                <wp:docPr id="2" name="Tiesioji jungt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Tiesioji jungtis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pt,7.95pt" to="40.8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" strokecolor="red" strokeweight="2.25pt"/>
            </w:pict>
          </mc:Fallback>
        </mc:AlternateContent>
      </w:r>
      <w:r>
        <w:t xml:space="preserve">                    </w:t>
      </w:r>
      <w:r w:rsidRPr="00A21B34">
        <w:rPr>
          <w:rFonts w:ascii="Times New Roman" w:hAnsi="Times New Roman" w:cs="Times New Roman"/>
        </w:rPr>
        <w:t>tylioji viešoji zona</w:t>
      </w:r>
    </w:p>
    <w:sectPr w:rsidR="00BC1D44" w:rsidRPr="00A21B34" w:rsidSect="0035368F">
      <w:headerReference w:type="default" r:id="rId8"/>
      <w:pgSz w:w="16838" w:h="11906" w:orient="landscape"/>
      <w:pgMar w:top="1411" w:right="1103" w:bottom="567" w:left="1134" w:header="0" w:footer="39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56C5" w:rsidRDefault="001256C5" w:rsidP="002371D3">
      <w:pPr>
        <w:spacing w:after="0" w:line="240" w:lineRule="auto"/>
      </w:pPr>
      <w:r>
        <w:separator/>
      </w:r>
    </w:p>
  </w:endnote>
  <w:endnote w:type="continuationSeparator" w:id="0">
    <w:p w:rsidR="001256C5" w:rsidRDefault="001256C5" w:rsidP="002371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56C5" w:rsidRDefault="001256C5" w:rsidP="002371D3">
      <w:pPr>
        <w:spacing w:after="0" w:line="240" w:lineRule="auto"/>
      </w:pPr>
      <w:r>
        <w:separator/>
      </w:r>
    </w:p>
  </w:footnote>
  <w:footnote w:type="continuationSeparator" w:id="0">
    <w:p w:rsidR="001256C5" w:rsidRDefault="001256C5" w:rsidP="002371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6A3F" w:rsidRDefault="008E6A3F" w:rsidP="002371D3">
    <w:pPr>
      <w:rPr>
        <w:b/>
        <w:noProof/>
        <w:sz w:val="24"/>
        <w:szCs w:val="24"/>
        <w:lang w:eastAsia="lt-LT"/>
      </w:rPr>
    </w:pPr>
    <w:r>
      <w:rPr>
        <w:b/>
        <w:noProof/>
        <w:sz w:val="24"/>
        <w:szCs w:val="24"/>
        <w:lang w:eastAsia="lt-LT"/>
      </w:rPr>
      <w:tab/>
    </w:r>
    <w:r>
      <w:rPr>
        <w:b/>
        <w:noProof/>
        <w:sz w:val="24"/>
        <w:szCs w:val="24"/>
        <w:lang w:eastAsia="lt-LT"/>
      </w:rPr>
      <w:tab/>
    </w:r>
    <w:r>
      <w:rPr>
        <w:b/>
        <w:noProof/>
        <w:sz w:val="24"/>
        <w:szCs w:val="24"/>
        <w:lang w:eastAsia="lt-LT"/>
      </w:rPr>
      <w:tab/>
    </w:r>
    <w:r>
      <w:rPr>
        <w:b/>
        <w:noProof/>
        <w:sz w:val="24"/>
        <w:szCs w:val="24"/>
        <w:lang w:eastAsia="lt-LT"/>
      </w:rPr>
      <w:tab/>
    </w:r>
    <w:r>
      <w:rPr>
        <w:b/>
        <w:noProof/>
        <w:sz w:val="24"/>
        <w:szCs w:val="24"/>
        <w:lang w:eastAsia="lt-LT"/>
      </w:rPr>
      <w:tab/>
    </w:r>
    <w:r>
      <w:rPr>
        <w:b/>
        <w:noProof/>
        <w:sz w:val="24"/>
        <w:szCs w:val="24"/>
        <w:lang w:eastAsia="lt-LT"/>
      </w:rPr>
      <w:tab/>
    </w:r>
    <w:r>
      <w:rPr>
        <w:b/>
        <w:noProof/>
        <w:sz w:val="24"/>
        <w:szCs w:val="24"/>
        <w:lang w:eastAsia="lt-LT"/>
      </w:rPr>
      <w:tab/>
    </w:r>
    <w:r>
      <w:rPr>
        <w:b/>
        <w:noProof/>
        <w:sz w:val="24"/>
        <w:szCs w:val="24"/>
        <w:lang w:eastAsia="lt-LT"/>
      </w:rPr>
      <w:tab/>
    </w:r>
    <w:r>
      <w:rPr>
        <w:b/>
        <w:noProof/>
        <w:sz w:val="24"/>
        <w:szCs w:val="24"/>
        <w:lang w:eastAsia="lt-LT"/>
      </w:rPr>
      <w:tab/>
    </w:r>
  </w:p>
  <w:p w:rsidR="008E6A3F" w:rsidRDefault="008E6A3F" w:rsidP="00EC0B62">
    <w:pPr>
      <w:spacing w:after="0" w:line="240" w:lineRule="auto"/>
      <w:rPr>
        <w:rFonts w:ascii="Times New Roman" w:hAnsi="Times New Roman" w:cs="Times New Roman"/>
        <w:noProof/>
        <w:sz w:val="24"/>
        <w:szCs w:val="24"/>
        <w:lang w:eastAsia="lt-LT"/>
      </w:rPr>
    </w:pPr>
    <w:r>
      <w:rPr>
        <w:b/>
        <w:noProof/>
        <w:sz w:val="24"/>
        <w:szCs w:val="24"/>
        <w:lang w:eastAsia="lt-LT"/>
      </w:rPr>
      <w:tab/>
    </w:r>
    <w:r>
      <w:rPr>
        <w:b/>
        <w:noProof/>
        <w:sz w:val="24"/>
        <w:szCs w:val="24"/>
        <w:lang w:eastAsia="lt-LT"/>
      </w:rPr>
      <w:tab/>
    </w:r>
    <w:r>
      <w:rPr>
        <w:b/>
        <w:noProof/>
        <w:sz w:val="24"/>
        <w:szCs w:val="24"/>
        <w:lang w:eastAsia="lt-LT"/>
      </w:rPr>
      <w:tab/>
    </w:r>
    <w:r>
      <w:rPr>
        <w:b/>
        <w:noProof/>
        <w:sz w:val="24"/>
        <w:szCs w:val="24"/>
        <w:lang w:eastAsia="lt-LT"/>
      </w:rPr>
      <w:tab/>
    </w:r>
    <w:r>
      <w:rPr>
        <w:b/>
        <w:noProof/>
        <w:sz w:val="24"/>
        <w:szCs w:val="24"/>
        <w:lang w:eastAsia="lt-LT"/>
      </w:rPr>
      <w:tab/>
    </w:r>
    <w:r>
      <w:rPr>
        <w:b/>
        <w:noProof/>
        <w:sz w:val="24"/>
        <w:szCs w:val="24"/>
        <w:lang w:eastAsia="lt-LT"/>
      </w:rPr>
      <w:tab/>
    </w:r>
    <w:r>
      <w:rPr>
        <w:b/>
        <w:noProof/>
        <w:sz w:val="24"/>
        <w:szCs w:val="24"/>
        <w:lang w:eastAsia="lt-LT"/>
      </w:rPr>
      <w:tab/>
    </w:r>
    <w:r>
      <w:rPr>
        <w:b/>
        <w:noProof/>
        <w:sz w:val="24"/>
        <w:szCs w:val="24"/>
        <w:lang w:eastAsia="lt-LT"/>
      </w:rPr>
      <w:tab/>
    </w:r>
    <w:r w:rsidRPr="003824C4">
      <w:rPr>
        <w:rFonts w:ascii="Times New Roman" w:hAnsi="Times New Roman" w:cs="Times New Roman"/>
        <w:noProof/>
        <w:sz w:val="24"/>
        <w:szCs w:val="24"/>
        <w:lang w:eastAsia="lt-LT"/>
      </w:rPr>
      <w:t>Kretingos rajono savivaldybės</w:t>
    </w:r>
  </w:p>
  <w:p w:rsidR="003824C4" w:rsidRPr="003824C4" w:rsidRDefault="00EC0B62" w:rsidP="00EC0B62">
    <w:pPr>
      <w:spacing w:after="0" w:line="240" w:lineRule="auto"/>
      <w:rPr>
        <w:rFonts w:ascii="Times New Roman" w:hAnsi="Times New Roman" w:cs="Times New Roman"/>
        <w:noProof/>
        <w:sz w:val="24"/>
        <w:szCs w:val="24"/>
        <w:lang w:eastAsia="lt-LT"/>
      </w:rPr>
    </w:pPr>
    <w:r>
      <w:rPr>
        <w:rFonts w:ascii="Times New Roman" w:hAnsi="Times New Roman" w:cs="Times New Roman"/>
        <w:noProof/>
        <w:sz w:val="24"/>
        <w:szCs w:val="24"/>
        <w:lang w:eastAsia="lt-LT"/>
      </w:rPr>
      <w:tab/>
    </w:r>
    <w:r>
      <w:rPr>
        <w:rFonts w:ascii="Times New Roman" w:hAnsi="Times New Roman" w:cs="Times New Roman"/>
        <w:noProof/>
        <w:sz w:val="24"/>
        <w:szCs w:val="24"/>
        <w:lang w:eastAsia="lt-LT"/>
      </w:rPr>
      <w:tab/>
    </w:r>
    <w:r>
      <w:rPr>
        <w:rFonts w:ascii="Times New Roman" w:hAnsi="Times New Roman" w:cs="Times New Roman"/>
        <w:noProof/>
        <w:sz w:val="24"/>
        <w:szCs w:val="24"/>
        <w:lang w:eastAsia="lt-LT"/>
      </w:rPr>
      <w:tab/>
    </w:r>
    <w:r>
      <w:rPr>
        <w:rFonts w:ascii="Times New Roman" w:hAnsi="Times New Roman" w:cs="Times New Roman"/>
        <w:noProof/>
        <w:sz w:val="24"/>
        <w:szCs w:val="24"/>
        <w:lang w:eastAsia="lt-LT"/>
      </w:rPr>
      <w:tab/>
    </w:r>
    <w:r>
      <w:rPr>
        <w:rFonts w:ascii="Times New Roman" w:hAnsi="Times New Roman" w:cs="Times New Roman"/>
        <w:noProof/>
        <w:sz w:val="24"/>
        <w:szCs w:val="24"/>
        <w:lang w:eastAsia="lt-LT"/>
      </w:rPr>
      <w:tab/>
    </w:r>
    <w:r>
      <w:rPr>
        <w:rFonts w:ascii="Times New Roman" w:hAnsi="Times New Roman" w:cs="Times New Roman"/>
        <w:noProof/>
        <w:sz w:val="24"/>
        <w:szCs w:val="24"/>
        <w:lang w:eastAsia="lt-LT"/>
      </w:rPr>
      <w:tab/>
    </w:r>
    <w:r>
      <w:rPr>
        <w:rFonts w:ascii="Times New Roman" w:hAnsi="Times New Roman" w:cs="Times New Roman"/>
        <w:noProof/>
        <w:sz w:val="24"/>
        <w:szCs w:val="24"/>
        <w:lang w:eastAsia="lt-LT"/>
      </w:rPr>
      <w:tab/>
    </w:r>
    <w:r>
      <w:rPr>
        <w:rFonts w:ascii="Times New Roman" w:hAnsi="Times New Roman" w:cs="Times New Roman"/>
        <w:noProof/>
        <w:sz w:val="24"/>
        <w:szCs w:val="24"/>
        <w:lang w:eastAsia="lt-LT"/>
      </w:rPr>
      <w:tab/>
      <w:t>2014-11-27 sprendimo Nr.T2</w:t>
    </w:r>
    <w:r w:rsidR="00CA36C6">
      <w:rPr>
        <w:rFonts w:ascii="Times New Roman" w:hAnsi="Times New Roman" w:cs="Times New Roman"/>
        <w:noProof/>
        <w:sz w:val="24"/>
        <w:szCs w:val="24"/>
        <w:lang w:eastAsia="lt-LT"/>
      </w:rPr>
      <w:t>-</w:t>
    </w:r>
    <w:r w:rsidR="00CA35D1">
      <w:rPr>
        <w:rFonts w:ascii="Times New Roman" w:hAnsi="Times New Roman" w:cs="Times New Roman"/>
        <w:noProof/>
        <w:sz w:val="24"/>
        <w:szCs w:val="24"/>
        <w:lang w:eastAsia="lt-LT"/>
      </w:rPr>
      <w:t>338</w:t>
    </w:r>
  </w:p>
  <w:p w:rsidR="002371D3" w:rsidRPr="003824C4" w:rsidRDefault="002371D3" w:rsidP="008E6A3F">
    <w:pPr>
      <w:spacing w:line="240" w:lineRule="auto"/>
      <w:rPr>
        <w:rFonts w:ascii="Times New Roman" w:hAnsi="Times New Roman" w:cs="Times New Roman"/>
        <w:noProof/>
        <w:sz w:val="24"/>
        <w:szCs w:val="24"/>
        <w:lang w:eastAsia="lt-LT"/>
      </w:rPr>
    </w:pPr>
    <w:r w:rsidRPr="003824C4">
      <w:rPr>
        <w:rFonts w:ascii="Times New Roman" w:hAnsi="Times New Roman" w:cs="Times New Roman"/>
        <w:noProof/>
        <w:sz w:val="24"/>
        <w:szCs w:val="24"/>
        <w:lang w:eastAsia="lt-LT"/>
      </w:rPr>
      <w:t>Kretingos dvaro parko II-ojo tvenkinio  teritorijos –  tyliosios viešosios  zonos schema</w:t>
    </w:r>
    <w:r w:rsidR="008E6A3F" w:rsidRPr="003824C4">
      <w:rPr>
        <w:rFonts w:ascii="Times New Roman" w:hAnsi="Times New Roman" w:cs="Times New Roman"/>
        <w:noProof/>
        <w:sz w:val="24"/>
        <w:szCs w:val="24"/>
        <w:lang w:eastAsia="lt-LT"/>
      </w:rPr>
      <w:t xml:space="preserve"> </w:t>
    </w:r>
    <w:r w:rsidR="00EC0B62">
      <w:rPr>
        <w:rFonts w:ascii="Times New Roman" w:hAnsi="Times New Roman" w:cs="Times New Roman"/>
        <w:noProof/>
        <w:sz w:val="24"/>
        <w:szCs w:val="24"/>
        <w:lang w:eastAsia="lt-LT"/>
      </w:rPr>
      <w:tab/>
    </w:r>
    <w:r w:rsidR="00EC0B62">
      <w:rPr>
        <w:rFonts w:ascii="Times New Roman" w:hAnsi="Times New Roman" w:cs="Times New Roman"/>
        <w:noProof/>
        <w:sz w:val="24"/>
        <w:szCs w:val="24"/>
        <w:lang w:eastAsia="lt-LT"/>
      </w:rPr>
      <w:tab/>
      <w:t>1 priedas</w:t>
    </w:r>
    <w:r w:rsidR="00EC0B62">
      <w:rPr>
        <w:rFonts w:ascii="Times New Roman" w:hAnsi="Times New Roman" w:cs="Times New Roman"/>
        <w:noProof/>
        <w:sz w:val="24"/>
        <w:szCs w:val="24"/>
        <w:lang w:eastAsia="lt-LT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70B"/>
    <w:rsid w:val="0001487B"/>
    <w:rsid w:val="001256C5"/>
    <w:rsid w:val="002371D3"/>
    <w:rsid w:val="002E7ABA"/>
    <w:rsid w:val="0035368F"/>
    <w:rsid w:val="003824C4"/>
    <w:rsid w:val="004722AD"/>
    <w:rsid w:val="004B6799"/>
    <w:rsid w:val="00505840"/>
    <w:rsid w:val="006F6838"/>
    <w:rsid w:val="00891E9F"/>
    <w:rsid w:val="008E6A3F"/>
    <w:rsid w:val="00922B53"/>
    <w:rsid w:val="00A21B34"/>
    <w:rsid w:val="00B57A36"/>
    <w:rsid w:val="00BC1D44"/>
    <w:rsid w:val="00C0428F"/>
    <w:rsid w:val="00C2570B"/>
    <w:rsid w:val="00C31FC9"/>
    <w:rsid w:val="00CA35D1"/>
    <w:rsid w:val="00CA36C6"/>
    <w:rsid w:val="00EC0B62"/>
    <w:rsid w:val="00F5313E"/>
    <w:rsid w:val="00FA6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237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2371D3"/>
    <w:rPr>
      <w:rFonts w:ascii="Tahoma" w:hAnsi="Tahoma" w:cs="Tahoma"/>
      <w:sz w:val="16"/>
      <w:szCs w:val="16"/>
    </w:rPr>
  </w:style>
  <w:style w:type="paragraph" w:styleId="Antrats">
    <w:name w:val="header"/>
    <w:basedOn w:val="prastasis"/>
    <w:link w:val="AntratsDiagrama"/>
    <w:uiPriority w:val="99"/>
    <w:unhideWhenUsed/>
    <w:rsid w:val="002371D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2371D3"/>
  </w:style>
  <w:style w:type="paragraph" w:styleId="Porat">
    <w:name w:val="footer"/>
    <w:basedOn w:val="prastasis"/>
    <w:link w:val="PoratDiagrama"/>
    <w:uiPriority w:val="99"/>
    <w:unhideWhenUsed/>
    <w:rsid w:val="002371D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2371D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237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2371D3"/>
    <w:rPr>
      <w:rFonts w:ascii="Tahoma" w:hAnsi="Tahoma" w:cs="Tahoma"/>
      <w:sz w:val="16"/>
      <w:szCs w:val="16"/>
    </w:rPr>
  </w:style>
  <w:style w:type="paragraph" w:styleId="Antrats">
    <w:name w:val="header"/>
    <w:basedOn w:val="prastasis"/>
    <w:link w:val="AntratsDiagrama"/>
    <w:uiPriority w:val="99"/>
    <w:unhideWhenUsed/>
    <w:rsid w:val="002371D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2371D3"/>
  </w:style>
  <w:style w:type="paragraph" w:styleId="Porat">
    <w:name w:val="footer"/>
    <w:basedOn w:val="prastasis"/>
    <w:link w:val="PoratDiagrama"/>
    <w:uiPriority w:val="99"/>
    <w:unhideWhenUsed/>
    <w:rsid w:val="002371D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2371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28</Words>
  <Characters>16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14</cp:revision>
  <dcterms:created xsi:type="dcterms:W3CDTF">2014-11-20T07:01:00Z</dcterms:created>
  <dcterms:modified xsi:type="dcterms:W3CDTF">2014-11-28T12:36:00Z</dcterms:modified>
</cp:coreProperties>
</file>