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F01B60" w:rsidTr="00946502">
        <w:trPr>
          <w:trHeight w:val="1985"/>
          <w:tblHeader/>
        </w:trPr>
        <w:tc>
          <w:tcPr>
            <w:tcW w:w="9747" w:type="dxa"/>
          </w:tcPr>
          <w:p w:rsidR="00F01B60" w:rsidRDefault="00F01B60" w:rsidP="00946502">
            <w:pPr>
              <w:jc w:val="center"/>
              <w:rPr>
                <w:b/>
                <w:caps/>
                <w:sz w:val="28"/>
              </w:rPr>
            </w:pPr>
            <w:r w:rsidRPr="0076335A">
              <w:rPr>
                <w:b/>
              </w:rPr>
              <w:t xml:space="preserve">                                                                                                                           </w:t>
            </w:r>
            <w:r w:rsidR="0076335A">
              <w:rPr>
                <w:b/>
              </w:rPr>
              <w:t xml:space="preserve">          </w:t>
            </w:r>
            <w:r w:rsidRPr="0076335A">
              <w:rPr>
                <w:b/>
              </w:rPr>
              <w:t xml:space="preserve">                                                                                                                                                                 </w:t>
            </w:r>
            <w:r w:rsidR="00DF13F7">
              <w:rPr>
                <w:b/>
                <w:caps/>
                <w:noProof/>
                <w:sz w:val="20"/>
                <w:lang w:eastAsia="lt-LT"/>
              </w:rPr>
              <w:drawing>
                <wp:inline distT="0" distB="0" distL="0" distR="0" wp14:anchorId="2308F233" wp14:editId="29405EC7">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F01B60" w:rsidRDefault="00F01B60" w:rsidP="00946502">
            <w:pPr>
              <w:jc w:val="center"/>
              <w:rPr>
                <w:b/>
                <w:caps/>
                <w:sz w:val="20"/>
              </w:rPr>
            </w:pPr>
          </w:p>
          <w:p w:rsidR="00F01B60" w:rsidRDefault="000E56D1" w:rsidP="00946502">
            <w:pPr>
              <w:jc w:val="center"/>
              <w:rPr>
                <w:b/>
                <w:caps/>
                <w:sz w:val="28"/>
              </w:rPr>
            </w:pPr>
            <w:r>
              <w:rPr>
                <w:b/>
                <w:caps/>
                <w:sz w:val="28"/>
              </w:rPr>
              <w:t xml:space="preserve"> </w:t>
            </w:r>
            <w:r w:rsidR="00F01B60">
              <w:rPr>
                <w:b/>
                <w:caps/>
                <w:sz w:val="28"/>
              </w:rPr>
              <w:t>KRETINGOS RAJONO SAVIVALDYBĖS taryba</w:t>
            </w:r>
          </w:p>
          <w:p w:rsidR="00F01B60" w:rsidRDefault="00F01B60" w:rsidP="00946502">
            <w:pPr>
              <w:jc w:val="center"/>
              <w:rPr>
                <w:b/>
                <w:sz w:val="28"/>
              </w:rPr>
            </w:pPr>
          </w:p>
        </w:tc>
      </w:tr>
      <w:tr w:rsidR="00F01B60" w:rsidTr="00946502">
        <w:tc>
          <w:tcPr>
            <w:tcW w:w="9747" w:type="dxa"/>
          </w:tcPr>
          <w:p w:rsidR="00F01B60" w:rsidRDefault="00F01B60" w:rsidP="00946502">
            <w:pPr>
              <w:jc w:val="center"/>
            </w:pPr>
            <w:r w:rsidRPr="005B5F8D">
              <w:rPr>
                <w:b/>
                <w:sz w:val="28"/>
                <w:szCs w:val="28"/>
              </w:rPr>
              <w:t>SPRENDIMAS</w:t>
            </w:r>
          </w:p>
        </w:tc>
      </w:tr>
      <w:tr w:rsidR="00F01B60" w:rsidRPr="00173770" w:rsidTr="00946502">
        <w:tc>
          <w:tcPr>
            <w:tcW w:w="9747" w:type="dxa"/>
          </w:tcPr>
          <w:p w:rsidR="00F01B60" w:rsidRPr="00173770" w:rsidRDefault="00F01B60" w:rsidP="00946502">
            <w:pPr>
              <w:jc w:val="center"/>
              <w:rPr>
                <w:b/>
                <w:caps/>
              </w:rPr>
            </w:pPr>
            <w:r w:rsidRPr="00173770">
              <w:rPr>
                <w:b/>
                <w:caps/>
              </w:rPr>
              <w:t>dėl VIEŠAME AUKCIONE PARDUODAMO KRETINGOS RAJONO SAVIVALDYBĖS NEKILNOJAMOJO TURTO IR KITŲ NEKILNOJAMŲJŲ DAIKTŲ SĄRAŠO TVIRTINIMO</w:t>
            </w:r>
          </w:p>
        </w:tc>
      </w:tr>
      <w:tr w:rsidR="00F01B60" w:rsidTr="00946502">
        <w:tc>
          <w:tcPr>
            <w:tcW w:w="9747" w:type="dxa"/>
          </w:tcPr>
          <w:p w:rsidR="00F01B60" w:rsidRDefault="00F01B60" w:rsidP="00946502">
            <w:pPr>
              <w:jc w:val="center"/>
            </w:pPr>
          </w:p>
        </w:tc>
      </w:tr>
      <w:tr w:rsidR="00F01B60" w:rsidTr="00946502">
        <w:tc>
          <w:tcPr>
            <w:tcW w:w="9747" w:type="dxa"/>
          </w:tcPr>
          <w:p w:rsidR="00F01B60" w:rsidRDefault="00F01B60" w:rsidP="00946502">
            <w:pPr>
              <w:jc w:val="center"/>
            </w:pPr>
            <w:r>
              <w:t xml:space="preserve">2014 m. lapkričio </w:t>
            </w:r>
            <w:r w:rsidR="000E56D1">
              <w:t>27</w:t>
            </w:r>
            <w:r>
              <w:t xml:space="preserve"> d. Nr. </w:t>
            </w:r>
            <w:r w:rsidR="0076335A">
              <w:t>T</w:t>
            </w:r>
            <w:r w:rsidR="000E56D1">
              <w:t>2</w:t>
            </w:r>
            <w:r w:rsidR="0076335A">
              <w:t>-</w:t>
            </w:r>
            <w:r w:rsidR="00B21053">
              <w:t>330</w:t>
            </w:r>
          </w:p>
          <w:p w:rsidR="00F01B60" w:rsidRDefault="00F01B60" w:rsidP="00946502">
            <w:pPr>
              <w:jc w:val="center"/>
            </w:pPr>
            <w:smartTag w:uri="urn:schemas-tilde-lv/tildestengine" w:element="firmas">
              <w:r>
                <w:t>Kretinga</w:t>
              </w:r>
            </w:smartTag>
          </w:p>
        </w:tc>
      </w:tr>
    </w:tbl>
    <w:p w:rsidR="00F01B60" w:rsidRDefault="00F01B60" w:rsidP="00F01B60">
      <w:pPr>
        <w:jc w:val="both"/>
      </w:pPr>
    </w:p>
    <w:p w:rsidR="00F01B60" w:rsidRDefault="00F01B60" w:rsidP="00F01B60">
      <w:pPr>
        <w:ind w:firstLine="720"/>
        <w:jc w:val="both"/>
      </w:pPr>
      <w:r>
        <w:t>Vadovaudamasi Lietuvos Respublikos vietos savivaldos įstatymo 16 straipsnio 2 dalies 26 punktu, Lietuvos Respublikos Vyriausybės 2014 m. spalio 28 d. nutarimu Nr. 1179 patvirtinto  Viešame aukcione parduodamo valstybės ir savivaldybių nekilnojamojo turto ir kitų nekilnojamųjų daiktų sąrašo sudarymo tvarkos aprašo 3.2, 6, 11, 12 ir 21 punktais, Kretingos rajono savivaldybės taryba  n u s p r e n d ž i a:</w:t>
      </w:r>
    </w:p>
    <w:p w:rsidR="00F01B60" w:rsidRDefault="00F01B60" w:rsidP="00F01B60">
      <w:pPr>
        <w:ind w:firstLine="720"/>
        <w:jc w:val="both"/>
      </w:pPr>
      <w:r>
        <w:t>1.  Patvirtinti Viešame aukcione parduodamo Kretingos rajono savivaldybės nekilnojamojo turto ir kitų nekilnojamųjų daiktų sąrašą (pridedamas).</w:t>
      </w:r>
    </w:p>
    <w:p w:rsidR="00F01B60" w:rsidRDefault="00F01B60" w:rsidP="00F01B60">
      <w:pPr>
        <w:ind w:firstLine="720"/>
        <w:jc w:val="both"/>
      </w:pPr>
      <w:r>
        <w:t>2. Nustatyti, kad Viešame aukcione parduodamo Kretingos rajono savivaldybės nekilnojamojo turto ir kitų nekilnojamųjų daiktų sąrašo projektas arba Viešame aukcione parduodamo Kretingos rajono savivaldybės nekilnojamojo turto ir kitų nekilnojamųjų daiktų sąrašo pakeitimo projektas rengiamas ir teikiamas savivaldybės Tarybai tvirtinti pagal poreikį.</w:t>
      </w:r>
    </w:p>
    <w:p w:rsidR="00F01B60" w:rsidRDefault="00F01B60" w:rsidP="00F01B60">
      <w:pPr>
        <w:ind w:firstLine="720"/>
        <w:jc w:val="both"/>
      </w:pPr>
      <w:r>
        <w:t>3. Šis sprendimas gali būti skundžiamas Lietuvos Respublikos administracinių bylų teisenos įstatymo nustatyta tvarka.</w:t>
      </w:r>
    </w:p>
    <w:p w:rsidR="00F01B60" w:rsidRDefault="00F01B60" w:rsidP="00F01B60">
      <w:pPr>
        <w:jc w:val="both"/>
      </w:pPr>
      <w:r>
        <w:t xml:space="preserve">                    </w:t>
      </w:r>
    </w:p>
    <w:p w:rsidR="00F01B60" w:rsidRDefault="00F01B60" w:rsidP="00F01B60">
      <w:pPr>
        <w:jc w:val="both"/>
      </w:pPr>
      <w:r>
        <w:t xml:space="preserve">                                                                             </w:t>
      </w:r>
    </w:p>
    <w:p w:rsidR="00F01B60" w:rsidRDefault="00F01B60" w:rsidP="00F01B60">
      <w:pPr>
        <w:jc w:val="both"/>
      </w:pPr>
      <w:r>
        <w:t xml:space="preserve">Savivaldybės meras                                              </w:t>
      </w:r>
      <w:r>
        <w:tab/>
        <w:t xml:space="preserve"> </w:t>
      </w:r>
      <w:r>
        <w:tab/>
      </w:r>
      <w:r>
        <w:tab/>
      </w:r>
      <w:r w:rsidR="000E56D1">
        <w:t xml:space="preserve">     Juozas Mažeika </w:t>
      </w:r>
      <w:r>
        <w:t xml:space="preserve">          </w:t>
      </w:r>
    </w:p>
    <w:p w:rsidR="00F01B60" w:rsidRDefault="00F01B60" w:rsidP="00F01B60"/>
    <w:p w:rsidR="00F01B60" w:rsidRDefault="00F01B60" w:rsidP="00F01B60"/>
    <w:p w:rsidR="0076335A" w:rsidRDefault="0076335A"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0E56D1" w:rsidRDefault="000E56D1" w:rsidP="00F01B60"/>
    <w:p w:rsidR="00F01B60" w:rsidRDefault="00F01B60" w:rsidP="00F01B60">
      <w:r>
        <w:t>Jolita Jasinskienė</w:t>
      </w:r>
    </w:p>
    <w:p w:rsidR="0067515A" w:rsidRDefault="0067515A" w:rsidP="00F01B60"/>
    <w:p w:rsidR="000E56D1" w:rsidRDefault="000E56D1" w:rsidP="00F01B60"/>
    <w:p w:rsidR="00D60A70" w:rsidRDefault="00D60A70" w:rsidP="00D60A70">
      <w:r>
        <w:t xml:space="preserve">                                                                                 </w:t>
      </w:r>
      <w:bookmarkStart w:id="0" w:name="_GoBack"/>
      <w:bookmarkEnd w:id="0"/>
      <w:r>
        <w:t xml:space="preserve">      PATVIRTINTA</w:t>
      </w:r>
    </w:p>
    <w:p w:rsidR="00D60A70" w:rsidRDefault="00D60A70" w:rsidP="00D60A70">
      <w:r>
        <w:t xml:space="preserve">                                                                                       Kretingos rajono savivaldybės tarybos</w:t>
      </w:r>
    </w:p>
    <w:p w:rsidR="00D60A70" w:rsidRDefault="00D60A70" w:rsidP="00D60A70">
      <w:r>
        <w:t xml:space="preserve">                                                                                       2014 m. lapkričio </w:t>
      </w:r>
      <w:r w:rsidR="0076335A">
        <w:t>27</w:t>
      </w:r>
      <w:r>
        <w:t xml:space="preserve"> d. sprendimu Nr.</w:t>
      </w:r>
      <w:r w:rsidR="0076335A">
        <w:t>T2-</w:t>
      </w:r>
      <w:r w:rsidR="007B3411">
        <w:t>330</w:t>
      </w:r>
      <w:r>
        <w:t xml:space="preserve">   </w:t>
      </w:r>
    </w:p>
    <w:p w:rsidR="00D60A70" w:rsidRDefault="00D60A70" w:rsidP="00D60A70"/>
    <w:p w:rsidR="00D60A70" w:rsidRDefault="00D60A70" w:rsidP="00D60A70"/>
    <w:p w:rsidR="00D60A70" w:rsidRDefault="00D60A70" w:rsidP="00D60A70">
      <w:pPr>
        <w:jc w:val="center"/>
      </w:pPr>
      <w:r>
        <w:t>VIEŠAME AUKCIONE PARDUODAMO KRETINGOS RAJONO SAVIVALDYBĖS NEKILNOJAMOJO TURTO IR KITŲ NEKILNOJAMŲJŲ DAIKTŲ SĄRAŠAS</w:t>
      </w:r>
    </w:p>
    <w:p w:rsidR="00D60A70" w:rsidRDefault="00D60A70" w:rsidP="00D60A70">
      <w:pPr>
        <w:jc w:val="center"/>
      </w:pPr>
    </w:p>
    <w:p w:rsidR="00D60A70" w:rsidRDefault="00D60A70" w:rsidP="00D60A70">
      <w:pPr>
        <w:jc w:val="center"/>
      </w:pPr>
    </w:p>
    <w:p w:rsidR="00D60A70" w:rsidRDefault="00D60A70" w:rsidP="00D60A70">
      <w:pPr>
        <w:ind w:firstLine="720"/>
        <w:jc w:val="both"/>
      </w:pPr>
      <w:r>
        <w:t>1. Mokyklos patalpos (</w:t>
      </w:r>
      <w:proofErr w:type="spellStart"/>
      <w:r>
        <w:t>unik</w:t>
      </w:r>
      <w:proofErr w:type="spellEnd"/>
      <w:r>
        <w:t xml:space="preserve">. Nr. 4400-2347-1156:2615, bendras plotas 692,11 kv. m, pastato pažymėjimas plane 1C2p, patalpos pažymėtos nuo 1-1 iki 1-23, nuo 2-1 iki 2-10, 2-22) Saulėtekio g. 1-2, </w:t>
      </w:r>
      <w:proofErr w:type="spellStart"/>
      <w:r>
        <w:t>Laukžemės</w:t>
      </w:r>
      <w:proofErr w:type="spellEnd"/>
      <w:r>
        <w:t xml:space="preserve"> k., Darbėnų sen., Kretingos r. sav., kurių likutinė vertė 2014-10-31 – 276532,55 Lt;</w:t>
      </w:r>
    </w:p>
    <w:p w:rsidR="00D60A70" w:rsidRDefault="00D60A70" w:rsidP="00D60A70">
      <w:pPr>
        <w:ind w:firstLine="720"/>
        <w:jc w:val="both"/>
      </w:pPr>
      <w:r>
        <w:t>2. Daržinė (</w:t>
      </w:r>
      <w:proofErr w:type="spellStart"/>
      <w:r>
        <w:t>unik</w:t>
      </w:r>
      <w:proofErr w:type="spellEnd"/>
      <w:r>
        <w:t>. Nr. 5691-9001-7020, užstatytas plotas 40,00 kv. m, pažymėjimas plane 2I1ž), tvartas (</w:t>
      </w:r>
      <w:proofErr w:type="spellStart"/>
      <w:r>
        <w:t>unik</w:t>
      </w:r>
      <w:proofErr w:type="spellEnd"/>
      <w:r>
        <w:t>. Nr. 5691-9001-7032, užstatytas plotas 65,00 kv. m, pažymėjimas plane 3I1m), daržinė (</w:t>
      </w:r>
      <w:proofErr w:type="spellStart"/>
      <w:r>
        <w:t>unik</w:t>
      </w:r>
      <w:proofErr w:type="spellEnd"/>
      <w:r>
        <w:t>. Nr. 5691-9001-7040, užstatytas plotas 25,00 kv. m, pažymėjimas plane 4I1ž) Dvaro g. 1, Nausodžio k., Žalgirio sen., Kretingos r. sav., kurių likutinė vertė 2014-10-31 – 3348,00 Lt;</w:t>
      </w:r>
    </w:p>
    <w:p w:rsidR="00D60A70" w:rsidRDefault="00D60A70" w:rsidP="00D60A70">
      <w:pPr>
        <w:ind w:firstLine="720"/>
        <w:jc w:val="both"/>
      </w:pPr>
      <w:r>
        <w:t>3. Pradinės mokyklos patalpos (</w:t>
      </w:r>
      <w:proofErr w:type="spellStart"/>
      <w:r>
        <w:t>unik</w:t>
      </w:r>
      <w:proofErr w:type="spellEnd"/>
      <w:r>
        <w:t>. Nr. 5697-1007-4012:0003, bendras plotas 183,81 kv. m, pastato pažymėjimas plane 1C1m, patalpos pažymėtos 1/3 dalis (1-1), nuo 1-2 iki 1-10), sandėlis (</w:t>
      </w:r>
      <w:proofErr w:type="spellStart"/>
      <w:r>
        <w:t>unik</w:t>
      </w:r>
      <w:proofErr w:type="spellEnd"/>
      <w:r>
        <w:t>. Nr. 5697-1007-4023, užstatytas plotas 35,00 kv. m, pažymėjimas plane 2I1p) Liepų g. 14, Kumpikų k., Darbėnų sen., Kretingos r. sav., kurių likutinė vertė 2014-10-31 – 1,00 Lt;</w:t>
      </w:r>
    </w:p>
    <w:p w:rsidR="00D60A70" w:rsidRDefault="00D60A70" w:rsidP="00D60A70">
      <w:pPr>
        <w:ind w:firstLine="720"/>
        <w:jc w:val="both"/>
      </w:pPr>
      <w:r>
        <w:t>4. Tvartas (</w:t>
      </w:r>
      <w:proofErr w:type="spellStart"/>
      <w:r>
        <w:t>unik</w:t>
      </w:r>
      <w:proofErr w:type="spellEnd"/>
      <w:r>
        <w:t xml:space="preserve">. Nr. 5691-0004-0034, užstatytas plotas 250,00 kv. m, pažymėjimas plane 3I1p, fiziškai pažeistas) ir šiam objektui priskirtas 0,3 ha žemės sklypas </w:t>
      </w:r>
      <w:proofErr w:type="spellStart"/>
      <w:r>
        <w:t>Šalyno</w:t>
      </w:r>
      <w:proofErr w:type="spellEnd"/>
      <w:r>
        <w:t xml:space="preserve"> k. 2, </w:t>
      </w:r>
      <w:proofErr w:type="spellStart"/>
      <w:r>
        <w:t>Kūlupėnų</w:t>
      </w:r>
      <w:proofErr w:type="spellEnd"/>
      <w:r>
        <w:t xml:space="preserve"> sen., Kretingos r. sav., kurio likutinė vertė 2014-10-31 – 1,00 Lt;</w:t>
      </w:r>
    </w:p>
    <w:p w:rsidR="00D60A70" w:rsidRDefault="00D60A70" w:rsidP="00D60A70">
      <w:pPr>
        <w:ind w:firstLine="720"/>
        <w:jc w:val="both"/>
      </w:pPr>
      <w:r>
        <w:t>5. Mokyklos su medicinos punktu pastatas (</w:t>
      </w:r>
      <w:proofErr w:type="spellStart"/>
      <w:r>
        <w:t>unik</w:t>
      </w:r>
      <w:proofErr w:type="spellEnd"/>
      <w:r>
        <w:t xml:space="preserve">. Nr. 5698-4007-2013, bendras plotas 981,99 kv. m, pažymėjimas plane 1C1p) ir kiti statiniai (tvora, </w:t>
      </w:r>
      <w:proofErr w:type="spellStart"/>
      <w:r>
        <w:t>unik</w:t>
      </w:r>
      <w:proofErr w:type="spellEnd"/>
      <w:r>
        <w:t xml:space="preserve">. Nr. 4400-2524-1754) Liepų g. 5, Laivių k., </w:t>
      </w:r>
      <w:proofErr w:type="spellStart"/>
      <w:r>
        <w:t>Imbarės</w:t>
      </w:r>
      <w:proofErr w:type="spellEnd"/>
      <w:r>
        <w:t xml:space="preserve"> sen., Kretingos r. sav., kurių likutinė vertė 2014-10-31 – 261926,62 Lt;              </w:t>
      </w:r>
    </w:p>
    <w:p w:rsidR="00D60A70" w:rsidRDefault="0067515A" w:rsidP="00D60A70">
      <w:pPr>
        <w:ind w:firstLine="720"/>
        <w:jc w:val="both"/>
      </w:pPr>
      <w:r>
        <w:t>6</w:t>
      </w:r>
      <w:r w:rsidR="00D60A70">
        <w:t xml:space="preserve">. Dalis mokyklos patalpų (71/100, </w:t>
      </w:r>
      <w:proofErr w:type="spellStart"/>
      <w:r w:rsidR="00D60A70">
        <w:t>unik</w:t>
      </w:r>
      <w:proofErr w:type="spellEnd"/>
      <w:r w:rsidR="00D60A70">
        <w:t>. Nr. 5697-4020-3012:0002, bendras plotas 127,73 kv. m, pastato pažymėjimas plane 1C2p, patalpos pažymėtos 2-1, ½ (2-2), nuo 2-3 iki 2-9) su rūsiu Mokyklos g. 5-2, Klibių k., Kretingos sen., Kretingos r. sav., garažas (</w:t>
      </w:r>
      <w:proofErr w:type="spellStart"/>
      <w:r w:rsidR="00D60A70">
        <w:t>unik</w:t>
      </w:r>
      <w:proofErr w:type="spellEnd"/>
      <w:r w:rsidR="00D60A70">
        <w:t>. Nr. 5697-4020-3023, užstatytas plotas 22,20 kv. m, pažymėjimas plane 2I1p) ir ½ dalis tvarto (</w:t>
      </w:r>
      <w:proofErr w:type="spellStart"/>
      <w:r w:rsidR="00D60A70">
        <w:t>unik</w:t>
      </w:r>
      <w:proofErr w:type="spellEnd"/>
      <w:r w:rsidR="00D60A70">
        <w:t>. Nr. 5697-4020-3034, užstatytas plotas 57,00 kv. m, pažymėjimas plane 3I1p) Mokyklos g. 5, Klibių k., Kretingos sen., Kretingos r. sav., kurių likutinė vertė 2014-10-31 – 42546,03 Lt;</w:t>
      </w:r>
    </w:p>
    <w:p w:rsidR="00D60A70" w:rsidRDefault="0067515A" w:rsidP="00D60A70">
      <w:pPr>
        <w:ind w:firstLine="720"/>
        <w:jc w:val="both"/>
      </w:pPr>
      <w:r>
        <w:t>7</w:t>
      </w:r>
      <w:r w:rsidR="00D60A70">
        <w:t>. Bibliotekos patalpos (</w:t>
      </w:r>
      <w:proofErr w:type="spellStart"/>
      <w:r w:rsidR="00D60A70">
        <w:t>unik</w:t>
      </w:r>
      <w:proofErr w:type="spellEnd"/>
      <w:r w:rsidR="00D60A70">
        <w:t>. Nr. 5696-8008-0015:0007, bendras plotas 102,98, kv. m, pastato pažymėjimas plane 1A2p, patalpos pažymėtos nuo 1 iki 7) su rūsiu (plotas 14,05 kv. m) Kretingos g. 3-7, Kartenos mstl., Kartenos sen., Kretingos r. sav., ir 2/8 dalys ūkinio pastato (</w:t>
      </w:r>
      <w:proofErr w:type="spellStart"/>
      <w:r w:rsidR="00D60A70">
        <w:t>unik</w:t>
      </w:r>
      <w:proofErr w:type="spellEnd"/>
      <w:r w:rsidR="00D60A70">
        <w:t>. Nr. 5696-8008-0026, užstatytas plotas 51,00 kv. m, pažymėjimas plane 2I1p) Kretingos g. 3, Kartenos mstl., Kartenos sen., Kretingos r. sav., kurių likutinė vertė 2014-10-31 – 2300,65 Lt;</w:t>
      </w:r>
    </w:p>
    <w:p w:rsidR="00D60A70" w:rsidRDefault="0067515A" w:rsidP="00D60A70">
      <w:pPr>
        <w:ind w:firstLine="720"/>
        <w:jc w:val="both"/>
      </w:pPr>
      <w:r>
        <w:t>8</w:t>
      </w:r>
      <w:r w:rsidR="00D60A70">
        <w:t>. Kultūros namų patalpos (</w:t>
      </w:r>
      <w:proofErr w:type="spellStart"/>
      <w:r w:rsidR="00D60A70">
        <w:t>unik</w:t>
      </w:r>
      <w:proofErr w:type="spellEnd"/>
      <w:r w:rsidR="00D60A70">
        <w:t>. Nr. 5698-6003-9018:0003, bendras plotas 277,36 kv. m, pastato pažymėjimas plane 1C2p, patalpos pažymėtos nuo 1-2 iki 1-4, nuo 1-13 iki 1-15, nuo 2-1 iki 2-16) su rūsiu (plotas 20,96 kv. m) ir bendro naudojimo patalpomis ( a-1 (2/3 iš 4,25 kv. m), a-2 (2/3 iš 19,67 kv. m), a-3 (2/3 iš 3,46 kv. m), a-4 (2/3 iš 0,92 kv. m) Malūno g. 2-3, Rūdaičių k., Kretingos sen., Kretingos r. sav., kurių likutinė vertė 2014-10-31 – 72977,00 Lt;</w:t>
      </w:r>
    </w:p>
    <w:p w:rsidR="00D60A70" w:rsidRDefault="0067515A" w:rsidP="00D60A70">
      <w:pPr>
        <w:ind w:firstLine="720"/>
        <w:jc w:val="both"/>
      </w:pPr>
      <w:r>
        <w:t>9</w:t>
      </w:r>
      <w:r w:rsidR="00D60A70">
        <w:t>. Pradinės mokyklos pastatas (</w:t>
      </w:r>
      <w:proofErr w:type="spellStart"/>
      <w:r w:rsidR="00D60A70">
        <w:t>unik</w:t>
      </w:r>
      <w:proofErr w:type="spellEnd"/>
      <w:r w:rsidR="00D60A70">
        <w:t xml:space="preserve">. Nr. 5698-2006-2019, bendras plotas 539,86 kv. m, pažymėjimas plane 1C1p) </w:t>
      </w:r>
      <w:proofErr w:type="spellStart"/>
      <w:r w:rsidR="00D60A70">
        <w:t>Peldžių</w:t>
      </w:r>
      <w:proofErr w:type="spellEnd"/>
      <w:r w:rsidR="00D60A70">
        <w:t xml:space="preserve"> g. 5, Grūšlaukės k., Darbėnų sen., Kretingos r. sav., kurio likutinė vertė 2014-10-31 - 182550,78 Lt;</w:t>
      </w:r>
    </w:p>
    <w:p w:rsidR="00D60A70" w:rsidRDefault="00D60A70" w:rsidP="00D60A70">
      <w:pPr>
        <w:ind w:firstLine="720"/>
        <w:jc w:val="both"/>
      </w:pPr>
      <w:r>
        <w:t>1</w:t>
      </w:r>
      <w:r w:rsidR="0067515A">
        <w:t>0</w:t>
      </w:r>
      <w:r>
        <w:t>. Administracinės patalpos (</w:t>
      </w:r>
      <w:proofErr w:type="spellStart"/>
      <w:r>
        <w:t>unik</w:t>
      </w:r>
      <w:proofErr w:type="spellEnd"/>
      <w:r>
        <w:t xml:space="preserve">. Nr. 4400-3079-6642:6095, bendras plotas 358,49 kv. m, pastato, kuriame yra patalpos, pažymėjimas plane 3B2p, patalpos pažymėtos nuo 1-1 iki 1-3, nuo 1-14 iki 1-16, nuo 1-18 iki 1-21, nuo 2-1 iki 2-15) Raguvos g. 1B-2, </w:t>
      </w:r>
      <w:proofErr w:type="spellStart"/>
      <w:r>
        <w:t>Raguviškių</w:t>
      </w:r>
      <w:proofErr w:type="spellEnd"/>
      <w:r>
        <w:t xml:space="preserve"> k., Žalgirio sen., Kretingos r. sav., kurių likutinė vertė 2014-10-31 – 102788,69 Lt.</w:t>
      </w:r>
    </w:p>
    <w:p w:rsidR="0067515A" w:rsidRDefault="0067515A" w:rsidP="00D60A70">
      <w:pPr>
        <w:ind w:firstLine="720"/>
        <w:jc w:val="both"/>
      </w:pPr>
    </w:p>
    <w:p w:rsidR="00175509" w:rsidRDefault="00D60A70" w:rsidP="000E56D1">
      <w:pPr>
        <w:ind w:firstLine="720"/>
        <w:jc w:val="center"/>
      </w:pPr>
      <w:r>
        <w:t>_________________________________</w:t>
      </w:r>
    </w:p>
    <w:sectPr w:rsidR="00175509" w:rsidSect="0076335A">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81A3B"/>
    <w:rsid w:val="00092E7D"/>
    <w:rsid w:val="00094D58"/>
    <w:rsid w:val="000C1625"/>
    <w:rsid w:val="000E56D1"/>
    <w:rsid w:val="001258A6"/>
    <w:rsid w:val="00126126"/>
    <w:rsid w:val="00151EA1"/>
    <w:rsid w:val="001602B3"/>
    <w:rsid w:val="00175509"/>
    <w:rsid w:val="001968FE"/>
    <w:rsid w:val="001B1E77"/>
    <w:rsid w:val="001B3A59"/>
    <w:rsid w:val="001B43D5"/>
    <w:rsid w:val="001C3434"/>
    <w:rsid w:val="001C6231"/>
    <w:rsid w:val="001D5A40"/>
    <w:rsid w:val="00206886"/>
    <w:rsid w:val="00220ED9"/>
    <w:rsid w:val="00274E85"/>
    <w:rsid w:val="002767CB"/>
    <w:rsid w:val="002B28B8"/>
    <w:rsid w:val="002B45E9"/>
    <w:rsid w:val="002D32A6"/>
    <w:rsid w:val="002E53AD"/>
    <w:rsid w:val="00322228"/>
    <w:rsid w:val="00327888"/>
    <w:rsid w:val="00350345"/>
    <w:rsid w:val="00357BC4"/>
    <w:rsid w:val="003719B5"/>
    <w:rsid w:val="003745A2"/>
    <w:rsid w:val="00374946"/>
    <w:rsid w:val="00392C6F"/>
    <w:rsid w:val="003B0701"/>
    <w:rsid w:val="003B473E"/>
    <w:rsid w:val="003D0298"/>
    <w:rsid w:val="003E57B4"/>
    <w:rsid w:val="003F2BF7"/>
    <w:rsid w:val="00404A79"/>
    <w:rsid w:val="004240C6"/>
    <w:rsid w:val="0042557A"/>
    <w:rsid w:val="004274FF"/>
    <w:rsid w:val="00434342"/>
    <w:rsid w:val="00451B6D"/>
    <w:rsid w:val="00463CCE"/>
    <w:rsid w:val="00477744"/>
    <w:rsid w:val="004944E2"/>
    <w:rsid w:val="00497831"/>
    <w:rsid w:val="004A3725"/>
    <w:rsid w:val="004A51E5"/>
    <w:rsid w:val="004B5B40"/>
    <w:rsid w:val="004C158E"/>
    <w:rsid w:val="00506EE1"/>
    <w:rsid w:val="00540496"/>
    <w:rsid w:val="0054087F"/>
    <w:rsid w:val="00540AB8"/>
    <w:rsid w:val="005927D9"/>
    <w:rsid w:val="0059355E"/>
    <w:rsid w:val="005D2B81"/>
    <w:rsid w:val="00602065"/>
    <w:rsid w:val="0062176A"/>
    <w:rsid w:val="006246AE"/>
    <w:rsid w:val="00627447"/>
    <w:rsid w:val="00637616"/>
    <w:rsid w:val="00661462"/>
    <w:rsid w:val="0067515A"/>
    <w:rsid w:val="00696622"/>
    <w:rsid w:val="006B29F8"/>
    <w:rsid w:val="006B30A6"/>
    <w:rsid w:val="006C13D2"/>
    <w:rsid w:val="006E1FE8"/>
    <w:rsid w:val="006F4312"/>
    <w:rsid w:val="00715BD1"/>
    <w:rsid w:val="00742916"/>
    <w:rsid w:val="007500E5"/>
    <w:rsid w:val="00757CDD"/>
    <w:rsid w:val="0076335A"/>
    <w:rsid w:val="00787EA3"/>
    <w:rsid w:val="007A696A"/>
    <w:rsid w:val="007B181B"/>
    <w:rsid w:val="007B3411"/>
    <w:rsid w:val="007C3662"/>
    <w:rsid w:val="007C72E7"/>
    <w:rsid w:val="00870501"/>
    <w:rsid w:val="008723AB"/>
    <w:rsid w:val="008872D7"/>
    <w:rsid w:val="008B2921"/>
    <w:rsid w:val="008C1C59"/>
    <w:rsid w:val="008F32EC"/>
    <w:rsid w:val="00903C4C"/>
    <w:rsid w:val="00946502"/>
    <w:rsid w:val="009504F1"/>
    <w:rsid w:val="00951899"/>
    <w:rsid w:val="00970D3D"/>
    <w:rsid w:val="009A4134"/>
    <w:rsid w:val="009B7E20"/>
    <w:rsid w:val="009C623B"/>
    <w:rsid w:val="009D741B"/>
    <w:rsid w:val="009E578A"/>
    <w:rsid w:val="009F0288"/>
    <w:rsid w:val="00A743A8"/>
    <w:rsid w:val="00AA2B68"/>
    <w:rsid w:val="00AC3A86"/>
    <w:rsid w:val="00AF52A0"/>
    <w:rsid w:val="00B01C03"/>
    <w:rsid w:val="00B17918"/>
    <w:rsid w:val="00B21053"/>
    <w:rsid w:val="00B65F11"/>
    <w:rsid w:val="00B765F7"/>
    <w:rsid w:val="00B975E2"/>
    <w:rsid w:val="00BA425C"/>
    <w:rsid w:val="00BA5A78"/>
    <w:rsid w:val="00BC3454"/>
    <w:rsid w:val="00BF5023"/>
    <w:rsid w:val="00C0172B"/>
    <w:rsid w:val="00C025A8"/>
    <w:rsid w:val="00C052D0"/>
    <w:rsid w:val="00C05844"/>
    <w:rsid w:val="00C14E02"/>
    <w:rsid w:val="00C27F0A"/>
    <w:rsid w:val="00C55ECC"/>
    <w:rsid w:val="00C6205A"/>
    <w:rsid w:val="00C75225"/>
    <w:rsid w:val="00C77DD6"/>
    <w:rsid w:val="00C87228"/>
    <w:rsid w:val="00CC006D"/>
    <w:rsid w:val="00CC04C7"/>
    <w:rsid w:val="00CC0BA1"/>
    <w:rsid w:val="00CD3C4E"/>
    <w:rsid w:val="00D0012E"/>
    <w:rsid w:val="00D60A70"/>
    <w:rsid w:val="00D61510"/>
    <w:rsid w:val="00D9665E"/>
    <w:rsid w:val="00DC7F3F"/>
    <w:rsid w:val="00DD77AE"/>
    <w:rsid w:val="00DF13F7"/>
    <w:rsid w:val="00E1270F"/>
    <w:rsid w:val="00E16FF4"/>
    <w:rsid w:val="00E17291"/>
    <w:rsid w:val="00E521D8"/>
    <w:rsid w:val="00E55CD2"/>
    <w:rsid w:val="00E70811"/>
    <w:rsid w:val="00E955FF"/>
    <w:rsid w:val="00E95819"/>
    <w:rsid w:val="00EA253E"/>
    <w:rsid w:val="00EC20E3"/>
    <w:rsid w:val="00EE281E"/>
    <w:rsid w:val="00F01B60"/>
    <w:rsid w:val="00F07D3A"/>
    <w:rsid w:val="00F30A7D"/>
    <w:rsid w:val="00F433A4"/>
    <w:rsid w:val="00F50FEF"/>
    <w:rsid w:val="00F555A1"/>
    <w:rsid w:val="00FA48D4"/>
    <w:rsid w:val="00FB423C"/>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F82D-7638-43B0-9714-B2F02DB4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3779</Words>
  <Characters>2155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Projektas</vt:lpstr>
      <vt:lpstr>                                                                                                                                   Projektas</vt:lpstr>
    </vt:vector>
  </TitlesOfParts>
  <Company>Hewlett-Packard Company</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12</cp:revision>
  <cp:lastPrinted>2014-11-17T08:28:00Z</cp:lastPrinted>
  <dcterms:created xsi:type="dcterms:W3CDTF">2014-11-19T08:18:00Z</dcterms:created>
  <dcterms:modified xsi:type="dcterms:W3CDTF">2014-11-28T12:33:00Z</dcterms:modified>
</cp:coreProperties>
</file>