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20" w:rsidRPr="001539F2" w:rsidRDefault="001539F2" w:rsidP="009B7E20">
      <w:pPr>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9B7E20" w:rsidTr="00BC3454">
        <w:trPr>
          <w:trHeight w:val="1985"/>
          <w:tblHeader/>
        </w:trPr>
        <w:tc>
          <w:tcPr>
            <w:tcW w:w="9747" w:type="dxa"/>
          </w:tcPr>
          <w:p w:rsidR="009B7E20" w:rsidRDefault="00501670" w:rsidP="00BC3454">
            <w:pPr>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9B7E20" w:rsidRDefault="009B7E20" w:rsidP="00BC3454">
            <w:pPr>
              <w:jc w:val="center"/>
              <w:rPr>
                <w:b/>
                <w:caps/>
                <w:sz w:val="20"/>
              </w:rPr>
            </w:pPr>
          </w:p>
          <w:p w:rsidR="009B7E20" w:rsidRDefault="00182BB8" w:rsidP="00BC3454">
            <w:pPr>
              <w:jc w:val="center"/>
              <w:rPr>
                <w:b/>
                <w:caps/>
                <w:sz w:val="28"/>
              </w:rPr>
            </w:pPr>
            <w:r>
              <w:rPr>
                <w:b/>
                <w:caps/>
                <w:sz w:val="28"/>
              </w:rPr>
              <w:t xml:space="preserve">   </w:t>
            </w:r>
            <w:r w:rsidR="009B7E20">
              <w:rPr>
                <w:b/>
                <w:caps/>
                <w:sz w:val="28"/>
              </w:rPr>
              <w:t>KRETINGOS RAJONO SAVIVALDYBĖS taryba</w:t>
            </w:r>
          </w:p>
          <w:p w:rsidR="009B7E20" w:rsidRDefault="009B7E20" w:rsidP="00BC3454">
            <w:pPr>
              <w:jc w:val="center"/>
              <w:rPr>
                <w:b/>
                <w:sz w:val="28"/>
              </w:rPr>
            </w:pPr>
          </w:p>
        </w:tc>
      </w:tr>
      <w:tr w:rsidR="009B7E20" w:rsidTr="00BC3454">
        <w:tc>
          <w:tcPr>
            <w:tcW w:w="9747" w:type="dxa"/>
          </w:tcPr>
          <w:p w:rsidR="009B7E20" w:rsidRDefault="009B7E20" w:rsidP="00BC3454">
            <w:pPr>
              <w:pStyle w:val="Antrat1"/>
              <w:rPr>
                <w:sz w:val="26"/>
                <w:szCs w:val="20"/>
              </w:rPr>
            </w:pPr>
            <w:r>
              <w:t>SPRENDIMAS</w:t>
            </w:r>
          </w:p>
        </w:tc>
      </w:tr>
      <w:tr w:rsidR="009B7E20" w:rsidTr="00BC3454">
        <w:tc>
          <w:tcPr>
            <w:tcW w:w="9747" w:type="dxa"/>
          </w:tcPr>
          <w:p w:rsidR="009B7E20" w:rsidRDefault="009B7E20" w:rsidP="00BC3454">
            <w:pPr>
              <w:jc w:val="center"/>
              <w:rPr>
                <w:b/>
                <w:caps/>
                <w:sz w:val="26"/>
              </w:rPr>
            </w:pPr>
            <w:r>
              <w:rPr>
                <w:b/>
                <w:caps/>
              </w:rPr>
              <w:t>dėl ILGALAIKIO MATERIALIOJO VALSTYBĖS TURTO NURAŠYMO</w:t>
            </w:r>
          </w:p>
        </w:tc>
      </w:tr>
      <w:tr w:rsidR="009B7E20" w:rsidTr="00BC3454">
        <w:tc>
          <w:tcPr>
            <w:tcW w:w="9747" w:type="dxa"/>
          </w:tcPr>
          <w:p w:rsidR="009B7E20" w:rsidRDefault="009B7E20" w:rsidP="00BC3454">
            <w:pPr>
              <w:jc w:val="center"/>
            </w:pPr>
          </w:p>
        </w:tc>
      </w:tr>
      <w:tr w:rsidR="009B7E20" w:rsidTr="00BC3454">
        <w:tc>
          <w:tcPr>
            <w:tcW w:w="9747" w:type="dxa"/>
          </w:tcPr>
          <w:p w:rsidR="009B7E20" w:rsidRDefault="009B7E20" w:rsidP="00BC3454">
            <w:pPr>
              <w:jc w:val="center"/>
            </w:pPr>
            <w:r>
              <w:t xml:space="preserve">2014 m. spalio </w:t>
            </w:r>
            <w:r w:rsidR="00273D1C">
              <w:t>30</w:t>
            </w:r>
            <w:r>
              <w:t xml:space="preserve"> d. Nr. </w:t>
            </w:r>
            <w:r w:rsidR="001539F2">
              <w:t>T</w:t>
            </w:r>
            <w:r w:rsidR="00273D1C">
              <w:t>2</w:t>
            </w:r>
            <w:r w:rsidR="001539F2">
              <w:t>-</w:t>
            </w:r>
            <w:r w:rsidR="00182BB8">
              <w:t>325</w:t>
            </w:r>
            <w:r>
              <w:t xml:space="preserve">  </w:t>
            </w:r>
          </w:p>
          <w:p w:rsidR="009B7E20" w:rsidRDefault="009B7E20" w:rsidP="00BC3454">
            <w:pPr>
              <w:jc w:val="center"/>
            </w:pPr>
            <w:r>
              <w:t>Kretinga</w:t>
            </w:r>
          </w:p>
          <w:p w:rsidR="009B7E20" w:rsidRDefault="009B7E20" w:rsidP="00BC3454">
            <w:pPr>
              <w:jc w:val="center"/>
            </w:pPr>
          </w:p>
        </w:tc>
      </w:tr>
    </w:tbl>
    <w:p w:rsidR="009B7E20" w:rsidRDefault="009B7E20" w:rsidP="002B2BFC">
      <w:pPr>
        <w:ind w:firstLine="720"/>
        <w:jc w:val="both"/>
      </w:pPr>
      <w:bookmarkStart w:id="0" w:name="_GoBack"/>
      <w:bookmarkEnd w:id="0"/>
      <w:r>
        <w:t>Vadovaudamasi Lietuvos Respublikos valstybės ir savivaldybių turto valdymo, naudojimo ir disponavimo juo įstatymo 27 straipsnio 6 dalimi, Lietuvos Respublikos Vyriausybės 2001 m. spalio 19 d. nutarimu Nr. 1250 patvirtinto Pripažinto nereikalingu arba netinkamu (negalimu) naudoti valstybės ir savivaldybių turto nurašymo, išardymo ir likvidavimo tvarkos aprašo 11.2.3 punktu ir atsižvelgdama į Lietuvos Respublikos švietimo ir mokslo ministerijos 2014-10-01 raštą Nr. SR-4346 „Dėl leidimo nurašyti valstybės turtą“ bei Kretingos rajono savivaldybės administracijos direktoriaus 2014-10-08 įsakymą Nr. A1-</w:t>
      </w:r>
      <w:r w:rsidR="00661462">
        <w:t>820</w:t>
      </w:r>
      <w:r>
        <w:t xml:space="preserve"> „Dėl ilgalaikio materialiojo valstybės turto pripažinimo netinkamu (negalimu) naudoti“, Kretingos rajono savivaldybės taryba</w:t>
      </w:r>
      <w:r w:rsidR="00661462">
        <w:t xml:space="preserve">                </w:t>
      </w:r>
      <w:r>
        <w:t xml:space="preserve">  n u s p r e n d ž i a:</w:t>
      </w:r>
      <w:r w:rsidRPr="005A2264">
        <w:t xml:space="preserve"> </w:t>
      </w:r>
    </w:p>
    <w:p w:rsidR="009B7E20" w:rsidRDefault="009B7E20" w:rsidP="009B7E20">
      <w:pPr>
        <w:ind w:firstLine="720"/>
        <w:jc w:val="both"/>
      </w:pPr>
      <w:r>
        <w:t xml:space="preserve">1. Nurašyti valstybei nuosavybės teise priklausantį Kretingos rajono savivaldybei 2001-08-22 perdavimo – priėmimo aktu patikėjimo teise perduotą Kretingos rajono Darbėnų gimnazijos panaudos pagrindais valdomą dėl trečiųjų asmenų veiklos (pavogtą) pripažintą netinkamu (negalimu) naudoti ilgalaikį materialųjį valstybės turtą – transporto priemonę „Mercedes </w:t>
      </w:r>
      <w:proofErr w:type="spellStart"/>
      <w:r>
        <w:t>Benz</w:t>
      </w:r>
      <w:proofErr w:type="spellEnd"/>
      <w:r>
        <w:t xml:space="preserve"> </w:t>
      </w:r>
      <w:proofErr w:type="spellStart"/>
      <w:r>
        <w:t>Sprinter</w:t>
      </w:r>
      <w:proofErr w:type="spellEnd"/>
      <w:r>
        <w:t xml:space="preserve"> 308“, kurios inventorinis Nr. 150004, valstybinis Nr. RVM 250, įsigijimo vertė – 101970,71</w:t>
      </w:r>
      <w:r w:rsidR="008723AB">
        <w:t xml:space="preserve"> Lt</w:t>
      </w:r>
      <w:r>
        <w:t xml:space="preserve">, likutinė vertė 2014-09-30 – 1,00 Lt. </w:t>
      </w:r>
    </w:p>
    <w:p w:rsidR="009B7E20" w:rsidRDefault="009B7E20" w:rsidP="009B7E20">
      <w:pPr>
        <w:pStyle w:val="Pagrindinistekstas2"/>
        <w:spacing w:before="20" w:after="20" w:line="240" w:lineRule="auto"/>
        <w:ind w:firstLine="720"/>
      </w:pPr>
      <w:r>
        <w:t>2. Šis sprendimas gali būti skundžiamas Lietuvos Respublikos administracinių bylų teisenos įstatymo nustatyta tvarka.</w:t>
      </w:r>
    </w:p>
    <w:p w:rsidR="009B7E20" w:rsidRDefault="009B7E20" w:rsidP="009B7E20">
      <w:pPr>
        <w:pStyle w:val="Pagrindinistekstas2"/>
        <w:spacing w:before="20" w:after="20" w:line="240" w:lineRule="auto"/>
        <w:ind w:firstLine="720"/>
      </w:pPr>
    </w:p>
    <w:p w:rsidR="009B7E20" w:rsidRDefault="009B7E20" w:rsidP="009B7E20">
      <w:pPr>
        <w:pStyle w:val="Pagrindinistekstas2"/>
        <w:spacing w:before="20" w:after="20" w:line="240" w:lineRule="auto"/>
        <w:ind w:firstLine="720"/>
      </w:pPr>
    </w:p>
    <w:p w:rsidR="009B7E20" w:rsidRDefault="009B7E20" w:rsidP="009B7E20">
      <w:pPr>
        <w:spacing w:before="20" w:after="20"/>
        <w:jc w:val="both"/>
      </w:pPr>
      <w:r>
        <w:t>Savivaldybės meras</w:t>
      </w:r>
      <w:r>
        <w:tab/>
      </w:r>
      <w:r>
        <w:tab/>
      </w:r>
      <w:r>
        <w:tab/>
      </w:r>
      <w:r>
        <w:tab/>
      </w:r>
      <w:r w:rsidR="00273D1C">
        <w:t xml:space="preserve">                           Juozas Mažeika </w:t>
      </w:r>
      <w:r>
        <w:tab/>
      </w:r>
      <w:r>
        <w:tab/>
      </w:r>
      <w:r>
        <w:tab/>
        <w:t xml:space="preserve"> </w:t>
      </w:r>
      <w:r>
        <w:tab/>
      </w:r>
    </w:p>
    <w:p w:rsidR="009B7E20" w:rsidRDefault="009B7E20" w:rsidP="009B7E20">
      <w:pPr>
        <w:spacing w:before="20" w:after="20"/>
        <w:jc w:val="both"/>
      </w:pPr>
    </w:p>
    <w:p w:rsidR="001539F2" w:rsidRDefault="001539F2" w:rsidP="009B7E20">
      <w:pPr>
        <w:spacing w:before="20" w:after="20"/>
        <w:jc w:val="both"/>
      </w:pPr>
    </w:p>
    <w:p w:rsidR="00273D1C" w:rsidRDefault="009B7E20" w:rsidP="00273D1C">
      <w:pPr>
        <w:spacing w:before="20" w:after="20"/>
        <w:jc w:val="both"/>
      </w:pPr>
      <w:r>
        <w:t xml:space="preserve">                </w:t>
      </w: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273D1C" w:rsidRDefault="00273D1C" w:rsidP="00273D1C">
      <w:pPr>
        <w:spacing w:before="20" w:after="20"/>
        <w:jc w:val="both"/>
      </w:pPr>
    </w:p>
    <w:p w:rsidR="009B7E20" w:rsidRDefault="009B7E20" w:rsidP="00273D1C">
      <w:pPr>
        <w:spacing w:before="20" w:after="20"/>
        <w:jc w:val="both"/>
      </w:pPr>
      <w:r>
        <w:t xml:space="preserve">                                                                                         </w:t>
      </w:r>
    </w:p>
    <w:p w:rsidR="001539F2" w:rsidRDefault="001539F2" w:rsidP="009B7E20">
      <w:pPr>
        <w:jc w:val="both"/>
      </w:pPr>
    </w:p>
    <w:p w:rsidR="001539F2" w:rsidRDefault="009B7E20" w:rsidP="00182BB8">
      <w:pPr>
        <w:jc w:val="both"/>
      </w:pPr>
      <w:r>
        <w:t>Jolita Jasinskienė</w:t>
      </w:r>
    </w:p>
    <w:sectPr w:rsidR="001539F2" w:rsidSect="001539F2">
      <w:pgSz w:w="11906" w:h="16838" w:code="9"/>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92E7D"/>
    <w:rsid w:val="00094D58"/>
    <w:rsid w:val="000C1625"/>
    <w:rsid w:val="001258A6"/>
    <w:rsid w:val="00126126"/>
    <w:rsid w:val="00151EA1"/>
    <w:rsid w:val="001539F2"/>
    <w:rsid w:val="001602B3"/>
    <w:rsid w:val="00175509"/>
    <w:rsid w:val="00182BB8"/>
    <w:rsid w:val="001968FE"/>
    <w:rsid w:val="001B1E77"/>
    <w:rsid w:val="001B3A59"/>
    <w:rsid w:val="001B43D5"/>
    <w:rsid w:val="001C3434"/>
    <w:rsid w:val="001C6231"/>
    <w:rsid w:val="001D5A40"/>
    <w:rsid w:val="00206886"/>
    <w:rsid w:val="00220ED9"/>
    <w:rsid w:val="00273D1C"/>
    <w:rsid w:val="00274E85"/>
    <w:rsid w:val="002767CB"/>
    <w:rsid w:val="002B28B8"/>
    <w:rsid w:val="002B2BFC"/>
    <w:rsid w:val="002B45E9"/>
    <w:rsid w:val="002D32A6"/>
    <w:rsid w:val="002E53AD"/>
    <w:rsid w:val="00322228"/>
    <w:rsid w:val="00350345"/>
    <w:rsid w:val="00357BC4"/>
    <w:rsid w:val="003719B5"/>
    <w:rsid w:val="003745A2"/>
    <w:rsid w:val="00374946"/>
    <w:rsid w:val="00392C6F"/>
    <w:rsid w:val="003B0701"/>
    <w:rsid w:val="003B473E"/>
    <w:rsid w:val="003D0298"/>
    <w:rsid w:val="003E57B4"/>
    <w:rsid w:val="003F2BF7"/>
    <w:rsid w:val="00404A79"/>
    <w:rsid w:val="004240C6"/>
    <w:rsid w:val="0042557A"/>
    <w:rsid w:val="004274FF"/>
    <w:rsid w:val="00434342"/>
    <w:rsid w:val="00451B6D"/>
    <w:rsid w:val="00463CCE"/>
    <w:rsid w:val="00477744"/>
    <w:rsid w:val="004944E2"/>
    <w:rsid w:val="00497831"/>
    <w:rsid w:val="004A3725"/>
    <w:rsid w:val="004A51E5"/>
    <w:rsid w:val="004B5B40"/>
    <w:rsid w:val="004C158E"/>
    <w:rsid w:val="00501670"/>
    <w:rsid w:val="00506EE1"/>
    <w:rsid w:val="00540496"/>
    <w:rsid w:val="0054087F"/>
    <w:rsid w:val="00540AB8"/>
    <w:rsid w:val="005927D9"/>
    <w:rsid w:val="0059355E"/>
    <w:rsid w:val="00602065"/>
    <w:rsid w:val="0062176A"/>
    <w:rsid w:val="006246AE"/>
    <w:rsid w:val="00627447"/>
    <w:rsid w:val="00637616"/>
    <w:rsid w:val="00661462"/>
    <w:rsid w:val="00696622"/>
    <w:rsid w:val="006B29F8"/>
    <w:rsid w:val="006B30A6"/>
    <w:rsid w:val="006C13D2"/>
    <w:rsid w:val="006E1FE8"/>
    <w:rsid w:val="006F4312"/>
    <w:rsid w:val="00715BD1"/>
    <w:rsid w:val="00742916"/>
    <w:rsid w:val="007500E5"/>
    <w:rsid w:val="00757CDD"/>
    <w:rsid w:val="00787EA3"/>
    <w:rsid w:val="007A696A"/>
    <w:rsid w:val="007B181B"/>
    <w:rsid w:val="007C3662"/>
    <w:rsid w:val="007C72E7"/>
    <w:rsid w:val="008723AB"/>
    <w:rsid w:val="008872D7"/>
    <w:rsid w:val="008B2921"/>
    <w:rsid w:val="008C1C59"/>
    <w:rsid w:val="008F32EC"/>
    <w:rsid w:val="00903C4C"/>
    <w:rsid w:val="009504F1"/>
    <w:rsid w:val="00951899"/>
    <w:rsid w:val="00970D3D"/>
    <w:rsid w:val="009A4134"/>
    <w:rsid w:val="009B7E20"/>
    <w:rsid w:val="009C623B"/>
    <w:rsid w:val="009D741B"/>
    <w:rsid w:val="009E578A"/>
    <w:rsid w:val="009F0288"/>
    <w:rsid w:val="00A743A8"/>
    <w:rsid w:val="00AA2B68"/>
    <w:rsid w:val="00AC3A86"/>
    <w:rsid w:val="00AF52A0"/>
    <w:rsid w:val="00B01C03"/>
    <w:rsid w:val="00B17918"/>
    <w:rsid w:val="00B65F11"/>
    <w:rsid w:val="00B765F7"/>
    <w:rsid w:val="00B975E2"/>
    <w:rsid w:val="00BA425C"/>
    <w:rsid w:val="00BA5A78"/>
    <w:rsid w:val="00BC3454"/>
    <w:rsid w:val="00BF5023"/>
    <w:rsid w:val="00C0172B"/>
    <w:rsid w:val="00C025A8"/>
    <w:rsid w:val="00C052D0"/>
    <w:rsid w:val="00C05844"/>
    <w:rsid w:val="00C14E02"/>
    <w:rsid w:val="00C27F0A"/>
    <w:rsid w:val="00C55ECC"/>
    <w:rsid w:val="00C6205A"/>
    <w:rsid w:val="00C75225"/>
    <w:rsid w:val="00C77DD6"/>
    <w:rsid w:val="00C87228"/>
    <w:rsid w:val="00CC006D"/>
    <w:rsid w:val="00CC04C7"/>
    <w:rsid w:val="00CC0BA1"/>
    <w:rsid w:val="00CD3C4E"/>
    <w:rsid w:val="00D61510"/>
    <w:rsid w:val="00D9665E"/>
    <w:rsid w:val="00DC7F3F"/>
    <w:rsid w:val="00DD77AE"/>
    <w:rsid w:val="00E16FF4"/>
    <w:rsid w:val="00E17291"/>
    <w:rsid w:val="00E521D8"/>
    <w:rsid w:val="00E55CD2"/>
    <w:rsid w:val="00E70811"/>
    <w:rsid w:val="00E955FF"/>
    <w:rsid w:val="00E95819"/>
    <w:rsid w:val="00EC20E3"/>
    <w:rsid w:val="00EE281E"/>
    <w:rsid w:val="00F07D3A"/>
    <w:rsid w:val="00F30A7D"/>
    <w:rsid w:val="00F433A4"/>
    <w:rsid w:val="00F50FEF"/>
    <w:rsid w:val="00F555A1"/>
    <w:rsid w:val="00FA48D4"/>
    <w:rsid w:val="00FB423C"/>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1C42-E883-45AF-9029-833C0CF0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1129</Words>
  <Characters>644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Projektas</vt:lpstr>
      <vt:lpstr>                                                                                                                                   Projektas</vt:lpstr>
    </vt:vector>
  </TitlesOfParts>
  <Company>Hewlett-Packard Company</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9</cp:revision>
  <cp:lastPrinted>2014-10-08T10:55:00Z</cp:lastPrinted>
  <dcterms:created xsi:type="dcterms:W3CDTF">2014-10-15T12:18:00Z</dcterms:created>
  <dcterms:modified xsi:type="dcterms:W3CDTF">2014-11-03T08:14:00Z</dcterms:modified>
</cp:coreProperties>
</file>