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97" w:rsidRDefault="00CA7F97" w:rsidP="001312FB">
      <w:pPr>
        <w:jc w:val="right"/>
        <w:outlineLvl w:val="0"/>
        <w:rPr>
          <w:b/>
        </w:rPr>
      </w:pPr>
    </w:p>
    <w:p w:rsidR="001312FB" w:rsidRPr="00343DF1" w:rsidRDefault="001312FB" w:rsidP="001312FB">
      <w:pPr>
        <w:jc w:val="right"/>
        <w:outlineLvl w:val="0"/>
        <w:rPr>
          <w:b/>
        </w:rPr>
      </w:pPr>
      <w:r w:rsidRPr="00343DF1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312FB" w:rsidTr="001312FB">
        <w:trPr>
          <w:trHeight w:val="1985"/>
          <w:tblHeader/>
        </w:trPr>
        <w:tc>
          <w:tcPr>
            <w:tcW w:w="9747" w:type="dxa"/>
          </w:tcPr>
          <w:p w:rsidR="001312FB" w:rsidRDefault="009D139B">
            <w:pPr>
              <w:spacing w:line="276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F97" w:rsidRDefault="00CA7F97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</w:p>
          <w:p w:rsidR="001312FB" w:rsidRDefault="00CA7F97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1312FB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312FB" w:rsidRDefault="001312FB">
            <w:pPr>
              <w:spacing w:line="276" w:lineRule="auto"/>
              <w:jc w:val="center"/>
              <w:rPr>
                <w:b/>
              </w:rPr>
            </w:pPr>
          </w:p>
        </w:tc>
      </w:tr>
      <w:tr w:rsidR="001312FB" w:rsidTr="001312FB">
        <w:tc>
          <w:tcPr>
            <w:tcW w:w="9747" w:type="dxa"/>
            <w:hideMark/>
          </w:tcPr>
          <w:p w:rsidR="001312FB" w:rsidRDefault="001312FB">
            <w:pPr>
              <w:pStyle w:val="Antrat1"/>
              <w:jc w:val="center"/>
              <w:rPr>
                <w:b w:val="0"/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SPRENDIMAS</w:t>
            </w:r>
          </w:p>
        </w:tc>
      </w:tr>
      <w:tr w:rsidR="001312FB" w:rsidTr="001312FB">
        <w:tc>
          <w:tcPr>
            <w:tcW w:w="9747" w:type="dxa"/>
            <w:hideMark/>
          </w:tcPr>
          <w:p w:rsidR="001312FB" w:rsidRDefault="001312FB">
            <w:pPr>
              <w:tabs>
                <w:tab w:val="right" w:pos="963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DĖL PRITARIMO VYKDYTI KULTŪROS INFRASTRUKTŪROS IR KULTŪROS PAVELDO AKTUALIZAVIMO PROJEKTUS </w:t>
            </w:r>
          </w:p>
        </w:tc>
      </w:tr>
      <w:tr w:rsidR="001312FB" w:rsidTr="001312FB">
        <w:tc>
          <w:tcPr>
            <w:tcW w:w="9747" w:type="dxa"/>
          </w:tcPr>
          <w:p w:rsidR="001312FB" w:rsidRDefault="001312FB">
            <w:pPr>
              <w:jc w:val="center"/>
              <w:rPr>
                <w:b/>
              </w:rPr>
            </w:pPr>
          </w:p>
        </w:tc>
      </w:tr>
      <w:tr w:rsidR="001312FB" w:rsidTr="001312FB">
        <w:tc>
          <w:tcPr>
            <w:tcW w:w="9747" w:type="dxa"/>
            <w:hideMark/>
          </w:tcPr>
          <w:p w:rsidR="001312FB" w:rsidRDefault="001312FB">
            <w:pPr>
              <w:jc w:val="center"/>
            </w:pPr>
            <w:r>
              <w:t>201</w:t>
            </w:r>
            <w:r>
              <w:rPr>
                <w:lang w:val="en-US"/>
              </w:rPr>
              <w:t>4</w:t>
            </w:r>
            <w:r>
              <w:t xml:space="preserve"> m. rugsėjo </w:t>
            </w:r>
            <w:r w:rsidR="00CA7F97">
              <w:t>2</w:t>
            </w:r>
            <w:r w:rsidR="009C310D">
              <w:t>5</w:t>
            </w:r>
            <w:r>
              <w:t xml:space="preserve"> d. Nr.</w:t>
            </w:r>
            <w:r w:rsidR="00CA7F97">
              <w:t xml:space="preserve"> T</w:t>
            </w:r>
            <w:r w:rsidR="009C310D">
              <w:t>2</w:t>
            </w:r>
            <w:r w:rsidR="00CA7F97">
              <w:t>-</w:t>
            </w:r>
            <w:r w:rsidR="00426DE4">
              <w:t>275</w:t>
            </w:r>
            <w:bookmarkStart w:id="0" w:name="_GoBack"/>
            <w:bookmarkEnd w:id="0"/>
          </w:p>
          <w:p w:rsidR="001312FB" w:rsidRDefault="001312FB">
            <w:pPr>
              <w:jc w:val="center"/>
            </w:pPr>
            <w:r>
              <w:t>Kretinga</w:t>
            </w:r>
          </w:p>
        </w:tc>
      </w:tr>
    </w:tbl>
    <w:p w:rsidR="001312FB" w:rsidRDefault="001312FB" w:rsidP="001312FB">
      <w:pPr>
        <w:tabs>
          <w:tab w:val="left" w:pos="6975"/>
        </w:tabs>
        <w:ind w:firstLine="720"/>
        <w:jc w:val="both"/>
      </w:pPr>
    </w:p>
    <w:p w:rsidR="001312FB" w:rsidRDefault="001312FB" w:rsidP="001312FB">
      <w:pPr>
        <w:pStyle w:val="prastasistinklapis"/>
        <w:ind w:firstLine="851"/>
        <w:jc w:val="both"/>
      </w:pPr>
      <w:r>
        <w:t>Vadovaudamasi Lietuvos Respublikos vietos savivaldos įstatymo 16 straipsnio 2 dalies 41 punktu, Kretingos rajono savivaldybės taryba  n u s p r e n d ž i a:</w:t>
      </w:r>
    </w:p>
    <w:p w:rsidR="001312FB" w:rsidRDefault="001312FB" w:rsidP="001312FB">
      <w:pPr>
        <w:numPr>
          <w:ilvl w:val="0"/>
          <w:numId w:val="1"/>
        </w:numPr>
        <w:ind w:left="0" w:firstLine="851"/>
        <w:jc w:val="both"/>
      </w:pPr>
      <w:r>
        <w:rPr>
          <w:bCs/>
        </w:rPr>
        <w:t>Pritarti projektų, numatomų finansuoti iš Kultūros ministerijos Lietuvos regionams numatomų skirti ES struktūrinių fondų lėšų, įgyvendinimui pagal tokią prioritetinę eilę:</w:t>
      </w:r>
    </w:p>
    <w:p w:rsidR="001312FB" w:rsidRDefault="001312FB" w:rsidP="001312FB">
      <w:pPr>
        <w:numPr>
          <w:ilvl w:val="1"/>
          <w:numId w:val="1"/>
        </w:numPr>
        <w:ind w:left="1276"/>
        <w:jc w:val="both"/>
      </w:pPr>
      <w:r>
        <w:rPr>
          <w:bCs/>
        </w:rPr>
        <w:t xml:space="preserve"> pagal kultūros infrastruktūros aktualizavimo priemonę:</w:t>
      </w:r>
    </w:p>
    <w:p w:rsidR="001312FB" w:rsidRDefault="001312FB" w:rsidP="001312FB">
      <w:pPr>
        <w:numPr>
          <w:ilvl w:val="2"/>
          <w:numId w:val="1"/>
        </w:numPr>
        <w:tabs>
          <w:tab w:val="left" w:pos="1560"/>
        </w:tabs>
        <w:ind w:left="0" w:firstLine="851"/>
        <w:jc w:val="both"/>
      </w:pPr>
      <w:r>
        <w:t>M. Valančiaus bibliotekos J. K. Chodkevičiaus g. 1 B, Kretingoje statybos užbaigimas;</w:t>
      </w:r>
    </w:p>
    <w:p w:rsidR="001312FB" w:rsidRDefault="001312FB" w:rsidP="001312FB">
      <w:pPr>
        <w:numPr>
          <w:ilvl w:val="2"/>
          <w:numId w:val="1"/>
        </w:numPr>
        <w:tabs>
          <w:tab w:val="left" w:pos="1560"/>
        </w:tabs>
        <w:ind w:left="0" w:firstLine="851"/>
        <w:jc w:val="both"/>
      </w:pPr>
      <w:r>
        <w:t>Koncertinių erdvių Pastauninko parko teritorijoje įrengimas ir jų pritaikymas edukacinei veiklai bei viešiesiems kultūriniams renginiams;</w:t>
      </w:r>
    </w:p>
    <w:p w:rsidR="001312FB" w:rsidRDefault="001312FB" w:rsidP="001312FB">
      <w:pPr>
        <w:numPr>
          <w:ilvl w:val="2"/>
          <w:numId w:val="1"/>
        </w:numPr>
        <w:tabs>
          <w:tab w:val="left" w:pos="1560"/>
        </w:tabs>
        <w:ind w:left="0" w:firstLine="851"/>
        <w:jc w:val="both"/>
      </w:pPr>
      <w:r>
        <w:t>Dviračių tako maršruto Raguviškiai-Kartena-Salantai įrengimas, skatinant kultūros ir gamtos paveldo pažinimą Kretingos rajone;</w:t>
      </w:r>
    </w:p>
    <w:p w:rsidR="001312FB" w:rsidRDefault="001312FB" w:rsidP="001312FB">
      <w:pPr>
        <w:numPr>
          <w:ilvl w:val="1"/>
          <w:numId w:val="1"/>
        </w:numPr>
        <w:ind w:left="1276"/>
        <w:jc w:val="both"/>
        <w:rPr>
          <w:bCs/>
        </w:rPr>
      </w:pPr>
      <w:r>
        <w:rPr>
          <w:bCs/>
        </w:rPr>
        <w:t>pagal kultūros paveldo aktualizavimo priemonę:</w:t>
      </w:r>
    </w:p>
    <w:p w:rsidR="001312FB" w:rsidRDefault="001312FB" w:rsidP="001312FB">
      <w:pPr>
        <w:numPr>
          <w:ilvl w:val="2"/>
          <w:numId w:val="1"/>
        </w:numPr>
        <w:tabs>
          <w:tab w:val="left" w:pos="1560"/>
        </w:tabs>
        <w:ind w:left="0" w:firstLine="851"/>
        <w:jc w:val="both"/>
      </w:pPr>
      <w:r>
        <w:t>Kretingos dvaro sodybos paminklinių pastatų - bravoro, ūkinio pastato (arklidžių liekanų), dvaro šiltnamio - renovacija ir pritaikymas turizmui;</w:t>
      </w:r>
    </w:p>
    <w:p w:rsidR="001312FB" w:rsidRDefault="001312FB" w:rsidP="001312FB">
      <w:pPr>
        <w:numPr>
          <w:ilvl w:val="2"/>
          <w:numId w:val="1"/>
        </w:numPr>
        <w:tabs>
          <w:tab w:val="left" w:pos="1560"/>
        </w:tabs>
        <w:ind w:left="0" w:firstLine="851"/>
        <w:jc w:val="both"/>
      </w:pPr>
      <w:r>
        <w:t>Grafų Tiškevičių šeimos koplyčios-mauzoliejaus renovavimas ir pritaikymas edukacinei veiklai bei kultūriniam turizmui;</w:t>
      </w:r>
    </w:p>
    <w:p w:rsidR="001312FB" w:rsidRDefault="001312FB" w:rsidP="001312FB">
      <w:pPr>
        <w:numPr>
          <w:ilvl w:val="2"/>
          <w:numId w:val="1"/>
        </w:numPr>
        <w:tabs>
          <w:tab w:val="left" w:pos="1560"/>
        </w:tabs>
        <w:ind w:left="0" w:firstLine="851"/>
        <w:jc w:val="both"/>
      </w:pPr>
      <w:r>
        <w:t>Vyskupo Motiejaus Valančiaus gimtinės etnografinės XIX a. sodybos atstatymas ir jos pritaikymas muziejinei, edukacinei veikloms bei kultūriniam turizmui;</w:t>
      </w:r>
    </w:p>
    <w:p w:rsidR="001312FB" w:rsidRDefault="001312FB" w:rsidP="001312FB">
      <w:pPr>
        <w:numPr>
          <w:ilvl w:val="2"/>
          <w:numId w:val="1"/>
        </w:numPr>
        <w:tabs>
          <w:tab w:val="left" w:pos="1560"/>
        </w:tabs>
        <w:ind w:left="0" w:firstLine="851"/>
        <w:jc w:val="both"/>
      </w:pPr>
      <w:r>
        <w:t>Kretingos rajono savivaldybės Darbėnų bažnyčios varpinės (XIX a.) bei  Šv. Barboros koplyčios, Grūšlaukės ir Darbėnų kapinių koplyčių (XVIII-XX a. pr.) tvarkyba (renovavimas) ir pritaikymas kultūriniam turizmui;</w:t>
      </w:r>
    </w:p>
    <w:p w:rsidR="00173255" w:rsidRDefault="001312FB" w:rsidP="001312FB">
      <w:pPr>
        <w:numPr>
          <w:ilvl w:val="2"/>
          <w:numId w:val="1"/>
        </w:numPr>
        <w:tabs>
          <w:tab w:val="left" w:pos="1560"/>
        </w:tabs>
        <w:ind w:left="0" w:firstLine="851"/>
        <w:jc w:val="both"/>
      </w:pPr>
      <w:r>
        <w:t>Kretingos dvaro parko renovacija ir pritaikymas kultūriniam turizmui</w:t>
      </w:r>
      <w:r w:rsidR="00173255">
        <w:t>;</w:t>
      </w:r>
    </w:p>
    <w:p w:rsidR="00173255" w:rsidRDefault="00173255" w:rsidP="001312FB">
      <w:pPr>
        <w:numPr>
          <w:ilvl w:val="2"/>
          <w:numId w:val="1"/>
        </w:numPr>
        <w:tabs>
          <w:tab w:val="left" w:pos="1560"/>
        </w:tabs>
        <w:ind w:left="0" w:firstLine="851"/>
        <w:jc w:val="both"/>
      </w:pPr>
      <w:r>
        <w:t>Kartenos Švč. M. Marijos Ėmimo į dangų rekonstrukcija;</w:t>
      </w:r>
    </w:p>
    <w:p w:rsidR="001312FB" w:rsidRDefault="00173255" w:rsidP="001312FB">
      <w:pPr>
        <w:numPr>
          <w:ilvl w:val="2"/>
          <w:numId w:val="1"/>
        </w:numPr>
        <w:tabs>
          <w:tab w:val="left" w:pos="1560"/>
        </w:tabs>
        <w:ind w:left="0" w:firstLine="851"/>
        <w:jc w:val="both"/>
      </w:pPr>
      <w:r>
        <w:t>Šv. Apaštalo Andriejaus bažnyčios restauravimas</w:t>
      </w:r>
      <w:r w:rsidR="001312FB">
        <w:t>.</w:t>
      </w:r>
    </w:p>
    <w:p w:rsidR="001312FB" w:rsidRDefault="001312FB" w:rsidP="001312FB">
      <w:pPr>
        <w:numPr>
          <w:ilvl w:val="0"/>
          <w:numId w:val="1"/>
        </w:numPr>
        <w:ind w:left="0" w:firstLine="851"/>
        <w:jc w:val="both"/>
      </w:pPr>
      <w:r>
        <w:rPr>
          <w:bCs/>
        </w:rPr>
        <w:t>Įgalioti</w:t>
      </w:r>
      <w:r>
        <w:t xml:space="preserve"> Kretingos rajono savivaldybės administracijos direktorių pasirašyti su projektais </w:t>
      </w:r>
      <w:r>
        <w:rPr>
          <w:bCs/>
        </w:rPr>
        <w:t>susijusius dokumentus.</w:t>
      </w:r>
    </w:p>
    <w:p w:rsidR="001312FB" w:rsidRDefault="001312FB" w:rsidP="001312FB">
      <w:pPr>
        <w:numPr>
          <w:ilvl w:val="0"/>
          <w:numId w:val="1"/>
        </w:numPr>
        <w:ind w:left="0" w:firstLine="851"/>
        <w:jc w:val="both"/>
      </w:pPr>
      <w:r>
        <w:t xml:space="preserve">Gavus 1.1. papunktyje nurodytiems projektams finansavimą, prisidėti prie projektų įgyvendinimo 7,5 proc. nuosavų lėšų nuo tinkamų finansuoti išlaidų ir užtikrinti netinkamų finansuoti, bet projektams įgyvendinti būtinų, išlaidų padengimą. </w:t>
      </w:r>
    </w:p>
    <w:p w:rsidR="001312FB" w:rsidRDefault="001312FB" w:rsidP="001312FB">
      <w:pPr>
        <w:numPr>
          <w:ilvl w:val="0"/>
          <w:numId w:val="1"/>
        </w:numPr>
        <w:ind w:left="0" w:firstLine="851"/>
        <w:jc w:val="both"/>
        <w:rPr>
          <w:bCs/>
        </w:rPr>
      </w:pPr>
      <w:r>
        <w:t>Gavus 1.2. papunktyje nurodytiems projektams finansavimą, prisidėti prie projektų įgyvendinimo 5 proc. nuosavų</w:t>
      </w:r>
      <w:r>
        <w:rPr>
          <w:bCs/>
        </w:rPr>
        <w:t xml:space="preserve"> lėšų nuo tinkamų finansuoti išlaidų ir užtikrinti netinkamų finansuoti, bet projektams įgyvendinti būtinų, išlaidų padengimą. </w:t>
      </w:r>
    </w:p>
    <w:p w:rsidR="00CA7F97" w:rsidRDefault="00CA7F97" w:rsidP="001312FB">
      <w:pPr>
        <w:jc w:val="both"/>
      </w:pPr>
    </w:p>
    <w:p w:rsidR="00CA7F97" w:rsidRDefault="00CA7F97" w:rsidP="001312FB">
      <w:pPr>
        <w:jc w:val="both"/>
      </w:pPr>
    </w:p>
    <w:p w:rsidR="001312FB" w:rsidRPr="00CA7F97" w:rsidRDefault="001312FB" w:rsidP="001312FB">
      <w:pPr>
        <w:jc w:val="both"/>
      </w:pPr>
      <w:r w:rsidRPr="00CA7F97">
        <w:t>Savivaldybės meras</w:t>
      </w:r>
      <w:r w:rsidRPr="00CA7F97">
        <w:tab/>
        <w:t xml:space="preserve">  </w:t>
      </w:r>
      <w:r w:rsidRPr="00CA7F97">
        <w:tab/>
      </w:r>
      <w:r w:rsidRPr="00CA7F97">
        <w:tab/>
        <w:t xml:space="preserve">                                       </w:t>
      </w:r>
      <w:r w:rsidR="009C310D">
        <w:t xml:space="preserve">         Juozas Mažeika </w:t>
      </w:r>
      <w:r w:rsidRPr="00CA7F97">
        <w:t xml:space="preserve"> </w:t>
      </w:r>
    </w:p>
    <w:p w:rsidR="009C310D" w:rsidRDefault="00CA7F97" w:rsidP="00CA7F97">
      <w:r>
        <w:tab/>
      </w:r>
    </w:p>
    <w:p w:rsidR="009C310D" w:rsidRDefault="009C310D" w:rsidP="00CA7F97"/>
    <w:p w:rsidR="00CA7F97" w:rsidRDefault="00CA7F97" w:rsidP="00CA7F97">
      <w:r>
        <w:tab/>
        <w:t xml:space="preserve">                       </w:t>
      </w:r>
    </w:p>
    <w:p w:rsidR="00CA7F97" w:rsidRDefault="00CA7F97" w:rsidP="009C310D">
      <w:pPr>
        <w:rPr>
          <w:b/>
        </w:rPr>
      </w:pPr>
      <w:r w:rsidRPr="00CA7F97">
        <w:t>Darius Martinkus</w:t>
      </w:r>
    </w:p>
    <w:sectPr w:rsidR="00CA7F97" w:rsidSect="00CA7F97">
      <w:pgSz w:w="11906" w:h="16838"/>
      <w:pgMar w:top="0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9325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03"/>
    <w:rsid w:val="001312FB"/>
    <w:rsid w:val="00173255"/>
    <w:rsid w:val="002E7401"/>
    <w:rsid w:val="00343DF1"/>
    <w:rsid w:val="00426DE4"/>
    <w:rsid w:val="00432303"/>
    <w:rsid w:val="00671146"/>
    <w:rsid w:val="009C310D"/>
    <w:rsid w:val="009D139B"/>
    <w:rsid w:val="00BA5D35"/>
    <w:rsid w:val="00CA7F97"/>
    <w:rsid w:val="00D67BFF"/>
    <w:rsid w:val="00F5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12F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1312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312FB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1312FB"/>
    <w:rPr>
      <w:lang w:eastAsia="lt-LT"/>
    </w:rPr>
  </w:style>
  <w:style w:type="paragraph" w:styleId="Sraopastraipa">
    <w:name w:val="List Paragraph"/>
    <w:basedOn w:val="prastasis"/>
    <w:uiPriority w:val="34"/>
    <w:qFormat/>
    <w:rsid w:val="001312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2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312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12F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1312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312FB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1312FB"/>
    <w:rPr>
      <w:lang w:eastAsia="lt-LT"/>
    </w:rPr>
  </w:style>
  <w:style w:type="paragraph" w:styleId="Sraopastraipa">
    <w:name w:val="List Paragraph"/>
    <w:basedOn w:val="prastasis"/>
    <w:uiPriority w:val="34"/>
    <w:qFormat/>
    <w:rsid w:val="001312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2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312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2014-09-22T05:44:00Z</dcterms:created>
  <dcterms:modified xsi:type="dcterms:W3CDTF">2014-09-25T13:18:00Z</dcterms:modified>
</cp:coreProperties>
</file>