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287"/>
      </w:tblGrid>
      <w:tr w:rsidR="00C47293" w:rsidRPr="00703335">
        <w:trPr>
          <w:trHeight w:val="1985"/>
          <w:tblHeader/>
        </w:trPr>
        <w:tc>
          <w:tcPr>
            <w:tcW w:w="9287" w:type="dxa"/>
          </w:tcPr>
          <w:p w:rsidR="00C47293" w:rsidRPr="00703335" w:rsidRDefault="00C47293" w:rsidP="0058335E">
            <w:pPr>
              <w:jc w:val="center"/>
              <w:rPr>
                <w:b/>
                <w:caps/>
                <w:sz w:val="28"/>
                <w:lang w:val="lt-LT"/>
              </w:rPr>
            </w:pPr>
            <w:r w:rsidRPr="00703335">
              <w:rPr>
                <w:lang w:val="lt-LT"/>
              </w:rPr>
              <w:tab/>
            </w:r>
            <w:r w:rsidRPr="00703335">
              <w:rPr>
                <w:lang w:val="lt-LT"/>
              </w:rPr>
              <w:tab/>
            </w:r>
            <w:r w:rsidRPr="00703335">
              <w:rPr>
                <w:lang w:val="lt-LT"/>
              </w:rPr>
              <w:tab/>
            </w:r>
            <w:r w:rsidRPr="00703335">
              <w:rPr>
                <w:lang w:val="lt-LT"/>
              </w:rPr>
              <w:tab/>
            </w:r>
            <w:r w:rsidRPr="00703335">
              <w:rPr>
                <w:lang w:val="lt-LT"/>
              </w:rPr>
              <w:tab/>
            </w:r>
            <w:r w:rsidR="00C316A5">
              <w:rPr>
                <w:lang w:val="lt-LT"/>
              </w:rPr>
              <w:t xml:space="preserve">                          </w:t>
            </w:r>
            <w:r w:rsidR="00656D0A">
              <w:rPr>
                <w:lang w:val="lt-LT"/>
              </w:rPr>
              <w:t xml:space="preserve">       </w:t>
            </w:r>
            <w:r w:rsidR="002955F3">
              <w:rPr>
                <w:b/>
                <w:caps/>
                <w:noProof/>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47293" w:rsidRPr="00703335" w:rsidRDefault="00C47293" w:rsidP="0058335E">
            <w:pPr>
              <w:jc w:val="center"/>
              <w:rPr>
                <w:b/>
                <w:caps/>
                <w:sz w:val="28"/>
                <w:lang w:val="lt-LT"/>
              </w:rPr>
            </w:pPr>
          </w:p>
          <w:p w:rsidR="00C47293" w:rsidRPr="00703335" w:rsidRDefault="00656D0A" w:rsidP="0058335E">
            <w:pPr>
              <w:jc w:val="center"/>
              <w:rPr>
                <w:b/>
                <w:caps/>
                <w:sz w:val="28"/>
                <w:lang w:val="lt-LT"/>
              </w:rPr>
            </w:pPr>
            <w:r>
              <w:rPr>
                <w:b/>
                <w:caps/>
                <w:sz w:val="28"/>
                <w:lang w:val="lt-LT"/>
              </w:rPr>
              <w:t xml:space="preserve">  </w:t>
            </w:r>
            <w:r w:rsidR="00C47293" w:rsidRPr="00703335">
              <w:rPr>
                <w:b/>
                <w:caps/>
                <w:sz w:val="28"/>
                <w:lang w:val="lt-LT"/>
              </w:rPr>
              <w:t>KRETINGOS RAJONO SAVIVALDYBĖS taryba</w:t>
            </w:r>
          </w:p>
          <w:p w:rsidR="00C47293" w:rsidRPr="00703335" w:rsidRDefault="00C47293" w:rsidP="0058335E">
            <w:pPr>
              <w:jc w:val="center"/>
              <w:rPr>
                <w:b/>
                <w:caps/>
                <w:sz w:val="28"/>
                <w:lang w:val="lt-LT"/>
              </w:rPr>
            </w:pPr>
          </w:p>
          <w:p w:rsidR="00C47293" w:rsidRPr="00703335" w:rsidRDefault="00C47293" w:rsidP="0058335E">
            <w:pPr>
              <w:jc w:val="center"/>
              <w:rPr>
                <w:b/>
                <w:caps/>
                <w:sz w:val="28"/>
                <w:lang w:val="lt-LT"/>
              </w:rPr>
            </w:pPr>
            <w:r w:rsidRPr="00703335">
              <w:rPr>
                <w:b/>
                <w:caps/>
                <w:sz w:val="28"/>
                <w:lang w:val="lt-LT"/>
              </w:rPr>
              <w:t>sprendimas</w:t>
            </w:r>
          </w:p>
          <w:p w:rsidR="00C47293" w:rsidRPr="00C316A5" w:rsidRDefault="00EE06B0" w:rsidP="0058335E">
            <w:pPr>
              <w:jc w:val="center"/>
              <w:rPr>
                <w:b/>
                <w:szCs w:val="24"/>
                <w:lang w:val="lt-LT"/>
              </w:rPr>
            </w:pPr>
            <w:r w:rsidRPr="00C316A5">
              <w:rPr>
                <w:b/>
                <w:caps/>
                <w:szCs w:val="24"/>
                <w:lang w:val="lt-LT"/>
              </w:rPr>
              <w:t xml:space="preserve">dėl </w:t>
            </w:r>
            <w:r w:rsidR="00EF4A11" w:rsidRPr="00C316A5">
              <w:rPr>
                <w:b/>
                <w:caps/>
                <w:szCs w:val="24"/>
                <w:lang w:val="lt-LT"/>
              </w:rPr>
              <w:t>Kretingos rajono savivaldybės tarybos 2000-11-30 sprendimo Nr. 213 „Dėl lietaus nuotėkų surinkimo ir nuvedimo, namo bendrojo naudojimo vandentiekio ir nuotėkų tinklų priežiūros, vieno vandens apskaitos prietaiso eksploatavimo tarifų, daugiabučiuose gyvenamuosiuose namuose patiekto šalto vandens kiekio nustatymo, paskirstymo, atsiskaitymo su vandens tiekėju ir namo bendro naudojimo tinklų aptarnavimo tvarkos tvirtinimo“ pripažinimo netekusiu galios</w:t>
            </w:r>
          </w:p>
        </w:tc>
      </w:tr>
    </w:tbl>
    <w:p w:rsidR="00E81FA3" w:rsidRPr="00703335" w:rsidRDefault="00E81FA3" w:rsidP="00E81FA3">
      <w:pPr>
        <w:jc w:val="center"/>
        <w:rPr>
          <w:lang w:val="lt-LT"/>
        </w:rPr>
      </w:pPr>
    </w:p>
    <w:p w:rsidR="00E81FA3" w:rsidRPr="00703335" w:rsidRDefault="00E81FA3" w:rsidP="00E81FA3">
      <w:pPr>
        <w:jc w:val="center"/>
        <w:rPr>
          <w:lang w:val="lt-LT"/>
        </w:rPr>
      </w:pPr>
      <w:r w:rsidRPr="00703335">
        <w:rPr>
          <w:lang w:val="lt-LT"/>
        </w:rPr>
        <w:t>201</w:t>
      </w:r>
      <w:r w:rsidR="003F3855">
        <w:rPr>
          <w:lang w:val="lt-LT"/>
        </w:rPr>
        <w:t>4</w:t>
      </w:r>
      <w:r w:rsidRPr="00703335">
        <w:rPr>
          <w:lang w:val="lt-LT"/>
        </w:rPr>
        <w:t xml:space="preserve"> m. </w:t>
      </w:r>
      <w:r w:rsidR="003F3855">
        <w:rPr>
          <w:lang w:val="lt-LT"/>
        </w:rPr>
        <w:t>rugsėjo</w:t>
      </w:r>
      <w:r w:rsidRPr="00703335">
        <w:rPr>
          <w:lang w:val="lt-LT"/>
        </w:rPr>
        <w:t xml:space="preserve"> </w:t>
      </w:r>
      <w:r w:rsidR="00241EE7">
        <w:rPr>
          <w:lang w:val="lt-LT"/>
        </w:rPr>
        <w:t>25</w:t>
      </w:r>
      <w:r w:rsidRPr="00703335">
        <w:rPr>
          <w:lang w:val="lt-LT"/>
        </w:rPr>
        <w:t xml:space="preserve"> d. Nr. </w:t>
      </w:r>
      <w:r w:rsidR="00656D0A">
        <w:rPr>
          <w:lang w:val="lt-LT"/>
        </w:rPr>
        <w:t>T</w:t>
      </w:r>
      <w:r w:rsidR="00241EE7">
        <w:rPr>
          <w:lang w:val="lt-LT"/>
        </w:rPr>
        <w:t>2</w:t>
      </w:r>
      <w:r w:rsidR="00656D0A">
        <w:rPr>
          <w:lang w:val="lt-LT"/>
        </w:rPr>
        <w:t>-</w:t>
      </w:r>
      <w:r w:rsidR="00C51537">
        <w:rPr>
          <w:lang w:val="lt-LT"/>
        </w:rPr>
        <w:t>272</w:t>
      </w:r>
      <w:bookmarkStart w:id="0" w:name="_GoBack"/>
      <w:bookmarkEnd w:id="0"/>
    </w:p>
    <w:p w:rsidR="00E81FA3" w:rsidRPr="00703335" w:rsidRDefault="00E81FA3" w:rsidP="00E81FA3">
      <w:pPr>
        <w:jc w:val="center"/>
        <w:rPr>
          <w:lang w:val="lt-LT"/>
        </w:rPr>
      </w:pPr>
      <w:r w:rsidRPr="00703335">
        <w:rPr>
          <w:lang w:val="lt-LT"/>
        </w:rPr>
        <w:t>Kretinga</w:t>
      </w:r>
    </w:p>
    <w:p w:rsidR="00E81FA3" w:rsidRPr="00703335" w:rsidRDefault="00E81FA3" w:rsidP="00E81FA3">
      <w:pPr>
        <w:jc w:val="center"/>
        <w:rPr>
          <w:lang w:val="lt-LT"/>
        </w:rPr>
      </w:pPr>
    </w:p>
    <w:p w:rsidR="00E81FA3" w:rsidRPr="00703335" w:rsidRDefault="00E81FA3" w:rsidP="009B7B80">
      <w:pPr>
        <w:ind w:firstLine="720"/>
        <w:jc w:val="both"/>
        <w:rPr>
          <w:lang w:val="lt-LT"/>
        </w:rPr>
      </w:pPr>
      <w:r w:rsidRPr="00703335">
        <w:rPr>
          <w:lang w:val="lt-LT"/>
        </w:rPr>
        <w:t>Vadovaudamasi Lietuvos Respublikos vietos savivaldos įstatymo 1</w:t>
      </w:r>
      <w:r w:rsidR="00EE06B0">
        <w:rPr>
          <w:lang w:val="lt-LT"/>
        </w:rPr>
        <w:t>8</w:t>
      </w:r>
      <w:r w:rsidRPr="00703335">
        <w:rPr>
          <w:lang w:val="lt-LT"/>
        </w:rPr>
        <w:t xml:space="preserve"> straipsnio </w:t>
      </w:r>
      <w:r w:rsidR="00EE06B0">
        <w:rPr>
          <w:lang w:val="lt-LT"/>
        </w:rPr>
        <w:t>1</w:t>
      </w:r>
      <w:r w:rsidRPr="00703335">
        <w:rPr>
          <w:lang w:val="lt-LT"/>
        </w:rPr>
        <w:t xml:space="preserve"> dali</w:t>
      </w:r>
      <w:r w:rsidR="00EE06B0">
        <w:rPr>
          <w:lang w:val="lt-LT"/>
        </w:rPr>
        <w:t>mi</w:t>
      </w:r>
      <w:r w:rsidR="00CB01CE">
        <w:rPr>
          <w:lang w:val="lt-LT"/>
        </w:rPr>
        <w:t>,</w:t>
      </w:r>
      <w:r w:rsidR="009B7B80" w:rsidRPr="00703335">
        <w:rPr>
          <w:lang w:val="lt-LT"/>
        </w:rPr>
        <w:t xml:space="preserve"> </w:t>
      </w:r>
      <w:r w:rsidR="009B7B80" w:rsidRPr="00703335">
        <w:rPr>
          <w:szCs w:val="24"/>
          <w:lang w:val="lt-LT"/>
        </w:rPr>
        <w:t>Kretingos rajono</w:t>
      </w:r>
      <w:r w:rsidRPr="00703335">
        <w:rPr>
          <w:szCs w:val="24"/>
          <w:lang w:val="lt-LT"/>
        </w:rPr>
        <w:t xml:space="preserve"> savivaldybės taryba </w:t>
      </w:r>
      <w:r w:rsidR="00656D0A">
        <w:rPr>
          <w:szCs w:val="24"/>
          <w:lang w:val="lt-LT"/>
        </w:rPr>
        <w:t xml:space="preserve"> </w:t>
      </w:r>
      <w:r w:rsidRPr="00703335">
        <w:rPr>
          <w:spacing w:val="60"/>
          <w:szCs w:val="24"/>
          <w:lang w:val="lt-LT"/>
        </w:rPr>
        <w:t>nusprendži</w:t>
      </w:r>
      <w:r w:rsidRPr="00703335">
        <w:rPr>
          <w:szCs w:val="24"/>
          <w:lang w:val="lt-LT"/>
        </w:rPr>
        <w:t>a:</w:t>
      </w:r>
    </w:p>
    <w:p w:rsidR="001F7861" w:rsidRDefault="00EF4A11" w:rsidP="001F7861">
      <w:pPr>
        <w:numPr>
          <w:ilvl w:val="0"/>
          <w:numId w:val="6"/>
        </w:numPr>
        <w:tabs>
          <w:tab w:val="clear" w:pos="1800"/>
          <w:tab w:val="num" w:pos="1122"/>
        </w:tabs>
        <w:ind w:left="0" w:firstLine="748"/>
        <w:jc w:val="both"/>
        <w:rPr>
          <w:lang w:val="lt-LT"/>
        </w:rPr>
      </w:pPr>
      <w:r>
        <w:rPr>
          <w:lang w:val="lt-LT"/>
        </w:rPr>
        <w:t>Pripažinti netekusiu galios</w:t>
      </w:r>
      <w:r w:rsidRPr="005E6001">
        <w:rPr>
          <w:lang w:val="lt-LT"/>
        </w:rPr>
        <w:t xml:space="preserve"> </w:t>
      </w:r>
      <w:r>
        <w:rPr>
          <w:lang w:val="lt-LT"/>
        </w:rPr>
        <w:t>Kretingos rajono savivaldybės tarybos 2000-11-30 sprendimą Nr. 213 „Dėl lietaus nuotėkų surinkimo ir nuvedimo, namo bendrojo naudojimo vandentiekio ir nuotėkų tinklų priežiūros, vieno vandens apskaitos prietaiso eksploatavimo tarifų, daugiabučiuose gyvenamuosiuose namuose patiekto šalto vandens kiekio nustatymo, paskirstymo, atsiskaitymo su vandens tiekėju ir namo bendro naudojimo tinklų aptarnavimo tvarkos tvirtinimo“</w:t>
      </w:r>
      <w:r w:rsidR="001F7861">
        <w:rPr>
          <w:lang w:val="lt-LT"/>
        </w:rPr>
        <w:t>.</w:t>
      </w:r>
    </w:p>
    <w:p w:rsidR="001F7861" w:rsidRPr="001F7861" w:rsidRDefault="001F7861" w:rsidP="001F7861">
      <w:pPr>
        <w:numPr>
          <w:ilvl w:val="0"/>
          <w:numId w:val="6"/>
        </w:numPr>
        <w:tabs>
          <w:tab w:val="clear" w:pos="1800"/>
          <w:tab w:val="num" w:pos="1122"/>
        </w:tabs>
        <w:ind w:left="0" w:firstLine="748"/>
        <w:jc w:val="both"/>
        <w:rPr>
          <w:lang w:val="lt-LT"/>
        </w:rPr>
      </w:pPr>
      <w:r>
        <w:rPr>
          <w:lang w:val="lt-LT"/>
        </w:rPr>
        <w:t>Sprendimas įsigalioja 2015 m. sausio 1 d.</w:t>
      </w:r>
    </w:p>
    <w:p w:rsidR="00DB7A38" w:rsidRPr="00703335" w:rsidRDefault="00DB7A38" w:rsidP="0058335E">
      <w:pPr>
        <w:jc w:val="both"/>
        <w:rPr>
          <w:szCs w:val="24"/>
          <w:lang w:val="lt-LT"/>
        </w:rPr>
      </w:pPr>
    </w:p>
    <w:p w:rsidR="00C47293" w:rsidRPr="00703335" w:rsidRDefault="00C47293" w:rsidP="0058335E">
      <w:pPr>
        <w:jc w:val="both"/>
        <w:rPr>
          <w:lang w:val="lt-LT"/>
        </w:rPr>
      </w:pPr>
    </w:p>
    <w:p w:rsidR="00C47293" w:rsidRPr="00703335" w:rsidRDefault="00C47293" w:rsidP="0058335E">
      <w:pPr>
        <w:jc w:val="both"/>
        <w:rPr>
          <w:lang w:val="lt-LT"/>
        </w:rPr>
      </w:pPr>
      <w:r w:rsidRPr="00703335">
        <w:rPr>
          <w:lang w:val="lt-LT"/>
        </w:rPr>
        <w:t>Savivaldybė</w:t>
      </w:r>
      <w:r w:rsidR="004550DB" w:rsidRPr="00703335">
        <w:rPr>
          <w:lang w:val="lt-LT"/>
        </w:rPr>
        <w:t>s meras</w:t>
      </w:r>
      <w:r w:rsidR="004550DB" w:rsidRPr="00703335">
        <w:rPr>
          <w:lang w:val="lt-LT"/>
        </w:rPr>
        <w:tab/>
      </w:r>
      <w:r w:rsidR="004550DB" w:rsidRPr="00703335">
        <w:rPr>
          <w:lang w:val="lt-LT"/>
        </w:rPr>
        <w:tab/>
      </w:r>
      <w:r w:rsidR="004550DB" w:rsidRPr="00703335">
        <w:rPr>
          <w:lang w:val="lt-LT"/>
        </w:rPr>
        <w:tab/>
      </w:r>
      <w:r w:rsidR="004550DB" w:rsidRPr="00703335">
        <w:rPr>
          <w:lang w:val="lt-LT"/>
        </w:rPr>
        <w:tab/>
      </w:r>
      <w:r w:rsidR="004550DB" w:rsidRPr="00703335">
        <w:rPr>
          <w:lang w:val="lt-LT"/>
        </w:rPr>
        <w:tab/>
      </w:r>
      <w:r w:rsidR="00241EE7">
        <w:rPr>
          <w:lang w:val="lt-LT"/>
        </w:rPr>
        <w:t xml:space="preserve">Juozas Mažeika </w:t>
      </w:r>
    </w:p>
    <w:p w:rsidR="00C47293" w:rsidRPr="00703335" w:rsidRDefault="00C47293" w:rsidP="0058335E">
      <w:pPr>
        <w:ind w:left="5040" w:hanging="5040"/>
        <w:jc w:val="both"/>
        <w:rPr>
          <w:lang w:val="lt-LT"/>
        </w:rPr>
      </w:pPr>
    </w:p>
    <w:p w:rsidR="00C47293" w:rsidRPr="00703335" w:rsidRDefault="00C47293" w:rsidP="0058335E">
      <w:pPr>
        <w:ind w:left="5040" w:hanging="5040"/>
        <w:jc w:val="both"/>
        <w:rPr>
          <w:lang w:val="lt-LT"/>
        </w:rPr>
      </w:pPr>
    </w:p>
    <w:p w:rsidR="00C47293" w:rsidRPr="00703335" w:rsidRDefault="00C47293" w:rsidP="0058335E">
      <w:pPr>
        <w:ind w:left="5040" w:hanging="5040"/>
        <w:jc w:val="both"/>
        <w:rPr>
          <w:lang w:val="lt-LT"/>
        </w:rPr>
      </w:pPr>
    </w:p>
    <w:p w:rsidR="00C47293" w:rsidRPr="00703335" w:rsidRDefault="00C47293" w:rsidP="0058335E">
      <w:pPr>
        <w:ind w:left="5040" w:hanging="5040"/>
        <w:jc w:val="both"/>
        <w:rPr>
          <w:lang w:val="lt-LT"/>
        </w:rPr>
      </w:pPr>
    </w:p>
    <w:p w:rsidR="00C47293" w:rsidRPr="00703335" w:rsidRDefault="00C47293" w:rsidP="0058335E">
      <w:pPr>
        <w:ind w:left="5040" w:hanging="5040"/>
        <w:jc w:val="both"/>
        <w:rPr>
          <w:lang w:val="lt-LT"/>
        </w:rPr>
      </w:pPr>
    </w:p>
    <w:p w:rsidR="00C47293" w:rsidRPr="00703335" w:rsidRDefault="00C47293" w:rsidP="0058335E">
      <w:pPr>
        <w:jc w:val="both"/>
        <w:rPr>
          <w:lang w:val="lt-LT"/>
        </w:rPr>
      </w:pPr>
    </w:p>
    <w:p w:rsidR="001E254A" w:rsidRPr="00703335" w:rsidRDefault="001E254A" w:rsidP="0058335E">
      <w:pPr>
        <w:jc w:val="both"/>
        <w:rPr>
          <w:lang w:val="lt-LT"/>
        </w:rPr>
      </w:pPr>
    </w:p>
    <w:p w:rsidR="001E254A" w:rsidRPr="00703335" w:rsidRDefault="001E254A" w:rsidP="0058335E">
      <w:pPr>
        <w:jc w:val="both"/>
        <w:rPr>
          <w:lang w:val="lt-LT"/>
        </w:rPr>
      </w:pPr>
    </w:p>
    <w:p w:rsidR="001E254A" w:rsidRPr="00703335" w:rsidRDefault="001E254A" w:rsidP="0058335E">
      <w:pPr>
        <w:jc w:val="both"/>
        <w:rPr>
          <w:lang w:val="lt-LT"/>
        </w:rPr>
      </w:pPr>
    </w:p>
    <w:p w:rsidR="001E254A" w:rsidRPr="00703335" w:rsidRDefault="001E254A" w:rsidP="0058335E">
      <w:pPr>
        <w:jc w:val="both"/>
        <w:rPr>
          <w:lang w:val="lt-LT"/>
        </w:rPr>
      </w:pPr>
    </w:p>
    <w:p w:rsidR="001E254A" w:rsidRPr="00703335" w:rsidRDefault="001E254A" w:rsidP="0058335E">
      <w:pPr>
        <w:jc w:val="both"/>
        <w:rPr>
          <w:lang w:val="lt-LT"/>
        </w:rPr>
      </w:pPr>
    </w:p>
    <w:p w:rsidR="001E254A" w:rsidRPr="00703335" w:rsidRDefault="001E254A" w:rsidP="0058335E">
      <w:pPr>
        <w:jc w:val="both"/>
        <w:rPr>
          <w:lang w:val="lt-LT"/>
        </w:rPr>
      </w:pPr>
    </w:p>
    <w:p w:rsidR="00E67275" w:rsidRDefault="00E67275" w:rsidP="0058335E">
      <w:pPr>
        <w:jc w:val="both"/>
        <w:rPr>
          <w:lang w:val="lt-LT"/>
        </w:rPr>
      </w:pPr>
    </w:p>
    <w:p w:rsidR="00656D0A" w:rsidRDefault="00656D0A" w:rsidP="0058335E">
      <w:pPr>
        <w:jc w:val="both"/>
        <w:rPr>
          <w:lang w:val="lt-LT"/>
        </w:rPr>
      </w:pPr>
    </w:p>
    <w:p w:rsidR="00656D0A" w:rsidRDefault="00656D0A" w:rsidP="0058335E">
      <w:pPr>
        <w:jc w:val="both"/>
        <w:rPr>
          <w:lang w:val="lt-LT"/>
        </w:rPr>
      </w:pPr>
    </w:p>
    <w:p w:rsidR="00656D0A" w:rsidRDefault="00656D0A" w:rsidP="0058335E">
      <w:pPr>
        <w:jc w:val="both"/>
        <w:rPr>
          <w:lang w:val="lt-LT"/>
        </w:rPr>
      </w:pPr>
    </w:p>
    <w:p w:rsidR="00656D0A" w:rsidRDefault="00656D0A" w:rsidP="0058335E">
      <w:pPr>
        <w:jc w:val="both"/>
        <w:rPr>
          <w:lang w:val="lt-LT"/>
        </w:rPr>
      </w:pPr>
    </w:p>
    <w:p w:rsidR="00C316A5" w:rsidRDefault="00C316A5" w:rsidP="0058335E">
      <w:pPr>
        <w:jc w:val="both"/>
        <w:rPr>
          <w:lang w:val="lt-LT"/>
        </w:rPr>
      </w:pPr>
    </w:p>
    <w:p w:rsidR="00656D0A" w:rsidRDefault="00656D0A" w:rsidP="0058335E">
      <w:pPr>
        <w:jc w:val="both"/>
        <w:rPr>
          <w:lang w:val="lt-LT"/>
        </w:rPr>
      </w:pPr>
    </w:p>
    <w:p w:rsidR="00C316A5" w:rsidRDefault="00C316A5" w:rsidP="00C316A5">
      <w:pPr>
        <w:widowControl w:val="0"/>
        <w:suppressAutoHyphens/>
        <w:jc w:val="both"/>
      </w:pPr>
    </w:p>
    <w:p w:rsidR="00C316A5" w:rsidRDefault="00C316A5" w:rsidP="00C316A5">
      <w:pPr>
        <w:widowControl w:val="0"/>
        <w:suppressAutoHyphens/>
        <w:jc w:val="both"/>
      </w:pPr>
      <w:proofErr w:type="spellStart"/>
      <w:r>
        <w:t>Alvydas</w:t>
      </w:r>
      <w:proofErr w:type="spellEnd"/>
      <w:r>
        <w:t xml:space="preserve"> </w:t>
      </w:r>
      <w:proofErr w:type="spellStart"/>
      <w:r>
        <w:t>Poškys</w:t>
      </w:r>
      <w:proofErr w:type="spellEnd"/>
    </w:p>
    <w:sectPr w:rsidR="00C316A5" w:rsidSect="00656D0A">
      <w:pgSz w:w="11906" w:h="16838"/>
      <w:pgMar w:top="426"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D8F"/>
    <w:multiLevelType w:val="hybridMultilevel"/>
    <w:tmpl w:val="9822C754"/>
    <w:lvl w:ilvl="0" w:tplc="E2022152">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2B382F9F"/>
    <w:multiLevelType w:val="hybridMultilevel"/>
    <w:tmpl w:val="5D4495FC"/>
    <w:lvl w:ilvl="0" w:tplc="D84A2FAE">
      <w:start w:val="4"/>
      <w:numFmt w:val="decimal"/>
      <w:lvlText w:val="%1."/>
      <w:lvlJc w:val="left"/>
      <w:pPr>
        <w:tabs>
          <w:tab w:val="num" w:pos="1650"/>
        </w:tabs>
        <w:ind w:left="165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7BEB479E"/>
    <w:multiLevelType w:val="hybridMultilevel"/>
    <w:tmpl w:val="1F7C5932"/>
    <w:lvl w:ilvl="0" w:tplc="B3FAEE56">
      <w:start w:val="1"/>
      <w:numFmt w:val="decimal"/>
      <w:lvlText w:val="%1."/>
      <w:lvlJc w:val="left"/>
      <w:pPr>
        <w:tabs>
          <w:tab w:val="num" w:pos="1650"/>
        </w:tabs>
        <w:ind w:left="1650" w:hanging="360"/>
      </w:pPr>
      <w:rPr>
        <w:rFonts w:cs="Times New Roman" w:hint="default"/>
        <w:b/>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num w:numId="1">
    <w:abstractNumId w:val="3"/>
  </w:num>
  <w:num w:numId="2">
    <w:abstractNumId w:val="2"/>
  </w:num>
  <w:num w:numId="3">
    <w:abstractNumId w:val="4"/>
  </w:num>
  <w:num w:numId="4">
    <w:abstractNumId w:val="5"/>
  </w:num>
  <w:num w:numId="5">
    <w:abstractNumId w:val="1"/>
  </w:num>
  <w:num w:numId="6">
    <w:abstractNumId w:val="0"/>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A1"/>
    <w:rsid w:val="0000047A"/>
    <w:rsid w:val="000020DA"/>
    <w:rsid w:val="000315DA"/>
    <w:rsid w:val="00035686"/>
    <w:rsid w:val="000536EF"/>
    <w:rsid w:val="00076241"/>
    <w:rsid w:val="0008642C"/>
    <w:rsid w:val="000A39B3"/>
    <w:rsid w:val="000A6F78"/>
    <w:rsid w:val="000C65C7"/>
    <w:rsid w:val="000D5E4A"/>
    <w:rsid w:val="001007A0"/>
    <w:rsid w:val="00120146"/>
    <w:rsid w:val="00154ED7"/>
    <w:rsid w:val="0017642F"/>
    <w:rsid w:val="00185B8B"/>
    <w:rsid w:val="001910CC"/>
    <w:rsid w:val="001A1C8E"/>
    <w:rsid w:val="001A2372"/>
    <w:rsid w:val="001A7A58"/>
    <w:rsid w:val="001B7D60"/>
    <w:rsid w:val="001D16FD"/>
    <w:rsid w:val="001E254A"/>
    <w:rsid w:val="001F7861"/>
    <w:rsid w:val="00200A4C"/>
    <w:rsid w:val="00207956"/>
    <w:rsid w:val="0021343F"/>
    <w:rsid w:val="00241EE7"/>
    <w:rsid w:val="00243E67"/>
    <w:rsid w:val="0024654C"/>
    <w:rsid w:val="00262126"/>
    <w:rsid w:val="00292B17"/>
    <w:rsid w:val="0029304E"/>
    <w:rsid w:val="002955F3"/>
    <w:rsid w:val="002A15D6"/>
    <w:rsid w:val="002B2AFC"/>
    <w:rsid w:val="002B7237"/>
    <w:rsid w:val="002D397A"/>
    <w:rsid w:val="002E4F17"/>
    <w:rsid w:val="00330F12"/>
    <w:rsid w:val="003358DB"/>
    <w:rsid w:val="00337422"/>
    <w:rsid w:val="00345B4A"/>
    <w:rsid w:val="00357B6E"/>
    <w:rsid w:val="00363236"/>
    <w:rsid w:val="003707A1"/>
    <w:rsid w:val="00371B23"/>
    <w:rsid w:val="0037780D"/>
    <w:rsid w:val="003842E7"/>
    <w:rsid w:val="003860DC"/>
    <w:rsid w:val="00387C97"/>
    <w:rsid w:val="003958BF"/>
    <w:rsid w:val="003B0CA2"/>
    <w:rsid w:val="003D4BC0"/>
    <w:rsid w:val="003F12D6"/>
    <w:rsid w:val="003F3855"/>
    <w:rsid w:val="004121FC"/>
    <w:rsid w:val="004251EF"/>
    <w:rsid w:val="00453B70"/>
    <w:rsid w:val="00454F6B"/>
    <w:rsid w:val="004550DB"/>
    <w:rsid w:val="004817B4"/>
    <w:rsid w:val="00495D55"/>
    <w:rsid w:val="00496421"/>
    <w:rsid w:val="004A66C7"/>
    <w:rsid w:val="004B1A37"/>
    <w:rsid w:val="004C0748"/>
    <w:rsid w:val="004D2BC5"/>
    <w:rsid w:val="004D50EF"/>
    <w:rsid w:val="004E288F"/>
    <w:rsid w:val="004E67FC"/>
    <w:rsid w:val="004F7707"/>
    <w:rsid w:val="00510D70"/>
    <w:rsid w:val="00530D5B"/>
    <w:rsid w:val="005330C0"/>
    <w:rsid w:val="005526EF"/>
    <w:rsid w:val="005725D0"/>
    <w:rsid w:val="005733D0"/>
    <w:rsid w:val="0058335E"/>
    <w:rsid w:val="005D2E34"/>
    <w:rsid w:val="005D3CAE"/>
    <w:rsid w:val="005D4E02"/>
    <w:rsid w:val="006159A7"/>
    <w:rsid w:val="00637B87"/>
    <w:rsid w:val="00656D0A"/>
    <w:rsid w:val="00671B2F"/>
    <w:rsid w:val="00672587"/>
    <w:rsid w:val="006C0223"/>
    <w:rsid w:val="006C464E"/>
    <w:rsid w:val="006D4A32"/>
    <w:rsid w:val="006E52F3"/>
    <w:rsid w:val="00703335"/>
    <w:rsid w:val="00711D0C"/>
    <w:rsid w:val="00712772"/>
    <w:rsid w:val="0072251C"/>
    <w:rsid w:val="007457C6"/>
    <w:rsid w:val="00753A66"/>
    <w:rsid w:val="007800E6"/>
    <w:rsid w:val="007A4F0C"/>
    <w:rsid w:val="007D0DD1"/>
    <w:rsid w:val="007E3C37"/>
    <w:rsid w:val="00804C7C"/>
    <w:rsid w:val="008217F8"/>
    <w:rsid w:val="008269E9"/>
    <w:rsid w:val="00864217"/>
    <w:rsid w:val="008A1191"/>
    <w:rsid w:val="008A7CE8"/>
    <w:rsid w:val="008B5C01"/>
    <w:rsid w:val="008C6C26"/>
    <w:rsid w:val="008D1651"/>
    <w:rsid w:val="008D51A7"/>
    <w:rsid w:val="0090028D"/>
    <w:rsid w:val="009256D3"/>
    <w:rsid w:val="00927E61"/>
    <w:rsid w:val="00933F7A"/>
    <w:rsid w:val="00943606"/>
    <w:rsid w:val="009777F0"/>
    <w:rsid w:val="00981776"/>
    <w:rsid w:val="00990FC5"/>
    <w:rsid w:val="009A06B3"/>
    <w:rsid w:val="009A53B8"/>
    <w:rsid w:val="009B7B80"/>
    <w:rsid w:val="009D7822"/>
    <w:rsid w:val="009F1426"/>
    <w:rsid w:val="00A042F1"/>
    <w:rsid w:val="00A27F4E"/>
    <w:rsid w:val="00A5690B"/>
    <w:rsid w:val="00A810B7"/>
    <w:rsid w:val="00AE0AC9"/>
    <w:rsid w:val="00B015E1"/>
    <w:rsid w:val="00B419E2"/>
    <w:rsid w:val="00B65F3B"/>
    <w:rsid w:val="00B76890"/>
    <w:rsid w:val="00B76A01"/>
    <w:rsid w:val="00BC0990"/>
    <w:rsid w:val="00C022CE"/>
    <w:rsid w:val="00C12ABB"/>
    <w:rsid w:val="00C316A5"/>
    <w:rsid w:val="00C44225"/>
    <w:rsid w:val="00C47293"/>
    <w:rsid w:val="00C50BB6"/>
    <w:rsid w:val="00C51537"/>
    <w:rsid w:val="00C56111"/>
    <w:rsid w:val="00C85E36"/>
    <w:rsid w:val="00CB01CE"/>
    <w:rsid w:val="00CC1E5A"/>
    <w:rsid w:val="00CF412C"/>
    <w:rsid w:val="00D06056"/>
    <w:rsid w:val="00D21E9F"/>
    <w:rsid w:val="00D32604"/>
    <w:rsid w:val="00D32833"/>
    <w:rsid w:val="00D55B73"/>
    <w:rsid w:val="00D952B5"/>
    <w:rsid w:val="00DB7A38"/>
    <w:rsid w:val="00DE1D38"/>
    <w:rsid w:val="00E039E9"/>
    <w:rsid w:val="00E30BCF"/>
    <w:rsid w:val="00E51E79"/>
    <w:rsid w:val="00E67275"/>
    <w:rsid w:val="00E76FD0"/>
    <w:rsid w:val="00E81FA3"/>
    <w:rsid w:val="00E85AC4"/>
    <w:rsid w:val="00E90AA0"/>
    <w:rsid w:val="00E96DCA"/>
    <w:rsid w:val="00ED69D1"/>
    <w:rsid w:val="00EE06B0"/>
    <w:rsid w:val="00EF2359"/>
    <w:rsid w:val="00EF3A5F"/>
    <w:rsid w:val="00EF4A11"/>
    <w:rsid w:val="00F1594B"/>
    <w:rsid w:val="00F2192D"/>
    <w:rsid w:val="00F232F7"/>
    <w:rsid w:val="00F3529E"/>
    <w:rsid w:val="00F44D34"/>
    <w:rsid w:val="00F80A27"/>
    <w:rsid w:val="00F87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rsid w:val="00E81FA3"/>
    <w:pPr>
      <w:tabs>
        <w:tab w:val="center" w:pos="4320"/>
        <w:tab w:val="right" w:pos="8640"/>
      </w:tabs>
    </w:pPr>
    <w:rPr>
      <w:lang w:val="lt-LT"/>
    </w:rPr>
  </w:style>
  <w:style w:type="paragraph" w:styleId="HTMLiankstoformatuotas">
    <w:name w:val="HTML Preformatted"/>
    <w:basedOn w:val="prastasis"/>
    <w:rsid w:val="009B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lt-LT" w:eastAsia="lt-LT"/>
    </w:rPr>
  </w:style>
  <w:style w:type="character" w:customStyle="1" w:styleId="PagrindiniotekstotraukaDiagrama">
    <w:name w:val="Pagrindinio teksto įtrauka Diagrama"/>
    <w:basedOn w:val="Numatytasispastraiposriftas"/>
    <w:link w:val="Pagrindiniotekstotrauka"/>
    <w:semiHidden/>
    <w:locked/>
    <w:rsid w:val="007A4F0C"/>
    <w:rPr>
      <w:b/>
      <w:bCs/>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rsid w:val="00E81FA3"/>
    <w:pPr>
      <w:tabs>
        <w:tab w:val="center" w:pos="4320"/>
        <w:tab w:val="right" w:pos="8640"/>
      </w:tabs>
    </w:pPr>
    <w:rPr>
      <w:lang w:val="lt-LT"/>
    </w:rPr>
  </w:style>
  <w:style w:type="paragraph" w:styleId="HTMLiankstoformatuotas">
    <w:name w:val="HTML Preformatted"/>
    <w:basedOn w:val="prastasis"/>
    <w:rsid w:val="009B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lt-LT" w:eastAsia="lt-LT"/>
    </w:rPr>
  </w:style>
  <w:style w:type="character" w:customStyle="1" w:styleId="PagrindiniotekstotraukaDiagrama">
    <w:name w:val="Pagrindinio teksto įtrauka Diagrama"/>
    <w:basedOn w:val="Numatytasispastraiposriftas"/>
    <w:link w:val="Pagrindiniotekstotrauka"/>
    <w:semiHidden/>
    <w:locked/>
    <w:rsid w:val="007A4F0C"/>
    <w:rPr>
      <w:b/>
      <w:b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6623">
      <w:bodyDiv w:val="1"/>
      <w:marLeft w:val="0"/>
      <w:marRight w:val="0"/>
      <w:marTop w:val="0"/>
      <w:marBottom w:val="0"/>
      <w:divBdr>
        <w:top w:val="none" w:sz="0" w:space="0" w:color="auto"/>
        <w:left w:val="none" w:sz="0" w:space="0" w:color="auto"/>
        <w:bottom w:val="none" w:sz="0" w:space="0" w:color="auto"/>
        <w:right w:val="none" w:sz="0" w:space="0" w:color="auto"/>
      </w:divBdr>
    </w:div>
    <w:div w:id="46204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828</Words>
  <Characters>472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user</cp:lastModifiedBy>
  <cp:revision>8</cp:revision>
  <cp:lastPrinted>2014-09-12T07:36:00Z</cp:lastPrinted>
  <dcterms:created xsi:type="dcterms:W3CDTF">2014-09-17T06:59:00Z</dcterms:created>
  <dcterms:modified xsi:type="dcterms:W3CDTF">2014-09-25T13:02:00Z</dcterms:modified>
</cp:coreProperties>
</file>