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1D" w:rsidRPr="008D2D1D" w:rsidRDefault="00E21894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2D1D" w:rsidRPr="008D2D1D" w:rsidRDefault="00FB1B3A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</w:t>
      </w:r>
      <w:r w:rsidR="008D2D1D" w:rsidRPr="008D2D1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2D1D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2D1D">
        <w:rPr>
          <w:rFonts w:ascii="Times New Roman" w:hAnsi="Times New Roman"/>
          <w:b/>
          <w:caps/>
          <w:sz w:val="24"/>
          <w:szCs w:val="24"/>
        </w:rPr>
        <w:t>Dėl KRETINGOS MARIJONO DAUJOTO PAGRINDINĖS MOKYKLOS NUOSTATŲ PAKEITIMO</w:t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 xml:space="preserve">2014 m. rugpjūčio </w:t>
      </w:r>
      <w:r w:rsidR="00FB1B3A">
        <w:rPr>
          <w:rFonts w:ascii="Times New Roman" w:hAnsi="Times New Roman"/>
          <w:sz w:val="24"/>
          <w:szCs w:val="24"/>
        </w:rPr>
        <w:t>2</w:t>
      </w:r>
      <w:r w:rsidR="00492E23">
        <w:rPr>
          <w:rFonts w:ascii="Times New Roman" w:hAnsi="Times New Roman"/>
          <w:sz w:val="24"/>
          <w:szCs w:val="24"/>
        </w:rPr>
        <w:t>8</w:t>
      </w:r>
      <w:r w:rsidR="00C06D73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 xml:space="preserve">d. Nr. </w:t>
      </w:r>
      <w:r w:rsidR="00FB1B3A">
        <w:rPr>
          <w:rFonts w:ascii="Times New Roman" w:hAnsi="Times New Roman"/>
          <w:sz w:val="24"/>
          <w:szCs w:val="24"/>
        </w:rPr>
        <w:t>T</w:t>
      </w:r>
      <w:r w:rsidR="00492E23">
        <w:rPr>
          <w:rFonts w:ascii="Times New Roman" w:hAnsi="Times New Roman"/>
          <w:sz w:val="24"/>
          <w:szCs w:val="24"/>
        </w:rPr>
        <w:t>2</w:t>
      </w:r>
      <w:r w:rsidR="00FB1B3A">
        <w:rPr>
          <w:rFonts w:ascii="Times New Roman" w:hAnsi="Times New Roman"/>
          <w:sz w:val="24"/>
          <w:szCs w:val="24"/>
        </w:rPr>
        <w:t>-</w:t>
      </w:r>
      <w:r w:rsidR="00575DBD">
        <w:rPr>
          <w:rFonts w:ascii="Times New Roman" w:hAnsi="Times New Roman"/>
          <w:sz w:val="24"/>
          <w:szCs w:val="24"/>
        </w:rPr>
        <w:t>251</w:t>
      </w:r>
      <w:bookmarkStart w:id="0" w:name="_GoBack"/>
      <w:bookmarkEnd w:id="0"/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>Kretinga</w:t>
      </w:r>
    </w:p>
    <w:p w:rsidR="008D2D1D" w:rsidRPr="008D2D1D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D2D1D" w:rsidRPr="008D2D1D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Kretingos rajono savivaldybės taryba </w:t>
      </w:r>
      <w:r w:rsidR="00FB1B3A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>n u s p r e n d ž i a:</w:t>
      </w:r>
    </w:p>
    <w:p w:rsidR="008D2D1D" w:rsidRPr="008D2D1D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 xml:space="preserve"> 1. Pakeisti Kretingos Marijono Daujoto pagrindinės mokyklos nuostatų, patvirtintų Kretingos rajono savivaldybės tarybos 2014 m. gegužės 29 d. sprendimu Nr. T2-175 „Dėl Kretingos  Marijono Daujoto pagrindinės mokyklos reorganizavimo“ 2 punktą ir jį išdėstyti taip: „2. Mokyklos oficialusis pavadinimas</w:t>
      </w:r>
      <w:r w:rsidR="00C06D73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>-</w:t>
      </w:r>
      <w:r w:rsidR="0004271F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>Kretingos Marijono Daujoto pagrindinė mokykla, trumpasis pavadinimas-</w:t>
      </w:r>
      <w:r w:rsidR="0004271F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>M.</w:t>
      </w:r>
      <w:r w:rsidR="0004271F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>Daujoto pagrindinė mokykla.“</w:t>
      </w:r>
      <w:r w:rsidR="00FB1B3A">
        <w:rPr>
          <w:rFonts w:ascii="Times New Roman" w:hAnsi="Times New Roman"/>
          <w:sz w:val="24"/>
          <w:szCs w:val="24"/>
        </w:rPr>
        <w:t>.</w:t>
      </w:r>
    </w:p>
    <w:p w:rsidR="008D2D1D" w:rsidRPr="008D2D1D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>2. Sprendimas gali būti skundžiamas Administracinių bylų teisenos įstatymo nustatyta tvarka.</w:t>
      </w:r>
    </w:p>
    <w:p w:rsidR="008D2D1D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B1B3A" w:rsidRPr="008D2D1D" w:rsidRDefault="00FB1B3A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2E23" w:rsidRPr="00492E23" w:rsidRDefault="00492E23" w:rsidP="00492E23">
      <w:pPr>
        <w:jc w:val="both"/>
        <w:rPr>
          <w:rFonts w:ascii="Times New Roman" w:hAnsi="Times New Roman"/>
          <w:sz w:val="24"/>
          <w:szCs w:val="24"/>
        </w:rPr>
      </w:pPr>
      <w:r w:rsidRPr="00492E23">
        <w:rPr>
          <w:rFonts w:ascii="Times New Roman" w:hAnsi="Times New Roman"/>
          <w:sz w:val="24"/>
          <w:szCs w:val="24"/>
        </w:rPr>
        <w:t xml:space="preserve">Savivaldybės meras                           </w:t>
      </w:r>
      <w:r w:rsidRPr="00492E23">
        <w:rPr>
          <w:rFonts w:ascii="Times New Roman" w:hAnsi="Times New Roman"/>
          <w:sz w:val="24"/>
          <w:szCs w:val="24"/>
        </w:rPr>
        <w:tab/>
      </w:r>
      <w:r w:rsidRPr="00492E23">
        <w:rPr>
          <w:rFonts w:ascii="Times New Roman" w:hAnsi="Times New Roman"/>
          <w:sz w:val="24"/>
          <w:szCs w:val="24"/>
        </w:rPr>
        <w:tab/>
        <w:t xml:space="preserve">                                                Juozas Mažeika                                                                       </w:t>
      </w:r>
    </w:p>
    <w:p w:rsidR="008D2D1D" w:rsidRDefault="008D2D1D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A14" w:rsidRDefault="00BB2A14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A14" w:rsidRDefault="00BB2A14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B3A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A14" w:rsidRDefault="00BB2A14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E23" w:rsidRDefault="00492E23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A14" w:rsidRPr="00B503D2" w:rsidRDefault="00BB2A14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3D2">
        <w:rPr>
          <w:rFonts w:ascii="Times New Roman" w:hAnsi="Times New Roman"/>
          <w:sz w:val="24"/>
          <w:szCs w:val="24"/>
        </w:rPr>
        <w:t xml:space="preserve">Antanas </w:t>
      </w:r>
      <w:proofErr w:type="spellStart"/>
      <w:r w:rsidRPr="00B503D2">
        <w:rPr>
          <w:rFonts w:ascii="Times New Roman" w:hAnsi="Times New Roman"/>
          <w:sz w:val="24"/>
          <w:szCs w:val="24"/>
        </w:rPr>
        <w:t>Sungaila</w:t>
      </w:r>
      <w:proofErr w:type="spellEnd"/>
    </w:p>
    <w:sectPr w:rsidR="00BB2A14" w:rsidRPr="00B503D2" w:rsidSect="00FB1B3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68997D22"/>
    <w:multiLevelType w:val="hybridMultilevel"/>
    <w:tmpl w:val="9B323220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>
      <w:start w:val="1"/>
      <w:numFmt w:val="lowerLetter"/>
      <w:lvlText w:val="%2."/>
      <w:lvlJc w:val="left"/>
      <w:pPr>
        <w:ind w:left="2716" w:hanging="360"/>
      </w:pPr>
    </w:lvl>
    <w:lvl w:ilvl="2" w:tplc="0427001B">
      <w:start w:val="1"/>
      <w:numFmt w:val="lowerRoman"/>
      <w:lvlText w:val="%3."/>
      <w:lvlJc w:val="right"/>
      <w:pPr>
        <w:ind w:left="3436" w:hanging="180"/>
      </w:pPr>
    </w:lvl>
    <w:lvl w:ilvl="3" w:tplc="0427000F">
      <w:start w:val="1"/>
      <w:numFmt w:val="decimal"/>
      <w:lvlText w:val="%4."/>
      <w:lvlJc w:val="left"/>
      <w:pPr>
        <w:ind w:left="4156" w:hanging="360"/>
      </w:pPr>
    </w:lvl>
    <w:lvl w:ilvl="4" w:tplc="04270019">
      <w:start w:val="1"/>
      <w:numFmt w:val="lowerLetter"/>
      <w:lvlText w:val="%5."/>
      <w:lvlJc w:val="left"/>
      <w:pPr>
        <w:ind w:left="4876" w:hanging="360"/>
      </w:pPr>
    </w:lvl>
    <w:lvl w:ilvl="5" w:tplc="0427001B">
      <w:start w:val="1"/>
      <w:numFmt w:val="lowerRoman"/>
      <w:lvlText w:val="%6."/>
      <w:lvlJc w:val="right"/>
      <w:pPr>
        <w:ind w:left="5596" w:hanging="180"/>
      </w:pPr>
    </w:lvl>
    <w:lvl w:ilvl="6" w:tplc="0427000F">
      <w:start w:val="1"/>
      <w:numFmt w:val="decimal"/>
      <w:lvlText w:val="%7."/>
      <w:lvlJc w:val="left"/>
      <w:pPr>
        <w:ind w:left="6316" w:hanging="360"/>
      </w:pPr>
    </w:lvl>
    <w:lvl w:ilvl="7" w:tplc="04270019">
      <w:start w:val="1"/>
      <w:numFmt w:val="lowerLetter"/>
      <w:lvlText w:val="%8."/>
      <w:lvlJc w:val="left"/>
      <w:pPr>
        <w:ind w:left="7036" w:hanging="360"/>
      </w:pPr>
    </w:lvl>
    <w:lvl w:ilvl="8" w:tplc="0427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1D"/>
    <w:rsid w:val="0004271F"/>
    <w:rsid w:val="00492E23"/>
    <w:rsid w:val="00575DBD"/>
    <w:rsid w:val="00765D57"/>
    <w:rsid w:val="00820560"/>
    <w:rsid w:val="008D2D1D"/>
    <w:rsid w:val="00A92AE4"/>
    <w:rsid w:val="00BB2A14"/>
    <w:rsid w:val="00C06D73"/>
    <w:rsid w:val="00E21894"/>
    <w:rsid w:val="00FB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E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E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2014-08-27T13:39:00Z</dcterms:created>
  <dcterms:modified xsi:type="dcterms:W3CDTF">2014-08-28T09:03:00Z</dcterms:modified>
</cp:coreProperties>
</file>