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charts/chart12.xml" ContentType="application/vnd.openxmlformats-officedocument.drawingml.chart+xml"/>
  <Override PartName="/word/theme/themeOverride12.xml" ContentType="application/vnd.openxmlformats-officedocument.themeOverride+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1F82" w:rsidRPr="00FE5E14" w:rsidRDefault="003C1C31" w:rsidP="00871F82">
      <w:pPr>
        <w:spacing w:before="0" w:after="0"/>
        <w:ind w:left="-851" w:hanging="709"/>
        <w:rPr>
          <w:color w:val="auto"/>
          <w:sz w:val="24"/>
          <w:szCs w:val="24"/>
        </w:rPr>
      </w:pPr>
      <w:r>
        <w:rPr>
          <w:noProof/>
          <w:lang w:val="lt-LT" w:eastAsia="lt-LT"/>
        </w:rPr>
        <mc:AlternateContent>
          <mc:Choice Requires="wps">
            <w:drawing>
              <wp:anchor distT="0" distB="0" distL="114300" distR="114300" simplePos="0" relativeHeight="251657728" behindDoc="0" locked="0" layoutInCell="1" allowOverlap="1">
                <wp:simplePos x="0" y="0"/>
                <wp:positionH relativeFrom="column">
                  <wp:posOffset>2964815</wp:posOffset>
                </wp:positionH>
                <wp:positionV relativeFrom="paragraph">
                  <wp:posOffset>-478155</wp:posOffset>
                </wp:positionV>
                <wp:extent cx="3209925" cy="1010920"/>
                <wp:effectExtent l="2540" t="0" r="0" b="635"/>
                <wp:wrapNone/>
                <wp:docPr id="2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925" cy="1010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F82" w:rsidRDefault="00FE5E14" w:rsidP="00871F82">
                            <w:pPr>
                              <w:spacing w:before="0" w:after="0"/>
                              <w:ind w:left="142"/>
                              <w:rPr>
                                <w:color w:val="auto"/>
                                <w:sz w:val="24"/>
                                <w:szCs w:val="24"/>
                              </w:rPr>
                            </w:pPr>
                            <w:r w:rsidRPr="00FE5E14">
                              <w:rPr>
                                <w:color w:val="auto"/>
                                <w:sz w:val="24"/>
                                <w:szCs w:val="24"/>
                              </w:rPr>
                              <w:t>PRITARTA</w:t>
                            </w:r>
                          </w:p>
                          <w:p w:rsidR="00871F82" w:rsidRPr="00FE5E14" w:rsidRDefault="00871F82" w:rsidP="00871F82">
                            <w:pPr>
                              <w:spacing w:before="0" w:after="0"/>
                              <w:ind w:left="142"/>
                              <w:rPr>
                                <w:color w:val="auto"/>
                                <w:sz w:val="24"/>
                                <w:szCs w:val="24"/>
                              </w:rPr>
                            </w:pPr>
                            <w:proofErr w:type="spellStart"/>
                            <w:r w:rsidRPr="00FE5E14">
                              <w:rPr>
                                <w:color w:val="auto"/>
                                <w:sz w:val="24"/>
                                <w:szCs w:val="24"/>
                              </w:rPr>
                              <w:t>Kretingos</w:t>
                            </w:r>
                            <w:proofErr w:type="spellEnd"/>
                            <w:r w:rsidRPr="00FE5E14">
                              <w:rPr>
                                <w:color w:val="auto"/>
                                <w:sz w:val="24"/>
                                <w:szCs w:val="24"/>
                              </w:rPr>
                              <w:t xml:space="preserve"> </w:t>
                            </w:r>
                            <w:proofErr w:type="spellStart"/>
                            <w:r w:rsidRPr="00FE5E14">
                              <w:rPr>
                                <w:color w:val="auto"/>
                                <w:sz w:val="24"/>
                                <w:szCs w:val="24"/>
                              </w:rPr>
                              <w:t>rajono</w:t>
                            </w:r>
                            <w:proofErr w:type="spellEnd"/>
                            <w:r w:rsidRPr="00FE5E14">
                              <w:rPr>
                                <w:color w:val="auto"/>
                                <w:sz w:val="24"/>
                                <w:szCs w:val="24"/>
                              </w:rPr>
                              <w:t xml:space="preserve"> </w:t>
                            </w:r>
                            <w:proofErr w:type="spellStart"/>
                            <w:r w:rsidRPr="00FE5E14">
                              <w:rPr>
                                <w:color w:val="auto"/>
                                <w:sz w:val="24"/>
                                <w:szCs w:val="24"/>
                              </w:rPr>
                              <w:t>savivaldybės</w:t>
                            </w:r>
                            <w:proofErr w:type="spellEnd"/>
                            <w:r w:rsidRPr="00FE5E14">
                              <w:rPr>
                                <w:color w:val="auto"/>
                                <w:sz w:val="24"/>
                                <w:szCs w:val="24"/>
                              </w:rPr>
                              <w:t xml:space="preserve"> </w:t>
                            </w:r>
                            <w:proofErr w:type="spellStart"/>
                            <w:r w:rsidRPr="00FE5E14">
                              <w:rPr>
                                <w:color w:val="auto"/>
                                <w:sz w:val="24"/>
                                <w:szCs w:val="24"/>
                              </w:rPr>
                              <w:t>tarybos</w:t>
                            </w:r>
                            <w:proofErr w:type="spellEnd"/>
                          </w:p>
                          <w:p w:rsidR="00871F82" w:rsidRDefault="00871F82" w:rsidP="00871F82">
                            <w:pPr>
                              <w:spacing w:before="0" w:after="0"/>
                              <w:ind w:left="142"/>
                              <w:rPr>
                                <w:color w:val="auto"/>
                                <w:sz w:val="24"/>
                                <w:szCs w:val="24"/>
                              </w:rPr>
                            </w:pPr>
                            <w:r w:rsidRPr="00FE5E14">
                              <w:rPr>
                                <w:color w:val="auto"/>
                                <w:sz w:val="24"/>
                                <w:szCs w:val="24"/>
                              </w:rPr>
                              <w:t xml:space="preserve">2014 m. </w:t>
                            </w:r>
                            <w:proofErr w:type="spellStart"/>
                            <w:r w:rsidR="00677CF3">
                              <w:rPr>
                                <w:color w:val="auto"/>
                                <w:sz w:val="24"/>
                                <w:szCs w:val="24"/>
                              </w:rPr>
                              <w:t>gegužės</w:t>
                            </w:r>
                            <w:proofErr w:type="spellEnd"/>
                            <w:r w:rsidR="00677CF3">
                              <w:rPr>
                                <w:color w:val="auto"/>
                                <w:sz w:val="24"/>
                                <w:szCs w:val="24"/>
                              </w:rPr>
                              <w:t xml:space="preserve"> 29</w:t>
                            </w:r>
                            <w:r w:rsidRPr="00FE5E14">
                              <w:rPr>
                                <w:color w:val="auto"/>
                                <w:sz w:val="24"/>
                                <w:szCs w:val="24"/>
                              </w:rPr>
                              <w:t xml:space="preserve"> d. </w:t>
                            </w:r>
                            <w:proofErr w:type="spellStart"/>
                            <w:r w:rsidRPr="00FE5E14">
                              <w:rPr>
                                <w:color w:val="auto"/>
                                <w:sz w:val="24"/>
                                <w:szCs w:val="24"/>
                              </w:rPr>
                              <w:t>sprendimu</w:t>
                            </w:r>
                            <w:proofErr w:type="spellEnd"/>
                            <w:r w:rsidRPr="00FE5E14">
                              <w:rPr>
                                <w:color w:val="auto"/>
                                <w:sz w:val="24"/>
                                <w:szCs w:val="24"/>
                              </w:rPr>
                              <w:t xml:space="preserve"> Nr.</w:t>
                            </w:r>
                            <w:r w:rsidR="004763FB">
                              <w:rPr>
                                <w:color w:val="auto"/>
                                <w:sz w:val="24"/>
                                <w:szCs w:val="24"/>
                              </w:rPr>
                              <w:t xml:space="preserve"> T2-</w:t>
                            </w:r>
                            <w:r w:rsidR="00836A3A">
                              <w:rPr>
                                <w:color w:val="auto"/>
                                <w:sz w:val="24"/>
                                <w:szCs w:val="24"/>
                              </w:rPr>
                              <w:t>168</w:t>
                            </w:r>
                          </w:p>
                          <w:p w:rsidR="00FE5E14" w:rsidRDefault="00FE5E14" w:rsidP="00871F82">
                            <w:pPr>
                              <w:spacing w:before="0" w:after="0"/>
                              <w:ind w:left="-851" w:hanging="709"/>
                              <w:rPr>
                                <w:color w:val="auto"/>
                                <w:sz w:val="24"/>
                                <w:szCs w:val="24"/>
                              </w:rPr>
                            </w:pPr>
                          </w:p>
                          <w:p w:rsidR="00023EAA" w:rsidRPr="00FE5E14" w:rsidRDefault="00871F82" w:rsidP="00C00309">
                            <w:pPr>
                              <w:spacing w:before="0" w:after="0"/>
                              <w:ind w:left="-851" w:hanging="709"/>
                              <w:rPr>
                                <w:color w:val="auto"/>
                                <w:sz w:val="24"/>
                                <w:szCs w:val="24"/>
                              </w:rPr>
                            </w:pPr>
                            <w:r>
                              <w:rPr>
                                <w:color w:val="auto"/>
                                <w:sz w:val="24"/>
                                <w:szCs w:val="24"/>
                              </w:rPr>
                              <w:t>PRITARTA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233.45pt;margin-top:-37.65pt;width:252.75pt;height:79.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buztwIAALsFAAAOAAAAZHJzL2Uyb0RvYy54bWysVNtunDAQfa/Uf7D8TrjUuwsobJQsS1Up&#10;vUhJP8ALZrEKNrW9C2nVf+/Y7C3JS9WWB2R7xmcu53iub8auRXumNJciw+FVgBETpay42Gb462Ph&#10;xRhpQ0VFWylYhp+YxjfLt2+uhz5lkWxkWzGFAETodOgz3BjTp76vy4Z1VF/Jngkw1lJ11MBWbf1K&#10;0QHQu9aPgmDuD1JVvZIl0xpO88mIlw6/rllpPte1Zga1GYbcjPsr99/Yv7+8pulW0b7h5SEN+hdZ&#10;dJQLCHqCyqmhaKf4K6iOl0pqWZurUna+rGteMlcDVBMGL6p5aGjPXC3QHN2f2qT/H2z5af9FIV5l&#10;OIowErQDjh7ZaNCdHFFs2zP0OgWvhx78zAjHQLMrVff3svymkZCrhootu1VKDg2jFaQX2pv+xdUJ&#10;R1uQzfBRVhCG7ox0QGOtOts76AYCdKDp6USNTaWEw3dRkCTRDKMSbCG0KokceT5Nj9d7pc17Jjtk&#10;FxlWwL2Dp/t7bWw6ND262GhCFrxtHf+teHYAjtMJBIer1mbTcHT+TIJkHa9j4pFovvZIkOfebbEi&#10;3rwIF7P8Xb5a5eEvGzckacOrigkb5iitkPwZdQeRT6I4iUvLllcWzqak1XazahXaU5B24T7XdLCc&#10;3fznabgmQC0vSgojEtxFiVfM44VHCjLzkkUQe0GY3CXzgCQkL56XdM8F+/eS0JDhZAakunLOSb+o&#10;LXDf69po2nEDw6PlXYbjkxNNrQbXonLUGsrbaX3RCpv+uRVA95Fop1gr0kmuZtyMgGJlvJHVE2hX&#10;SVAWCBQmHiwaqX5gNMD0yLD+vqOKYdR+EKD/JCTEjhu3IbMFiBWpS8vm0kJFCVAZNhhNy5WZRtSu&#10;V3zbQKTpxQl5C2+m5k7N56wOLw0mhCvqMM3sCLrcO6/zzF3+BgAA//8DAFBLAwQUAAYACAAAACEA&#10;a8WvPOAAAAAKAQAADwAAAGRycy9kb3ducmV2LnhtbEyPy07DMBBF90j8gzVI7FqbNk2bkEmFQGxB&#10;lIfEzo2nSUQ8jmK3CX9fsyrL0T2690yxnWwnTjT41jHC3VyBIK6cablG+Hh/nm1A+KDZ6M4xIfyS&#10;h215fVXo3LiR3+i0C7WIJexzjdCE0OdS+qohq/3c9cQxO7jB6hDPoZZm0GMst51cKJVKq1uOC43u&#10;6bGh6md3tAifL4fvr0S91k921Y9uUpJtJhFvb6aHexCBpnCB4U8/qkMZnfbuyMaLDiFJ0yyiCLP1&#10;agkiEtl6kYDYI2yWGciykP9fKM8AAAD//wMAUEsBAi0AFAAGAAgAAAAhALaDOJL+AAAA4QEAABMA&#10;AAAAAAAAAAAAAAAAAAAAAFtDb250ZW50X1R5cGVzXS54bWxQSwECLQAUAAYACAAAACEAOP0h/9YA&#10;AACUAQAACwAAAAAAAAAAAAAAAAAvAQAAX3JlbHMvLnJlbHNQSwECLQAUAAYACAAAACEAOa27s7cC&#10;AAC7BQAADgAAAAAAAAAAAAAAAAAuAgAAZHJzL2Uyb0RvYy54bWxQSwECLQAUAAYACAAAACEAa8Wv&#10;POAAAAAKAQAADwAAAAAAAAAAAAAAAAARBQAAZHJzL2Rvd25yZXYueG1sUEsFBgAAAAAEAAQA8wAA&#10;AB4GAAAAAA==&#10;" filled="f" stroked="f">
                <v:textbox>
                  <w:txbxContent>
                    <w:p w:rsidR="00871F82" w:rsidRDefault="00FE5E14" w:rsidP="00871F82">
                      <w:pPr>
                        <w:spacing w:before="0" w:after="0"/>
                        <w:ind w:left="142"/>
                        <w:rPr>
                          <w:color w:val="auto"/>
                          <w:sz w:val="24"/>
                          <w:szCs w:val="24"/>
                        </w:rPr>
                      </w:pPr>
                      <w:r w:rsidRPr="00FE5E14">
                        <w:rPr>
                          <w:color w:val="auto"/>
                          <w:sz w:val="24"/>
                          <w:szCs w:val="24"/>
                        </w:rPr>
                        <w:t>PRITARTA</w:t>
                      </w:r>
                    </w:p>
                    <w:p w:rsidR="00871F82" w:rsidRPr="00FE5E14" w:rsidRDefault="00871F82" w:rsidP="00871F82">
                      <w:pPr>
                        <w:spacing w:before="0" w:after="0"/>
                        <w:ind w:left="142"/>
                        <w:rPr>
                          <w:color w:val="auto"/>
                          <w:sz w:val="24"/>
                          <w:szCs w:val="24"/>
                        </w:rPr>
                      </w:pPr>
                      <w:proofErr w:type="spellStart"/>
                      <w:r w:rsidRPr="00FE5E14">
                        <w:rPr>
                          <w:color w:val="auto"/>
                          <w:sz w:val="24"/>
                          <w:szCs w:val="24"/>
                        </w:rPr>
                        <w:t>Kretingos</w:t>
                      </w:r>
                      <w:proofErr w:type="spellEnd"/>
                      <w:r w:rsidRPr="00FE5E14">
                        <w:rPr>
                          <w:color w:val="auto"/>
                          <w:sz w:val="24"/>
                          <w:szCs w:val="24"/>
                        </w:rPr>
                        <w:t xml:space="preserve"> </w:t>
                      </w:r>
                      <w:proofErr w:type="spellStart"/>
                      <w:r w:rsidRPr="00FE5E14">
                        <w:rPr>
                          <w:color w:val="auto"/>
                          <w:sz w:val="24"/>
                          <w:szCs w:val="24"/>
                        </w:rPr>
                        <w:t>rajono</w:t>
                      </w:r>
                      <w:proofErr w:type="spellEnd"/>
                      <w:r w:rsidRPr="00FE5E14">
                        <w:rPr>
                          <w:color w:val="auto"/>
                          <w:sz w:val="24"/>
                          <w:szCs w:val="24"/>
                        </w:rPr>
                        <w:t xml:space="preserve"> </w:t>
                      </w:r>
                      <w:proofErr w:type="spellStart"/>
                      <w:r w:rsidRPr="00FE5E14">
                        <w:rPr>
                          <w:color w:val="auto"/>
                          <w:sz w:val="24"/>
                          <w:szCs w:val="24"/>
                        </w:rPr>
                        <w:t>savivaldybės</w:t>
                      </w:r>
                      <w:proofErr w:type="spellEnd"/>
                      <w:r w:rsidRPr="00FE5E14">
                        <w:rPr>
                          <w:color w:val="auto"/>
                          <w:sz w:val="24"/>
                          <w:szCs w:val="24"/>
                        </w:rPr>
                        <w:t xml:space="preserve"> </w:t>
                      </w:r>
                      <w:proofErr w:type="spellStart"/>
                      <w:r w:rsidRPr="00FE5E14">
                        <w:rPr>
                          <w:color w:val="auto"/>
                          <w:sz w:val="24"/>
                          <w:szCs w:val="24"/>
                        </w:rPr>
                        <w:t>tarybos</w:t>
                      </w:r>
                      <w:proofErr w:type="spellEnd"/>
                    </w:p>
                    <w:p w:rsidR="00871F82" w:rsidRDefault="00871F82" w:rsidP="00871F82">
                      <w:pPr>
                        <w:spacing w:before="0" w:after="0"/>
                        <w:ind w:left="142"/>
                        <w:rPr>
                          <w:color w:val="auto"/>
                          <w:sz w:val="24"/>
                          <w:szCs w:val="24"/>
                        </w:rPr>
                      </w:pPr>
                      <w:r w:rsidRPr="00FE5E14">
                        <w:rPr>
                          <w:color w:val="auto"/>
                          <w:sz w:val="24"/>
                          <w:szCs w:val="24"/>
                        </w:rPr>
                        <w:t xml:space="preserve">2014 m. </w:t>
                      </w:r>
                      <w:proofErr w:type="spellStart"/>
                      <w:r w:rsidR="00677CF3">
                        <w:rPr>
                          <w:color w:val="auto"/>
                          <w:sz w:val="24"/>
                          <w:szCs w:val="24"/>
                        </w:rPr>
                        <w:t>gegužės</w:t>
                      </w:r>
                      <w:proofErr w:type="spellEnd"/>
                      <w:r w:rsidR="00677CF3">
                        <w:rPr>
                          <w:color w:val="auto"/>
                          <w:sz w:val="24"/>
                          <w:szCs w:val="24"/>
                        </w:rPr>
                        <w:t xml:space="preserve"> 29</w:t>
                      </w:r>
                      <w:r w:rsidRPr="00FE5E14">
                        <w:rPr>
                          <w:color w:val="auto"/>
                          <w:sz w:val="24"/>
                          <w:szCs w:val="24"/>
                        </w:rPr>
                        <w:t xml:space="preserve"> d. </w:t>
                      </w:r>
                      <w:proofErr w:type="spellStart"/>
                      <w:r w:rsidRPr="00FE5E14">
                        <w:rPr>
                          <w:color w:val="auto"/>
                          <w:sz w:val="24"/>
                          <w:szCs w:val="24"/>
                        </w:rPr>
                        <w:t>sprendimu</w:t>
                      </w:r>
                      <w:proofErr w:type="spellEnd"/>
                      <w:r w:rsidRPr="00FE5E14">
                        <w:rPr>
                          <w:color w:val="auto"/>
                          <w:sz w:val="24"/>
                          <w:szCs w:val="24"/>
                        </w:rPr>
                        <w:t xml:space="preserve"> Nr.</w:t>
                      </w:r>
                      <w:r w:rsidR="004763FB">
                        <w:rPr>
                          <w:color w:val="auto"/>
                          <w:sz w:val="24"/>
                          <w:szCs w:val="24"/>
                        </w:rPr>
                        <w:t xml:space="preserve"> T2-</w:t>
                      </w:r>
                      <w:r w:rsidR="00836A3A">
                        <w:rPr>
                          <w:color w:val="auto"/>
                          <w:sz w:val="24"/>
                          <w:szCs w:val="24"/>
                        </w:rPr>
                        <w:t>168</w:t>
                      </w:r>
                      <w:bookmarkStart w:id="1" w:name="_GoBack"/>
                      <w:bookmarkEnd w:id="1"/>
                    </w:p>
                    <w:p w:rsidR="00FE5E14" w:rsidRDefault="00FE5E14" w:rsidP="00871F82">
                      <w:pPr>
                        <w:spacing w:before="0" w:after="0"/>
                        <w:ind w:left="-851" w:hanging="709"/>
                        <w:rPr>
                          <w:color w:val="auto"/>
                          <w:sz w:val="24"/>
                          <w:szCs w:val="24"/>
                        </w:rPr>
                      </w:pPr>
                    </w:p>
                    <w:p w:rsidR="00023EAA" w:rsidRPr="00FE5E14" w:rsidRDefault="00871F82" w:rsidP="00C00309">
                      <w:pPr>
                        <w:spacing w:before="0" w:after="0"/>
                        <w:ind w:left="-851" w:hanging="709"/>
                        <w:rPr>
                          <w:color w:val="auto"/>
                          <w:sz w:val="24"/>
                          <w:szCs w:val="24"/>
                        </w:rPr>
                      </w:pPr>
                      <w:r>
                        <w:rPr>
                          <w:color w:val="auto"/>
                          <w:sz w:val="24"/>
                          <w:szCs w:val="24"/>
                        </w:rPr>
                        <w:t>PRITARTA</w:t>
                      </w:r>
                    </w:p>
                  </w:txbxContent>
                </v:textbox>
              </v:shape>
            </w:pict>
          </mc:Fallback>
        </mc:AlternateContent>
      </w:r>
    </w:p>
    <w:p w:rsidR="00EA0889" w:rsidRDefault="003C1C31" w:rsidP="00C67D88">
      <w:pPr>
        <w:spacing w:line="240" w:lineRule="auto"/>
        <w:rPr>
          <w:lang w:val="lt-LT"/>
        </w:rPr>
      </w:pPr>
      <w:r>
        <w:rPr>
          <w:noProof/>
          <w:lang w:val="lt-LT" w:eastAsia="lt-LT"/>
        </w:rPr>
        <w:drawing>
          <wp:anchor distT="0" distB="0" distL="114300" distR="114300" simplePos="0" relativeHeight="251656704" behindDoc="1" locked="0" layoutInCell="1" allowOverlap="1">
            <wp:simplePos x="0" y="0"/>
            <wp:positionH relativeFrom="column">
              <wp:posOffset>-226060</wp:posOffset>
            </wp:positionH>
            <wp:positionV relativeFrom="paragraph">
              <wp:posOffset>162560</wp:posOffset>
            </wp:positionV>
            <wp:extent cx="6400800" cy="5318125"/>
            <wp:effectExtent l="0" t="0" r="0" b="0"/>
            <wp:wrapNone/>
            <wp:docPr id="21"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00800" cy="53181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lt-LT" w:eastAsia="lt-LT"/>
        </w:rPr>
        <mc:AlternateContent>
          <mc:Choice Requires="wps">
            <w:drawing>
              <wp:anchor distT="0" distB="0" distL="114300" distR="114300" simplePos="0" relativeHeight="251655680" behindDoc="0" locked="0" layoutInCell="1" allowOverlap="0">
                <wp:simplePos x="0" y="0"/>
                <wp:positionH relativeFrom="page">
                  <wp:posOffset>731520</wp:posOffset>
                </wp:positionH>
                <wp:positionV relativeFrom="page">
                  <wp:posOffset>6858000</wp:posOffset>
                </wp:positionV>
                <wp:extent cx="6400800" cy="2727960"/>
                <wp:effectExtent l="0" t="0" r="0" b="15240"/>
                <wp:wrapNone/>
                <wp:docPr id="20" name="Text Box 6" descr="Title, Subtitle, and Abstrac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0800" cy="2727960"/>
                        </a:xfrm>
                        <a:prstGeom prst="rect">
                          <a:avLst/>
                        </a:prstGeom>
                        <a:noFill/>
                        <a:ln w="6350">
                          <a:noFill/>
                        </a:ln>
                        <a:effectLst/>
                      </wps:spPr>
                      <wps:txbx>
                        <w:txbxContent>
                          <w:p w:rsidR="00683866" w:rsidRPr="007A55AE" w:rsidRDefault="007A55AE" w:rsidP="000859ED">
                            <w:pPr>
                              <w:pStyle w:val="Pavadinimas"/>
                              <w:jc w:val="center"/>
                              <w:rPr>
                                <w:sz w:val="56"/>
                                <w:szCs w:val="56"/>
                                <w:lang w:val="lt-LT"/>
                              </w:rPr>
                            </w:pPr>
                            <w:r w:rsidRPr="007A55AE">
                              <w:rPr>
                                <w:sz w:val="56"/>
                                <w:szCs w:val="56"/>
                                <w:lang w:val="lt-LT"/>
                              </w:rPr>
                              <w:t xml:space="preserve">UAB </w:t>
                            </w:r>
                            <w:r>
                              <w:rPr>
                                <w:sz w:val="56"/>
                                <w:szCs w:val="56"/>
                                <w:lang w:val="lt-LT"/>
                              </w:rPr>
                              <w:t>„</w:t>
                            </w:r>
                            <w:r w:rsidR="00683866" w:rsidRPr="007A55AE">
                              <w:rPr>
                                <w:sz w:val="56"/>
                                <w:szCs w:val="56"/>
                                <w:lang w:val="lt-LT"/>
                              </w:rPr>
                              <w:t>Kretingos vandenys</w:t>
                            </w:r>
                            <w:r>
                              <w:rPr>
                                <w:sz w:val="56"/>
                                <w:szCs w:val="56"/>
                                <w:lang w:val="lt-LT"/>
                              </w:rPr>
                              <w:t>“</w:t>
                            </w:r>
                          </w:p>
                          <w:p w:rsidR="00683866" w:rsidRPr="007A55AE" w:rsidRDefault="00683866" w:rsidP="000859ED">
                            <w:pPr>
                              <w:pStyle w:val="Pavadinimas"/>
                              <w:jc w:val="center"/>
                              <w:rPr>
                                <w:sz w:val="56"/>
                                <w:szCs w:val="56"/>
                                <w:lang w:val="lt-LT"/>
                              </w:rPr>
                            </w:pPr>
                            <w:r w:rsidRPr="007A55AE">
                              <w:rPr>
                                <w:sz w:val="56"/>
                                <w:szCs w:val="56"/>
                                <w:lang w:val="lt-LT"/>
                              </w:rPr>
                              <w:t>vadovo ataskaita</w:t>
                            </w:r>
                            <w:r w:rsidRPr="007A55AE">
                              <w:rPr>
                                <w:sz w:val="56"/>
                                <w:szCs w:val="56"/>
                                <w:lang w:val="lt-LT"/>
                              </w:rPr>
                              <w:br/>
                              <w:t>2013 m.</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alt="Title, Subtitle, and Abstract" style="position:absolute;margin-left:57.6pt;margin-top:540pt;width:7in;height:214.8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16cTwIAAJcEAAAOAAAAZHJzL2Uyb0RvYy54bWysVF1v0zAUfUfiP1h+hiYt0I2o6VQ2FSFV&#10;26QW7dlxnDbC8TX2bZPy67l2km4aPCFe3BvfT59zbhc3XaPZSTlfg8n5dJJypoyEsjb7nH/frd9f&#10;c+ZRmFJoMCrnZ+X5zfLtm0VrMzWDA+hSOUZFjM9am/MDos2SxMuDaoSfgFWGnBW4RiB9un1SOtFS&#10;9UYnszSdJy240jqQynu6veudfBnrV5WS+FBVXiHTOafZMJ4unkU4k+VCZHsn7KGWwxjiH6ZoRG2o&#10;6aXUnUDBjq7+o1RTSwceKpxIaBKoqlqq+AZ6zTR99ZrtQVgV30LgeHuByf+/svL+9OhYXeZ8RvAY&#10;0RBHO9Uh+wIdm3NWKi8Jrl2NWr1j22OBvUWMslXh0QmJAcTW+oxqbS1Vw46SSQwREG83IH94Ckle&#10;xPQJnqIDaF3lmvBLcDBKpEHOF27CLJIu5x/T9DollyTf7Gp29Xke2Uue063z+FVBw4KRc0fkxxHE&#10;aeMxDCCyMSR0M7CutY4C0Ia11OLDpzQmXDyUoU2IVVFKQ5nwjn70YGFXdBHA6YhDAeWZYHDQq81b&#10;ua5poo3w+CgcyYteQSuDD3RUGqgzDBZnB3C//nYf4ol18nLWklxz7n8ehVOc6W+G9EAlcTTcaBSj&#10;YY7NLdAGTGkZrYwmJTjUo1k5aJ5ok1ahC7mEkdQr58Vo3mK/NLSJUq1WMYgUbAVuzNbKke2A7657&#10;Es4OJCDxdw+jkEX2ios+tmdjdUSo6khUwLVHcZANqT/yN2xqWK+X3zHq+f9k+RsAAP//AwBQSwME&#10;FAAGAAgAAAAhAIVL1f7dAAAADgEAAA8AAABkcnMvZG93bnJldi54bWxMT0FOwzAQvCPxB2uRuFE7&#10;qVLaEKcqCC7k1MIDnHhJIuJ1FDtt+D3bE9xmdkazM8V+cYM44xR6TxqSlQKB1HjbU6vh8+PtYQsi&#10;REPWDJ5Qww8G2Je3N4XJrb/QEc+n2AoOoZAbDV2MYy5laDp0Jqz8iMTal5+ciUynVtrJXDjcDTJV&#10;aiOd6Yk/dGbElw6b79PsNMyJSXc1Pj9SVlXvr7Vr19V00Pr+bjk8gYi4xD8zXOtzdSi5U+1nskEM&#10;zJMsZSsDtVW86mpJ0jXfakaZ2m1AloX8P6P8BQAA//8DAFBLAQItABQABgAIAAAAIQC2gziS/gAA&#10;AOEBAAATAAAAAAAAAAAAAAAAAAAAAABbQ29udGVudF9UeXBlc10ueG1sUEsBAi0AFAAGAAgAAAAh&#10;ADj9If/WAAAAlAEAAAsAAAAAAAAAAAAAAAAALwEAAF9yZWxzLy5yZWxzUEsBAi0AFAAGAAgAAAAh&#10;AGFjXpxPAgAAlwQAAA4AAAAAAAAAAAAAAAAALgIAAGRycy9lMm9Eb2MueG1sUEsBAi0AFAAGAAgA&#10;AAAhAIVL1f7dAAAADgEAAA8AAAAAAAAAAAAAAAAAqQQAAGRycy9kb3ducmV2LnhtbFBLBQYAAAAA&#10;BAAEAPMAAACzBQAAAAA=&#10;" o:allowoverlap="f" filled="f" stroked="f" strokeweight=".5pt">
                <v:path arrowok="t"/>
                <v:textbox inset="0,0,0,0">
                  <w:txbxContent>
                    <w:p w:rsidR="00683866" w:rsidRPr="007A55AE" w:rsidRDefault="007A55AE" w:rsidP="000859ED">
                      <w:pPr>
                        <w:pStyle w:val="Pavadinimas"/>
                        <w:jc w:val="center"/>
                        <w:rPr>
                          <w:sz w:val="56"/>
                          <w:szCs w:val="56"/>
                          <w:lang w:val="lt-LT"/>
                        </w:rPr>
                      </w:pPr>
                      <w:r w:rsidRPr="007A55AE">
                        <w:rPr>
                          <w:sz w:val="56"/>
                          <w:szCs w:val="56"/>
                          <w:lang w:val="lt-LT"/>
                        </w:rPr>
                        <w:t xml:space="preserve">UAB </w:t>
                      </w:r>
                      <w:r>
                        <w:rPr>
                          <w:sz w:val="56"/>
                          <w:szCs w:val="56"/>
                          <w:lang w:val="lt-LT"/>
                        </w:rPr>
                        <w:t>„</w:t>
                      </w:r>
                      <w:r w:rsidR="00683866" w:rsidRPr="007A55AE">
                        <w:rPr>
                          <w:sz w:val="56"/>
                          <w:szCs w:val="56"/>
                          <w:lang w:val="lt-LT"/>
                        </w:rPr>
                        <w:t>Kretingos vandenys</w:t>
                      </w:r>
                      <w:r>
                        <w:rPr>
                          <w:sz w:val="56"/>
                          <w:szCs w:val="56"/>
                          <w:lang w:val="lt-LT"/>
                        </w:rPr>
                        <w:t>“</w:t>
                      </w:r>
                    </w:p>
                    <w:p w:rsidR="00683866" w:rsidRPr="007A55AE" w:rsidRDefault="00683866" w:rsidP="000859ED">
                      <w:pPr>
                        <w:pStyle w:val="Pavadinimas"/>
                        <w:jc w:val="center"/>
                        <w:rPr>
                          <w:sz w:val="56"/>
                          <w:szCs w:val="56"/>
                          <w:lang w:val="lt-LT"/>
                        </w:rPr>
                      </w:pPr>
                      <w:r w:rsidRPr="007A55AE">
                        <w:rPr>
                          <w:sz w:val="56"/>
                          <w:szCs w:val="56"/>
                          <w:lang w:val="lt-LT"/>
                        </w:rPr>
                        <w:t>vadovo ataskaita</w:t>
                      </w:r>
                      <w:r w:rsidRPr="007A55AE">
                        <w:rPr>
                          <w:sz w:val="56"/>
                          <w:szCs w:val="56"/>
                          <w:lang w:val="lt-LT"/>
                        </w:rPr>
                        <w:br/>
                        <w:t>2013 m.</w:t>
                      </w:r>
                    </w:p>
                  </w:txbxContent>
                </v:textbox>
                <w10:wrap anchorx="page" anchory="page"/>
              </v:shape>
            </w:pict>
          </mc:Fallback>
        </mc:AlternateContent>
      </w:r>
    </w:p>
    <w:p w:rsidR="00EA0889" w:rsidRDefault="00EA0889" w:rsidP="00C67D88">
      <w:pPr>
        <w:spacing w:line="240" w:lineRule="auto"/>
        <w:rPr>
          <w:lang w:val="lt-LT"/>
        </w:rPr>
      </w:pPr>
    </w:p>
    <w:p w:rsidR="00EA0889" w:rsidRDefault="00EA0889" w:rsidP="00EA0889">
      <w:pPr>
        <w:spacing w:line="240" w:lineRule="auto"/>
        <w:jc w:val="right"/>
        <w:rPr>
          <w:lang w:val="lt-LT"/>
        </w:rPr>
      </w:pPr>
    </w:p>
    <w:p w:rsidR="00502667" w:rsidRPr="007A55AE" w:rsidRDefault="008A6DF2" w:rsidP="00C67D88">
      <w:pPr>
        <w:spacing w:line="240" w:lineRule="auto"/>
        <w:rPr>
          <w:rFonts w:ascii="Times New Roman" w:hAnsi="Times New Roman"/>
          <w:color w:val="auto"/>
          <w:sz w:val="36"/>
          <w:szCs w:val="36"/>
          <w:lang w:val="lt-LT"/>
        </w:rPr>
      </w:pPr>
      <w:r w:rsidRPr="00EA0889">
        <w:rPr>
          <w:lang w:val="lt-LT"/>
        </w:rPr>
        <w:br w:type="page"/>
      </w:r>
      <w:bookmarkStart w:id="0" w:name="_Toc384992906"/>
      <w:r w:rsidR="00D0767A" w:rsidRPr="007A55AE">
        <w:rPr>
          <w:rFonts w:ascii="Times New Roman" w:hAnsi="Times New Roman"/>
          <w:color w:val="auto"/>
          <w:sz w:val="36"/>
          <w:szCs w:val="36"/>
          <w:lang w:val="lt-LT"/>
        </w:rPr>
        <w:lastRenderedPageBreak/>
        <w:t>2013 metų esminiai įvykiai</w:t>
      </w:r>
      <w:bookmarkEnd w:id="0"/>
    </w:p>
    <w:p w:rsidR="00502667" w:rsidRPr="007A55AE" w:rsidRDefault="003C1C31" w:rsidP="00023EAA">
      <w:pPr>
        <w:numPr>
          <w:ilvl w:val="0"/>
          <w:numId w:val="22"/>
        </w:numPr>
        <w:tabs>
          <w:tab w:val="clear" w:pos="720"/>
        </w:tabs>
        <w:spacing w:before="0" w:after="0" w:line="240" w:lineRule="auto"/>
        <w:ind w:left="0" w:firstLine="360"/>
        <w:jc w:val="both"/>
        <w:rPr>
          <w:rFonts w:ascii="Times New Roman" w:hAnsi="Times New Roman"/>
          <w:color w:val="auto"/>
          <w:sz w:val="24"/>
          <w:szCs w:val="24"/>
          <w:lang w:val="lt-LT"/>
        </w:rPr>
      </w:pPr>
      <w:r>
        <w:rPr>
          <w:rFonts w:ascii="Times New Roman" w:hAnsi="Times New Roman"/>
          <w:noProof/>
          <w:color w:val="auto"/>
          <w:sz w:val="24"/>
          <w:szCs w:val="24"/>
          <w:lang w:val="lt-LT" w:eastAsia="lt-LT"/>
        </w:rPr>
        <mc:AlternateContent>
          <mc:Choice Requires="wps">
            <w:drawing>
              <wp:anchor distT="0" distB="0" distL="114300" distR="114300" simplePos="0" relativeHeight="251659776" behindDoc="0" locked="0" layoutInCell="1" allowOverlap="1">
                <wp:simplePos x="0" y="0"/>
                <wp:positionH relativeFrom="column">
                  <wp:posOffset>3086100</wp:posOffset>
                </wp:positionH>
                <wp:positionV relativeFrom="paragraph">
                  <wp:posOffset>-727075</wp:posOffset>
                </wp:positionV>
                <wp:extent cx="342900" cy="457200"/>
                <wp:effectExtent l="0" t="0" r="0" b="3175"/>
                <wp:wrapNone/>
                <wp:docPr id="1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E4F98" w:rsidRPr="005E4F98" w:rsidRDefault="005E4F98">
                            <w:pPr>
                              <w:rPr>
                                <w:rFonts w:ascii="Times New Roman" w:hAnsi="Times New Roman"/>
                                <w:sz w:val="24"/>
                                <w:szCs w:val="24"/>
                                <w:lang w:val="lt-LT"/>
                              </w:rPr>
                            </w:pPr>
                            <w:r w:rsidRPr="005E4F98">
                              <w:rPr>
                                <w:rFonts w:ascii="Times New Roman" w:hAnsi="Times New Roman"/>
                                <w:sz w:val="24"/>
                                <w:szCs w:val="24"/>
                                <w:lang w:val="lt-LT"/>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8" type="#_x0000_t202" style="position:absolute;left:0;text-align:left;margin-left:243pt;margin-top:-57.25pt;width:27pt;height: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vRAgwIAABcFAAAOAAAAZHJzL2Uyb0RvYy54bWysVG1v2yAQ/j5p/wHxPfXLnDa26lRru0yT&#10;uhep3Q8ggGM0zHlAYnfT/vsOnGTpXqRpmj9g4I6Hu3ue4/Jq7DTZSesUmJpmZykl0nAQymxq+vFh&#10;NVtQ4jwzgmkwsqaP0tGr5fNnl0NfyRxa0EJagiDGVUNf09b7vkoSx1vZMXcGvTRobMB2zOPSbhJh&#10;2YDonU7yND1PBrCit8Clc7h7OxnpMuI3jeT+fdM46YmuKcbm42jjuA5jsrxk1cayvlV8Hwb7hyg6&#10;pgxeeoS6ZZ6RrVW/QHWKW3DQ+DMOXQJNo7iMOWA2WfpTNvct62XMBYvj+mOZ3P+D5e92HyxRArkr&#10;KTGsQ44e5OjJNYwky0N9ht5V6Hbfo6MfcR99Y66uvwP+yREDNy0zG/nSWhhayQTGl4WTycnRCccF&#10;kPXwFgTew7YeItDY2C4UD8tBEB15ejxyE2LhuPmiyMsULRxNxfwCuY83sOpwuLfOv5bQkTCpqUXq&#10;Izjb3TkfgmHVwSXc5UArsVJax4XdrG+0JTuGMlnFb4/+xE2b4GwgHJsQpx2MEe8IthBtpP1rmeVF&#10;ep2Xs9X54mJWrIr5rLxIF7M0K6/L87Qoi9vVtxBgVlStEkKaO2XkQYJZ8XcU75thEk8UIRlqWs7z&#10;+cTQH5NM4/e7JDvlsSO16mq6ODqxKvD6yghMm1WeKT3Nk6fhxypjDQ7/WJWogkD8JAE/rscouKO4&#10;1iAeURYWkDZkGF8TnLRgv1AyYGfW1H3eMisp0W8MSqvMiiK0clxEKVBiTy3rUwszHKFq6imZpjd+&#10;av9tb9WmxZsmMRt4iXJsVJRK0O0U1V7E2H0xp/1LEdr7dB29frxny+8AAAD//wMAUEsDBBQABgAI&#10;AAAAIQDta+oD4AAAAAwBAAAPAAAAZHJzL2Rvd25yZXYueG1sTI/NboMwEITvlfoO1kbqpUoMkSEp&#10;xURtpVa95ucBFnAABa8RdgJ5+25P7XFnRzPf5LvZ9uJmRt850hCvIhCGKld31Gg4HT+XWxA+INXY&#10;OzIa7sbDrnh8yDGr3UR7czuERnAI+Qw1tCEMmZS+ao1Fv3KDIf6d3Wgx8Dk2sh5x4nDby3UUpdJi&#10;R9zQ4mA+WlNdDler4fw9PScvU/kVTpu9St+x25TurvXTYn57BRHMHP7M8IvP6FAwU+muVHvRa1Db&#10;lLcEDcs4VgkItiQqYqlkSa0TkEUu/48ofgAAAP//AwBQSwECLQAUAAYACAAAACEAtoM4kv4AAADh&#10;AQAAEwAAAAAAAAAAAAAAAAAAAAAAW0NvbnRlbnRfVHlwZXNdLnhtbFBLAQItABQABgAIAAAAIQA4&#10;/SH/1gAAAJQBAAALAAAAAAAAAAAAAAAAAC8BAABfcmVscy8ucmVsc1BLAQItABQABgAIAAAAIQC4&#10;rvRAgwIAABcFAAAOAAAAAAAAAAAAAAAAAC4CAABkcnMvZTJvRG9jLnhtbFBLAQItABQABgAIAAAA&#10;IQDta+oD4AAAAAwBAAAPAAAAAAAAAAAAAAAAAN0EAABkcnMvZG93bnJldi54bWxQSwUGAAAAAAQA&#10;BADzAAAA6gUAAAAA&#10;" stroked="f">
                <v:textbox>
                  <w:txbxContent>
                    <w:p w:rsidR="005E4F98" w:rsidRPr="005E4F98" w:rsidRDefault="005E4F98">
                      <w:pPr>
                        <w:rPr>
                          <w:rFonts w:ascii="Times New Roman" w:hAnsi="Times New Roman"/>
                          <w:sz w:val="24"/>
                          <w:szCs w:val="24"/>
                          <w:lang w:val="lt-LT"/>
                        </w:rPr>
                      </w:pPr>
                      <w:r w:rsidRPr="005E4F98">
                        <w:rPr>
                          <w:rFonts w:ascii="Times New Roman" w:hAnsi="Times New Roman"/>
                          <w:sz w:val="24"/>
                          <w:szCs w:val="24"/>
                          <w:lang w:val="lt-LT"/>
                        </w:rPr>
                        <w:t>2</w:t>
                      </w:r>
                    </w:p>
                  </w:txbxContent>
                </v:textbox>
              </v:shape>
            </w:pict>
          </mc:Fallback>
        </mc:AlternateContent>
      </w:r>
      <w:r w:rsidR="00AD24CE" w:rsidRPr="007A55AE">
        <w:rPr>
          <w:rFonts w:ascii="Times New Roman" w:hAnsi="Times New Roman"/>
          <w:color w:val="auto"/>
          <w:sz w:val="24"/>
          <w:szCs w:val="24"/>
          <w:lang w:val="lt-LT"/>
        </w:rPr>
        <w:t>Į</w:t>
      </w:r>
      <w:r w:rsidR="00F505D3" w:rsidRPr="007A55AE">
        <w:rPr>
          <w:rFonts w:ascii="Times New Roman" w:hAnsi="Times New Roman"/>
          <w:color w:val="auto"/>
          <w:sz w:val="24"/>
          <w:szCs w:val="24"/>
          <w:lang w:val="lt-LT"/>
        </w:rPr>
        <w:t>vykdyti</w:t>
      </w:r>
      <w:r w:rsidR="008A6DF2" w:rsidRPr="007A55AE">
        <w:rPr>
          <w:rFonts w:ascii="Times New Roman" w:hAnsi="Times New Roman"/>
          <w:color w:val="auto"/>
          <w:sz w:val="24"/>
          <w:szCs w:val="24"/>
          <w:lang w:val="lt-LT"/>
        </w:rPr>
        <w:t xml:space="preserve"> </w:t>
      </w:r>
      <w:r w:rsidR="00561946" w:rsidRPr="007A55AE">
        <w:rPr>
          <w:rFonts w:ascii="Times New Roman" w:hAnsi="Times New Roman"/>
          <w:color w:val="auto"/>
          <w:sz w:val="24"/>
          <w:szCs w:val="24"/>
          <w:lang w:val="lt-LT"/>
        </w:rPr>
        <w:t xml:space="preserve">iki 2013 metų pabaigos numatyti </w:t>
      </w:r>
      <w:r w:rsidR="00F505D3" w:rsidRPr="007A55AE">
        <w:rPr>
          <w:rFonts w:ascii="Times New Roman" w:hAnsi="Times New Roman"/>
          <w:color w:val="auto"/>
          <w:sz w:val="24"/>
          <w:szCs w:val="24"/>
          <w:lang w:val="lt-LT"/>
        </w:rPr>
        <w:t>vartotojų</w:t>
      </w:r>
      <w:r w:rsidR="006C3D44" w:rsidRPr="007A55AE">
        <w:rPr>
          <w:rFonts w:ascii="Times New Roman" w:hAnsi="Times New Roman"/>
          <w:color w:val="auto"/>
          <w:sz w:val="24"/>
          <w:szCs w:val="24"/>
          <w:lang w:val="lt-LT"/>
        </w:rPr>
        <w:t xml:space="preserve"> pri</w:t>
      </w:r>
      <w:r w:rsidR="00F505D3" w:rsidRPr="007A55AE">
        <w:rPr>
          <w:rFonts w:ascii="Times New Roman" w:hAnsi="Times New Roman"/>
          <w:color w:val="auto"/>
          <w:sz w:val="24"/>
          <w:szCs w:val="24"/>
          <w:lang w:val="lt-LT"/>
        </w:rPr>
        <w:t>si</w:t>
      </w:r>
      <w:r w:rsidR="00AD24CE" w:rsidRPr="007A55AE">
        <w:rPr>
          <w:rFonts w:ascii="Times New Roman" w:hAnsi="Times New Roman"/>
          <w:color w:val="auto"/>
          <w:sz w:val="24"/>
          <w:szCs w:val="24"/>
          <w:lang w:val="lt-LT"/>
        </w:rPr>
        <w:t>jungimai</w:t>
      </w:r>
      <w:r w:rsidR="006C3D44" w:rsidRPr="007A55AE">
        <w:rPr>
          <w:rFonts w:ascii="Times New Roman" w:hAnsi="Times New Roman"/>
          <w:color w:val="auto"/>
          <w:sz w:val="24"/>
          <w:szCs w:val="24"/>
          <w:lang w:val="lt-LT"/>
        </w:rPr>
        <w:t xml:space="preserve"> prie vandentiekio ir nuotekų surinkimo tinklų</w:t>
      </w:r>
      <w:r w:rsidR="00561946" w:rsidRPr="007A55AE">
        <w:rPr>
          <w:rFonts w:ascii="Times New Roman" w:hAnsi="Times New Roman"/>
          <w:color w:val="auto"/>
          <w:sz w:val="24"/>
          <w:szCs w:val="24"/>
          <w:lang w:val="lt-LT"/>
        </w:rPr>
        <w:t>.</w:t>
      </w:r>
    </w:p>
    <w:p w:rsidR="006C3D44" w:rsidRPr="007A55AE" w:rsidRDefault="006C3D44" w:rsidP="00023EAA">
      <w:pPr>
        <w:numPr>
          <w:ilvl w:val="0"/>
          <w:numId w:val="22"/>
        </w:numPr>
        <w:tabs>
          <w:tab w:val="clear" w:pos="720"/>
        </w:tabs>
        <w:spacing w:before="0" w:after="0" w:line="240" w:lineRule="auto"/>
        <w:ind w:left="0" w:firstLine="360"/>
        <w:jc w:val="both"/>
        <w:rPr>
          <w:rFonts w:ascii="Times New Roman" w:hAnsi="Times New Roman"/>
          <w:color w:val="auto"/>
          <w:sz w:val="24"/>
          <w:szCs w:val="24"/>
          <w:lang w:val="lt-LT"/>
        </w:rPr>
      </w:pPr>
      <w:r w:rsidRPr="007A55AE">
        <w:rPr>
          <w:rFonts w:ascii="Times New Roman" w:hAnsi="Times New Roman"/>
          <w:color w:val="auto"/>
          <w:sz w:val="24"/>
          <w:szCs w:val="24"/>
          <w:lang w:val="lt-LT"/>
        </w:rPr>
        <w:t xml:space="preserve">Pradėtos eksploatuoti rekonstruotos Kartenos, </w:t>
      </w:r>
      <w:proofErr w:type="spellStart"/>
      <w:r w:rsidRPr="007A55AE">
        <w:rPr>
          <w:rFonts w:ascii="Times New Roman" w:hAnsi="Times New Roman"/>
          <w:color w:val="auto"/>
          <w:sz w:val="24"/>
          <w:szCs w:val="24"/>
          <w:lang w:val="lt-LT"/>
        </w:rPr>
        <w:t>Kūlupėnų</w:t>
      </w:r>
      <w:proofErr w:type="spellEnd"/>
      <w:r w:rsidRPr="007A55AE">
        <w:rPr>
          <w:rFonts w:ascii="Times New Roman" w:hAnsi="Times New Roman"/>
          <w:color w:val="auto"/>
          <w:sz w:val="24"/>
          <w:szCs w:val="24"/>
          <w:lang w:val="lt-LT"/>
        </w:rPr>
        <w:t>, Darbėnų gyvenviečių ir Kretingos miesto nuotekų valyklos.</w:t>
      </w:r>
    </w:p>
    <w:p w:rsidR="00683866" w:rsidRPr="007A55AE" w:rsidRDefault="00683866" w:rsidP="00023EAA">
      <w:pPr>
        <w:numPr>
          <w:ilvl w:val="0"/>
          <w:numId w:val="22"/>
        </w:numPr>
        <w:tabs>
          <w:tab w:val="clear" w:pos="720"/>
        </w:tabs>
        <w:spacing w:before="0" w:after="0" w:line="240" w:lineRule="auto"/>
        <w:ind w:left="0" w:firstLine="360"/>
        <w:jc w:val="both"/>
        <w:rPr>
          <w:rFonts w:ascii="Times New Roman" w:hAnsi="Times New Roman"/>
          <w:color w:val="auto"/>
          <w:sz w:val="24"/>
          <w:szCs w:val="24"/>
          <w:lang w:val="lt-LT"/>
        </w:rPr>
      </w:pPr>
      <w:r w:rsidRPr="007A55AE">
        <w:rPr>
          <w:rFonts w:ascii="Times New Roman" w:hAnsi="Times New Roman"/>
          <w:color w:val="auto"/>
          <w:sz w:val="24"/>
          <w:szCs w:val="24"/>
          <w:lang w:val="lt-LT"/>
        </w:rPr>
        <w:t>Paruošti dokumentai ES finansuojamų projektų plėtrai Jokūbavo, Grūšlaukės gyvenvietėse ir Salantų mieste.</w:t>
      </w:r>
    </w:p>
    <w:p w:rsidR="00B93491" w:rsidRPr="007A55AE" w:rsidRDefault="00B93491" w:rsidP="00023EAA">
      <w:pPr>
        <w:numPr>
          <w:ilvl w:val="0"/>
          <w:numId w:val="22"/>
        </w:numPr>
        <w:tabs>
          <w:tab w:val="clear" w:pos="720"/>
        </w:tabs>
        <w:spacing w:before="0" w:after="0" w:line="240" w:lineRule="auto"/>
        <w:ind w:left="0" w:firstLine="360"/>
        <w:jc w:val="both"/>
        <w:rPr>
          <w:rFonts w:ascii="Times New Roman" w:hAnsi="Times New Roman"/>
          <w:color w:val="auto"/>
          <w:sz w:val="24"/>
          <w:szCs w:val="24"/>
          <w:lang w:val="lt-LT"/>
        </w:rPr>
      </w:pPr>
      <w:r w:rsidRPr="007A55AE">
        <w:rPr>
          <w:rFonts w:ascii="Times New Roman" w:hAnsi="Times New Roman"/>
          <w:color w:val="auto"/>
          <w:sz w:val="24"/>
          <w:szCs w:val="24"/>
          <w:lang w:val="lt-LT"/>
        </w:rPr>
        <w:t>Įsigyt</w:t>
      </w:r>
      <w:r w:rsidR="00561946" w:rsidRPr="007A55AE">
        <w:rPr>
          <w:rFonts w:ascii="Times New Roman" w:hAnsi="Times New Roman"/>
          <w:color w:val="auto"/>
          <w:sz w:val="24"/>
          <w:szCs w:val="24"/>
          <w:lang w:val="lt-LT"/>
        </w:rPr>
        <w:t>o</w:t>
      </w:r>
      <w:r w:rsidRPr="007A55AE">
        <w:rPr>
          <w:rFonts w:ascii="Times New Roman" w:hAnsi="Times New Roman"/>
          <w:color w:val="auto"/>
          <w:sz w:val="24"/>
          <w:szCs w:val="24"/>
          <w:lang w:val="lt-LT"/>
        </w:rPr>
        <w:t>s autotransporto priemonės ir mechanizmai</w:t>
      </w:r>
      <w:r w:rsidR="001C6119" w:rsidRPr="007A55AE">
        <w:rPr>
          <w:rFonts w:ascii="Times New Roman" w:hAnsi="Times New Roman"/>
          <w:color w:val="auto"/>
          <w:sz w:val="24"/>
          <w:szCs w:val="24"/>
          <w:lang w:val="lt-LT"/>
        </w:rPr>
        <w:t>.</w:t>
      </w:r>
    </w:p>
    <w:p w:rsidR="001C6119" w:rsidRPr="007A55AE" w:rsidRDefault="001C6119" w:rsidP="00023EAA">
      <w:pPr>
        <w:numPr>
          <w:ilvl w:val="0"/>
          <w:numId w:val="22"/>
        </w:numPr>
        <w:tabs>
          <w:tab w:val="clear" w:pos="720"/>
        </w:tabs>
        <w:spacing w:before="0" w:after="0" w:line="240" w:lineRule="auto"/>
        <w:ind w:left="0" w:firstLine="360"/>
        <w:jc w:val="both"/>
        <w:rPr>
          <w:rFonts w:ascii="Times New Roman" w:hAnsi="Times New Roman"/>
          <w:color w:val="auto"/>
          <w:sz w:val="24"/>
          <w:szCs w:val="24"/>
          <w:lang w:val="lt-LT"/>
        </w:rPr>
      </w:pPr>
      <w:r w:rsidRPr="007A55AE">
        <w:rPr>
          <w:rFonts w:ascii="Times New Roman" w:hAnsi="Times New Roman"/>
          <w:color w:val="auto"/>
          <w:sz w:val="24"/>
          <w:szCs w:val="24"/>
          <w:lang w:val="lt-LT"/>
        </w:rPr>
        <w:t>Atnaujinta kompiuterinė įranga.</w:t>
      </w:r>
    </w:p>
    <w:p w:rsidR="00B93491" w:rsidRPr="007A55AE" w:rsidRDefault="00561946" w:rsidP="00023EAA">
      <w:pPr>
        <w:numPr>
          <w:ilvl w:val="0"/>
          <w:numId w:val="22"/>
        </w:numPr>
        <w:tabs>
          <w:tab w:val="clear" w:pos="720"/>
        </w:tabs>
        <w:spacing w:before="0" w:after="0" w:line="240" w:lineRule="auto"/>
        <w:ind w:left="0" w:firstLine="360"/>
        <w:jc w:val="both"/>
        <w:rPr>
          <w:rFonts w:ascii="Times New Roman" w:hAnsi="Times New Roman"/>
          <w:color w:val="auto"/>
          <w:sz w:val="24"/>
          <w:szCs w:val="24"/>
          <w:lang w:val="lt-LT"/>
        </w:rPr>
      </w:pPr>
      <w:r w:rsidRPr="007A55AE">
        <w:rPr>
          <w:rFonts w:ascii="Times New Roman" w:hAnsi="Times New Roman"/>
          <w:color w:val="auto"/>
          <w:sz w:val="24"/>
          <w:szCs w:val="24"/>
          <w:lang w:val="lt-LT"/>
        </w:rPr>
        <w:t xml:space="preserve">Iš dalies </w:t>
      </w:r>
      <w:r w:rsidR="00B93491" w:rsidRPr="007A55AE">
        <w:rPr>
          <w:rFonts w:ascii="Times New Roman" w:hAnsi="Times New Roman"/>
          <w:color w:val="auto"/>
          <w:sz w:val="24"/>
          <w:szCs w:val="24"/>
          <w:lang w:val="lt-LT"/>
        </w:rPr>
        <w:t>išspręsta karšto vandens skaitiklių eksploatacijos problema.</w:t>
      </w:r>
    </w:p>
    <w:p w:rsidR="0009230F" w:rsidRPr="007A55AE" w:rsidRDefault="0009230F" w:rsidP="00023EAA">
      <w:pPr>
        <w:numPr>
          <w:ilvl w:val="0"/>
          <w:numId w:val="22"/>
        </w:numPr>
        <w:tabs>
          <w:tab w:val="clear" w:pos="720"/>
        </w:tabs>
        <w:spacing w:before="0" w:after="0" w:line="240" w:lineRule="auto"/>
        <w:ind w:left="0" w:firstLine="360"/>
        <w:jc w:val="both"/>
        <w:rPr>
          <w:rFonts w:ascii="Times New Roman" w:hAnsi="Times New Roman"/>
          <w:color w:val="auto"/>
          <w:sz w:val="24"/>
          <w:szCs w:val="24"/>
          <w:lang w:val="lt-LT"/>
        </w:rPr>
      </w:pPr>
      <w:r w:rsidRPr="007A55AE">
        <w:rPr>
          <w:rFonts w:ascii="Times New Roman" w:hAnsi="Times New Roman"/>
          <w:color w:val="auto"/>
          <w:sz w:val="24"/>
          <w:szCs w:val="24"/>
          <w:lang w:val="lt-LT"/>
        </w:rPr>
        <w:t>Šildymo sistemų rekonstrukcija</w:t>
      </w:r>
      <w:r w:rsidR="007C745E" w:rsidRPr="007A55AE">
        <w:rPr>
          <w:rFonts w:ascii="Times New Roman" w:hAnsi="Times New Roman"/>
          <w:color w:val="auto"/>
          <w:sz w:val="24"/>
          <w:szCs w:val="24"/>
          <w:lang w:val="lt-LT"/>
        </w:rPr>
        <w:t xml:space="preserve"> įgyvendinta mechaninėse dirbtuvėse ir miesto valymo įrenginių administraciniame pastate.</w:t>
      </w:r>
    </w:p>
    <w:p w:rsidR="0091311E" w:rsidRPr="007A55AE" w:rsidRDefault="001C6119" w:rsidP="00023EAA">
      <w:pPr>
        <w:numPr>
          <w:ilvl w:val="0"/>
          <w:numId w:val="22"/>
        </w:numPr>
        <w:tabs>
          <w:tab w:val="clear" w:pos="720"/>
        </w:tabs>
        <w:spacing w:before="0" w:after="0" w:line="240" w:lineRule="auto"/>
        <w:ind w:left="0" w:firstLine="360"/>
        <w:jc w:val="both"/>
        <w:rPr>
          <w:rFonts w:ascii="Times New Roman" w:hAnsi="Times New Roman"/>
          <w:color w:val="auto"/>
          <w:lang w:val="lt-LT"/>
        </w:rPr>
      </w:pPr>
      <w:r w:rsidRPr="007A55AE">
        <w:rPr>
          <w:rFonts w:ascii="Times New Roman" w:hAnsi="Times New Roman"/>
          <w:color w:val="auto"/>
          <w:sz w:val="24"/>
          <w:szCs w:val="24"/>
          <w:lang w:val="lt-LT"/>
        </w:rPr>
        <w:t>2013 met</w:t>
      </w:r>
      <w:r w:rsidR="00561946" w:rsidRPr="007A55AE">
        <w:rPr>
          <w:rFonts w:ascii="Times New Roman" w:hAnsi="Times New Roman"/>
          <w:color w:val="auto"/>
          <w:sz w:val="24"/>
          <w:szCs w:val="24"/>
          <w:lang w:val="lt-LT"/>
        </w:rPr>
        <w:t>ai</w:t>
      </w:r>
      <w:r w:rsidRPr="007A55AE">
        <w:rPr>
          <w:rFonts w:ascii="Times New Roman" w:hAnsi="Times New Roman"/>
          <w:color w:val="auto"/>
          <w:sz w:val="24"/>
          <w:szCs w:val="24"/>
          <w:lang w:val="lt-LT"/>
        </w:rPr>
        <w:t xml:space="preserve"> užbaig</w:t>
      </w:r>
      <w:r w:rsidR="00561946" w:rsidRPr="007A55AE">
        <w:rPr>
          <w:rFonts w:ascii="Times New Roman" w:hAnsi="Times New Roman"/>
          <w:color w:val="auto"/>
          <w:sz w:val="24"/>
          <w:szCs w:val="24"/>
          <w:lang w:val="lt-LT"/>
        </w:rPr>
        <w:t>ti</w:t>
      </w:r>
      <w:r w:rsidRPr="007A55AE">
        <w:rPr>
          <w:rFonts w:ascii="Times New Roman" w:hAnsi="Times New Roman"/>
          <w:color w:val="auto"/>
          <w:sz w:val="24"/>
          <w:szCs w:val="24"/>
          <w:lang w:val="lt-LT"/>
        </w:rPr>
        <w:t xml:space="preserve"> pelningai.</w:t>
      </w:r>
      <w:bookmarkStart w:id="1" w:name="_Toc384992907"/>
    </w:p>
    <w:p w:rsidR="0091311E" w:rsidRPr="00697E80" w:rsidRDefault="0091311E" w:rsidP="0091311E">
      <w:pPr>
        <w:spacing w:before="0" w:after="0" w:line="240" w:lineRule="auto"/>
        <w:ind w:left="720"/>
        <w:jc w:val="both"/>
        <w:rPr>
          <w:rFonts w:ascii="Times New Roman" w:hAnsi="Times New Roman"/>
          <w:sz w:val="24"/>
          <w:szCs w:val="24"/>
          <w:lang w:val="lt-LT"/>
        </w:rPr>
      </w:pPr>
    </w:p>
    <w:p w:rsidR="0091311E" w:rsidRPr="007A55AE" w:rsidRDefault="0091311E" w:rsidP="0091311E">
      <w:pPr>
        <w:spacing w:before="0" w:after="0" w:line="240" w:lineRule="auto"/>
        <w:ind w:left="720" w:hanging="720"/>
        <w:jc w:val="both"/>
        <w:rPr>
          <w:rFonts w:ascii="Times New Roman" w:hAnsi="Times New Roman"/>
          <w:color w:val="auto"/>
          <w:sz w:val="36"/>
          <w:szCs w:val="36"/>
          <w:lang w:val="lt-LT"/>
        </w:rPr>
      </w:pPr>
      <w:r w:rsidRPr="007A55AE">
        <w:rPr>
          <w:rFonts w:ascii="Times New Roman" w:hAnsi="Times New Roman"/>
          <w:color w:val="auto"/>
          <w:sz w:val="36"/>
          <w:szCs w:val="36"/>
          <w:lang w:val="lt-LT"/>
        </w:rPr>
        <w:t>2013 metų rodikliai</w:t>
      </w:r>
      <w:bookmarkEnd w:id="1"/>
    </w:p>
    <w:p w:rsidR="00DC5159" w:rsidRPr="00FC1B15" w:rsidRDefault="00DC5159" w:rsidP="00C72C77">
      <w:pPr>
        <w:spacing w:before="0" w:after="0" w:line="240" w:lineRule="auto"/>
        <w:rPr>
          <w:rFonts w:ascii="Times New Roman" w:hAnsi="Times New Roman"/>
          <w:lang w:val="lt-LT"/>
        </w:rPr>
      </w:pPr>
    </w:p>
    <w:p w:rsidR="0091311E" w:rsidRPr="00FC1B15" w:rsidRDefault="00C72C77" w:rsidP="0091311E">
      <w:pPr>
        <w:pStyle w:val="TableHeading"/>
        <w:shd w:val="clear" w:color="auto" w:fill="auto"/>
        <w:spacing w:before="0" w:after="0"/>
        <w:rPr>
          <w:rFonts w:ascii="Times New Roman" w:hAnsi="Times New Roman"/>
          <w:lang w:val="lt-LT"/>
        </w:rPr>
      </w:pPr>
      <w:bookmarkStart w:id="2" w:name="OLE_LINK1"/>
      <w:bookmarkStart w:id="3" w:name="OLE_LINK2"/>
      <w:bookmarkStart w:id="4" w:name="OLE_LINK32"/>
      <w:bookmarkStart w:id="5" w:name="OLE_LINK34"/>
      <w:bookmarkStart w:id="6" w:name="OLE_LINK3"/>
      <w:r w:rsidRPr="00C67D88">
        <w:rPr>
          <w:rFonts w:ascii="Times New Roman" w:hAnsi="Times New Roman"/>
          <w:color w:val="auto"/>
          <w:lang w:val="lt-LT"/>
        </w:rPr>
        <w:t>1 lentelė. Rodikliai</w:t>
      </w:r>
    </w:p>
    <w:tbl>
      <w:tblPr>
        <w:tblW w:w="50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736"/>
        <w:gridCol w:w="1854"/>
        <w:gridCol w:w="1854"/>
        <w:gridCol w:w="1854"/>
      </w:tblGrid>
      <w:tr w:rsidR="00C72C77" w:rsidRPr="00FC1B15" w:rsidTr="0091311E">
        <w:trPr>
          <w:trHeight w:val="316"/>
        </w:trPr>
        <w:tc>
          <w:tcPr>
            <w:tcW w:w="2299" w:type="pct"/>
            <w:shd w:val="clear" w:color="auto" w:fill="auto"/>
            <w:vAlign w:val="bottom"/>
          </w:tcPr>
          <w:p w:rsidR="00C72C77" w:rsidRPr="00FC1B15" w:rsidRDefault="00C72C77" w:rsidP="00833AA9">
            <w:pPr>
              <w:spacing w:before="0" w:after="0" w:line="240" w:lineRule="auto"/>
              <w:ind w:left="144" w:right="144"/>
              <w:jc w:val="center"/>
              <w:rPr>
                <w:rFonts w:ascii="Times New Roman" w:hAnsi="Times New Roman"/>
                <w:b/>
                <w:caps/>
                <w:lang w:val="lt-LT"/>
              </w:rPr>
            </w:pPr>
            <w:bookmarkStart w:id="7" w:name="_Hlk382847901"/>
            <w:bookmarkEnd w:id="2"/>
            <w:bookmarkEnd w:id="3"/>
            <w:bookmarkEnd w:id="4"/>
            <w:bookmarkEnd w:id="5"/>
            <w:r w:rsidRPr="00FC1B15">
              <w:rPr>
                <w:rFonts w:ascii="Times New Roman" w:hAnsi="Times New Roman"/>
                <w:b/>
                <w:caps/>
                <w:lang w:val="lt-LT"/>
              </w:rPr>
              <w:t>Bendrieji rodikliai</w:t>
            </w:r>
          </w:p>
        </w:tc>
        <w:tc>
          <w:tcPr>
            <w:tcW w:w="900" w:type="pct"/>
            <w:shd w:val="clear" w:color="auto" w:fill="auto"/>
            <w:vAlign w:val="bottom"/>
          </w:tcPr>
          <w:p w:rsidR="00C72C77" w:rsidRPr="00FC1B15" w:rsidRDefault="00C72C77" w:rsidP="00833AA9">
            <w:pPr>
              <w:spacing w:before="0" w:after="0" w:line="240" w:lineRule="auto"/>
              <w:ind w:right="144"/>
              <w:jc w:val="center"/>
              <w:rPr>
                <w:rFonts w:ascii="Times New Roman" w:hAnsi="Times New Roman"/>
                <w:b/>
                <w:caps/>
                <w:lang w:val="lt-LT"/>
              </w:rPr>
            </w:pPr>
            <w:r w:rsidRPr="00FC1B15">
              <w:rPr>
                <w:rFonts w:ascii="Times New Roman" w:hAnsi="Times New Roman"/>
                <w:b/>
                <w:caps/>
                <w:lang w:val="lt-LT"/>
              </w:rPr>
              <w:t>2012</w:t>
            </w:r>
          </w:p>
        </w:tc>
        <w:tc>
          <w:tcPr>
            <w:tcW w:w="900" w:type="pct"/>
            <w:shd w:val="clear" w:color="auto" w:fill="auto"/>
            <w:vAlign w:val="bottom"/>
          </w:tcPr>
          <w:p w:rsidR="00C72C77" w:rsidRPr="00FC1B15" w:rsidRDefault="00C72C77" w:rsidP="00833AA9">
            <w:pPr>
              <w:spacing w:before="0" w:after="0" w:line="240" w:lineRule="auto"/>
              <w:ind w:left="144" w:right="144"/>
              <w:jc w:val="center"/>
              <w:rPr>
                <w:rFonts w:ascii="Times New Roman" w:hAnsi="Times New Roman"/>
                <w:b/>
                <w:caps/>
                <w:lang w:val="lt-LT"/>
              </w:rPr>
            </w:pPr>
            <w:r w:rsidRPr="00FC1B15">
              <w:rPr>
                <w:rFonts w:ascii="Times New Roman" w:hAnsi="Times New Roman"/>
                <w:b/>
                <w:caps/>
                <w:lang w:val="lt-LT"/>
              </w:rPr>
              <w:t>2013</w:t>
            </w:r>
          </w:p>
        </w:tc>
        <w:tc>
          <w:tcPr>
            <w:tcW w:w="900" w:type="pct"/>
            <w:shd w:val="clear" w:color="auto" w:fill="auto"/>
            <w:vAlign w:val="bottom"/>
          </w:tcPr>
          <w:p w:rsidR="00C72C77" w:rsidRPr="00FC1B15" w:rsidRDefault="00C72C77" w:rsidP="00833AA9">
            <w:pPr>
              <w:spacing w:before="0" w:after="0" w:line="240" w:lineRule="auto"/>
              <w:ind w:left="144" w:right="144"/>
              <w:jc w:val="center"/>
              <w:rPr>
                <w:rFonts w:ascii="Times New Roman" w:hAnsi="Times New Roman"/>
                <w:b/>
                <w:caps/>
                <w:lang w:val="lt-LT"/>
              </w:rPr>
            </w:pPr>
            <w:r w:rsidRPr="00FC1B15">
              <w:rPr>
                <w:rFonts w:ascii="Times New Roman" w:hAnsi="Times New Roman"/>
                <w:b/>
                <w:caps/>
                <w:lang w:val="lt-LT"/>
              </w:rPr>
              <w:t>Pokytis</w:t>
            </w:r>
          </w:p>
        </w:tc>
      </w:tr>
      <w:tr w:rsidR="00C72C77" w:rsidRPr="00FC1B15" w:rsidTr="0091311E">
        <w:trPr>
          <w:trHeight w:val="273"/>
        </w:trPr>
        <w:tc>
          <w:tcPr>
            <w:tcW w:w="2299" w:type="pct"/>
            <w:shd w:val="clear" w:color="auto" w:fill="auto"/>
            <w:vAlign w:val="center"/>
          </w:tcPr>
          <w:p w:rsidR="00C72C77" w:rsidRPr="00C67D88" w:rsidRDefault="00C72C77" w:rsidP="00833AA9">
            <w:pPr>
              <w:spacing w:before="0" w:after="0" w:line="240" w:lineRule="auto"/>
              <w:rPr>
                <w:rFonts w:ascii="Times New Roman" w:eastAsia="Times New Roman" w:hAnsi="Times New Roman"/>
                <w:color w:val="auto"/>
                <w:kern w:val="0"/>
                <w:lang w:val="lt-LT" w:eastAsia="lt-LT"/>
              </w:rPr>
            </w:pPr>
            <w:r w:rsidRPr="00C67D88">
              <w:rPr>
                <w:rFonts w:ascii="Times New Roman" w:eastAsia="Times New Roman" w:hAnsi="Times New Roman"/>
                <w:color w:val="auto"/>
                <w:kern w:val="0"/>
                <w:lang w:val="lt-LT" w:eastAsia="lt-LT"/>
              </w:rPr>
              <w:t xml:space="preserve">Pardavimai (pajamos) tūkst. Lt </w:t>
            </w:r>
          </w:p>
        </w:tc>
        <w:tc>
          <w:tcPr>
            <w:tcW w:w="900" w:type="pct"/>
            <w:shd w:val="clear" w:color="auto" w:fill="auto"/>
            <w:vAlign w:val="center"/>
          </w:tcPr>
          <w:p w:rsidR="00C72C77" w:rsidRPr="00C67D88" w:rsidRDefault="00C72C77" w:rsidP="00833AA9">
            <w:pPr>
              <w:spacing w:before="0" w:after="0" w:line="240" w:lineRule="auto"/>
              <w:jc w:val="center"/>
              <w:rPr>
                <w:rFonts w:ascii="Times New Roman" w:eastAsia="Times New Roman" w:hAnsi="Times New Roman"/>
                <w:color w:val="auto"/>
                <w:kern w:val="0"/>
                <w:lang w:val="lt-LT" w:eastAsia="lt-LT"/>
              </w:rPr>
            </w:pPr>
            <w:r w:rsidRPr="00C67D88">
              <w:rPr>
                <w:rFonts w:ascii="Times New Roman" w:eastAsia="Times New Roman" w:hAnsi="Times New Roman"/>
                <w:color w:val="auto"/>
                <w:kern w:val="0"/>
                <w:lang w:val="lt-LT" w:eastAsia="lt-LT"/>
              </w:rPr>
              <w:t>5858,07</w:t>
            </w:r>
          </w:p>
        </w:tc>
        <w:tc>
          <w:tcPr>
            <w:tcW w:w="900" w:type="pct"/>
            <w:shd w:val="clear" w:color="auto" w:fill="auto"/>
            <w:vAlign w:val="center"/>
          </w:tcPr>
          <w:p w:rsidR="00C72C77" w:rsidRPr="00C67D88" w:rsidRDefault="00C72C77" w:rsidP="00833AA9">
            <w:pPr>
              <w:spacing w:before="0" w:after="0" w:line="240" w:lineRule="auto"/>
              <w:jc w:val="center"/>
              <w:rPr>
                <w:rFonts w:ascii="Times New Roman" w:eastAsia="Times New Roman" w:hAnsi="Times New Roman"/>
                <w:color w:val="auto"/>
                <w:kern w:val="0"/>
                <w:lang w:val="lt-LT" w:eastAsia="lt-LT"/>
              </w:rPr>
            </w:pPr>
            <w:r w:rsidRPr="00C67D88">
              <w:rPr>
                <w:rFonts w:ascii="Times New Roman" w:eastAsia="Times New Roman" w:hAnsi="Times New Roman"/>
                <w:color w:val="auto"/>
                <w:kern w:val="0"/>
                <w:lang w:val="lt-LT" w:eastAsia="lt-LT"/>
              </w:rPr>
              <w:t>6271,777</w:t>
            </w:r>
          </w:p>
        </w:tc>
        <w:tc>
          <w:tcPr>
            <w:tcW w:w="900" w:type="pct"/>
            <w:shd w:val="clear" w:color="auto" w:fill="auto"/>
            <w:vAlign w:val="bottom"/>
          </w:tcPr>
          <w:p w:rsidR="00C72C77" w:rsidRPr="00C67D88" w:rsidRDefault="00C72C77" w:rsidP="00833AA9">
            <w:pPr>
              <w:spacing w:before="0" w:after="0" w:line="240" w:lineRule="auto"/>
              <w:jc w:val="center"/>
              <w:rPr>
                <w:rFonts w:ascii="Times New Roman" w:eastAsia="Times New Roman" w:hAnsi="Times New Roman"/>
                <w:color w:val="auto"/>
                <w:kern w:val="0"/>
                <w:lang w:val="lt-LT" w:eastAsia="lt-LT"/>
              </w:rPr>
            </w:pPr>
            <w:r w:rsidRPr="00C67D88">
              <w:rPr>
                <w:rFonts w:ascii="Times New Roman" w:eastAsia="Times New Roman" w:hAnsi="Times New Roman"/>
                <w:color w:val="auto"/>
                <w:kern w:val="0"/>
                <w:lang w:val="lt-LT" w:eastAsia="lt-LT"/>
              </w:rPr>
              <w:t>+7,06%</w:t>
            </w:r>
          </w:p>
        </w:tc>
      </w:tr>
      <w:tr w:rsidR="00C72C77" w:rsidRPr="00FC1B15" w:rsidTr="0091311E">
        <w:trPr>
          <w:trHeight w:val="273"/>
        </w:trPr>
        <w:tc>
          <w:tcPr>
            <w:tcW w:w="2299" w:type="pct"/>
            <w:shd w:val="clear" w:color="auto" w:fill="auto"/>
            <w:vAlign w:val="center"/>
          </w:tcPr>
          <w:p w:rsidR="00C72C77" w:rsidRPr="00C67D88" w:rsidRDefault="00C72C77" w:rsidP="00833AA9">
            <w:pPr>
              <w:spacing w:before="0" w:after="0" w:line="240" w:lineRule="auto"/>
              <w:rPr>
                <w:rFonts w:ascii="Times New Roman" w:eastAsia="Times New Roman" w:hAnsi="Times New Roman"/>
                <w:color w:val="auto"/>
                <w:kern w:val="0"/>
                <w:lang w:val="lt-LT" w:eastAsia="lt-LT"/>
              </w:rPr>
            </w:pPr>
            <w:r w:rsidRPr="00C67D88">
              <w:rPr>
                <w:rFonts w:ascii="Times New Roman" w:eastAsia="Times New Roman" w:hAnsi="Times New Roman"/>
                <w:color w:val="auto"/>
                <w:kern w:val="0"/>
                <w:lang w:val="lt-LT" w:eastAsia="lt-LT"/>
              </w:rPr>
              <w:t>Pelnas prieš apmokestinimą tūkst. Lt</w:t>
            </w:r>
          </w:p>
        </w:tc>
        <w:tc>
          <w:tcPr>
            <w:tcW w:w="900" w:type="pct"/>
            <w:shd w:val="clear" w:color="auto" w:fill="auto"/>
            <w:vAlign w:val="center"/>
          </w:tcPr>
          <w:p w:rsidR="00C72C77" w:rsidRPr="00C67D88" w:rsidRDefault="00C72C77" w:rsidP="00833AA9">
            <w:pPr>
              <w:spacing w:before="0" w:after="0" w:line="240" w:lineRule="auto"/>
              <w:jc w:val="center"/>
              <w:rPr>
                <w:rFonts w:ascii="Times New Roman" w:eastAsia="Times New Roman" w:hAnsi="Times New Roman"/>
                <w:color w:val="auto"/>
                <w:kern w:val="0"/>
                <w:lang w:val="lt-LT" w:eastAsia="lt-LT"/>
              </w:rPr>
            </w:pPr>
            <w:bookmarkStart w:id="8" w:name="OLE_LINK25"/>
            <w:r w:rsidRPr="00C67D88">
              <w:rPr>
                <w:rFonts w:ascii="Times New Roman" w:eastAsia="Times New Roman" w:hAnsi="Times New Roman"/>
                <w:color w:val="auto"/>
                <w:kern w:val="0"/>
                <w:lang w:val="lt-LT" w:eastAsia="lt-LT"/>
              </w:rPr>
              <w:t>56,66</w:t>
            </w:r>
            <w:bookmarkEnd w:id="8"/>
          </w:p>
        </w:tc>
        <w:tc>
          <w:tcPr>
            <w:tcW w:w="900" w:type="pct"/>
            <w:shd w:val="clear" w:color="auto" w:fill="auto"/>
            <w:vAlign w:val="center"/>
          </w:tcPr>
          <w:p w:rsidR="00C72C77" w:rsidRPr="00C67D88" w:rsidRDefault="00C72C77" w:rsidP="00833AA9">
            <w:pPr>
              <w:spacing w:before="0" w:after="0" w:line="240" w:lineRule="auto"/>
              <w:jc w:val="center"/>
              <w:rPr>
                <w:rFonts w:ascii="Times New Roman" w:eastAsia="Times New Roman" w:hAnsi="Times New Roman"/>
                <w:color w:val="auto"/>
                <w:kern w:val="0"/>
                <w:lang w:val="lt-LT" w:eastAsia="lt-LT"/>
              </w:rPr>
            </w:pPr>
            <w:bookmarkStart w:id="9" w:name="OLE_LINK24"/>
            <w:r w:rsidRPr="00C67D88">
              <w:rPr>
                <w:rFonts w:ascii="Times New Roman" w:eastAsia="Times New Roman" w:hAnsi="Times New Roman"/>
                <w:color w:val="auto"/>
                <w:kern w:val="0"/>
                <w:lang w:val="lt-LT" w:eastAsia="lt-LT"/>
              </w:rPr>
              <w:t>145,283</w:t>
            </w:r>
            <w:bookmarkEnd w:id="9"/>
          </w:p>
        </w:tc>
        <w:tc>
          <w:tcPr>
            <w:tcW w:w="900" w:type="pct"/>
            <w:shd w:val="clear" w:color="auto" w:fill="auto"/>
            <w:vAlign w:val="bottom"/>
          </w:tcPr>
          <w:p w:rsidR="00C72C77" w:rsidRPr="00C67D88" w:rsidRDefault="00C72C77" w:rsidP="00833AA9">
            <w:pPr>
              <w:spacing w:before="0" w:after="0" w:line="240" w:lineRule="auto"/>
              <w:jc w:val="center"/>
              <w:rPr>
                <w:rFonts w:ascii="Times New Roman" w:eastAsia="Times New Roman" w:hAnsi="Times New Roman"/>
                <w:color w:val="auto"/>
                <w:kern w:val="0"/>
                <w:lang w:val="lt-LT" w:eastAsia="lt-LT"/>
              </w:rPr>
            </w:pPr>
            <w:r w:rsidRPr="00C67D88">
              <w:rPr>
                <w:rFonts w:ascii="Times New Roman" w:eastAsia="Times New Roman" w:hAnsi="Times New Roman"/>
                <w:color w:val="auto"/>
                <w:kern w:val="0"/>
                <w:lang w:val="lt-LT" w:eastAsia="lt-LT"/>
              </w:rPr>
              <w:t>+156,41%</w:t>
            </w:r>
          </w:p>
        </w:tc>
      </w:tr>
      <w:tr w:rsidR="00C72C77" w:rsidRPr="00FC1B15" w:rsidTr="0091311E">
        <w:trPr>
          <w:trHeight w:val="273"/>
        </w:trPr>
        <w:tc>
          <w:tcPr>
            <w:tcW w:w="2299" w:type="pct"/>
            <w:shd w:val="clear" w:color="auto" w:fill="auto"/>
            <w:vAlign w:val="center"/>
          </w:tcPr>
          <w:p w:rsidR="00C72C77" w:rsidRPr="00C67D88" w:rsidRDefault="00C72C77" w:rsidP="00833AA9">
            <w:pPr>
              <w:spacing w:before="0" w:after="0" w:line="240" w:lineRule="auto"/>
              <w:rPr>
                <w:rFonts w:ascii="Times New Roman" w:eastAsia="Times New Roman" w:hAnsi="Times New Roman"/>
                <w:color w:val="auto"/>
                <w:kern w:val="0"/>
                <w:lang w:val="lt-LT" w:eastAsia="lt-LT"/>
              </w:rPr>
            </w:pPr>
            <w:r w:rsidRPr="00C67D88">
              <w:rPr>
                <w:rFonts w:ascii="Times New Roman" w:eastAsia="Times New Roman" w:hAnsi="Times New Roman"/>
                <w:color w:val="auto"/>
                <w:kern w:val="0"/>
                <w:lang w:val="lt-LT" w:eastAsia="lt-LT"/>
              </w:rPr>
              <w:t>Grynasis pelnas tūkst. Lt</w:t>
            </w:r>
          </w:p>
        </w:tc>
        <w:tc>
          <w:tcPr>
            <w:tcW w:w="900" w:type="pct"/>
            <w:shd w:val="clear" w:color="auto" w:fill="auto"/>
            <w:vAlign w:val="center"/>
          </w:tcPr>
          <w:p w:rsidR="00C72C77" w:rsidRPr="00C67D88" w:rsidRDefault="00C72C77" w:rsidP="00833AA9">
            <w:pPr>
              <w:spacing w:before="0" w:after="0" w:line="240" w:lineRule="auto"/>
              <w:jc w:val="center"/>
              <w:rPr>
                <w:rFonts w:ascii="Times New Roman" w:eastAsia="Times New Roman" w:hAnsi="Times New Roman"/>
                <w:color w:val="auto"/>
                <w:kern w:val="0"/>
                <w:lang w:val="lt-LT" w:eastAsia="lt-LT"/>
              </w:rPr>
            </w:pPr>
            <w:bookmarkStart w:id="10" w:name="OLE_LINK18"/>
            <w:bookmarkStart w:id="11" w:name="OLE_LINK21"/>
            <w:r w:rsidRPr="00C67D88">
              <w:rPr>
                <w:rFonts w:ascii="Times New Roman" w:eastAsia="Times New Roman" w:hAnsi="Times New Roman"/>
                <w:color w:val="auto"/>
                <w:kern w:val="0"/>
                <w:lang w:val="lt-LT" w:eastAsia="lt-LT"/>
              </w:rPr>
              <w:t>51,87</w:t>
            </w:r>
            <w:bookmarkEnd w:id="10"/>
            <w:bookmarkEnd w:id="11"/>
          </w:p>
        </w:tc>
        <w:tc>
          <w:tcPr>
            <w:tcW w:w="900" w:type="pct"/>
            <w:shd w:val="clear" w:color="auto" w:fill="auto"/>
            <w:vAlign w:val="center"/>
          </w:tcPr>
          <w:p w:rsidR="00C72C77" w:rsidRPr="00C67D88" w:rsidRDefault="00C72C77" w:rsidP="00833AA9">
            <w:pPr>
              <w:spacing w:before="0" w:after="0" w:line="240" w:lineRule="auto"/>
              <w:jc w:val="center"/>
              <w:rPr>
                <w:rFonts w:ascii="Times New Roman" w:eastAsia="Times New Roman" w:hAnsi="Times New Roman"/>
                <w:color w:val="auto"/>
                <w:kern w:val="0"/>
                <w:lang w:val="lt-LT" w:eastAsia="lt-LT"/>
              </w:rPr>
            </w:pPr>
            <w:bookmarkStart w:id="12" w:name="OLE_LINK22"/>
            <w:bookmarkStart w:id="13" w:name="OLE_LINK23"/>
            <w:r w:rsidRPr="00C67D88">
              <w:rPr>
                <w:rFonts w:ascii="Times New Roman" w:eastAsia="Times New Roman" w:hAnsi="Times New Roman"/>
                <w:color w:val="auto"/>
                <w:kern w:val="0"/>
                <w:lang w:val="lt-LT" w:eastAsia="lt-LT"/>
              </w:rPr>
              <w:t>96,</w:t>
            </w:r>
            <w:bookmarkEnd w:id="12"/>
            <w:bookmarkEnd w:id="13"/>
            <w:r w:rsidRPr="00C67D88">
              <w:rPr>
                <w:rFonts w:ascii="Times New Roman" w:eastAsia="Times New Roman" w:hAnsi="Times New Roman"/>
                <w:color w:val="auto"/>
                <w:kern w:val="0"/>
                <w:lang w:val="lt-LT" w:eastAsia="lt-LT"/>
              </w:rPr>
              <w:t>456</w:t>
            </w:r>
          </w:p>
        </w:tc>
        <w:tc>
          <w:tcPr>
            <w:tcW w:w="900" w:type="pct"/>
            <w:shd w:val="clear" w:color="auto" w:fill="auto"/>
            <w:vAlign w:val="bottom"/>
          </w:tcPr>
          <w:p w:rsidR="00C72C77" w:rsidRPr="00C67D88" w:rsidRDefault="00C72C77" w:rsidP="00833AA9">
            <w:pPr>
              <w:spacing w:before="0" w:after="0" w:line="240" w:lineRule="auto"/>
              <w:jc w:val="center"/>
              <w:rPr>
                <w:rFonts w:ascii="Times New Roman" w:eastAsia="Times New Roman" w:hAnsi="Times New Roman"/>
                <w:color w:val="auto"/>
                <w:kern w:val="0"/>
                <w:lang w:val="lt-LT" w:eastAsia="lt-LT"/>
              </w:rPr>
            </w:pPr>
            <w:r w:rsidRPr="00C67D88">
              <w:rPr>
                <w:rFonts w:ascii="Times New Roman" w:eastAsia="Times New Roman" w:hAnsi="Times New Roman"/>
                <w:color w:val="auto"/>
                <w:kern w:val="0"/>
                <w:lang w:val="lt-LT" w:eastAsia="lt-LT"/>
              </w:rPr>
              <w:t>+85,82%</w:t>
            </w:r>
          </w:p>
        </w:tc>
      </w:tr>
      <w:tr w:rsidR="00C72C77" w:rsidRPr="00FC1B15" w:rsidTr="0091311E">
        <w:trPr>
          <w:trHeight w:val="261"/>
        </w:trPr>
        <w:tc>
          <w:tcPr>
            <w:tcW w:w="2299" w:type="pct"/>
            <w:shd w:val="clear" w:color="auto" w:fill="auto"/>
            <w:vAlign w:val="center"/>
          </w:tcPr>
          <w:p w:rsidR="00C72C77" w:rsidRPr="00C67D88" w:rsidRDefault="00C72C77" w:rsidP="00833AA9">
            <w:pPr>
              <w:spacing w:before="0" w:after="0" w:line="240" w:lineRule="auto"/>
              <w:rPr>
                <w:rFonts w:ascii="Times New Roman" w:eastAsia="Times New Roman" w:hAnsi="Times New Roman"/>
                <w:color w:val="auto"/>
                <w:kern w:val="0"/>
                <w:lang w:val="lt-LT" w:eastAsia="lt-LT"/>
              </w:rPr>
            </w:pPr>
            <w:r w:rsidRPr="00C67D88">
              <w:rPr>
                <w:rFonts w:ascii="Times New Roman" w:eastAsia="Times New Roman" w:hAnsi="Times New Roman"/>
                <w:color w:val="auto"/>
                <w:kern w:val="0"/>
                <w:lang w:val="lt-LT" w:eastAsia="lt-LT"/>
              </w:rPr>
              <w:t>Turtas  tūkst. Lt</w:t>
            </w:r>
          </w:p>
        </w:tc>
        <w:tc>
          <w:tcPr>
            <w:tcW w:w="900" w:type="pct"/>
            <w:shd w:val="clear" w:color="auto" w:fill="auto"/>
            <w:vAlign w:val="center"/>
          </w:tcPr>
          <w:p w:rsidR="00C72C77" w:rsidRPr="00C67D88" w:rsidRDefault="00C72C77" w:rsidP="00833AA9">
            <w:pPr>
              <w:spacing w:before="0" w:after="0" w:line="240" w:lineRule="auto"/>
              <w:jc w:val="center"/>
              <w:rPr>
                <w:rFonts w:ascii="Times New Roman" w:eastAsia="Times New Roman" w:hAnsi="Times New Roman"/>
                <w:color w:val="auto"/>
                <w:kern w:val="0"/>
                <w:lang w:val="lt-LT" w:eastAsia="lt-LT"/>
              </w:rPr>
            </w:pPr>
            <w:r w:rsidRPr="00C67D88">
              <w:rPr>
                <w:rFonts w:ascii="Times New Roman" w:eastAsia="Times New Roman" w:hAnsi="Times New Roman"/>
                <w:color w:val="auto"/>
                <w:kern w:val="0"/>
                <w:lang w:val="lt-LT" w:eastAsia="lt-LT"/>
              </w:rPr>
              <w:t>89305,52</w:t>
            </w:r>
          </w:p>
        </w:tc>
        <w:tc>
          <w:tcPr>
            <w:tcW w:w="900" w:type="pct"/>
            <w:shd w:val="clear" w:color="auto" w:fill="auto"/>
            <w:vAlign w:val="center"/>
          </w:tcPr>
          <w:p w:rsidR="00C72C77" w:rsidRPr="00C67D88" w:rsidRDefault="00C72C77" w:rsidP="00833AA9">
            <w:pPr>
              <w:spacing w:before="0" w:after="0" w:line="240" w:lineRule="auto"/>
              <w:jc w:val="center"/>
              <w:rPr>
                <w:rFonts w:ascii="Times New Roman" w:eastAsia="Times New Roman" w:hAnsi="Times New Roman"/>
                <w:color w:val="auto"/>
                <w:kern w:val="0"/>
                <w:lang w:val="lt-LT" w:eastAsia="lt-LT"/>
              </w:rPr>
            </w:pPr>
            <w:r w:rsidRPr="00C67D88">
              <w:rPr>
                <w:rFonts w:ascii="Times New Roman" w:eastAsia="Times New Roman" w:hAnsi="Times New Roman"/>
                <w:color w:val="auto"/>
                <w:kern w:val="0"/>
                <w:lang w:val="lt-LT" w:eastAsia="lt-LT"/>
              </w:rPr>
              <w:t>90903,253</w:t>
            </w:r>
          </w:p>
        </w:tc>
        <w:tc>
          <w:tcPr>
            <w:tcW w:w="900" w:type="pct"/>
            <w:shd w:val="clear" w:color="auto" w:fill="auto"/>
            <w:vAlign w:val="bottom"/>
          </w:tcPr>
          <w:p w:rsidR="00C72C77" w:rsidRPr="00C67D88" w:rsidRDefault="00C72C77" w:rsidP="00833AA9">
            <w:pPr>
              <w:spacing w:before="0" w:after="0" w:line="240" w:lineRule="auto"/>
              <w:jc w:val="center"/>
              <w:rPr>
                <w:rFonts w:ascii="Times New Roman" w:eastAsia="Times New Roman" w:hAnsi="Times New Roman"/>
                <w:color w:val="auto"/>
                <w:kern w:val="0"/>
                <w:lang w:val="lt-LT" w:eastAsia="lt-LT"/>
              </w:rPr>
            </w:pPr>
            <w:r w:rsidRPr="00C67D88">
              <w:rPr>
                <w:rFonts w:ascii="Times New Roman" w:eastAsia="Times New Roman" w:hAnsi="Times New Roman"/>
                <w:color w:val="auto"/>
                <w:kern w:val="0"/>
                <w:lang w:val="lt-LT" w:eastAsia="lt-LT"/>
              </w:rPr>
              <w:t>+1,79%</w:t>
            </w:r>
          </w:p>
        </w:tc>
      </w:tr>
      <w:tr w:rsidR="00C72C77" w:rsidRPr="00FC1B15" w:rsidTr="0091311E">
        <w:trPr>
          <w:trHeight w:val="273"/>
        </w:trPr>
        <w:tc>
          <w:tcPr>
            <w:tcW w:w="2299" w:type="pct"/>
            <w:shd w:val="clear" w:color="auto" w:fill="auto"/>
            <w:vAlign w:val="center"/>
          </w:tcPr>
          <w:p w:rsidR="00C72C77" w:rsidRPr="00C67D88" w:rsidRDefault="00C72C77" w:rsidP="00833AA9">
            <w:pPr>
              <w:spacing w:before="0" w:after="0" w:line="240" w:lineRule="auto"/>
              <w:rPr>
                <w:rFonts w:ascii="Times New Roman" w:eastAsia="Times New Roman" w:hAnsi="Times New Roman"/>
                <w:color w:val="auto"/>
                <w:kern w:val="0"/>
                <w:lang w:val="lt-LT" w:eastAsia="lt-LT"/>
              </w:rPr>
            </w:pPr>
            <w:r w:rsidRPr="00C67D88">
              <w:rPr>
                <w:rFonts w:ascii="Times New Roman" w:eastAsia="Times New Roman" w:hAnsi="Times New Roman"/>
                <w:color w:val="auto"/>
                <w:kern w:val="0"/>
                <w:lang w:val="lt-LT" w:eastAsia="lt-LT"/>
              </w:rPr>
              <w:t>Įstatinis kapitalas  tūkst. Lt</w:t>
            </w:r>
          </w:p>
        </w:tc>
        <w:tc>
          <w:tcPr>
            <w:tcW w:w="900" w:type="pct"/>
            <w:shd w:val="clear" w:color="auto" w:fill="auto"/>
            <w:vAlign w:val="center"/>
          </w:tcPr>
          <w:p w:rsidR="00C72C77" w:rsidRPr="00C67D88" w:rsidRDefault="00C72C77" w:rsidP="00833AA9">
            <w:pPr>
              <w:spacing w:before="0" w:after="0" w:line="240" w:lineRule="auto"/>
              <w:jc w:val="center"/>
              <w:rPr>
                <w:rFonts w:ascii="Times New Roman" w:eastAsia="Times New Roman" w:hAnsi="Times New Roman"/>
                <w:color w:val="auto"/>
                <w:kern w:val="0"/>
                <w:lang w:val="lt-LT" w:eastAsia="lt-LT"/>
              </w:rPr>
            </w:pPr>
            <w:r w:rsidRPr="00C67D88">
              <w:rPr>
                <w:rFonts w:ascii="Times New Roman" w:eastAsia="Times New Roman" w:hAnsi="Times New Roman"/>
                <w:color w:val="auto"/>
                <w:kern w:val="0"/>
                <w:lang w:val="lt-LT" w:eastAsia="lt-LT"/>
              </w:rPr>
              <w:t>7731,84</w:t>
            </w:r>
          </w:p>
        </w:tc>
        <w:tc>
          <w:tcPr>
            <w:tcW w:w="900" w:type="pct"/>
            <w:shd w:val="clear" w:color="auto" w:fill="auto"/>
            <w:vAlign w:val="center"/>
          </w:tcPr>
          <w:p w:rsidR="00C72C77" w:rsidRPr="00C67D88" w:rsidRDefault="00C72C77" w:rsidP="00833AA9">
            <w:pPr>
              <w:spacing w:before="0" w:after="0" w:line="240" w:lineRule="auto"/>
              <w:jc w:val="center"/>
              <w:rPr>
                <w:rFonts w:ascii="Times New Roman" w:eastAsia="Times New Roman" w:hAnsi="Times New Roman"/>
                <w:color w:val="auto"/>
                <w:kern w:val="0"/>
                <w:lang w:val="lt-LT" w:eastAsia="lt-LT"/>
              </w:rPr>
            </w:pPr>
            <w:r w:rsidRPr="00C67D88">
              <w:rPr>
                <w:rFonts w:ascii="Times New Roman" w:eastAsia="Times New Roman" w:hAnsi="Times New Roman"/>
                <w:color w:val="auto"/>
                <w:kern w:val="0"/>
                <w:lang w:val="lt-LT" w:eastAsia="lt-LT"/>
              </w:rPr>
              <w:t>7731,84</w:t>
            </w:r>
          </w:p>
        </w:tc>
        <w:tc>
          <w:tcPr>
            <w:tcW w:w="900" w:type="pct"/>
            <w:shd w:val="clear" w:color="auto" w:fill="auto"/>
            <w:vAlign w:val="bottom"/>
          </w:tcPr>
          <w:p w:rsidR="00C72C77" w:rsidRPr="00C67D88" w:rsidRDefault="00C72C77" w:rsidP="00833AA9">
            <w:pPr>
              <w:spacing w:before="0" w:after="0" w:line="240" w:lineRule="auto"/>
              <w:jc w:val="center"/>
              <w:rPr>
                <w:rFonts w:ascii="Times New Roman" w:eastAsia="Times New Roman" w:hAnsi="Times New Roman"/>
                <w:color w:val="auto"/>
                <w:kern w:val="0"/>
                <w:lang w:val="lt-LT" w:eastAsia="lt-LT"/>
              </w:rPr>
            </w:pPr>
            <w:r w:rsidRPr="00C67D88">
              <w:rPr>
                <w:rFonts w:ascii="Times New Roman" w:eastAsia="Times New Roman" w:hAnsi="Times New Roman"/>
                <w:color w:val="auto"/>
                <w:kern w:val="0"/>
                <w:lang w:val="lt-LT" w:eastAsia="lt-LT"/>
              </w:rPr>
              <w:t>0,00%</w:t>
            </w:r>
          </w:p>
        </w:tc>
      </w:tr>
      <w:tr w:rsidR="00C72C77" w:rsidRPr="00FC1B15" w:rsidTr="0091311E">
        <w:trPr>
          <w:trHeight w:val="273"/>
        </w:trPr>
        <w:tc>
          <w:tcPr>
            <w:tcW w:w="2299" w:type="pct"/>
            <w:shd w:val="clear" w:color="auto" w:fill="auto"/>
            <w:vAlign w:val="center"/>
          </w:tcPr>
          <w:p w:rsidR="00C72C77" w:rsidRPr="00C67D88" w:rsidRDefault="00C72C77" w:rsidP="00833AA9">
            <w:pPr>
              <w:spacing w:before="0" w:after="0" w:line="240" w:lineRule="auto"/>
              <w:rPr>
                <w:rFonts w:ascii="Times New Roman" w:eastAsia="Times New Roman" w:hAnsi="Times New Roman"/>
                <w:color w:val="auto"/>
                <w:kern w:val="0"/>
                <w:lang w:val="lt-LT" w:eastAsia="lt-LT"/>
              </w:rPr>
            </w:pPr>
            <w:r w:rsidRPr="00C67D88">
              <w:rPr>
                <w:rFonts w:ascii="Times New Roman" w:eastAsia="Times New Roman" w:hAnsi="Times New Roman"/>
                <w:color w:val="auto"/>
                <w:kern w:val="0"/>
                <w:lang w:val="lt-LT" w:eastAsia="lt-LT"/>
              </w:rPr>
              <w:t>Savininkų nuosavybė  tūkst. Lt</w:t>
            </w:r>
          </w:p>
        </w:tc>
        <w:tc>
          <w:tcPr>
            <w:tcW w:w="900" w:type="pct"/>
            <w:shd w:val="clear" w:color="auto" w:fill="auto"/>
            <w:vAlign w:val="center"/>
          </w:tcPr>
          <w:p w:rsidR="00C72C77" w:rsidRPr="00C67D88" w:rsidRDefault="00C72C77" w:rsidP="00833AA9">
            <w:pPr>
              <w:spacing w:before="0" w:after="0" w:line="240" w:lineRule="auto"/>
              <w:jc w:val="center"/>
              <w:rPr>
                <w:rFonts w:ascii="Times New Roman" w:eastAsia="Times New Roman" w:hAnsi="Times New Roman"/>
                <w:color w:val="auto"/>
                <w:kern w:val="0"/>
                <w:lang w:val="lt-LT" w:eastAsia="lt-LT"/>
              </w:rPr>
            </w:pPr>
            <w:r w:rsidRPr="00C67D88">
              <w:rPr>
                <w:rFonts w:ascii="Times New Roman" w:eastAsia="Times New Roman" w:hAnsi="Times New Roman"/>
                <w:color w:val="auto"/>
                <w:kern w:val="0"/>
                <w:lang w:val="lt-LT" w:eastAsia="lt-LT"/>
              </w:rPr>
              <w:t>4807,18</w:t>
            </w:r>
          </w:p>
        </w:tc>
        <w:tc>
          <w:tcPr>
            <w:tcW w:w="900" w:type="pct"/>
            <w:shd w:val="clear" w:color="auto" w:fill="auto"/>
            <w:vAlign w:val="center"/>
          </w:tcPr>
          <w:p w:rsidR="00C72C77" w:rsidRPr="00C67D88" w:rsidRDefault="00C72C77" w:rsidP="00833AA9">
            <w:pPr>
              <w:spacing w:before="0" w:after="0" w:line="240" w:lineRule="auto"/>
              <w:jc w:val="center"/>
              <w:rPr>
                <w:rFonts w:ascii="Times New Roman" w:eastAsia="Times New Roman" w:hAnsi="Times New Roman"/>
                <w:color w:val="auto"/>
                <w:kern w:val="0"/>
                <w:lang w:val="lt-LT" w:eastAsia="lt-LT"/>
              </w:rPr>
            </w:pPr>
            <w:r w:rsidRPr="00C67D88">
              <w:rPr>
                <w:rFonts w:ascii="Times New Roman" w:eastAsia="Times New Roman" w:hAnsi="Times New Roman"/>
                <w:color w:val="auto"/>
                <w:kern w:val="0"/>
                <w:lang w:val="lt-LT" w:eastAsia="lt-LT"/>
              </w:rPr>
              <w:t>4903,64</w:t>
            </w:r>
          </w:p>
        </w:tc>
        <w:tc>
          <w:tcPr>
            <w:tcW w:w="900" w:type="pct"/>
            <w:shd w:val="clear" w:color="auto" w:fill="auto"/>
            <w:vAlign w:val="bottom"/>
          </w:tcPr>
          <w:p w:rsidR="00C72C77" w:rsidRPr="00C67D88" w:rsidRDefault="00C72C77" w:rsidP="00833AA9">
            <w:pPr>
              <w:spacing w:before="0" w:after="0" w:line="240" w:lineRule="auto"/>
              <w:jc w:val="center"/>
              <w:rPr>
                <w:rFonts w:ascii="Times New Roman" w:eastAsia="Times New Roman" w:hAnsi="Times New Roman"/>
                <w:color w:val="auto"/>
                <w:kern w:val="0"/>
                <w:lang w:val="lt-LT" w:eastAsia="lt-LT"/>
              </w:rPr>
            </w:pPr>
            <w:r w:rsidRPr="00C67D88">
              <w:rPr>
                <w:rFonts w:ascii="Times New Roman" w:eastAsia="Times New Roman" w:hAnsi="Times New Roman"/>
                <w:color w:val="auto"/>
                <w:kern w:val="0"/>
                <w:lang w:val="lt-LT" w:eastAsia="lt-LT"/>
              </w:rPr>
              <w:t>+2,01%</w:t>
            </w:r>
          </w:p>
        </w:tc>
      </w:tr>
      <w:tr w:rsidR="00C72C77" w:rsidRPr="00FC1B15" w:rsidTr="0091311E">
        <w:trPr>
          <w:trHeight w:val="273"/>
        </w:trPr>
        <w:tc>
          <w:tcPr>
            <w:tcW w:w="2299" w:type="pct"/>
            <w:shd w:val="clear" w:color="auto" w:fill="auto"/>
            <w:vAlign w:val="center"/>
          </w:tcPr>
          <w:p w:rsidR="00C72C77" w:rsidRPr="00C67D88" w:rsidRDefault="00C72C77" w:rsidP="00833AA9">
            <w:pPr>
              <w:spacing w:before="0" w:after="0" w:line="240" w:lineRule="auto"/>
              <w:rPr>
                <w:rFonts w:ascii="Times New Roman" w:eastAsia="Times New Roman" w:hAnsi="Times New Roman"/>
                <w:color w:val="auto"/>
                <w:kern w:val="0"/>
                <w:lang w:val="lt-LT" w:eastAsia="lt-LT"/>
              </w:rPr>
            </w:pPr>
            <w:r w:rsidRPr="00C67D88">
              <w:rPr>
                <w:rFonts w:ascii="Times New Roman" w:eastAsia="Times New Roman" w:hAnsi="Times New Roman"/>
                <w:color w:val="auto"/>
                <w:kern w:val="0"/>
                <w:lang w:val="lt-LT" w:eastAsia="lt-LT"/>
              </w:rPr>
              <w:t>Savininkų nuosavybė, tenkanti vienai akcijai Lt</w:t>
            </w:r>
          </w:p>
        </w:tc>
        <w:tc>
          <w:tcPr>
            <w:tcW w:w="900" w:type="pct"/>
            <w:shd w:val="clear" w:color="auto" w:fill="auto"/>
            <w:vAlign w:val="center"/>
          </w:tcPr>
          <w:p w:rsidR="00C72C77" w:rsidRPr="00C67D88" w:rsidRDefault="00C72C77" w:rsidP="00833AA9">
            <w:pPr>
              <w:spacing w:before="0" w:after="0" w:line="240" w:lineRule="auto"/>
              <w:jc w:val="center"/>
              <w:rPr>
                <w:rFonts w:ascii="Times New Roman" w:eastAsia="Times New Roman" w:hAnsi="Times New Roman"/>
                <w:color w:val="auto"/>
                <w:kern w:val="0"/>
                <w:lang w:val="lt-LT" w:eastAsia="lt-LT"/>
              </w:rPr>
            </w:pPr>
            <w:r w:rsidRPr="00C67D88">
              <w:rPr>
                <w:rFonts w:ascii="Times New Roman" w:eastAsia="Times New Roman" w:hAnsi="Times New Roman"/>
                <w:color w:val="auto"/>
                <w:kern w:val="0"/>
                <w:lang w:val="lt-LT" w:eastAsia="lt-LT"/>
              </w:rPr>
              <w:t>6,22</w:t>
            </w:r>
          </w:p>
        </w:tc>
        <w:tc>
          <w:tcPr>
            <w:tcW w:w="900" w:type="pct"/>
            <w:shd w:val="clear" w:color="auto" w:fill="auto"/>
            <w:vAlign w:val="center"/>
          </w:tcPr>
          <w:p w:rsidR="00C72C77" w:rsidRPr="00C67D88" w:rsidRDefault="00C72C77" w:rsidP="00833AA9">
            <w:pPr>
              <w:spacing w:before="0" w:after="0" w:line="240" w:lineRule="auto"/>
              <w:jc w:val="center"/>
              <w:rPr>
                <w:rFonts w:ascii="Times New Roman" w:eastAsia="Times New Roman" w:hAnsi="Times New Roman"/>
                <w:color w:val="auto"/>
                <w:kern w:val="0"/>
                <w:lang w:val="lt-LT" w:eastAsia="lt-LT"/>
              </w:rPr>
            </w:pPr>
            <w:r w:rsidRPr="00C67D88">
              <w:rPr>
                <w:rFonts w:ascii="Times New Roman" w:eastAsia="Times New Roman" w:hAnsi="Times New Roman"/>
                <w:color w:val="auto"/>
                <w:kern w:val="0"/>
                <w:lang w:val="lt-LT" w:eastAsia="lt-LT"/>
              </w:rPr>
              <w:t>6,34</w:t>
            </w:r>
          </w:p>
        </w:tc>
        <w:tc>
          <w:tcPr>
            <w:tcW w:w="900" w:type="pct"/>
            <w:shd w:val="clear" w:color="auto" w:fill="auto"/>
            <w:vAlign w:val="bottom"/>
          </w:tcPr>
          <w:p w:rsidR="00C72C77" w:rsidRPr="00C67D88" w:rsidRDefault="00C72C77" w:rsidP="00833AA9">
            <w:pPr>
              <w:spacing w:before="0" w:after="0" w:line="240" w:lineRule="auto"/>
              <w:jc w:val="center"/>
              <w:rPr>
                <w:rFonts w:ascii="Times New Roman" w:eastAsia="Times New Roman" w:hAnsi="Times New Roman"/>
                <w:color w:val="auto"/>
                <w:kern w:val="0"/>
                <w:lang w:val="lt-LT" w:eastAsia="lt-LT"/>
              </w:rPr>
            </w:pPr>
            <w:r w:rsidRPr="00C67D88">
              <w:rPr>
                <w:rFonts w:ascii="Times New Roman" w:eastAsia="Times New Roman" w:hAnsi="Times New Roman"/>
                <w:color w:val="auto"/>
                <w:kern w:val="0"/>
                <w:lang w:val="lt-LT" w:eastAsia="lt-LT"/>
              </w:rPr>
              <w:t>+1,93%</w:t>
            </w:r>
          </w:p>
        </w:tc>
      </w:tr>
      <w:tr w:rsidR="00C72C77" w:rsidRPr="00FC1B15" w:rsidTr="0091311E">
        <w:trPr>
          <w:trHeight w:val="273"/>
        </w:trPr>
        <w:tc>
          <w:tcPr>
            <w:tcW w:w="2299" w:type="pct"/>
            <w:shd w:val="clear" w:color="auto" w:fill="auto"/>
            <w:vAlign w:val="center"/>
          </w:tcPr>
          <w:p w:rsidR="00C72C77" w:rsidRPr="00C67D88" w:rsidRDefault="00C72C77" w:rsidP="00833AA9">
            <w:pPr>
              <w:spacing w:before="0" w:after="0" w:line="240" w:lineRule="auto"/>
              <w:rPr>
                <w:rFonts w:ascii="Times New Roman" w:eastAsia="Times New Roman" w:hAnsi="Times New Roman"/>
                <w:color w:val="auto"/>
                <w:kern w:val="0"/>
                <w:lang w:val="lt-LT" w:eastAsia="lt-LT"/>
              </w:rPr>
            </w:pPr>
            <w:r w:rsidRPr="00C67D88">
              <w:rPr>
                <w:rFonts w:ascii="Times New Roman" w:eastAsia="Times New Roman" w:hAnsi="Times New Roman"/>
                <w:color w:val="auto"/>
                <w:kern w:val="0"/>
                <w:lang w:val="lt-LT" w:eastAsia="lt-LT"/>
              </w:rPr>
              <w:t>Paskolos tūkst. Lt</w:t>
            </w:r>
          </w:p>
        </w:tc>
        <w:tc>
          <w:tcPr>
            <w:tcW w:w="900" w:type="pct"/>
            <w:shd w:val="clear" w:color="auto" w:fill="auto"/>
            <w:vAlign w:val="center"/>
          </w:tcPr>
          <w:p w:rsidR="00C72C77" w:rsidRPr="00C67D88" w:rsidRDefault="00C72C77" w:rsidP="00833AA9">
            <w:pPr>
              <w:spacing w:before="0" w:after="0" w:line="240" w:lineRule="auto"/>
              <w:jc w:val="center"/>
              <w:rPr>
                <w:rFonts w:ascii="Times New Roman" w:eastAsia="Times New Roman" w:hAnsi="Times New Roman"/>
                <w:color w:val="auto"/>
                <w:kern w:val="0"/>
                <w:lang w:val="lt-LT" w:eastAsia="lt-LT"/>
              </w:rPr>
            </w:pPr>
            <w:r w:rsidRPr="00C67D88">
              <w:rPr>
                <w:rFonts w:ascii="Times New Roman" w:eastAsia="Times New Roman" w:hAnsi="Times New Roman"/>
                <w:color w:val="auto"/>
                <w:kern w:val="0"/>
                <w:lang w:val="lt-LT" w:eastAsia="lt-LT"/>
              </w:rPr>
              <w:t>1273,77</w:t>
            </w:r>
          </w:p>
        </w:tc>
        <w:tc>
          <w:tcPr>
            <w:tcW w:w="900" w:type="pct"/>
            <w:shd w:val="clear" w:color="auto" w:fill="auto"/>
            <w:vAlign w:val="center"/>
          </w:tcPr>
          <w:p w:rsidR="00C72C77" w:rsidRPr="00C67D88" w:rsidRDefault="00C72C77" w:rsidP="00833AA9">
            <w:pPr>
              <w:spacing w:before="0" w:after="0" w:line="240" w:lineRule="auto"/>
              <w:jc w:val="center"/>
              <w:rPr>
                <w:rFonts w:ascii="Times New Roman" w:eastAsia="Times New Roman" w:hAnsi="Times New Roman"/>
                <w:color w:val="auto"/>
                <w:kern w:val="0"/>
                <w:lang w:val="lt-LT" w:eastAsia="lt-LT"/>
              </w:rPr>
            </w:pPr>
            <w:r w:rsidRPr="00C67D88">
              <w:rPr>
                <w:rFonts w:ascii="Times New Roman" w:eastAsia="Times New Roman" w:hAnsi="Times New Roman"/>
                <w:color w:val="auto"/>
                <w:kern w:val="0"/>
                <w:lang w:val="lt-LT" w:eastAsia="lt-LT"/>
              </w:rPr>
              <w:t>1240,207</w:t>
            </w:r>
          </w:p>
        </w:tc>
        <w:tc>
          <w:tcPr>
            <w:tcW w:w="900" w:type="pct"/>
            <w:shd w:val="clear" w:color="auto" w:fill="auto"/>
            <w:vAlign w:val="bottom"/>
          </w:tcPr>
          <w:p w:rsidR="00C72C77" w:rsidRPr="00C67D88" w:rsidRDefault="00C72C77" w:rsidP="00833AA9">
            <w:pPr>
              <w:spacing w:before="0" w:after="0" w:line="240" w:lineRule="auto"/>
              <w:jc w:val="center"/>
              <w:rPr>
                <w:rFonts w:ascii="Times New Roman" w:eastAsia="Times New Roman" w:hAnsi="Times New Roman"/>
                <w:color w:val="auto"/>
                <w:kern w:val="0"/>
                <w:lang w:val="lt-LT" w:eastAsia="lt-LT"/>
              </w:rPr>
            </w:pPr>
            <w:r w:rsidRPr="00C67D88">
              <w:rPr>
                <w:rFonts w:ascii="Times New Roman" w:eastAsia="Times New Roman" w:hAnsi="Times New Roman"/>
                <w:color w:val="auto"/>
                <w:kern w:val="0"/>
                <w:lang w:val="lt-LT" w:eastAsia="lt-LT"/>
              </w:rPr>
              <w:t>-2,63%</w:t>
            </w:r>
          </w:p>
        </w:tc>
      </w:tr>
      <w:tr w:rsidR="00C72C77" w:rsidRPr="00FC1B15" w:rsidTr="0091311E">
        <w:trPr>
          <w:trHeight w:val="273"/>
        </w:trPr>
        <w:tc>
          <w:tcPr>
            <w:tcW w:w="2299" w:type="pct"/>
            <w:shd w:val="clear" w:color="auto" w:fill="auto"/>
            <w:vAlign w:val="center"/>
          </w:tcPr>
          <w:p w:rsidR="00C72C77" w:rsidRPr="00C67D88" w:rsidRDefault="00C72C77" w:rsidP="00833AA9">
            <w:pPr>
              <w:spacing w:before="0" w:after="0" w:line="240" w:lineRule="auto"/>
              <w:rPr>
                <w:rFonts w:ascii="Times New Roman" w:eastAsia="Times New Roman" w:hAnsi="Times New Roman"/>
                <w:color w:val="auto"/>
                <w:kern w:val="0"/>
                <w:lang w:val="lt-LT" w:eastAsia="lt-LT"/>
              </w:rPr>
            </w:pPr>
            <w:r w:rsidRPr="00C67D88">
              <w:rPr>
                <w:rFonts w:ascii="Times New Roman" w:eastAsia="Times New Roman" w:hAnsi="Times New Roman"/>
                <w:color w:val="auto"/>
                <w:kern w:val="0"/>
                <w:lang w:val="lt-LT" w:eastAsia="lt-LT"/>
              </w:rPr>
              <w:t>Darbuotojų skaičius žm.</w:t>
            </w:r>
          </w:p>
        </w:tc>
        <w:tc>
          <w:tcPr>
            <w:tcW w:w="900" w:type="pct"/>
            <w:shd w:val="clear" w:color="auto" w:fill="auto"/>
            <w:vAlign w:val="center"/>
          </w:tcPr>
          <w:p w:rsidR="00C72C77" w:rsidRPr="00C67D88" w:rsidRDefault="00C72C77" w:rsidP="00833AA9">
            <w:pPr>
              <w:spacing w:before="0" w:after="0" w:line="240" w:lineRule="auto"/>
              <w:jc w:val="center"/>
              <w:rPr>
                <w:rFonts w:ascii="Times New Roman" w:eastAsia="Times New Roman" w:hAnsi="Times New Roman"/>
                <w:color w:val="auto"/>
                <w:kern w:val="0"/>
                <w:lang w:val="lt-LT" w:eastAsia="lt-LT"/>
              </w:rPr>
            </w:pPr>
            <w:r w:rsidRPr="00C67D88">
              <w:rPr>
                <w:rFonts w:ascii="Times New Roman" w:eastAsia="Times New Roman" w:hAnsi="Times New Roman"/>
                <w:color w:val="auto"/>
                <w:kern w:val="0"/>
                <w:lang w:val="lt-LT" w:eastAsia="lt-LT"/>
              </w:rPr>
              <w:t>84</w:t>
            </w:r>
          </w:p>
        </w:tc>
        <w:tc>
          <w:tcPr>
            <w:tcW w:w="900" w:type="pct"/>
            <w:shd w:val="clear" w:color="auto" w:fill="auto"/>
            <w:vAlign w:val="center"/>
          </w:tcPr>
          <w:p w:rsidR="00C72C77" w:rsidRPr="00C67D88" w:rsidRDefault="00C72C77" w:rsidP="00833AA9">
            <w:pPr>
              <w:spacing w:before="0" w:after="0" w:line="240" w:lineRule="auto"/>
              <w:jc w:val="center"/>
              <w:rPr>
                <w:rFonts w:ascii="Times New Roman" w:eastAsia="Times New Roman" w:hAnsi="Times New Roman"/>
                <w:color w:val="auto"/>
                <w:kern w:val="0"/>
                <w:lang w:val="lt-LT" w:eastAsia="lt-LT"/>
              </w:rPr>
            </w:pPr>
            <w:r w:rsidRPr="00C67D88">
              <w:rPr>
                <w:rFonts w:ascii="Times New Roman" w:eastAsia="Times New Roman" w:hAnsi="Times New Roman"/>
                <w:color w:val="auto"/>
                <w:kern w:val="0"/>
                <w:lang w:val="lt-LT" w:eastAsia="lt-LT"/>
              </w:rPr>
              <w:t>84</w:t>
            </w:r>
          </w:p>
        </w:tc>
        <w:tc>
          <w:tcPr>
            <w:tcW w:w="900" w:type="pct"/>
            <w:shd w:val="clear" w:color="auto" w:fill="auto"/>
            <w:vAlign w:val="bottom"/>
          </w:tcPr>
          <w:p w:rsidR="00C72C77" w:rsidRPr="00C67D88" w:rsidRDefault="00C72C77" w:rsidP="00833AA9">
            <w:pPr>
              <w:spacing w:before="0" w:after="0" w:line="240" w:lineRule="auto"/>
              <w:jc w:val="center"/>
              <w:rPr>
                <w:rFonts w:ascii="Times New Roman" w:eastAsia="Times New Roman" w:hAnsi="Times New Roman"/>
                <w:color w:val="auto"/>
                <w:kern w:val="0"/>
                <w:lang w:val="lt-LT" w:eastAsia="lt-LT"/>
              </w:rPr>
            </w:pPr>
            <w:r w:rsidRPr="00C67D88">
              <w:rPr>
                <w:rFonts w:ascii="Times New Roman" w:eastAsia="Times New Roman" w:hAnsi="Times New Roman"/>
                <w:color w:val="auto"/>
                <w:kern w:val="0"/>
                <w:lang w:val="lt-LT" w:eastAsia="lt-LT"/>
              </w:rPr>
              <w:t>0,00%</w:t>
            </w:r>
          </w:p>
        </w:tc>
      </w:tr>
      <w:tr w:rsidR="00C72C77" w:rsidRPr="00FC1B15" w:rsidTr="0091311E">
        <w:trPr>
          <w:trHeight w:val="273"/>
        </w:trPr>
        <w:tc>
          <w:tcPr>
            <w:tcW w:w="2299" w:type="pct"/>
            <w:shd w:val="clear" w:color="auto" w:fill="auto"/>
            <w:vAlign w:val="center"/>
          </w:tcPr>
          <w:p w:rsidR="00C72C77" w:rsidRPr="00C67D88" w:rsidRDefault="00C72C77" w:rsidP="00833AA9">
            <w:pPr>
              <w:spacing w:before="0" w:after="0" w:line="240" w:lineRule="auto"/>
              <w:jc w:val="center"/>
              <w:rPr>
                <w:rFonts w:ascii="Times New Roman" w:hAnsi="Times New Roman"/>
                <w:b/>
                <w:color w:val="auto"/>
                <w:lang w:val="lt-LT"/>
              </w:rPr>
            </w:pPr>
            <w:r w:rsidRPr="00C67D88">
              <w:rPr>
                <w:rFonts w:ascii="Times New Roman" w:hAnsi="Times New Roman"/>
                <w:b/>
                <w:color w:val="auto"/>
                <w:lang w:val="lt-LT"/>
              </w:rPr>
              <w:t>Likvidumo rodikliai</w:t>
            </w:r>
          </w:p>
        </w:tc>
        <w:tc>
          <w:tcPr>
            <w:tcW w:w="900" w:type="pct"/>
            <w:shd w:val="clear" w:color="auto" w:fill="auto"/>
            <w:vAlign w:val="center"/>
          </w:tcPr>
          <w:p w:rsidR="00C72C77" w:rsidRPr="00C67D88" w:rsidRDefault="00C72C77" w:rsidP="00833AA9">
            <w:pPr>
              <w:spacing w:before="0" w:after="0" w:line="240" w:lineRule="auto"/>
              <w:jc w:val="center"/>
              <w:rPr>
                <w:rFonts w:ascii="Times New Roman" w:hAnsi="Times New Roman"/>
                <w:color w:val="auto"/>
                <w:lang w:val="lt-LT"/>
              </w:rPr>
            </w:pPr>
          </w:p>
        </w:tc>
        <w:tc>
          <w:tcPr>
            <w:tcW w:w="900" w:type="pct"/>
            <w:shd w:val="clear" w:color="auto" w:fill="auto"/>
            <w:vAlign w:val="center"/>
          </w:tcPr>
          <w:p w:rsidR="00C72C77" w:rsidRPr="00C67D88" w:rsidRDefault="00C72C77" w:rsidP="00833AA9">
            <w:pPr>
              <w:spacing w:before="0" w:after="0" w:line="240" w:lineRule="auto"/>
              <w:jc w:val="center"/>
              <w:rPr>
                <w:rFonts w:ascii="Times New Roman" w:hAnsi="Times New Roman"/>
                <w:color w:val="auto"/>
                <w:lang w:val="lt-LT"/>
              </w:rPr>
            </w:pPr>
          </w:p>
        </w:tc>
        <w:tc>
          <w:tcPr>
            <w:tcW w:w="900" w:type="pct"/>
            <w:shd w:val="clear" w:color="auto" w:fill="auto"/>
            <w:vAlign w:val="bottom"/>
          </w:tcPr>
          <w:p w:rsidR="00C72C77" w:rsidRPr="00C67D88" w:rsidRDefault="00C72C77" w:rsidP="00833AA9">
            <w:pPr>
              <w:spacing w:before="0" w:after="0" w:line="240" w:lineRule="auto"/>
              <w:jc w:val="center"/>
              <w:rPr>
                <w:rFonts w:ascii="Times New Roman" w:eastAsia="Times New Roman" w:hAnsi="Times New Roman"/>
                <w:color w:val="auto"/>
                <w:kern w:val="0"/>
                <w:lang w:val="lt-LT" w:eastAsia="lt-LT"/>
              </w:rPr>
            </w:pPr>
          </w:p>
        </w:tc>
      </w:tr>
      <w:tr w:rsidR="00C72C77" w:rsidRPr="00FC1B15" w:rsidTr="0091311E">
        <w:trPr>
          <w:trHeight w:val="273"/>
        </w:trPr>
        <w:tc>
          <w:tcPr>
            <w:tcW w:w="2299" w:type="pct"/>
            <w:shd w:val="clear" w:color="auto" w:fill="auto"/>
            <w:vAlign w:val="center"/>
          </w:tcPr>
          <w:p w:rsidR="00C72C77" w:rsidRPr="00C67D88" w:rsidRDefault="00C72C77" w:rsidP="00833AA9">
            <w:pPr>
              <w:spacing w:before="0" w:after="0" w:line="240" w:lineRule="auto"/>
              <w:rPr>
                <w:rFonts w:ascii="Times New Roman" w:eastAsia="Times New Roman" w:hAnsi="Times New Roman"/>
                <w:color w:val="auto"/>
                <w:kern w:val="0"/>
                <w:lang w:val="lt-LT" w:eastAsia="lt-LT"/>
              </w:rPr>
            </w:pPr>
            <w:bookmarkStart w:id="14" w:name="OLE_LINK5"/>
            <w:bookmarkStart w:id="15" w:name="OLE_LINK6"/>
            <w:r w:rsidRPr="00C67D88">
              <w:rPr>
                <w:rFonts w:ascii="Times New Roman" w:eastAsia="Times New Roman" w:hAnsi="Times New Roman"/>
                <w:color w:val="auto"/>
                <w:kern w:val="0"/>
                <w:lang w:val="lt-LT" w:eastAsia="lt-LT"/>
              </w:rPr>
              <w:t>Einamasis likvidumo rodiklis</w:t>
            </w:r>
            <w:bookmarkEnd w:id="14"/>
            <w:bookmarkEnd w:id="15"/>
          </w:p>
        </w:tc>
        <w:tc>
          <w:tcPr>
            <w:tcW w:w="900" w:type="pct"/>
            <w:shd w:val="clear" w:color="auto" w:fill="auto"/>
            <w:vAlign w:val="center"/>
          </w:tcPr>
          <w:p w:rsidR="00C72C77" w:rsidRPr="00C67D88" w:rsidRDefault="00C72C77" w:rsidP="00833AA9">
            <w:pPr>
              <w:spacing w:before="0" w:after="0" w:line="240" w:lineRule="auto"/>
              <w:jc w:val="center"/>
              <w:rPr>
                <w:rFonts w:ascii="Times New Roman" w:eastAsia="Times New Roman" w:hAnsi="Times New Roman"/>
                <w:color w:val="auto"/>
                <w:kern w:val="0"/>
                <w:lang w:val="lt-LT" w:eastAsia="lt-LT"/>
              </w:rPr>
            </w:pPr>
            <w:r w:rsidRPr="00C67D88">
              <w:rPr>
                <w:rFonts w:ascii="Times New Roman" w:eastAsia="Times New Roman" w:hAnsi="Times New Roman"/>
                <w:color w:val="auto"/>
                <w:kern w:val="0"/>
                <w:lang w:val="lt-LT" w:eastAsia="lt-LT"/>
              </w:rPr>
              <w:t>1,07</w:t>
            </w:r>
          </w:p>
        </w:tc>
        <w:tc>
          <w:tcPr>
            <w:tcW w:w="900" w:type="pct"/>
            <w:shd w:val="clear" w:color="auto" w:fill="auto"/>
            <w:vAlign w:val="center"/>
          </w:tcPr>
          <w:p w:rsidR="00C72C77" w:rsidRPr="00C67D88" w:rsidRDefault="00C72C77" w:rsidP="00833AA9">
            <w:pPr>
              <w:spacing w:before="0" w:after="0" w:line="240" w:lineRule="auto"/>
              <w:jc w:val="center"/>
              <w:rPr>
                <w:rFonts w:ascii="Times New Roman" w:eastAsia="Times New Roman" w:hAnsi="Times New Roman"/>
                <w:color w:val="auto"/>
                <w:kern w:val="0"/>
                <w:lang w:val="lt-LT" w:eastAsia="lt-LT"/>
              </w:rPr>
            </w:pPr>
            <w:r w:rsidRPr="00C67D88">
              <w:rPr>
                <w:rFonts w:ascii="Times New Roman" w:eastAsia="Times New Roman" w:hAnsi="Times New Roman"/>
                <w:color w:val="auto"/>
                <w:kern w:val="0"/>
                <w:lang w:val="lt-LT" w:eastAsia="lt-LT"/>
              </w:rPr>
              <w:t>1,08</w:t>
            </w:r>
          </w:p>
        </w:tc>
        <w:tc>
          <w:tcPr>
            <w:tcW w:w="900" w:type="pct"/>
            <w:shd w:val="clear" w:color="auto" w:fill="auto"/>
            <w:vAlign w:val="bottom"/>
          </w:tcPr>
          <w:p w:rsidR="00C72C77" w:rsidRPr="00C67D88" w:rsidRDefault="00C72C77" w:rsidP="00833AA9">
            <w:pPr>
              <w:spacing w:before="0" w:after="0" w:line="240" w:lineRule="auto"/>
              <w:jc w:val="center"/>
              <w:rPr>
                <w:rFonts w:ascii="Times New Roman" w:eastAsia="Times New Roman" w:hAnsi="Times New Roman"/>
                <w:color w:val="auto"/>
                <w:kern w:val="0"/>
                <w:lang w:val="lt-LT" w:eastAsia="lt-LT"/>
              </w:rPr>
            </w:pPr>
            <w:r w:rsidRPr="00C67D88">
              <w:rPr>
                <w:rFonts w:ascii="Times New Roman" w:eastAsia="Times New Roman" w:hAnsi="Times New Roman"/>
                <w:color w:val="auto"/>
                <w:kern w:val="0"/>
                <w:lang w:val="lt-LT" w:eastAsia="lt-LT"/>
              </w:rPr>
              <w:t>+0,93%</w:t>
            </w:r>
          </w:p>
        </w:tc>
      </w:tr>
      <w:tr w:rsidR="00C72C77" w:rsidRPr="00FC1B15" w:rsidTr="0091311E">
        <w:trPr>
          <w:trHeight w:val="273"/>
        </w:trPr>
        <w:tc>
          <w:tcPr>
            <w:tcW w:w="2299" w:type="pct"/>
            <w:shd w:val="clear" w:color="auto" w:fill="auto"/>
            <w:vAlign w:val="center"/>
          </w:tcPr>
          <w:p w:rsidR="00C72C77" w:rsidRPr="00C67D88" w:rsidRDefault="00C72C77" w:rsidP="00833AA9">
            <w:pPr>
              <w:spacing w:before="0" w:after="0" w:line="240" w:lineRule="auto"/>
              <w:rPr>
                <w:rFonts w:ascii="Times New Roman" w:eastAsia="Times New Roman" w:hAnsi="Times New Roman"/>
                <w:color w:val="auto"/>
                <w:kern w:val="0"/>
                <w:lang w:val="lt-LT" w:eastAsia="lt-LT"/>
              </w:rPr>
            </w:pPr>
            <w:r w:rsidRPr="00C67D88">
              <w:rPr>
                <w:rFonts w:ascii="Times New Roman" w:eastAsia="Times New Roman" w:hAnsi="Times New Roman"/>
                <w:color w:val="auto"/>
                <w:kern w:val="0"/>
                <w:lang w:val="lt-LT" w:eastAsia="lt-LT"/>
              </w:rPr>
              <w:t>Kritinio likvidumo rodiklis</w:t>
            </w:r>
          </w:p>
        </w:tc>
        <w:tc>
          <w:tcPr>
            <w:tcW w:w="900" w:type="pct"/>
            <w:shd w:val="clear" w:color="auto" w:fill="auto"/>
            <w:vAlign w:val="center"/>
          </w:tcPr>
          <w:p w:rsidR="00C72C77" w:rsidRPr="00C67D88" w:rsidRDefault="00C72C77" w:rsidP="00833AA9">
            <w:pPr>
              <w:spacing w:before="0" w:after="0" w:line="240" w:lineRule="auto"/>
              <w:jc w:val="center"/>
              <w:rPr>
                <w:rFonts w:ascii="Times New Roman" w:eastAsia="Times New Roman" w:hAnsi="Times New Roman"/>
                <w:color w:val="auto"/>
                <w:kern w:val="0"/>
                <w:lang w:val="lt-LT" w:eastAsia="lt-LT"/>
              </w:rPr>
            </w:pPr>
            <w:r w:rsidRPr="00C67D88">
              <w:rPr>
                <w:rFonts w:ascii="Times New Roman" w:eastAsia="Times New Roman" w:hAnsi="Times New Roman"/>
                <w:color w:val="auto"/>
                <w:kern w:val="0"/>
                <w:lang w:val="lt-LT" w:eastAsia="lt-LT"/>
              </w:rPr>
              <w:t>1,07</w:t>
            </w:r>
          </w:p>
        </w:tc>
        <w:tc>
          <w:tcPr>
            <w:tcW w:w="900" w:type="pct"/>
            <w:shd w:val="clear" w:color="auto" w:fill="auto"/>
            <w:vAlign w:val="center"/>
          </w:tcPr>
          <w:p w:rsidR="00C72C77" w:rsidRPr="00C67D88" w:rsidRDefault="00C72C77" w:rsidP="00833AA9">
            <w:pPr>
              <w:spacing w:before="0" w:after="0" w:line="240" w:lineRule="auto"/>
              <w:jc w:val="center"/>
              <w:rPr>
                <w:rFonts w:ascii="Times New Roman" w:eastAsia="Times New Roman" w:hAnsi="Times New Roman"/>
                <w:color w:val="auto"/>
                <w:kern w:val="0"/>
                <w:lang w:val="lt-LT" w:eastAsia="lt-LT"/>
              </w:rPr>
            </w:pPr>
            <w:r w:rsidRPr="00C67D88">
              <w:rPr>
                <w:rFonts w:ascii="Times New Roman" w:eastAsia="Times New Roman" w:hAnsi="Times New Roman"/>
                <w:color w:val="auto"/>
                <w:kern w:val="0"/>
                <w:lang w:val="lt-LT" w:eastAsia="lt-LT"/>
              </w:rPr>
              <w:t>1,07</w:t>
            </w:r>
          </w:p>
        </w:tc>
        <w:tc>
          <w:tcPr>
            <w:tcW w:w="900" w:type="pct"/>
            <w:shd w:val="clear" w:color="auto" w:fill="auto"/>
            <w:vAlign w:val="bottom"/>
          </w:tcPr>
          <w:p w:rsidR="00C72C77" w:rsidRPr="00C67D88" w:rsidRDefault="00C72C77" w:rsidP="00833AA9">
            <w:pPr>
              <w:spacing w:before="0" w:after="0" w:line="240" w:lineRule="auto"/>
              <w:jc w:val="center"/>
              <w:rPr>
                <w:rFonts w:ascii="Times New Roman" w:eastAsia="Times New Roman" w:hAnsi="Times New Roman"/>
                <w:color w:val="auto"/>
                <w:kern w:val="0"/>
                <w:lang w:val="lt-LT" w:eastAsia="lt-LT"/>
              </w:rPr>
            </w:pPr>
            <w:r w:rsidRPr="00C67D88">
              <w:rPr>
                <w:rFonts w:ascii="Times New Roman" w:eastAsia="Times New Roman" w:hAnsi="Times New Roman"/>
                <w:color w:val="auto"/>
                <w:kern w:val="0"/>
                <w:lang w:val="lt-LT" w:eastAsia="lt-LT"/>
              </w:rPr>
              <w:t>0,00%</w:t>
            </w:r>
          </w:p>
        </w:tc>
      </w:tr>
      <w:tr w:rsidR="00C72C77" w:rsidRPr="00FC1B15" w:rsidTr="0091311E">
        <w:trPr>
          <w:trHeight w:val="273"/>
        </w:trPr>
        <w:tc>
          <w:tcPr>
            <w:tcW w:w="2299" w:type="pct"/>
            <w:shd w:val="clear" w:color="auto" w:fill="auto"/>
            <w:vAlign w:val="center"/>
          </w:tcPr>
          <w:p w:rsidR="00C72C77" w:rsidRPr="00C67D88" w:rsidRDefault="00C72C77" w:rsidP="00833AA9">
            <w:pPr>
              <w:spacing w:before="0" w:after="0" w:line="240" w:lineRule="auto"/>
              <w:rPr>
                <w:rFonts w:ascii="Times New Roman" w:eastAsia="Times New Roman" w:hAnsi="Times New Roman"/>
                <w:b/>
                <w:bCs/>
                <w:color w:val="auto"/>
                <w:kern w:val="0"/>
                <w:lang w:val="lt-LT" w:eastAsia="lt-LT"/>
              </w:rPr>
            </w:pPr>
            <w:r w:rsidRPr="00C67D88">
              <w:rPr>
                <w:rFonts w:ascii="Times New Roman" w:eastAsia="Times New Roman" w:hAnsi="Times New Roman"/>
                <w:b/>
                <w:bCs/>
                <w:color w:val="auto"/>
                <w:kern w:val="0"/>
                <w:lang w:val="lt-LT" w:eastAsia="lt-LT"/>
              </w:rPr>
              <w:t>Finansų struktūra</w:t>
            </w:r>
          </w:p>
        </w:tc>
        <w:tc>
          <w:tcPr>
            <w:tcW w:w="900" w:type="pct"/>
            <w:shd w:val="clear" w:color="auto" w:fill="auto"/>
            <w:vAlign w:val="center"/>
          </w:tcPr>
          <w:p w:rsidR="00C72C77" w:rsidRPr="00C67D88" w:rsidRDefault="00C72C77" w:rsidP="00833AA9">
            <w:pPr>
              <w:spacing w:before="0" w:after="0" w:line="240" w:lineRule="auto"/>
              <w:jc w:val="center"/>
              <w:rPr>
                <w:rFonts w:ascii="Times New Roman" w:eastAsia="Times New Roman" w:hAnsi="Times New Roman"/>
                <w:color w:val="auto"/>
                <w:kern w:val="0"/>
                <w:lang w:val="lt-LT" w:eastAsia="lt-LT"/>
              </w:rPr>
            </w:pPr>
          </w:p>
        </w:tc>
        <w:tc>
          <w:tcPr>
            <w:tcW w:w="900" w:type="pct"/>
            <w:shd w:val="clear" w:color="auto" w:fill="auto"/>
            <w:vAlign w:val="center"/>
          </w:tcPr>
          <w:p w:rsidR="00C72C77" w:rsidRPr="00C67D88" w:rsidRDefault="00C72C77" w:rsidP="00833AA9">
            <w:pPr>
              <w:spacing w:before="0" w:after="0" w:line="240" w:lineRule="auto"/>
              <w:jc w:val="center"/>
              <w:rPr>
                <w:rFonts w:ascii="Times New Roman" w:eastAsia="Times New Roman" w:hAnsi="Times New Roman"/>
                <w:color w:val="auto"/>
                <w:kern w:val="0"/>
                <w:lang w:val="lt-LT" w:eastAsia="lt-LT"/>
              </w:rPr>
            </w:pPr>
          </w:p>
        </w:tc>
        <w:tc>
          <w:tcPr>
            <w:tcW w:w="900" w:type="pct"/>
            <w:shd w:val="clear" w:color="auto" w:fill="auto"/>
            <w:vAlign w:val="bottom"/>
          </w:tcPr>
          <w:p w:rsidR="00C72C77" w:rsidRPr="00C67D88" w:rsidRDefault="00C72C77" w:rsidP="00833AA9">
            <w:pPr>
              <w:spacing w:before="0" w:after="0" w:line="240" w:lineRule="auto"/>
              <w:jc w:val="center"/>
              <w:rPr>
                <w:rFonts w:ascii="Times New Roman" w:eastAsia="Times New Roman" w:hAnsi="Times New Roman"/>
                <w:color w:val="auto"/>
                <w:kern w:val="0"/>
                <w:lang w:val="lt-LT" w:eastAsia="lt-LT"/>
              </w:rPr>
            </w:pPr>
          </w:p>
        </w:tc>
      </w:tr>
      <w:tr w:rsidR="00C72C77" w:rsidRPr="00FC1B15" w:rsidTr="0091311E">
        <w:trPr>
          <w:trHeight w:val="273"/>
        </w:trPr>
        <w:tc>
          <w:tcPr>
            <w:tcW w:w="2299" w:type="pct"/>
            <w:shd w:val="clear" w:color="auto" w:fill="auto"/>
            <w:vAlign w:val="center"/>
          </w:tcPr>
          <w:p w:rsidR="00C72C77" w:rsidRPr="00C67D88" w:rsidRDefault="00C72C77" w:rsidP="00833AA9">
            <w:pPr>
              <w:spacing w:before="0" w:after="0" w:line="240" w:lineRule="auto"/>
              <w:rPr>
                <w:rFonts w:ascii="Times New Roman" w:eastAsia="Times New Roman" w:hAnsi="Times New Roman"/>
                <w:color w:val="auto"/>
                <w:kern w:val="0"/>
                <w:lang w:val="lt-LT" w:eastAsia="lt-LT"/>
              </w:rPr>
            </w:pPr>
            <w:r w:rsidRPr="00C67D88">
              <w:rPr>
                <w:rFonts w:ascii="Times New Roman" w:eastAsia="Times New Roman" w:hAnsi="Times New Roman"/>
                <w:color w:val="auto"/>
                <w:kern w:val="0"/>
                <w:lang w:val="lt-LT" w:eastAsia="lt-LT"/>
              </w:rPr>
              <w:t>Skolos \ savininkų nuosavybės santykis %</w:t>
            </w:r>
          </w:p>
        </w:tc>
        <w:tc>
          <w:tcPr>
            <w:tcW w:w="900" w:type="pct"/>
            <w:shd w:val="clear" w:color="auto" w:fill="auto"/>
            <w:vAlign w:val="center"/>
          </w:tcPr>
          <w:p w:rsidR="00C72C77" w:rsidRPr="00C67D88" w:rsidRDefault="00C72C77" w:rsidP="00833AA9">
            <w:pPr>
              <w:spacing w:before="0" w:after="0" w:line="240" w:lineRule="auto"/>
              <w:jc w:val="center"/>
              <w:rPr>
                <w:rFonts w:ascii="Times New Roman" w:eastAsia="Times New Roman" w:hAnsi="Times New Roman"/>
                <w:color w:val="auto"/>
                <w:kern w:val="0"/>
                <w:lang w:val="lt-LT" w:eastAsia="lt-LT"/>
              </w:rPr>
            </w:pPr>
            <w:r w:rsidRPr="00C67D88">
              <w:rPr>
                <w:rFonts w:ascii="Times New Roman" w:eastAsia="Times New Roman" w:hAnsi="Times New Roman"/>
                <w:color w:val="auto"/>
                <w:kern w:val="0"/>
                <w:lang w:val="lt-LT" w:eastAsia="lt-LT"/>
              </w:rPr>
              <w:t>7,61</w:t>
            </w:r>
          </w:p>
        </w:tc>
        <w:tc>
          <w:tcPr>
            <w:tcW w:w="900" w:type="pct"/>
            <w:shd w:val="clear" w:color="auto" w:fill="auto"/>
            <w:vAlign w:val="center"/>
          </w:tcPr>
          <w:p w:rsidR="00C72C77" w:rsidRPr="00C67D88" w:rsidRDefault="00C72C77" w:rsidP="00833AA9">
            <w:pPr>
              <w:spacing w:before="0" w:after="0" w:line="240" w:lineRule="auto"/>
              <w:jc w:val="center"/>
              <w:rPr>
                <w:rFonts w:ascii="Times New Roman" w:eastAsia="Times New Roman" w:hAnsi="Times New Roman"/>
                <w:color w:val="auto"/>
                <w:kern w:val="0"/>
                <w:lang w:val="lt-LT" w:eastAsia="lt-LT"/>
              </w:rPr>
            </w:pPr>
            <w:r w:rsidRPr="00C67D88">
              <w:rPr>
                <w:rFonts w:ascii="Times New Roman" w:eastAsia="Times New Roman" w:hAnsi="Times New Roman"/>
                <w:color w:val="auto"/>
                <w:kern w:val="0"/>
                <w:lang w:val="lt-LT" w:eastAsia="lt-LT"/>
              </w:rPr>
              <w:t>5,08</w:t>
            </w:r>
          </w:p>
        </w:tc>
        <w:tc>
          <w:tcPr>
            <w:tcW w:w="900" w:type="pct"/>
            <w:shd w:val="clear" w:color="auto" w:fill="auto"/>
            <w:vAlign w:val="bottom"/>
          </w:tcPr>
          <w:p w:rsidR="00C72C77" w:rsidRPr="00C67D88" w:rsidRDefault="00C72C77" w:rsidP="00833AA9">
            <w:pPr>
              <w:spacing w:before="0" w:after="0" w:line="240" w:lineRule="auto"/>
              <w:jc w:val="center"/>
              <w:rPr>
                <w:rFonts w:ascii="Times New Roman" w:eastAsia="Times New Roman" w:hAnsi="Times New Roman"/>
                <w:color w:val="auto"/>
                <w:kern w:val="0"/>
                <w:lang w:val="lt-LT" w:eastAsia="lt-LT"/>
              </w:rPr>
            </w:pPr>
            <w:r w:rsidRPr="00C67D88">
              <w:rPr>
                <w:rFonts w:ascii="Times New Roman" w:eastAsia="Times New Roman" w:hAnsi="Times New Roman"/>
                <w:color w:val="auto"/>
                <w:kern w:val="0"/>
                <w:lang w:val="lt-LT" w:eastAsia="lt-LT"/>
              </w:rPr>
              <w:t>-33,25%</w:t>
            </w:r>
          </w:p>
        </w:tc>
      </w:tr>
      <w:tr w:rsidR="00C72C77" w:rsidRPr="00FC1B15" w:rsidTr="0091311E">
        <w:trPr>
          <w:trHeight w:val="273"/>
        </w:trPr>
        <w:tc>
          <w:tcPr>
            <w:tcW w:w="2299" w:type="pct"/>
            <w:shd w:val="clear" w:color="auto" w:fill="auto"/>
            <w:vAlign w:val="center"/>
          </w:tcPr>
          <w:p w:rsidR="00C72C77" w:rsidRPr="00C67D88" w:rsidRDefault="00C72C77" w:rsidP="00833AA9">
            <w:pPr>
              <w:spacing w:before="0" w:after="0" w:line="240" w:lineRule="auto"/>
              <w:rPr>
                <w:rFonts w:ascii="Times New Roman" w:eastAsia="Times New Roman" w:hAnsi="Times New Roman"/>
                <w:color w:val="auto"/>
                <w:kern w:val="0"/>
                <w:lang w:val="lt-LT" w:eastAsia="lt-LT"/>
              </w:rPr>
            </w:pPr>
            <w:bookmarkStart w:id="16" w:name="OLE_LINK7"/>
            <w:r w:rsidRPr="00C67D88">
              <w:rPr>
                <w:rFonts w:ascii="Times New Roman" w:eastAsia="Times New Roman" w:hAnsi="Times New Roman"/>
                <w:color w:val="auto"/>
                <w:kern w:val="0"/>
                <w:lang w:val="lt-LT" w:eastAsia="lt-LT"/>
              </w:rPr>
              <w:t>Skolos koeficientas</w:t>
            </w:r>
            <w:bookmarkEnd w:id="16"/>
          </w:p>
        </w:tc>
        <w:tc>
          <w:tcPr>
            <w:tcW w:w="900" w:type="pct"/>
            <w:shd w:val="clear" w:color="auto" w:fill="auto"/>
            <w:vAlign w:val="center"/>
          </w:tcPr>
          <w:p w:rsidR="00C72C77" w:rsidRPr="00C67D88" w:rsidRDefault="00C72C77" w:rsidP="00833AA9">
            <w:pPr>
              <w:spacing w:before="0" w:after="0" w:line="240" w:lineRule="auto"/>
              <w:jc w:val="center"/>
              <w:rPr>
                <w:rFonts w:ascii="Times New Roman" w:eastAsia="Times New Roman" w:hAnsi="Times New Roman"/>
                <w:color w:val="auto"/>
                <w:kern w:val="0"/>
                <w:lang w:val="lt-LT" w:eastAsia="lt-LT"/>
              </w:rPr>
            </w:pPr>
            <w:r w:rsidRPr="00C67D88">
              <w:rPr>
                <w:rFonts w:ascii="Times New Roman" w:eastAsia="Times New Roman" w:hAnsi="Times New Roman"/>
                <w:color w:val="auto"/>
                <w:kern w:val="0"/>
                <w:lang w:val="lt-LT" w:eastAsia="lt-LT"/>
              </w:rPr>
              <w:t>1,31</w:t>
            </w:r>
          </w:p>
        </w:tc>
        <w:tc>
          <w:tcPr>
            <w:tcW w:w="900" w:type="pct"/>
            <w:shd w:val="clear" w:color="auto" w:fill="auto"/>
            <w:vAlign w:val="center"/>
          </w:tcPr>
          <w:p w:rsidR="00C72C77" w:rsidRPr="00C67D88" w:rsidRDefault="00C72C77" w:rsidP="00833AA9">
            <w:pPr>
              <w:spacing w:before="0" w:after="0" w:line="240" w:lineRule="auto"/>
              <w:jc w:val="center"/>
              <w:rPr>
                <w:rFonts w:ascii="Times New Roman" w:eastAsia="Times New Roman" w:hAnsi="Times New Roman"/>
                <w:color w:val="auto"/>
                <w:kern w:val="0"/>
                <w:lang w:val="lt-LT" w:eastAsia="lt-LT"/>
              </w:rPr>
            </w:pPr>
            <w:r w:rsidRPr="00C67D88">
              <w:rPr>
                <w:rFonts w:ascii="Times New Roman" w:eastAsia="Times New Roman" w:hAnsi="Times New Roman"/>
                <w:color w:val="auto"/>
                <w:kern w:val="0"/>
                <w:lang w:val="lt-LT" w:eastAsia="lt-LT"/>
              </w:rPr>
              <w:t>0,89</w:t>
            </w:r>
          </w:p>
        </w:tc>
        <w:tc>
          <w:tcPr>
            <w:tcW w:w="900" w:type="pct"/>
            <w:shd w:val="clear" w:color="auto" w:fill="auto"/>
            <w:vAlign w:val="bottom"/>
          </w:tcPr>
          <w:p w:rsidR="00C72C77" w:rsidRPr="00C67D88" w:rsidRDefault="00C72C77" w:rsidP="00833AA9">
            <w:pPr>
              <w:spacing w:before="0" w:after="0" w:line="240" w:lineRule="auto"/>
              <w:jc w:val="center"/>
              <w:rPr>
                <w:rFonts w:ascii="Times New Roman" w:eastAsia="Times New Roman" w:hAnsi="Times New Roman"/>
                <w:color w:val="auto"/>
                <w:kern w:val="0"/>
                <w:lang w:val="lt-LT" w:eastAsia="lt-LT"/>
              </w:rPr>
            </w:pPr>
            <w:r w:rsidRPr="00C67D88">
              <w:rPr>
                <w:rFonts w:ascii="Times New Roman" w:eastAsia="Times New Roman" w:hAnsi="Times New Roman"/>
                <w:color w:val="auto"/>
                <w:kern w:val="0"/>
                <w:lang w:val="lt-LT" w:eastAsia="lt-LT"/>
              </w:rPr>
              <w:t>-32,06%</w:t>
            </w:r>
          </w:p>
        </w:tc>
      </w:tr>
      <w:tr w:rsidR="00C72C77" w:rsidRPr="00FC1B15" w:rsidTr="0091311E">
        <w:trPr>
          <w:trHeight w:val="273"/>
        </w:trPr>
        <w:tc>
          <w:tcPr>
            <w:tcW w:w="2299" w:type="pct"/>
            <w:shd w:val="clear" w:color="auto" w:fill="auto"/>
            <w:vAlign w:val="center"/>
          </w:tcPr>
          <w:p w:rsidR="00C72C77" w:rsidRPr="00C67D88" w:rsidRDefault="00C72C77" w:rsidP="00833AA9">
            <w:pPr>
              <w:spacing w:before="0" w:after="0" w:line="240" w:lineRule="auto"/>
              <w:rPr>
                <w:rFonts w:ascii="Times New Roman" w:eastAsia="Times New Roman" w:hAnsi="Times New Roman"/>
                <w:b/>
                <w:bCs/>
                <w:color w:val="auto"/>
                <w:kern w:val="0"/>
                <w:lang w:val="lt-LT" w:eastAsia="lt-LT"/>
              </w:rPr>
            </w:pPr>
            <w:r w:rsidRPr="00C67D88">
              <w:rPr>
                <w:rFonts w:ascii="Times New Roman" w:eastAsia="Times New Roman" w:hAnsi="Times New Roman"/>
                <w:b/>
                <w:bCs/>
                <w:color w:val="auto"/>
                <w:kern w:val="0"/>
                <w:lang w:val="lt-LT" w:eastAsia="lt-LT"/>
              </w:rPr>
              <w:t>Turto panaudojimo efektyvumas</w:t>
            </w:r>
          </w:p>
        </w:tc>
        <w:tc>
          <w:tcPr>
            <w:tcW w:w="900" w:type="pct"/>
            <w:shd w:val="clear" w:color="auto" w:fill="auto"/>
            <w:vAlign w:val="center"/>
          </w:tcPr>
          <w:p w:rsidR="00C72C77" w:rsidRPr="00C67D88" w:rsidRDefault="00C72C77" w:rsidP="00833AA9">
            <w:pPr>
              <w:spacing w:before="0" w:after="0" w:line="240" w:lineRule="auto"/>
              <w:jc w:val="center"/>
              <w:rPr>
                <w:rFonts w:ascii="Times New Roman" w:eastAsia="Times New Roman" w:hAnsi="Times New Roman"/>
                <w:color w:val="auto"/>
                <w:kern w:val="0"/>
                <w:lang w:val="lt-LT" w:eastAsia="lt-LT"/>
              </w:rPr>
            </w:pPr>
          </w:p>
        </w:tc>
        <w:tc>
          <w:tcPr>
            <w:tcW w:w="900" w:type="pct"/>
            <w:shd w:val="clear" w:color="auto" w:fill="auto"/>
            <w:vAlign w:val="center"/>
          </w:tcPr>
          <w:p w:rsidR="00C72C77" w:rsidRPr="00C67D88" w:rsidRDefault="00C72C77" w:rsidP="00833AA9">
            <w:pPr>
              <w:spacing w:before="0" w:after="0" w:line="240" w:lineRule="auto"/>
              <w:jc w:val="center"/>
              <w:rPr>
                <w:rFonts w:ascii="Times New Roman" w:eastAsia="Times New Roman" w:hAnsi="Times New Roman"/>
                <w:color w:val="auto"/>
                <w:kern w:val="0"/>
                <w:lang w:val="lt-LT" w:eastAsia="lt-LT"/>
              </w:rPr>
            </w:pPr>
          </w:p>
        </w:tc>
        <w:tc>
          <w:tcPr>
            <w:tcW w:w="900" w:type="pct"/>
            <w:shd w:val="clear" w:color="auto" w:fill="auto"/>
            <w:vAlign w:val="bottom"/>
          </w:tcPr>
          <w:p w:rsidR="00C72C77" w:rsidRPr="00C67D88" w:rsidRDefault="00C72C77" w:rsidP="00833AA9">
            <w:pPr>
              <w:spacing w:before="0" w:after="0" w:line="240" w:lineRule="auto"/>
              <w:jc w:val="center"/>
              <w:rPr>
                <w:rFonts w:ascii="Times New Roman" w:eastAsia="Times New Roman" w:hAnsi="Times New Roman"/>
                <w:color w:val="auto"/>
                <w:kern w:val="0"/>
                <w:lang w:val="lt-LT" w:eastAsia="lt-LT"/>
              </w:rPr>
            </w:pPr>
          </w:p>
        </w:tc>
      </w:tr>
      <w:tr w:rsidR="00C72C77" w:rsidRPr="00FC1B15" w:rsidTr="0091311E">
        <w:trPr>
          <w:trHeight w:val="261"/>
        </w:trPr>
        <w:tc>
          <w:tcPr>
            <w:tcW w:w="2299" w:type="pct"/>
            <w:shd w:val="clear" w:color="auto" w:fill="auto"/>
            <w:vAlign w:val="center"/>
          </w:tcPr>
          <w:p w:rsidR="00C72C77" w:rsidRPr="00C67D88" w:rsidRDefault="00C72C77" w:rsidP="00833AA9">
            <w:pPr>
              <w:spacing w:before="0" w:after="0" w:line="240" w:lineRule="auto"/>
              <w:rPr>
                <w:rFonts w:ascii="Times New Roman" w:eastAsia="Times New Roman" w:hAnsi="Times New Roman"/>
                <w:color w:val="auto"/>
                <w:kern w:val="0"/>
                <w:lang w:val="lt-LT" w:eastAsia="lt-LT"/>
              </w:rPr>
            </w:pPr>
            <w:bookmarkStart w:id="17" w:name="OLE_LINK8"/>
            <w:r w:rsidRPr="00C67D88">
              <w:rPr>
                <w:rFonts w:ascii="Times New Roman" w:eastAsia="Times New Roman" w:hAnsi="Times New Roman"/>
                <w:color w:val="auto"/>
                <w:kern w:val="0"/>
                <w:lang w:val="lt-LT" w:eastAsia="lt-LT"/>
              </w:rPr>
              <w:t>Ilgalaikio turto apyvartumas</w:t>
            </w:r>
            <w:bookmarkEnd w:id="17"/>
          </w:p>
        </w:tc>
        <w:tc>
          <w:tcPr>
            <w:tcW w:w="900" w:type="pct"/>
            <w:shd w:val="clear" w:color="auto" w:fill="auto"/>
            <w:vAlign w:val="center"/>
          </w:tcPr>
          <w:p w:rsidR="00C72C77" w:rsidRPr="00C67D88" w:rsidRDefault="00C72C77" w:rsidP="00833AA9">
            <w:pPr>
              <w:spacing w:before="0" w:after="0" w:line="240" w:lineRule="auto"/>
              <w:jc w:val="center"/>
              <w:rPr>
                <w:rFonts w:ascii="Times New Roman" w:eastAsia="Times New Roman" w:hAnsi="Times New Roman"/>
                <w:color w:val="auto"/>
                <w:kern w:val="0"/>
                <w:lang w:val="lt-LT" w:eastAsia="lt-LT"/>
              </w:rPr>
            </w:pPr>
            <w:r w:rsidRPr="00C67D88">
              <w:rPr>
                <w:rFonts w:ascii="Times New Roman" w:eastAsia="Times New Roman" w:hAnsi="Times New Roman"/>
                <w:color w:val="auto"/>
                <w:kern w:val="0"/>
                <w:lang w:val="lt-LT" w:eastAsia="lt-LT"/>
              </w:rPr>
              <w:t>0,07</w:t>
            </w:r>
          </w:p>
        </w:tc>
        <w:tc>
          <w:tcPr>
            <w:tcW w:w="900" w:type="pct"/>
            <w:shd w:val="clear" w:color="auto" w:fill="auto"/>
            <w:vAlign w:val="center"/>
          </w:tcPr>
          <w:p w:rsidR="00C72C77" w:rsidRPr="00C67D88" w:rsidRDefault="00C72C77" w:rsidP="00833AA9">
            <w:pPr>
              <w:spacing w:before="0" w:after="0" w:line="240" w:lineRule="auto"/>
              <w:jc w:val="center"/>
              <w:rPr>
                <w:rFonts w:ascii="Times New Roman" w:eastAsia="Times New Roman" w:hAnsi="Times New Roman"/>
                <w:color w:val="auto"/>
                <w:kern w:val="0"/>
                <w:lang w:val="lt-LT" w:eastAsia="lt-LT"/>
              </w:rPr>
            </w:pPr>
            <w:r w:rsidRPr="00C67D88">
              <w:rPr>
                <w:rFonts w:ascii="Times New Roman" w:eastAsia="Times New Roman" w:hAnsi="Times New Roman"/>
                <w:color w:val="auto"/>
                <w:kern w:val="0"/>
                <w:lang w:val="lt-LT" w:eastAsia="lt-LT"/>
              </w:rPr>
              <w:t>0,07</w:t>
            </w:r>
          </w:p>
        </w:tc>
        <w:tc>
          <w:tcPr>
            <w:tcW w:w="900" w:type="pct"/>
            <w:shd w:val="clear" w:color="auto" w:fill="auto"/>
            <w:vAlign w:val="bottom"/>
          </w:tcPr>
          <w:p w:rsidR="00C72C77" w:rsidRPr="00C67D88" w:rsidRDefault="00C72C77" w:rsidP="00833AA9">
            <w:pPr>
              <w:spacing w:before="0" w:after="0" w:line="240" w:lineRule="auto"/>
              <w:jc w:val="center"/>
              <w:rPr>
                <w:rFonts w:ascii="Times New Roman" w:eastAsia="Times New Roman" w:hAnsi="Times New Roman"/>
                <w:color w:val="auto"/>
                <w:kern w:val="0"/>
                <w:lang w:val="lt-LT" w:eastAsia="lt-LT"/>
              </w:rPr>
            </w:pPr>
            <w:r w:rsidRPr="00C67D88">
              <w:rPr>
                <w:rFonts w:ascii="Times New Roman" w:eastAsia="Times New Roman" w:hAnsi="Times New Roman"/>
                <w:color w:val="auto"/>
                <w:kern w:val="0"/>
                <w:lang w:val="lt-LT" w:eastAsia="lt-LT"/>
              </w:rPr>
              <w:t>0,00%</w:t>
            </w:r>
          </w:p>
        </w:tc>
      </w:tr>
      <w:tr w:rsidR="00C72C77" w:rsidRPr="00FC1B15" w:rsidTr="0091311E">
        <w:trPr>
          <w:trHeight w:val="273"/>
        </w:trPr>
        <w:tc>
          <w:tcPr>
            <w:tcW w:w="2299" w:type="pct"/>
            <w:shd w:val="clear" w:color="auto" w:fill="auto"/>
            <w:vAlign w:val="center"/>
          </w:tcPr>
          <w:p w:rsidR="00C72C77" w:rsidRPr="00C67D88" w:rsidRDefault="00C72C77" w:rsidP="00833AA9">
            <w:pPr>
              <w:spacing w:before="0" w:after="0" w:line="240" w:lineRule="auto"/>
              <w:rPr>
                <w:rFonts w:ascii="Times New Roman" w:eastAsia="Times New Roman" w:hAnsi="Times New Roman"/>
                <w:color w:val="auto"/>
                <w:kern w:val="0"/>
                <w:lang w:val="lt-LT" w:eastAsia="lt-LT"/>
              </w:rPr>
            </w:pPr>
            <w:bookmarkStart w:id="18" w:name="OLE_LINK15"/>
            <w:bookmarkStart w:id="19" w:name="OLE_LINK16"/>
            <w:r w:rsidRPr="00C67D88">
              <w:rPr>
                <w:rFonts w:ascii="Times New Roman" w:eastAsia="Times New Roman" w:hAnsi="Times New Roman"/>
                <w:color w:val="auto"/>
                <w:kern w:val="0"/>
                <w:lang w:val="lt-LT" w:eastAsia="lt-LT"/>
              </w:rPr>
              <w:t>Atsargų apyvartumas</w:t>
            </w:r>
            <w:bookmarkEnd w:id="18"/>
            <w:bookmarkEnd w:id="19"/>
          </w:p>
        </w:tc>
        <w:tc>
          <w:tcPr>
            <w:tcW w:w="900" w:type="pct"/>
            <w:shd w:val="clear" w:color="auto" w:fill="auto"/>
            <w:vAlign w:val="center"/>
          </w:tcPr>
          <w:p w:rsidR="00C72C77" w:rsidRPr="00C67D88" w:rsidRDefault="00C72C77" w:rsidP="00833AA9">
            <w:pPr>
              <w:spacing w:before="0" w:after="0" w:line="240" w:lineRule="auto"/>
              <w:jc w:val="center"/>
              <w:rPr>
                <w:rFonts w:ascii="Times New Roman" w:eastAsia="Times New Roman" w:hAnsi="Times New Roman"/>
                <w:color w:val="auto"/>
                <w:kern w:val="0"/>
                <w:lang w:val="lt-LT" w:eastAsia="lt-LT"/>
              </w:rPr>
            </w:pPr>
            <w:r w:rsidRPr="00C67D88">
              <w:rPr>
                <w:rFonts w:ascii="Times New Roman" w:eastAsia="Times New Roman" w:hAnsi="Times New Roman"/>
                <w:color w:val="auto"/>
                <w:kern w:val="0"/>
                <w:lang w:val="lt-LT" w:eastAsia="lt-LT"/>
              </w:rPr>
              <w:t>194,07</w:t>
            </w:r>
          </w:p>
        </w:tc>
        <w:tc>
          <w:tcPr>
            <w:tcW w:w="900" w:type="pct"/>
            <w:shd w:val="clear" w:color="auto" w:fill="auto"/>
            <w:vAlign w:val="center"/>
          </w:tcPr>
          <w:p w:rsidR="00C72C77" w:rsidRPr="00C67D88" w:rsidRDefault="00C72C77" w:rsidP="00833AA9">
            <w:pPr>
              <w:spacing w:before="0" w:after="0" w:line="240" w:lineRule="auto"/>
              <w:jc w:val="center"/>
              <w:rPr>
                <w:rFonts w:ascii="Times New Roman" w:eastAsia="Times New Roman" w:hAnsi="Times New Roman"/>
                <w:color w:val="auto"/>
                <w:kern w:val="0"/>
                <w:lang w:val="lt-LT" w:eastAsia="lt-LT"/>
              </w:rPr>
            </w:pPr>
            <w:r w:rsidRPr="00C67D88">
              <w:rPr>
                <w:rFonts w:ascii="Times New Roman" w:eastAsia="Times New Roman" w:hAnsi="Times New Roman"/>
                <w:color w:val="auto"/>
                <w:kern w:val="0"/>
                <w:lang w:val="lt-LT" w:eastAsia="lt-LT"/>
              </w:rPr>
              <w:t>188,93</w:t>
            </w:r>
          </w:p>
        </w:tc>
        <w:tc>
          <w:tcPr>
            <w:tcW w:w="900" w:type="pct"/>
            <w:shd w:val="clear" w:color="auto" w:fill="auto"/>
            <w:vAlign w:val="bottom"/>
          </w:tcPr>
          <w:p w:rsidR="00C72C77" w:rsidRPr="00C67D88" w:rsidRDefault="00C72C77" w:rsidP="00833AA9">
            <w:pPr>
              <w:spacing w:before="0" w:after="0" w:line="240" w:lineRule="auto"/>
              <w:jc w:val="center"/>
              <w:rPr>
                <w:rFonts w:ascii="Times New Roman" w:eastAsia="Times New Roman" w:hAnsi="Times New Roman"/>
                <w:color w:val="auto"/>
                <w:kern w:val="0"/>
                <w:lang w:val="lt-LT" w:eastAsia="lt-LT"/>
              </w:rPr>
            </w:pPr>
            <w:r w:rsidRPr="00C67D88">
              <w:rPr>
                <w:rFonts w:ascii="Times New Roman" w:eastAsia="Times New Roman" w:hAnsi="Times New Roman"/>
                <w:color w:val="auto"/>
                <w:kern w:val="0"/>
                <w:lang w:val="lt-LT" w:eastAsia="lt-LT"/>
              </w:rPr>
              <w:t>-2,65%</w:t>
            </w:r>
          </w:p>
        </w:tc>
      </w:tr>
      <w:tr w:rsidR="00C72C77" w:rsidRPr="00FC1B15" w:rsidTr="0091311E">
        <w:trPr>
          <w:trHeight w:val="283"/>
        </w:trPr>
        <w:tc>
          <w:tcPr>
            <w:tcW w:w="2299" w:type="pct"/>
            <w:shd w:val="clear" w:color="auto" w:fill="auto"/>
            <w:vAlign w:val="center"/>
          </w:tcPr>
          <w:p w:rsidR="00C72C77" w:rsidRPr="00C67D88" w:rsidRDefault="00C72C77" w:rsidP="00833AA9">
            <w:pPr>
              <w:spacing w:before="0" w:after="0" w:line="240" w:lineRule="auto"/>
              <w:rPr>
                <w:rFonts w:ascii="Times New Roman" w:eastAsia="Times New Roman" w:hAnsi="Times New Roman"/>
                <w:color w:val="auto"/>
                <w:kern w:val="0"/>
                <w:lang w:val="lt-LT" w:eastAsia="lt-LT"/>
              </w:rPr>
            </w:pPr>
            <w:bookmarkStart w:id="20" w:name="OLE_LINK17"/>
            <w:r w:rsidRPr="00C67D88">
              <w:rPr>
                <w:rFonts w:ascii="Times New Roman" w:eastAsia="Times New Roman" w:hAnsi="Times New Roman"/>
                <w:color w:val="auto"/>
                <w:kern w:val="0"/>
                <w:lang w:val="lt-LT" w:eastAsia="lt-LT"/>
              </w:rPr>
              <w:t>Pirkėjų skolų apmokėjimo laikas dienomis</w:t>
            </w:r>
            <w:bookmarkEnd w:id="20"/>
          </w:p>
        </w:tc>
        <w:tc>
          <w:tcPr>
            <w:tcW w:w="900" w:type="pct"/>
            <w:shd w:val="clear" w:color="auto" w:fill="auto"/>
            <w:vAlign w:val="center"/>
          </w:tcPr>
          <w:p w:rsidR="00C72C77" w:rsidRPr="00C67D88" w:rsidRDefault="00C72C77" w:rsidP="00833AA9">
            <w:pPr>
              <w:spacing w:before="0" w:after="0" w:line="240" w:lineRule="auto"/>
              <w:jc w:val="center"/>
              <w:rPr>
                <w:rFonts w:ascii="Times New Roman" w:eastAsia="Times New Roman" w:hAnsi="Times New Roman"/>
                <w:color w:val="auto"/>
                <w:kern w:val="0"/>
                <w:lang w:val="lt-LT" w:eastAsia="lt-LT"/>
              </w:rPr>
            </w:pPr>
            <w:r w:rsidRPr="00C67D88">
              <w:rPr>
                <w:rFonts w:ascii="Times New Roman" w:eastAsia="Times New Roman" w:hAnsi="Times New Roman"/>
                <w:color w:val="auto"/>
                <w:kern w:val="0"/>
                <w:lang w:val="lt-LT" w:eastAsia="lt-LT"/>
              </w:rPr>
              <w:t>44,59</w:t>
            </w:r>
          </w:p>
        </w:tc>
        <w:tc>
          <w:tcPr>
            <w:tcW w:w="900" w:type="pct"/>
            <w:shd w:val="clear" w:color="auto" w:fill="auto"/>
            <w:vAlign w:val="center"/>
          </w:tcPr>
          <w:p w:rsidR="00C72C77" w:rsidRPr="00C67D88" w:rsidRDefault="00C72C77" w:rsidP="00833AA9">
            <w:pPr>
              <w:spacing w:before="0" w:after="0" w:line="240" w:lineRule="auto"/>
              <w:jc w:val="center"/>
              <w:rPr>
                <w:rFonts w:ascii="Times New Roman" w:eastAsia="Times New Roman" w:hAnsi="Times New Roman"/>
                <w:color w:val="auto"/>
                <w:kern w:val="0"/>
                <w:lang w:val="lt-LT" w:eastAsia="lt-LT"/>
              </w:rPr>
            </w:pPr>
            <w:r w:rsidRPr="00C67D88">
              <w:rPr>
                <w:rFonts w:ascii="Times New Roman" w:eastAsia="Times New Roman" w:hAnsi="Times New Roman"/>
                <w:color w:val="auto"/>
                <w:kern w:val="0"/>
                <w:lang w:val="lt-LT" w:eastAsia="lt-LT"/>
              </w:rPr>
              <w:t>44,51</w:t>
            </w:r>
          </w:p>
        </w:tc>
        <w:tc>
          <w:tcPr>
            <w:tcW w:w="900" w:type="pct"/>
            <w:shd w:val="clear" w:color="auto" w:fill="auto"/>
            <w:vAlign w:val="bottom"/>
          </w:tcPr>
          <w:p w:rsidR="00C72C77" w:rsidRPr="00C67D88" w:rsidRDefault="00C72C77" w:rsidP="00833AA9">
            <w:pPr>
              <w:spacing w:before="0" w:after="0" w:line="240" w:lineRule="auto"/>
              <w:jc w:val="center"/>
              <w:rPr>
                <w:rFonts w:ascii="Times New Roman" w:eastAsia="Times New Roman" w:hAnsi="Times New Roman"/>
                <w:color w:val="auto"/>
                <w:kern w:val="0"/>
                <w:lang w:val="lt-LT" w:eastAsia="lt-LT"/>
              </w:rPr>
            </w:pPr>
            <w:r w:rsidRPr="00C67D88">
              <w:rPr>
                <w:rFonts w:ascii="Times New Roman" w:eastAsia="Times New Roman" w:hAnsi="Times New Roman"/>
                <w:color w:val="auto"/>
                <w:kern w:val="0"/>
                <w:lang w:val="lt-LT" w:eastAsia="lt-LT"/>
              </w:rPr>
              <w:t>-0,18%</w:t>
            </w:r>
          </w:p>
        </w:tc>
      </w:tr>
      <w:bookmarkEnd w:id="6"/>
      <w:bookmarkEnd w:id="7"/>
    </w:tbl>
    <w:p w:rsidR="00C72C77" w:rsidRPr="00FC1B15" w:rsidRDefault="00C72C77" w:rsidP="00C72C77">
      <w:pPr>
        <w:spacing w:before="0" w:after="0" w:line="240" w:lineRule="auto"/>
        <w:rPr>
          <w:rFonts w:ascii="Times New Roman" w:hAnsi="Times New Roman"/>
          <w:lang w:val="lt-LT"/>
        </w:rPr>
      </w:pPr>
    </w:p>
    <w:p w:rsidR="00C72C77" w:rsidRPr="00FC1B15" w:rsidRDefault="00C72C77" w:rsidP="00C72C77">
      <w:pPr>
        <w:spacing w:before="0" w:after="0" w:line="240" w:lineRule="auto"/>
        <w:rPr>
          <w:rFonts w:ascii="Times New Roman" w:hAnsi="Times New Roman"/>
          <w:lang w:val="lt-LT"/>
        </w:rPr>
        <w:sectPr w:rsidR="00C72C77" w:rsidRPr="00FC1B15" w:rsidSect="00232E65">
          <w:headerReference w:type="even" r:id="rId9"/>
          <w:headerReference w:type="default" r:id="rId10"/>
          <w:headerReference w:type="first" r:id="rId11"/>
          <w:pgSz w:w="12240" w:h="15840" w:code="1"/>
          <w:pgMar w:top="1518" w:right="616" w:bottom="1800" w:left="1512" w:header="1080" w:footer="680" w:gutter="0"/>
          <w:pgNumType w:start="2"/>
          <w:cols w:space="720"/>
          <w:titlePg/>
          <w:docGrid w:linePitch="360"/>
        </w:sectPr>
      </w:pPr>
    </w:p>
    <w:p w:rsidR="00A70C6A" w:rsidRPr="007A55AE" w:rsidRDefault="00C2238C" w:rsidP="00023EAA">
      <w:pPr>
        <w:spacing w:before="0" w:after="0" w:line="240" w:lineRule="auto"/>
        <w:ind w:firstLine="380"/>
        <w:jc w:val="both"/>
        <w:rPr>
          <w:rFonts w:ascii="Times New Roman" w:hAnsi="Times New Roman"/>
          <w:color w:val="auto"/>
          <w:sz w:val="24"/>
          <w:szCs w:val="24"/>
          <w:lang w:val="lt-LT"/>
        </w:rPr>
      </w:pPr>
      <w:r w:rsidRPr="007A55AE">
        <w:rPr>
          <w:rFonts w:ascii="Times New Roman" w:hAnsi="Times New Roman"/>
          <w:color w:val="auto"/>
          <w:sz w:val="24"/>
          <w:szCs w:val="24"/>
          <w:lang w:val="lt-LT"/>
        </w:rPr>
        <w:lastRenderedPageBreak/>
        <w:t>Esminę UAB „Kretingos vandenys“ pardavimo pajamų dalį sudaro geriamojo vandens tiekimo ir nuotekų tvarkymo paslaugų pardavimai. Ataskaitiniais metais pardavimai nemažėjo ir šios pajamos dėl didesnių paslaugų kainų buvo 413,7 tūkst. Lt (</w:t>
      </w:r>
      <w:r w:rsidR="0014484F" w:rsidRPr="007A55AE">
        <w:rPr>
          <w:rFonts w:ascii="Times New Roman" w:hAnsi="Times New Roman"/>
          <w:color w:val="auto"/>
          <w:sz w:val="24"/>
          <w:szCs w:val="24"/>
          <w:lang w:val="lt-LT"/>
        </w:rPr>
        <w:t>7</w:t>
      </w:r>
      <w:r w:rsidRPr="007A55AE">
        <w:rPr>
          <w:rFonts w:ascii="Times New Roman" w:hAnsi="Times New Roman"/>
          <w:color w:val="auto"/>
          <w:sz w:val="24"/>
          <w:szCs w:val="24"/>
          <w:lang w:val="lt-LT"/>
        </w:rPr>
        <w:t>,</w:t>
      </w:r>
      <w:r w:rsidR="0014484F" w:rsidRPr="007A55AE">
        <w:rPr>
          <w:rFonts w:ascii="Times New Roman" w:hAnsi="Times New Roman"/>
          <w:color w:val="auto"/>
          <w:sz w:val="24"/>
          <w:szCs w:val="24"/>
          <w:lang w:val="lt-LT"/>
        </w:rPr>
        <w:t>1</w:t>
      </w:r>
      <w:r w:rsidRPr="007A55AE">
        <w:rPr>
          <w:rFonts w:ascii="Times New Roman" w:hAnsi="Times New Roman"/>
          <w:color w:val="auto"/>
          <w:sz w:val="24"/>
          <w:szCs w:val="24"/>
          <w:lang w:val="lt-LT"/>
        </w:rPr>
        <w:t xml:space="preserve"> %) didesnės</w:t>
      </w:r>
      <w:r w:rsidR="00E56724" w:rsidRPr="007A55AE">
        <w:rPr>
          <w:rFonts w:ascii="Times New Roman" w:hAnsi="Times New Roman"/>
          <w:color w:val="auto"/>
          <w:sz w:val="24"/>
          <w:szCs w:val="24"/>
          <w:lang w:val="lt-LT"/>
        </w:rPr>
        <w:t xml:space="preserve"> negu 2012 metais</w:t>
      </w:r>
      <w:r w:rsidR="00DF6FF5" w:rsidRPr="007A55AE">
        <w:rPr>
          <w:rFonts w:ascii="Times New Roman" w:hAnsi="Times New Roman"/>
          <w:color w:val="auto"/>
          <w:sz w:val="24"/>
          <w:szCs w:val="24"/>
          <w:lang w:val="lt-LT"/>
        </w:rPr>
        <w:t>.</w:t>
      </w:r>
      <w:r w:rsidR="00F70A62" w:rsidRPr="007A55AE">
        <w:rPr>
          <w:rFonts w:ascii="Times New Roman" w:hAnsi="Times New Roman"/>
          <w:color w:val="auto"/>
          <w:sz w:val="24"/>
          <w:szCs w:val="24"/>
          <w:lang w:val="lt-LT"/>
        </w:rPr>
        <w:t xml:space="preserve"> </w:t>
      </w:r>
      <w:r w:rsidR="00E56724" w:rsidRPr="007A55AE">
        <w:rPr>
          <w:rFonts w:ascii="Times New Roman" w:hAnsi="Times New Roman"/>
          <w:color w:val="auto"/>
          <w:sz w:val="24"/>
          <w:szCs w:val="24"/>
          <w:lang w:val="lt-LT"/>
        </w:rPr>
        <w:t>P</w:t>
      </w:r>
      <w:r w:rsidR="00F70A62" w:rsidRPr="007A55AE">
        <w:rPr>
          <w:rFonts w:ascii="Times New Roman" w:hAnsi="Times New Roman"/>
          <w:color w:val="auto"/>
          <w:sz w:val="24"/>
          <w:szCs w:val="24"/>
          <w:lang w:val="lt-LT"/>
        </w:rPr>
        <w:t xml:space="preserve">ajamų didėjimą lėmė pajamos už padidintą taršą </w:t>
      </w:r>
      <w:r w:rsidR="00121EE6" w:rsidRPr="007A55AE">
        <w:rPr>
          <w:rFonts w:ascii="Times New Roman" w:hAnsi="Times New Roman"/>
          <w:color w:val="auto"/>
          <w:sz w:val="24"/>
          <w:szCs w:val="24"/>
          <w:lang w:val="lt-LT"/>
        </w:rPr>
        <w:t xml:space="preserve">- </w:t>
      </w:r>
      <w:r w:rsidR="00F70A62" w:rsidRPr="007A55AE">
        <w:rPr>
          <w:rFonts w:ascii="Times New Roman" w:hAnsi="Times New Roman"/>
          <w:color w:val="auto"/>
          <w:sz w:val="24"/>
          <w:szCs w:val="24"/>
          <w:lang w:val="lt-LT"/>
        </w:rPr>
        <w:t>199 tūkst</w:t>
      </w:r>
      <w:r w:rsidR="00F70A62" w:rsidRPr="00FC1B15">
        <w:rPr>
          <w:rFonts w:ascii="Times New Roman" w:hAnsi="Times New Roman"/>
          <w:sz w:val="24"/>
          <w:szCs w:val="24"/>
          <w:lang w:val="lt-LT"/>
        </w:rPr>
        <w:t>. Lt</w:t>
      </w:r>
      <w:r w:rsidR="00121EE6" w:rsidRPr="00FC1B15">
        <w:rPr>
          <w:rFonts w:ascii="Times New Roman" w:hAnsi="Times New Roman"/>
          <w:sz w:val="24"/>
          <w:szCs w:val="24"/>
          <w:lang w:val="lt-LT"/>
        </w:rPr>
        <w:t xml:space="preserve">, kas sudaro </w:t>
      </w:r>
      <w:r w:rsidR="00F70A62" w:rsidRPr="00FC1B15">
        <w:rPr>
          <w:rFonts w:ascii="Times New Roman" w:hAnsi="Times New Roman"/>
          <w:sz w:val="24"/>
          <w:szCs w:val="24"/>
          <w:lang w:val="lt-LT"/>
        </w:rPr>
        <w:t xml:space="preserve">24,1 % </w:t>
      </w:r>
      <w:r w:rsidR="00121EE6" w:rsidRPr="00FC1B15">
        <w:rPr>
          <w:rFonts w:ascii="Times New Roman" w:hAnsi="Times New Roman"/>
          <w:sz w:val="24"/>
          <w:szCs w:val="24"/>
          <w:lang w:val="lt-LT"/>
        </w:rPr>
        <w:t>daugiau negu 2012 metais</w:t>
      </w:r>
      <w:r w:rsidR="00335C31" w:rsidRPr="00FC1B15">
        <w:rPr>
          <w:rFonts w:ascii="Times New Roman" w:hAnsi="Times New Roman"/>
          <w:sz w:val="24"/>
          <w:szCs w:val="24"/>
          <w:lang w:val="lt-LT"/>
        </w:rPr>
        <w:t>,</w:t>
      </w:r>
      <w:r w:rsidR="00121EE6" w:rsidRPr="00FC1B15">
        <w:rPr>
          <w:rFonts w:ascii="Times New Roman" w:hAnsi="Times New Roman"/>
          <w:sz w:val="24"/>
          <w:szCs w:val="24"/>
          <w:lang w:val="lt-LT"/>
        </w:rPr>
        <w:t xml:space="preserve"> b</w:t>
      </w:r>
      <w:r w:rsidR="00F70A62" w:rsidRPr="00FC1B15">
        <w:rPr>
          <w:rFonts w:ascii="Times New Roman" w:hAnsi="Times New Roman"/>
          <w:sz w:val="24"/>
          <w:szCs w:val="24"/>
          <w:lang w:val="lt-LT"/>
        </w:rPr>
        <w:t xml:space="preserve">ei </w:t>
      </w:r>
      <w:r w:rsidR="00F70A62" w:rsidRPr="00FC1B15">
        <w:rPr>
          <w:rFonts w:ascii="Times New Roman" w:hAnsi="Times New Roman"/>
          <w:sz w:val="24"/>
          <w:szCs w:val="24"/>
          <w:lang w:val="lt-LT"/>
        </w:rPr>
        <w:lastRenderedPageBreak/>
        <w:t>pa</w:t>
      </w:r>
      <w:r w:rsidR="00F70A62" w:rsidRPr="007A55AE">
        <w:rPr>
          <w:rFonts w:ascii="Times New Roman" w:hAnsi="Times New Roman"/>
          <w:color w:val="auto"/>
          <w:sz w:val="24"/>
          <w:szCs w:val="24"/>
          <w:lang w:val="lt-LT"/>
        </w:rPr>
        <w:t xml:space="preserve">jamos už nuotekų surinkimą asenizacinėmis mašinomis </w:t>
      </w:r>
      <w:r w:rsidR="00121EE6" w:rsidRPr="007A55AE">
        <w:rPr>
          <w:rFonts w:ascii="Times New Roman" w:hAnsi="Times New Roman"/>
          <w:color w:val="auto"/>
          <w:sz w:val="24"/>
          <w:szCs w:val="24"/>
          <w:lang w:val="lt-LT"/>
        </w:rPr>
        <w:t xml:space="preserve">- </w:t>
      </w:r>
      <w:r w:rsidR="00F70A62" w:rsidRPr="007A55AE">
        <w:rPr>
          <w:rFonts w:ascii="Times New Roman" w:hAnsi="Times New Roman"/>
          <w:color w:val="auto"/>
          <w:sz w:val="24"/>
          <w:szCs w:val="24"/>
          <w:lang w:val="lt-LT"/>
        </w:rPr>
        <w:t>217,8 tūkst. Lt</w:t>
      </w:r>
      <w:r w:rsidR="00121EE6" w:rsidRPr="007A55AE">
        <w:rPr>
          <w:rFonts w:ascii="Times New Roman" w:hAnsi="Times New Roman"/>
          <w:color w:val="auto"/>
          <w:sz w:val="24"/>
          <w:szCs w:val="24"/>
          <w:lang w:val="lt-LT"/>
        </w:rPr>
        <w:t xml:space="preserve">, kas sudaro </w:t>
      </w:r>
      <w:r w:rsidR="00F70A62" w:rsidRPr="007A55AE">
        <w:rPr>
          <w:rFonts w:ascii="Times New Roman" w:hAnsi="Times New Roman"/>
          <w:color w:val="auto"/>
          <w:sz w:val="24"/>
          <w:szCs w:val="24"/>
          <w:lang w:val="lt-LT"/>
        </w:rPr>
        <w:t xml:space="preserve">94,6 % </w:t>
      </w:r>
      <w:r w:rsidR="00121EE6" w:rsidRPr="007A55AE">
        <w:rPr>
          <w:rFonts w:ascii="Times New Roman" w:hAnsi="Times New Roman"/>
          <w:color w:val="auto"/>
          <w:sz w:val="24"/>
          <w:szCs w:val="24"/>
          <w:lang w:val="lt-LT"/>
        </w:rPr>
        <w:t xml:space="preserve">daugiau negu </w:t>
      </w:r>
      <w:r w:rsidR="006623D6" w:rsidRPr="007A55AE">
        <w:rPr>
          <w:rFonts w:ascii="Times New Roman" w:hAnsi="Times New Roman"/>
          <w:color w:val="auto"/>
          <w:sz w:val="24"/>
          <w:szCs w:val="24"/>
          <w:lang w:val="lt-LT"/>
        </w:rPr>
        <w:t>2012</w:t>
      </w:r>
      <w:r w:rsidR="00121EE6" w:rsidRPr="007A55AE">
        <w:rPr>
          <w:rFonts w:ascii="Times New Roman" w:hAnsi="Times New Roman"/>
          <w:color w:val="auto"/>
          <w:sz w:val="24"/>
          <w:szCs w:val="24"/>
          <w:lang w:val="lt-LT"/>
        </w:rPr>
        <w:t xml:space="preserve"> metais. Atsižvelgiant į tai, </w:t>
      </w:r>
      <w:r w:rsidR="00A70C6A" w:rsidRPr="007A55AE">
        <w:rPr>
          <w:rFonts w:ascii="Times New Roman" w:hAnsi="Times New Roman"/>
          <w:color w:val="auto"/>
          <w:sz w:val="24"/>
          <w:szCs w:val="24"/>
          <w:lang w:val="lt-LT"/>
        </w:rPr>
        <w:t>pajamos</w:t>
      </w:r>
      <w:r w:rsidR="0014484F" w:rsidRPr="007A55AE">
        <w:rPr>
          <w:rFonts w:ascii="Times New Roman" w:hAnsi="Times New Roman"/>
          <w:color w:val="auto"/>
          <w:sz w:val="24"/>
          <w:szCs w:val="24"/>
          <w:lang w:val="lt-LT"/>
        </w:rPr>
        <w:t xml:space="preserve"> </w:t>
      </w:r>
      <w:r w:rsidR="00A70C6A" w:rsidRPr="007A55AE">
        <w:rPr>
          <w:rFonts w:ascii="Times New Roman" w:hAnsi="Times New Roman"/>
          <w:color w:val="auto"/>
          <w:sz w:val="24"/>
          <w:szCs w:val="24"/>
          <w:lang w:val="lt-LT"/>
        </w:rPr>
        <w:t>ataskaitiniais 201</w:t>
      </w:r>
      <w:r w:rsidR="00D23893" w:rsidRPr="007A55AE">
        <w:rPr>
          <w:rFonts w:ascii="Times New Roman" w:hAnsi="Times New Roman"/>
          <w:color w:val="auto"/>
          <w:sz w:val="24"/>
          <w:szCs w:val="24"/>
          <w:lang w:val="lt-LT"/>
        </w:rPr>
        <w:t>3</w:t>
      </w:r>
      <w:r w:rsidR="00A70C6A" w:rsidRPr="007A55AE">
        <w:rPr>
          <w:rFonts w:ascii="Times New Roman" w:hAnsi="Times New Roman"/>
          <w:color w:val="auto"/>
          <w:sz w:val="24"/>
          <w:szCs w:val="24"/>
          <w:lang w:val="lt-LT"/>
        </w:rPr>
        <w:t xml:space="preserve"> metais buvo gerokai</w:t>
      </w:r>
      <w:r w:rsidR="0014484F" w:rsidRPr="007A55AE">
        <w:rPr>
          <w:rFonts w:ascii="Times New Roman" w:hAnsi="Times New Roman"/>
          <w:color w:val="auto"/>
          <w:sz w:val="24"/>
          <w:szCs w:val="24"/>
          <w:lang w:val="lt-LT"/>
        </w:rPr>
        <w:t xml:space="preserve"> </w:t>
      </w:r>
      <w:r w:rsidR="00A70C6A" w:rsidRPr="007A55AE">
        <w:rPr>
          <w:rFonts w:ascii="Times New Roman" w:hAnsi="Times New Roman"/>
          <w:color w:val="auto"/>
          <w:sz w:val="24"/>
          <w:szCs w:val="24"/>
          <w:lang w:val="lt-LT"/>
        </w:rPr>
        <w:t>didesnės.</w:t>
      </w:r>
      <w:r w:rsidR="00DC5159" w:rsidRPr="007A55AE">
        <w:rPr>
          <w:rFonts w:ascii="Times New Roman" w:hAnsi="Times New Roman"/>
          <w:color w:val="auto"/>
          <w:sz w:val="24"/>
          <w:szCs w:val="24"/>
          <w:lang w:val="lt-LT"/>
        </w:rPr>
        <w:t xml:space="preserve"> </w:t>
      </w:r>
      <w:r w:rsidR="00DF6FF5" w:rsidRPr="007A55AE">
        <w:rPr>
          <w:rFonts w:ascii="Times New Roman" w:hAnsi="Times New Roman"/>
          <w:color w:val="auto"/>
          <w:sz w:val="24"/>
          <w:szCs w:val="24"/>
          <w:lang w:val="lt-LT"/>
        </w:rPr>
        <w:t>Bendrovė 2013 metais nuostolio nepatyrė. Bendrovės pelnas už 2013 m</w:t>
      </w:r>
      <w:r w:rsidR="00335C31" w:rsidRPr="007A55AE">
        <w:rPr>
          <w:rFonts w:ascii="Times New Roman" w:hAnsi="Times New Roman"/>
          <w:color w:val="auto"/>
          <w:sz w:val="24"/>
          <w:szCs w:val="24"/>
          <w:lang w:val="lt-LT"/>
        </w:rPr>
        <w:t>etus</w:t>
      </w:r>
      <w:r w:rsidR="00A70C6A" w:rsidRPr="007A55AE">
        <w:rPr>
          <w:rFonts w:ascii="Times New Roman" w:hAnsi="Times New Roman"/>
          <w:color w:val="auto"/>
          <w:sz w:val="24"/>
          <w:szCs w:val="24"/>
          <w:lang w:val="lt-LT"/>
        </w:rPr>
        <w:t xml:space="preserve"> </w:t>
      </w:r>
      <w:r w:rsidR="006623D6" w:rsidRPr="007A55AE">
        <w:rPr>
          <w:rFonts w:ascii="Times New Roman" w:hAnsi="Times New Roman"/>
          <w:color w:val="auto"/>
          <w:sz w:val="24"/>
          <w:szCs w:val="24"/>
          <w:lang w:val="lt-LT"/>
        </w:rPr>
        <w:t xml:space="preserve">yra </w:t>
      </w:r>
      <w:r w:rsidR="00A70C6A" w:rsidRPr="007A55AE">
        <w:rPr>
          <w:rFonts w:ascii="Times New Roman" w:hAnsi="Times New Roman"/>
          <w:color w:val="auto"/>
          <w:sz w:val="24"/>
          <w:szCs w:val="24"/>
          <w:lang w:val="lt-LT"/>
        </w:rPr>
        <w:t>14</w:t>
      </w:r>
      <w:r w:rsidR="00414154" w:rsidRPr="007A55AE">
        <w:rPr>
          <w:rFonts w:ascii="Times New Roman" w:hAnsi="Times New Roman"/>
          <w:color w:val="auto"/>
          <w:sz w:val="24"/>
          <w:szCs w:val="24"/>
          <w:lang w:val="lt-LT"/>
        </w:rPr>
        <w:t>5</w:t>
      </w:r>
      <w:r w:rsidR="00A70C6A" w:rsidRPr="007A55AE">
        <w:rPr>
          <w:rFonts w:ascii="Times New Roman" w:hAnsi="Times New Roman"/>
          <w:color w:val="auto"/>
          <w:sz w:val="24"/>
          <w:szCs w:val="24"/>
          <w:lang w:val="lt-LT"/>
        </w:rPr>
        <w:t>,</w:t>
      </w:r>
      <w:r w:rsidR="00414154" w:rsidRPr="007A55AE">
        <w:rPr>
          <w:rFonts w:ascii="Times New Roman" w:hAnsi="Times New Roman"/>
          <w:color w:val="auto"/>
          <w:sz w:val="24"/>
          <w:szCs w:val="24"/>
          <w:lang w:val="lt-LT"/>
        </w:rPr>
        <w:t>3</w:t>
      </w:r>
      <w:r w:rsidR="00DF6FF5" w:rsidRPr="007A55AE">
        <w:rPr>
          <w:rFonts w:ascii="Times New Roman" w:hAnsi="Times New Roman"/>
          <w:color w:val="auto"/>
          <w:sz w:val="24"/>
          <w:szCs w:val="24"/>
          <w:lang w:val="lt-LT"/>
        </w:rPr>
        <w:t xml:space="preserve"> </w:t>
      </w:r>
      <w:r w:rsidR="00A70C6A" w:rsidRPr="007A55AE">
        <w:rPr>
          <w:rFonts w:ascii="Times New Roman" w:hAnsi="Times New Roman"/>
          <w:color w:val="auto"/>
          <w:sz w:val="24"/>
          <w:szCs w:val="24"/>
          <w:lang w:val="lt-LT"/>
        </w:rPr>
        <w:t>tūkst. Lt.</w:t>
      </w:r>
    </w:p>
    <w:p w:rsidR="00C2238C" w:rsidRPr="007A55AE" w:rsidRDefault="003C1C31" w:rsidP="00023EAA">
      <w:pPr>
        <w:spacing w:before="0" w:after="0" w:line="240" w:lineRule="auto"/>
        <w:jc w:val="both"/>
        <w:rPr>
          <w:rFonts w:ascii="Times New Roman" w:hAnsi="Times New Roman"/>
          <w:color w:val="auto"/>
          <w:sz w:val="24"/>
          <w:szCs w:val="24"/>
          <w:lang w:val="lt-LT"/>
        </w:rPr>
        <w:sectPr w:rsidR="00C2238C" w:rsidRPr="007A55AE" w:rsidSect="00023EAA">
          <w:type w:val="continuous"/>
          <w:pgSz w:w="12240" w:h="15840" w:code="1"/>
          <w:pgMar w:top="1518" w:right="758" w:bottom="1800" w:left="1512" w:header="1080" w:footer="720" w:gutter="0"/>
          <w:pgNumType w:start="1"/>
          <w:cols w:space="720"/>
          <w:docGrid w:linePitch="360"/>
        </w:sectPr>
      </w:pPr>
      <w:r>
        <w:rPr>
          <w:rFonts w:ascii="Times New Roman" w:hAnsi="Times New Roman"/>
          <w:noProof/>
          <w:color w:val="auto"/>
          <w:sz w:val="24"/>
          <w:szCs w:val="24"/>
          <w:lang w:val="lt-LT" w:eastAsia="lt-LT"/>
        </w:rPr>
        <mc:AlternateContent>
          <mc:Choice Requires="wps">
            <w:drawing>
              <wp:anchor distT="0" distB="0" distL="114300" distR="114300" simplePos="0" relativeHeight="251658752" behindDoc="0" locked="0" layoutInCell="1" allowOverlap="1">
                <wp:simplePos x="0" y="0"/>
                <wp:positionH relativeFrom="column">
                  <wp:posOffset>3086100</wp:posOffset>
                </wp:positionH>
                <wp:positionV relativeFrom="paragraph">
                  <wp:posOffset>-1002665</wp:posOffset>
                </wp:positionV>
                <wp:extent cx="342900" cy="457200"/>
                <wp:effectExtent l="0" t="0" r="0" b="2540"/>
                <wp:wrapNone/>
                <wp:docPr id="1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E4F98" w:rsidRPr="005E4F98" w:rsidRDefault="005E4F98">
                            <w:pPr>
                              <w:rPr>
                                <w:rFonts w:ascii="Times New Roman" w:hAnsi="Times New Roman"/>
                                <w:sz w:val="24"/>
                                <w:szCs w:val="24"/>
                                <w:lang w:val="lt-LT"/>
                              </w:rPr>
                            </w:pPr>
                            <w:r w:rsidRPr="005E4F98">
                              <w:rPr>
                                <w:rFonts w:ascii="Times New Roman" w:hAnsi="Times New Roman"/>
                                <w:sz w:val="24"/>
                                <w:szCs w:val="24"/>
                                <w:lang w:val="lt-LT"/>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9" type="#_x0000_t202" style="position:absolute;left:0;text-align:left;margin-left:243pt;margin-top:-78.95pt;width:27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v8ggIAABcFAAAOAAAAZHJzL2Uyb0RvYy54bWysVNuO2yAQfa/Uf0C8Z21nnd3YirPaS1NV&#10;2l6k3X4AARyjYqBAYm+r/nsHSNJsL1JV1Q8YmOEwM+cMi6uxl2jHrRNaNbg4yzHiimom1KbBHx9X&#10;kzlGzhPFiNSKN/iJO3y1fPliMZiaT3WnJeMWAYhy9WAa3Hlv6ixztOM9cWfacAXGVtueeFjaTcYs&#10;GQC9l9k0zy+yQVtmrKbcOdi9S0a8jPhty6l/37aOeyQbDLH5ONo4rsOYLRek3lhiOkH3YZB/iKIn&#10;QsGlR6g74gnaWvELVC+o1U63/ozqPtNtKyiPOUA2Rf5TNg8dMTzmAsVx5lgm9/9g6bvdB4sEA+6A&#10;KUV64OiRjx7d6BEVRajPYFwNbg8GHP0I++Abc3XmXtNPDil92xG14dfW6qHjhEF88WR2cjThuACy&#10;Ht5qBveQrdcRaGxtH4oH5UCADjw9HbkJsVDYPC+nVQ4WCqZydgnch9gyUh8OG+v8a657FCYNtkB9&#10;BCe7e+eT68El3OW0FGwlpIwLu1nfSot2BGSyit8e/ZmbVMFZ6XAsIaYdiBHuCLYQbaT9a1VMy/xm&#10;Wk1WF/PLSbkqZ5PqMp9P8qK6qS7ysirvVt9CgEVZd4Ixru6F4gcJFuXfUbxvhiSeKEI0NLiaTWeJ&#10;oT8mmcfvd0n2wkNHStE3eH50InXg9ZVikDapPREyzbPn4UdCoAaHf6xKVEEgPknAj+sxCu78IK61&#10;Zk8gC6uBNmAYXhOYdNp+wWiAzmyw+7wllmMk3yiQVlWUZWjluIhSwMieWtanFqIoQDXYY5Smtz61&#10;/9ZYsengpiRmpa9Bjq2IUgm6TVFBJmEB3Rdz2r8Uob1P19Hrx3u2/A4AAP//AwBQSwMEFAAGAAgA&#10;AAAhAJcDJCvfAAAADAEAAA8AAABkcnMvZG93bnJldi54bWxMj81OwzAQhO9IfQdrK3FBrVOUf+JU&#10;gATi2p8H2CRuEhGvo9ht0rdnOcFxZ0cz3xT7xQzipifXW1Kw2wYgNNW26alVcD59bFIQziM1OFjS&#10;Cu7awb5cPRSYN3amg74dfSs4hFyOCjrvx1xKV3faoNvaURP/LnYy6PmcWtlMOHO4GeRzEMTSYE/c&#10;0OGo3ztdfx+vRsHla36Ksrn69OfkEMZv2CeVvSv1uF5eX0B4vfg/M/ziMzqUzFTZKzVODArCNOYt&#10;XsFmFyUZCLZEYcBSxVIaZSDLQv4fUf4AAAD//wMAUEsBAi0AFAAGAAgAAAAhALaDOJL+AAAA4QEA&#10;ABMAAAAAAAAAAAAAAAAAAAAAAFtDb250ZW50X1R5cGVzXS54bWxQSwECLQAUAAYACAAAACEAOP0h&#10;/9YAAACUAQAACwAAAAAAAAAAAAAAAAAvAQAAX3JlbHMvLnJlbHNQSwECLQAUAAYACAAAACEA8P5L&#10;/IICAAAXBQAADgAAAAAAAAAAAAAAAAAuAgAAZHJzL2Uyb0RvYy54bWxQSwECLQAUAAYACAAAACEA&#10;lwMkK98AAAAMAQAADwAAAAAAAAAAAAAAAADcBAAAZHJzL2Rvd25yZXYueG1sUEsFBgAAAAAEAAQA&#10;8wAAAOgFAAAAAA==&#10;" stroked="f">
                <v:textbox>
                  <w:txbxContent>
                    <w:p w:rsidR="005E4F98" w:rsidRPr="005E4F98" w:rsidRDefault="005E4F98">
                      <w:pPr>
                        <w:rPr>
                          <w:rFonts w:ascii="Times New Roman" w:hAnsi="Times New Roman"/>
                          <w:sz w:val="24"/>
                          <w:szCs w:val="24"/>
                          <w:lang w:val="lt-LT"/>
                        </w:rPr>
                      </w:pPr>
                      <w:r w:rsidRPr="005E4F98">
                        <w:rPr>
                          <w:rFonts w:ascii="Times New Roman" w:hAnsi="Times New Roman"/>
                          <w:sz w:val="24"/>
                          <w:szCs w:val="24"/>
                          <w:lang w:val="lt-LT"/>
                        </w:rPr>
                        <w:t>3</w:t>
                      </w:r>
                    </w:p>
                  </w:txbxContent>
                </v:textbox>
              </v:shape>
            </w:pict>
          </mc:Fallback>
        </mc:AlternateContent>
      </w:r>
    </w:p>
    <w:p w:rsidR="00166CD7" w:rsidRPr="007A55AE" w:rsidRDefault="00DF6FF5" w:rsidP="00023EAA">
      <w:pPr>
        <w:spacing w:before="0" w:after="0" w:line="240" w:lineRule="auto"/>
        <w:ind w:firstLine="380"/>
        <w:jc w:val="both"/>
        <w:rPr>
          <w:rFonts w:ascii="Times New Roman" w:hAnsi="Times New Roman"/>
          <w:color w:val="auto"/>
          <w:sz w:val="24"/>
          <w:szCs w:val="24"/>
          <w:lang w:val="lt-LT"/>
        </w:rPr>
      </w:pPr>
      <w:r w:rsidRPr="007A55AE">
        <w:rPr>
          <w:rFonts w:ascii="Times New Roman" w:hAnsi="Times New Roman"/>
          <w:color w:val="auto"/>
          <w:sz w:val="24"/>
          <w:szCs w:val="24"/>
          <w:lang w:val="lt-LT"/>
        </w:rPr>
        <w:lastRenderedPageBreak/>
        <w:t>Bendrovė ir toliau lieka finansiškai stabili, galinti užtikrinti kokybiškų paslaugų teikimą</w:t>
      </w:r>
      <w:r w:rsidR="006623D6" w:rsidRPr="007A55AE">
        <w:rPr>
          <w:rFonts w:ascii="Times New Roman" w:hAnsi="Times New Roman"/>
          <w:color w:val="auto"/>
          <w:sz w:val="24"/>
          <w:szCs w:val="24"/>
          <w:lang w:val="lt-LT"/>
        </w:rPr>
        <w:t xml:space="preserve"> </w:t>
      </w:r>
      <w:r w:rsidRPr="007A55AE">
        <w:rPr>
          <w:rFonts w:ascii="Times New Roman" w:hAnsi="Times New Roman"/>
          <w:color w:val="auto"/>
          <w:sz w:val="24"/>
          <w:szCs w:val="24"/>
          <w:lang w:val="lt-LT"/>
        </w:rPr>
        <w:t xml:space="preserve"> bei sėkmingai įgyvendinti būtinus investicinius projektus </w:t>
      </w:r>
      <w:proofErr w:type="spellStart"/>
      <w:r w:rsidRPr="007A55AE">
        <w:rPr>
          <w:rFonts w:ascii="Times New Roman" w:hAnsi="Times New Roman"/>
          <w:color w:val="auto"/>
          <w:sz w:val="24"/>
          <w:szCs w:val="24"/>
          <w:lang w:val="lt-LT"/>
        </w:rPr>
        <w:t>vandentvarkos</w:t>
      </w:r>
      <w:proofErr w:type="spellEnd"/>
      <w:r w:rsidRPr="007A55AE">
        <w:rPr>
          <w:rFonts w:ascii="Times New Roman" w:hAnsi="Times New Roman"/>
          <w:color w:val="auto"/>
          <w:sz w:val="24"/>
          <w:szCs w:val="24"/>
          <w:lang w:val="lt-LT"/>
        </w:rPr>
        <w:t xml:space="preserve"> ūkio plėtrai ir at</w:t>
      </w:r>
      <w:r w:rsidR="00B736CC" w:rsidRPr="007A55AE">
        <w:rPr>
          <w:rFonts w:ascii="Times New Roman" w:hAnsi="Times New Roman"/>
          <w:color w:val="auto"/>
          <w:sz w:val="24"/>
          <w:szCs w:val="24"/>
          <w:lang w:val="lt-LT"/>
        </w:rPr>
        <w:t>naujinimui</w:t>
      </w:r>
      <w:r w:rsidRPr="007A55AE">
        <w:rPr>
          <w:rFonts w:ascii="Times New Roman" w:hAnsi="Times New Roman"/>
          <w:color w:val="auto"/>
          <w:sz w:val="24"/>
          <w:szCs w:val="24"/>
          <w:lang w:val="lt-LT"/>
        </w:rPr>
        <w:t>.</w:t>
      </w:r>
      <w:bookmarkStart w:id="21" w:name="_Toc384992908"/>
    </w:p>
    <w:p w:rsidR="00166CD7" w:rsidRPr="007A55AE" w:rsidRDefault="00166CD7" w:rsidP="00C72C77">
      <w:pPr>
        <w:spacing w:before="0" w:after="0" w:line="240" w:lineRule="auto"/>
        <w:ind w:firstLine="380"/>
        <w:jc w:val="both"/>
        <w:rPr>
          <w:rFonts w:ascii="Times New Roman" w:hAnsi="Times New Roman"/>
          <w:color w:val="auto"/>
          <w:sz w:val="24"/>
          <w:szCs w:val="24"/>
          <w:lang w:val="lt-LT"/>
        </w:rPr>
      </w:pPr>
    </w:p>
    <w:p w:rsidR="00502667" w:rsidRPr="007A55AE" w:rsidRDefault="00D0767A" w:rsidP="001344F6">
      <w:pPr>
        <w:spacing w:before="0" w:after="0" w:line="240" w:lineRule="auto"/>
        <w:jc w:val="both"/>
        <w:rPr>
          <w:rFonts w:ascii="Times New Roman" w:hAnsi="Times New Roman"/>
          <w:color w:val="auto"/>
          <w:sz w:val="36"/>
          <w:szCs w:val="36"/>
          <w:lang w:val="lt-LT"/>
        </w:rPr>
      </w:pPr>
      <w:r w:rsidRPr="007A55AE">
        <w:rPr>
          <w:rFonts w:ascii="Times New Roman" w:hAnsi="Times New Roman"/>
          <w:color w:val="auto"/>
          <w:sz w:val="36"/>
          <w:szCs w:val="36"/>
          <w:lang w:val="lt-LT"/>
        </w:rPr>
        <w:t>Akcinis kapitalas ir akcijos</w:t>
      </w:r>
      <w:bookmarkEnd w:id="21"/>
    </w:p>
    <w:p w:rsidR="00B03E91" w:rsidRPr="007A55AE" w:rsidRDefault="00B03E91" w:rsidP="00C72C77">
      <w:pPr>
        <w:spacing w:before="0" w:after="0" w:line="240" w:lineRule="auto"/>
        <w:rPr>
          <w:rFonts w:ascii="Times New Roman" w:hAnsi="Times New Roman"/>
          <w:color w:val="auto"/>
          <w:lang w:val="lt-LT"/>
        </w:rPr>
      </w:pPr>
    </w:p>
    <w:p w:rsidR="00023EAA" w:rsidRPr="007A55AE" w:rsidRDefault="007343DE" w:rsidP="00023EAA">
      <w:pPr>
        <w:spacing w:before="0" w:after="0" w:line="240" w:lineRule="auto"/>
        <w:ind w:firstLine="380"/>
        <w:jc w:val="both"/>
        <w:rPr>
          <w:rFonts w:ascii="Times New Roman" w:hAnsi="Times New Roman"/>
          <w:color w:val="auto"/>
          <w:sz w:val="24"/>
          <w:szCs w:val="24"/>
          <w:lang w:val="lt-LT"/>
        </w:rPr>
      </w:pPr>
      <w:r w:rsidRPr="007A55AE">
        <w:rPr>
          <w:rFonts w:ascii="Times New Roman" w:hAnsi="Times New Roman"/>
          <w:color w:val="auto"/>
          <w:sz w:val="24"/>
          <w:szCs w:val="24"/>
          <w:lang w:val="lt-LT"/>
        </w:rPr>
        <w:t>U</w:t>
      </w:r>
      <w:r w:rsidR="00106699" w:rsidRPr="007A55AE">
        <w:rPr>
          <w:rFonts w:ascii="Times New Roman" w:hAnsi="Times New Roman"/>
          <w:color w:val="auto"/>
          <w:sz w:val="24"/>
          <w:szCs w:val="24"/>
          <w:lang w:val="lt-LT"/>
        </w:rPr>
        <w:t>AB „</w:t>
      </w:r>
      <w:r w:rsidR="003F5F51" w:rsidRPr="007A55AE">
        <w:rPr>
          <w:rFonts w:ascii="Times New Roman" w:hAnsi="Times New Roman"/>
          <w:color w:val="auto"/>
          <w:sz w:val="24"/>
          <w:szCs w:val="24"/>
          <w:lang w:val="lt-LT"/>
        </w:rPr>
        <w:t xml:space="preserve">Kretingos </w:t>
      </w:r>
      <w:r w:rsidRPr="007A55AE">
        <w:rPr>
          <w:rFonts w:ascii="Times New Roman" w:hAnsi="Times New Roman"/>
          <w:color w:val="auto"/>
          <w:sz w:val="24"/>
          <w:szCs w:val="24"/>
          <w:lang w:val="lt-LT"/>
        </w:rPr>
        <w:t xml:space="preserve">vandenys“ įstatinį kapitalą sudaro </w:t>
      </w:r>
      <w:r w:rsidR="00B03E91" w:rsidRPr="007A55AE">
        <w:rPr>
          <w:rFonts w:ascii="Times New Roman" w:hAnsi="Times New Roman"/>
          <w:color w:val="auto"/>
          <w:sz w:val="24"/>
          <w:szCs w:val="24"/>
          <w:lang w:val="lt-LT"/>
        </w:rPr>
        <w:t xml:space="preserve">7 731 840 </w:t>
      </w:r>
      <w:r w:rsidR="00106699" w:rsidRPr="007A55AE">
        <w:rPr>
          <w:rFonts w:ascii="Times New Roman" w:hAnsi="Times New Roman"/>
          <w:color w:val="auto"/>
          <w:sz w:val="24"/>
          <w:szCs w:val="24"/>
          <w:lang w:val="lt-LT"/>
        </w:rPr>
        <w:t xml:space="preserve">Lt. </w:t>
      </w:r>
      <w:r w:rsidRPr="007A55AE">
        <w:rPr>
          <w:rFonts w:ascii="Times New Roman" w:hAnsi="Times New Roman"/>
          <w:color w:val="auto"/>
          <w:sz w:val="24"/>
          <w:szCs w:val="24"/>
          <w:lang w:val="lt-LT"/>
        </w:rPr>
        <w:t xml:space="preserve">Jis padalintas į </w:t>
      </w:r>
      <w:r w:rsidR="00B03E91" w:rsidRPr="007A55AE">
        <w:rPr>
          <w:rFonts w:ascii="Times New Roman" w:hAnsi="Times New Roman"/>
          <w:color w:val="auto"/>
          <w:sz w:val="24"/>
          <w:szCs w:val="24"/>
          <w:lang w:val="lt-LT"/>
        </w:rPr>
        <w:t xml:space="preserve">773 184 </w:t>
      </w:r>
      <w:r w:rsidRPr="007A55AE">
        <w:rPr>
          <w:rFonts w:ascii="Times New Roman" w:hAnsi="Times New Roman"/>
          <w:color w:val="auto"/>
          <w:sz w:val="24"/>
          <w:szCs w:val="24"/>
          <w:lang w:val="lt-LT"/>
        </w:rPr>
        <w:t>paprastąsias</w:t>
      </w:r>
      <w:r w:rsidR="00B03E91" w:rsidRPr="007A55AE">
        <w:rPr>
          <w:rFonts w:ascii="Times New Roman" w:hAnsi="Times New Roman"/>
          <w:color w:val="auto"/>
          <w:sz w:val="24"/>
          <w:szCs w:val="24"/>
          <w:lang w:val="lt-LT"/>
        </w:rPr>
        <w:t xml:space="preserve"> </w:t>
      </w:r>
      <w:r w:rsidRPr="007A55AE">
        <w:rPr>
          <w:rFonts w:ascii="Times New Roman" w:hAnsi="Times New Roman"/>
          <w:color w:val="auto"/>
          <w:sz w:val="24"/>
          <w:szCs w:val="24"/>
          <w:lang w:val="lt-LT"/>
        </w:rPr>
        <w:t>vardines akcijas, kurių vienos nominali vertė yra</w:t>
      </w:r>
      <w:r w:rsidR="00B03E91" w:rsidRPr="007A55AE">
        <w:rPr>
          <w:rFonts w:ascii="Times New Roman" w:hAnsi="Times New Roman"/>
          <w:color w:val="auto"/>
          <w:sz w:val="24"/>
          <w:szCs w:val="24"/>
          <w:lang w:val="lt-LT"/>
        </w:rPr>
        <w:t xml:space="preserve"> </w:t>
      </w:r>
      <w:r w:rsidRPr="007A55AE">
        <w:rPr>
          <w:rFonts w:ascii="Times New Roman" w:hAnsi="Times New Roman"/>
          <w:color w:val="auto"/>
          <w:sz w:val="24"/>
          <w:szCs w:val="24"/>
          <w:lang w:val="lt-LT"/>
        </w:rPr>
        <w:t>1</w:t>
      </w:r>
      <w:r w:rsidR="00B03E91" w:rsidRPr="007A55AE">
        <w:rPr>
          <w:rFonts w:ascii="Times New Roman" w:hAnsi="Times New Roman"/>
          <w:color w:val="auto"/>
          <w:sz w:val="24"/>
          <w:szCs w:val="24"/>
          <w:lang w:val="lt-LT"/>
        </w:rPr>
        <w:t>0</w:t>
      </w:r>
      <w:r w:rsidRPr="007A55AE">
        <w:rPr>
          <w:rFonts w:ascii="Times New Roman" w:hAnsi="Times New Roman"/>
          <w:color w:val="auto"/>
          <w:sz w:val="24"/>
          <w:szCs w:val="24"/>
          <w:lang w:val="lt-LT"/>
        </w:rPr>
        <w:t xml:space="preserve"> Lt. Visos bendrovės akcijos yra nematerialios.</w:t>
      </w:r>
      <w:r w:rsidR="00B03E91" w:rsidRPr="007A55AE">
        <w:rPr>
          <w:rFonts w:ascii="Times New Roman" w:hAnsi="Times New Roman"/>
          <w:color w:val="auto"/>
          <w:sz w:val="24"/>
          <w:szCs w:val="24"/>
          <w:lang w:val="lt-LT"/>
        </w:rPr>
        <w:t xml:space="preserve"> </w:t>
      </w:r>
      <w:r w:rsidRPr="007A55AE">
        <w:rPr>
          <w:rFonts w:ascii="Times New Roman" w:hAnsi="Times New Roman"/>
          <w:color w:val="auto"/>
          <w:sz w:val="24"/>
          <w:szCs w:val="24"/>
          <w:lang w:val="lt-LT"/>
        </w:rPr>
        <w:t>Jos pažymimos įrašais akcininkų asmeninėse</w:t>
      </w:r>
      <w:r w:rsidR="00B03E91" w:rsidRPr="007A55AE">
        <w:rPr>
          <w:rFonts w:ascii="Times New Roman" w:hAnsi="Times New Roman"/>
          <w:color w:val="auto"/>
          <w:sz w:val="24"/>
          <w:szCs w:val="24"/>
          <w:lang w:val="lt-LT"/>
        </w:rPr>
        <w:t xml:space="preserve"> </w:t>
      </w:r>
      <w:r w:rsidRPr="007A55AE">
        <w:rPr>
          <w:rFonts w:ascii="Times New Roman" w:hAnsi="Times New Roman"/>
          <w:color w:val="auto"/>
          <w:sz w:val="24"/>
          <w:szCs w:val="24"/>
          <w:lang w:val="lt-LT"/>
        </w:rPr>
        <w:t>vertybinių popierių sąskaitose. Šias sąskaitas</w:t>
      </w:r>
      <w:r w:rsidR="00B03E91" w:rsidRPr="007A55AE">
        <w:rPr>
          <w:rFonts w:ascii="Times New Roman" w:hAnsi="Times New Roman"/>
          <w:color w:val="auto"/>
          <w:sz w:val="24"/>
          <w:szCs w:val="24"/>
          <w:lang w:val="lt-LT"/>
        </w:rPr>
        <w:t xml:space="preserve"> </w:t>
      </w:r>
      <w:r w:rsidRPr="007A55AE">
        <w:rPr>
          <w:rFonts w:ascii="Times New Roman" w:hAnsi="Times New Roman"/>
          <w:color w:val="auto"/>
          <w:sz w:val="24"/>
          <w:szCs w:val="24"/>
          <w:lang w:val="lt-LT"/>
        </w:rPr>
        <w:t>tvarko bendrovė pagal LR Vyriausybės</w:t>
      </w:r>
      <w:r w:rsidR="00B03E91" w:rsidRPr="007A55AE">
        <w:rPr>
          <w:rFonts w:ascii="Times New Roman" w:hAnsi="Times New Roman"/>
          <w:color w:val="auto"/>
          <w:sz w:val="24"/>
          <w:szCs w:val="24"/>
          <w:lang w:val="lt-LT"/>
        </w:rPr>
        <w:t xml:space="preserve"> </w:t>
      </w:r>
      <w:r w:rsidRPr="007A55AE">
        <w:rPr>
          <w:rFonts w:ascii="Times New Roman" w:hAnsi="Times New Roman"/>
          <w:color w:val="auto"/>
          <w:sz w:val="24"/>
          <w:szCs w:val="24"/>
          <w:lang w:val="lt-LT"/>
        </w:rPr>
        <w:t>nustatytą akcijų apskaitos uždarosiose</w:t>
      </w:r>
      <w:r w:rsidR="00B03E91" w:rsidRPr="007A55AE">
        <w:rPr>
          <w:rFonts w:ascii="Times New Roman" w:hAnsi="Times New Roman"/>
          <w:color w:val="auto"/>
          <w:sz w:val="24"/>
          <w:szCs w:val="24"/>
          <w:lang w:val="lt-LT"/>
        </w:rPr>
        <w:t xml:space="preserve"> </w:t>
      </w:r>
      <w:r w:rsidRPr="007A55AE">
        <w:rPr>
          <w:rFonts w:ascii="Times New Roman" w:hAnsi="Times New Roman"/>
          <w:color w:val="auto"/>
          <w:sz w:val="24"/>
          <w:szCs w:val="24"/>
          <w:lang w:val="lt-LT"/>
        </w:rPr>
        <w:t>akcinėse bendrovėse tvarką. Akcijų</w:t>
      </w:r>
      <w:r w:rsidR="00B03E91" w:rsidRPr="007A55AE">
        <w:rPr>
          <w:rFonts w:ascii="Times New Roman" w:hAnsi="Times New Roman"/>
          <w:color w:val="auto"/>
          <w:sz w:val="24"/>
          <w:szCs w:val="24"/>
          <w:lang w:val="lt-LT"/>
        </w:rPr>
        <w:t xml:space="preserve"> </w:t>
      </w:r>
      <w:r w:rsidRPr="007A55AE">
        <w:rPr>
          <w:rFonts w:ascii="Times New Roman" w:hAnsi="Times New Roman"/>
          <w:color w:val="auto"/>
          <w:sz w:val="24"/>
          <w:szCs w:val="24"/>
          <w:lang w:val="lt-LT"/>
        </w:rPr>
        <w:t>nuosavybės patvirtinimui akcininkui</w:t>
      </w:r>
      <w:r w:rsidR="00B03E91" w:rsidRPr="007A55AE">
        <w:rPr>
          <w:rFonts w:ascii="Times New Roman" w:hAnsi="Times New Roman"/>
          <w:color w:val="auto"/>
          <w:sz w:val="24"/>
          <w:szCs w:val="24"/>
          <w:lang w:val="lt-LT"/>
        </w:rPr>
        <w:t xml:space="preserve"> </w:t>
      </w:r>
      <w:r w:rsidRPr="007A55AE">
        <w:rPr>
          <w:rFonts w:ascii="Times New Roman" w:hAnsi="Times New Roman"/>
          <w:color w:val="auto"/>
          <w:sz w:val="24"/>
          <w:szCs w:val="24"/>
          <w:lang w:val="lt-LT"/>
        </w:rPr>
        <w:t>išduodamas išrašas iš vertybinių popierių</w:t>
      </w:r>
      <w:r w:rsidR="00B03E91" w:rsidRPr="007A55AE">
        <w:rPr>
          <w:rFonts w:ascii="Times New Roman" w:hAnsi="Times New Roman"/>
          <w:color w:val="auto"/>
          <w:sz w:val="24"/>
          <w:szCs w:val="24"/>
          <w:lang w:val="lt-LT"/>
        </w:rPr>
        <w:t xml:space="preserve"> </w:t>
      </w:r>
      <w:r w:rsidRPr="007A55AE">
        <w:rPr>
          <w:rFonts w:ascii="Times New Roman" w:hAnsi="Times New Roman"/>
          <w:color w:val="auto"/>
          <w:sz w:val="24"/>
          <w:szCs w:val="24"/>
          <w:lang w:val="lt-LT"/>
        </w:rPr>
        <w:t>sąskaitos. 201</w:t>
      </w:r>
      <w:r w:rsidR="00B03E91" w:rsidRPr="007A55AE">
        <w:rPr>
          <w:rFonts w:ascii="Times New Roman" w:hAnsi="Times New Roman"/>
          <w:color w:val="auto"/>
          <w:sz w:val="24"/>
          <w:szCs w:val="24"/>
          <w:lang w:val="lt-LT"/>
        </w:rPr>
        <w:t>3</w:t>
      </w:r>
      <w:r w:rsidRPr="007A55AE">
        <w:rPr>
          <w:rFonts w:ascii="Times New Roman" w:hAnsi="Times New Roman"/>
          <w:color w:val="auto"/>
          <w:sz w:val="24"/>
          <w:szCs w:val="24"/>
          <w:lang w:val="lt-LT"/>
        </w:rPr>
        <w:t xml:space="preserve"> metais įstatinis kapitalas</w:t>
      </w:r>
      <w:r w:rsidR="00B03E91" w:rsidRPr="007A55AE">
        <w:rPr>
          <w:rFonts w:ascii="Times New Roman" w:hAnsi="Times New Roman"/>
          <w:color w:val="auto"/>
          <w:sz w:val="24"/>
          <w:szCs w:val="24"/>
          <w:lang w:val="lt-LT"/>
        </w:rPr>
        <w:t xml:space="preserve"> </w:t>
      </w:r>
      <w:r w:rsidRPr="007A55AE">
        <w:rPr>
          <w:rFonts w:ascii="Times New Roman" w:hAnsi="Times New Roman"/>
          <w:color w:val="auto"/>
          <w:sz w:val="24"/>
          <w:szCs w:val="24"/>
          <w:lang w:val="lt-LT"/>
        </w:rPr>
        <w:t>nesikeitė.</w:t>
      </w:r>
      <w:bookmarkStart w:id="22" w:name="_Toc384992909"/>
    </w:p>
    <w:p w:rsidR="00023EAA" w:rsidRPr="007A55AE" w:rsidRDefault="00023EAA" w:rsidP="00023EAA">
      <w:pPr>
        <w:spacing w:before="0" w:after="0" w:line="240" w:lineRule="auto"/>
        <w:ind w:firstLine="380"/>
        <w:jc w:val="both"/>
        <w:rPr>
          <w:rFonts w:ascii="Times New Roman" w:hAnsi="Times New Roman"/>
          <w:color w:val="auto"/>
          <w:sz w:val="24"/>
          <w:szCs w:val="24"/>
          <w:lang w:val="lt-LT"/>
        </w:rPr>
      </w:pPr>
    </w:p>
    <w:p w:rsidR="0091311E" w:rsidRPr="007A55AE" w:rsidRDefault="0091311E" w:rsidP="00023EAA">
      <w:pPr>
        <w:spacing w:before="0" w:after="0" w:line="240" w:lineRule="auto"/>
        <w:jc w:val="both"/>
        <w:rPr>
          <w:rFonts w:ascii="Times New Roman" w:hAnsi="Times New Roman"/>
          <w:color w:val="auto"/>
          <w:sz w:val="36"/>
          <w:szCs w:val="36"/>
          <w:lang w:val="lt-LT"/>
        </w:rPr>
      </w:pPr>
      <w:r w:rsidRPr="007A55AE">
        <w:rPr>
          <w:rFonts w:ascii="Times New Roman" w:hAnsi="Times New Roman"/>
          <w:color w:val="auto"/>
          <w:sz w:val="36"/>
          <w:szCs w:val="36"/>
          <w:lang w:val="lt-LT"/>
        </w:rPr>
        <w:t>Bendrovės valdymas</w:t>
      </w:r>
      <w:bookmarkEnd w:id="22"/>
    </w:p>
    <w:p w:rsidR="00023EAA" w:rsidRPr="007A55AE" w:rsidRDefault="00023EAA" w:rsidP="00023EAA">
      <w:pPr>
        <w:spacing w:before="0" w:after="0" w:line="240" w:lineRule="auto"/>
        <w:jc w:val="both"/>
        <w:rPr>
          <w:rFonts w:ascii="Times New Roman" w:hAnsi="Times New Roman"/>
          <w:color w:val="auto"/>
          <w:sz w:val="24"/>
          <w:szCs w:val="24"/>
          <w:lang w:val="lt-LT"/>
        </w:rPr>
      </w:pPr>
    </w:p>
    <w:p w:rsidR="0091311E" w:rsidRPr="007A55AE" w:rsidRDefault="0091311E" w:rsidP="0091311E">
      <w:pPr>
        <w:shd w:val="clear" w:color="auto" w:fill="FFFFFF"/>
        <w:spacing w:before="0" w:after="0" w:line="240" w:lineRule="auto"/>
        <w:ind w:firstLine="380"/>
        <w:jc w:val="both"/>
        <w:rPr>
          <w:rFonts w:ascii="Times New Roman" w:hAnsi="Times New Roman"/>
          <w:color w:val="auto"/>
          <w:sz w:val="24"/>
          <w:szCs w:val="24"/>
          <w:lang w:val="lt-LT"/>
        </w:rPr>
      </w:pPr>
      <w:r w:rsidRPr="007A55AE">
        <w:rPr>
          <w:rFonts w:ascii="Times New Roman" w:hAnsi="Times New Roman"/>
          <w:color w:val="auto"/>
          <w:sz w:val="24"/>
          <w:szCs w:val="24"/>
          <w:lang w:val="lt-LT"/>
        </w:rPr>
        <w:t>UAB „Kretingos vandenys“ steigėja yra Kretingos rajono savivaldybė, kuri bendrovę kontroliuoja ir kuriai priklauso visos bendrovės akcijos.</w:t>
      </w:r>
    </w:p>
    <w:p w:rsidR="0091311E" w:rsidRPr="007A55AE" w:rsidRDefault="0091311E" w:rsidP="0091311E">
      <w:pPr>
        <w:spacing w:before="0" w:after="0" w:line="240" w:lineRule="auto"/>
        <w:ind w:firstLine="380"/>
        <w:jc w:val="both"/>
        <w:rPr>
          <w:rStyle w:val="contentlong"/>
          <w:rFonts w:ascii="Times New Roman" w:hAnsi="Times New Roman"/>
          <w:color w:val="auto"/>
          <w:sz w:val="24"/>
          <w:szCs w:val="24"/>
          <w:lang w:val="lt-LT"/>
        </w:rPr>
      </w:pPr>
      <w:r w:rsidRPr="007A55AE">
        <w:rPr>
          <w:rStyle w:val="contentlong"/>
          <w:rFonts w:ascii="Times New Roman" w:hAnsi="Times New Roman"/>
          <w:color w:val="auto"/>
          <w:sz w:val="24"/>
          <w:szCs w:val="24"/>
          <w:lang w:val="lt-LT"/>
        </w:rPr>
        <w:t>Bendrovėje  veikia įtvirtintas trijų pakopų (stebėtojų taryba-valdyba-administracijos vadovas)  valdymas.</w:t>
      </w:r>
    </w:p>
    <w:p w:rsidR="0091311E" w:rsidRPr="007A55AE" w:rsidRDefault="0091311E" w:rsidP="0091311E">
      <w:pPr>
        <w:shd w:val="clear" w:color="auto" w:fill="FFFFFF"/>
        <w:spacing w:before="0" w:after="0" w:line="240" w:lineRule="auto"/>
        <w:ind w:firstLine="380"/>
        <w:jc w:val="both"/>
        <w:rPr>
          <w:rFonts w:ascii="Times New Roman" w:hAnsi="Times New Roman"/>
          <w:color w:val="auto"/>
          <w:sz w:val="24"/>
          <w:szCs w:val="24"/>
          <w:lang w:val="lt-LT"/>
        </w:rPr>
      </w:pPr>
      <w:r w:rsidRPr="007A55AE">
        <w:rPr>
          <w:rFonts w:ascii="Times New Roman" w:hAnsi="Times New Roman"/>
          <w:color w:val="auto"/>
          <w:sz w:val="24"/>
          <w:szCs w:val="24"/>
          <w:lang w:val="lt-LT"/>
        </w:rPr>
        <w:t>Pagrindinė stebėtojų tarybos funkcija – valdybos, vykdomojo bendrovės valdymo organo, kontroliavimas.</w:t>
      </w:r>
    </w:p>
    <w:p w:rsidR="0091311E" w:rsidRPr="007A55AE" w:rsidRDefault="0091311E" w:rsidP="0091311E">
      <w:pPr>
        <w:shd w:val="clear" w:color="auto" w:fill="FFFFFF"/>
        <w:spacing w:before="0" w:after="0" w:line="240" w:lineRule="auto"/>
        <w:ind w:firstLine="567"/>
        <w:jc w:val="both"/>
        <w:rPr>
          <w:rFonts w:ascii="Times New Roman" w:hAnsi="Times New Roman"/>
          <w:color w:val="auto"/>
          <w:sz w:val="24"/>
          <w:szCs w:val="24"/>
          <w:lang w:val="lt-LT"/>
        </w:rPr>
      </w:pPr>
      <w:r w:rsidRPr="007A55AE">
        <w:rPr>
          <w:rFonts w:ascii="Times New Roman" w:hAnsi="Times New Roman"/>
          <w:color w:val="auto"/>
          <w:sz w:val="24"/>
          <w:szCs w:val="24"/>
          <w:lang w:val="lt-LT"/>
        </w:rPr>
        <w:t>2013 metais UAB „Kretingos vandenys" stebėtojų tarybą sudarė:</w:t>
      </w:r>
    </w:p>
    <w:p w:rsidR="0091311E" w:rsidRPr="007A55AE" w:rsidRDefault="0091311E" w:rsidP="0091311E">
      <w:pPr>
        <w:numPr>
          <w:ilvl w:val="0"/>
          <w:numId w:val="9"/>
        </w:numPr>
        <w:shd w:val="clear" w:color="auto" w:fill="FFFFFF"/>
        <w:tabs>
          <w:tab w:val="clear" w:pos="1080"/>
          <w:tab w:val="num" w:pos="1260"/>
        </w:tabs>
        <w:spacing w:before="0" w:after="0" w:line="240" w:lineRule="auto"/>
        <w:ind w:left="1083" w:hanging="181"/>
        <w:jc w:val="both"/>
        <w:rPr>
          <w:rFonts w:ascii="Times New Roman" w:hAnsi="Times New Roman"/>
          <w:color w:val="auto"/>
          <w:sz w:val="24"/>
          <w:szCs w:val="24"/>
          <w:lang w:val="lt-LT"/>
        </w:rPr>
      </w:pPr>
      <w:r w:rsidRPr="007A55AE">
        <w:rPr>
          <w:rFonts w:ascii="Times New Roman" w:hAnsi="Times New Roman"/>
          <w:color w:val="auto"/>
          <w:sz w:val="24"/>
          <w:szCs w:val="24"/>
          <w:lang w:val="lt-LT"/>
        </w:rPr>
        <w:t xml:space="preserve">Konstantinas </w:t>
      </w:r>
      <w:proofErr w:type="spellStart"/>
      <w:r w:rsidRPr="007A55AE">
        <w:rPr>
          <w:rFonts w:ascii="Times New Roman" w:hAnsi="Times New Roman"/>
          <w:color w:val="auto"/>
          <w:sz w:val="24"/>
          <w:szCs w:val="24"/>
          <w:lang w:val="lt-LT"/>
        </w:rPr>
        <w:t>Skierus</w:t>
      </w:r>
      <w:proofErr w:type="spellEnd"/>
      <w:r w:rsidRPr="007A55AE">
        <w:rPr>
          <w:rFonts w:ascii="Times New Roman" w:hAnsi="Times New Roman"/>
          <w:color w:val="auto"/>
          <w:sz w:val="24"/>
          <w:szCs w:val="24"/>
          <w:lang w:val="lt-LT"/>
        </w:rPr>
        <w:t xml:space="preserve"> – stebėtojų tarybos pirmininkas.</w:t>
      </w:r>
    </w:p>
    <w:p w:rsidR="0091311E" w:rsidRPr="007A55AE" w:rsidRDefault="0091311E" w:rsidP="0091311E">
      <w:pPr>
        <w:numPr>
          <w:ilvl w:val="0"/>
          <w:numId w:val="9"/>
        </w:numPr>
        <w:shd w:val="clear" w:color="auto" w:fill="FFFFFF"/>
        <w:tabs>
          <w:tab w:val="clear" w:pos="1080"/>
          <w:tab w:val="num" w:pos="1260"/>
        </w:tabs>
        <w:spacing w:before="0" w:after="0" w:line="240" w:lineRule="auto"/>
        <w:ind w:left="1083" w:hanging="181"/>
        <w:jc w:val="both"/>
        <w:rPr>
          <w:rFonts w:ascii="Times New Roman" w:hAnsi="Times New Roman"/>
          <w:color w:val="auto"/>
          <w:sz w:val="24"/>
          <w:szCs w:val="24"/>
          <w:lang w:val="lt-LT"/>
        </w:rPr>
      </w:pPr>
      <w:r w:rsidRPr="007A55AE">
        <w:rPr>
          <w:rFonts w:ascii="Times New Roman" w:hAnsi="Times New Roman"/>
          <w:color w:val="auto"/>
          <w:sz w:val="24"/>
          <w:szCs w:val="24"/>
          <w:lang w:val="lt-LT"/>
        </w:rPr>
        <w:t>Vladas Baltuonis – stebėtojų tarybos narys.</w:t>
      </w:r>
    </w:p>
    <w:p w:rsidR="0091311E" w:rsidRPr="007A55AE" w:rsidRDefault="0091311E" w:rsidP="0091311E">
      <w:pPr>
        <w:numPr>
          <w:ilvl w:val="0"/>
          <w:numId w:val="9"/>
        </w:numPr>
        <w:shd w:val="clear" w:color="auto" w:fill="FFFFFF"/>
        <w:tabs>
          <w:tab w:val="clear" w:pos="1080"/>
          <w:tab w:val="num" w:pos="1260"/>
        </w:tabs>
        <w:spacing w:before="0" w:after="0" w:line="240" w:lineRule="auto"/>
        <w:ind w:left="1083" w:hanging="181"/>
        <w:jc w:val="both"/>
        <w:rPr>
          <w:rFonts w:ascii="Times New Roman" w:hAnsi="Times New Roman"/>
          <w:color w:val="auto"/>
          <w:sz w:val="24"/>
          <w:szCs w:val="24"/>
          <w:lang w:val="lt-LT"/>
        </w:rPr>
      </w:pPr>
      <w:r w:rsidRPr="007A55AE">
        <w:rPr>
          <w:rFonts w:ascii="Times New Roman" w:hAnsi="Times New Roman"/>
          <w:color w:val="auto"/>
          <w:sz w:val="24"/>
          <w:szCs w:val="24"/>
          <w:lang w:val="lt-LT"/>
        </w:rPr>
        <w:t>Jonas Drungilas – stebėtojų tarybos narys.</w:t>
      </w:r>
    </w:p>
    <w:p w:rsidR="0091311E" w:rsidRPr="007A55AE" w:rsidRDefault="0091311E" w:rsidP="0091311E">
      <w:pPr>
        <w:numPr>
          <w:ilvl w:val="0"/>
          <w:numId w:val="9"/>
        </w:numPr>
        <w:shd w:val="clear" w:color="auto" w:fill="FFFFFF"/>
        <w:tabs>
          <w:tab w:val="clear" w:pos="1080"/>
          <w:tab w:val="num" w:pos="1260"/>
        </w:tabs>
        <w:spacing w:before="0" w:after="0" w:line="240" w:lineRule="auto"/>
        <w:ind w:left="1083" w:hanging="181"/>
        <w:jc w:val="both"/>
        <w:rPr>
          <w:rFonts w:ascii="Times New Roman" w:hAnsi="Times New Roman"/>
          <w:color w:val="auto"/>
          <w:sz w:val="24"/>
          <w:szCs w:val="24"/>
          <w:lang w:val="lt-LT"/>
        </w:rPr>
      </w:pPr>
      <w:r w:rsidRPr="007A55AE">
        <w:rPr>
          <w:rFonts w:ascii="Times New Roman" w:hAnsi="Times New Roman"/>
          <w:color w:val="auto"/>
          <w:sz w:val="24"/>
          <w:szCs w:val="24"/>
          <w:lang w:val="lt-LT"/>
        </w:rPr>
        <w:t>Algimantas Gedvilas – stebėtojų tarybos narys.</w:t>
      </w:r>
    </w:p>
    <w:p w:rsidR="00C72C77" w:rsidRPr="007A55AE" w:rsidRDefault="0091311E" w:rsidP="001344F6">
      <w:pPr>
        <w:numPr>
          <w:ilvl w:val="0"/>
          <w:numId w:val="9"/>
        </w:numPr>
        <w:shd w:val="clear" w:color="auto" w:fill="FFFFFF"/>
        <w:spacing w:before="0" w:after="0" w:line="240" w:lineRule="auto"/>
        <w:ind w:hanging="229"/>
        <w:jc w:val="both"/>
        <w:rPr>
          <w:rFonts w:ascii="Times New Roman" w:hAnsi="Times New Roman"/>
          <w:color w:val="auto"/>
          <w:sz w:val="24"/>
          <w:szCs w:val="24"/>
          <w:lang w:val="lt-LT"/>
        </w:rPr>
      </w:pPr>
      <w:r w:rsidRPr="007A55AE">
        <w:rPr>
          <w:rFonts w:ascii="Times New Roman" w:hAnsi="Times New Roman"/>
          <w:color w:val="auto"/>
          <w:sz w:val="24"/>
          <w:szCs w:val="24"/>
          <w:lang w:val="lt-LT"/>
        </w:rPr>
        <w:t>Romualdas Jablonskis – stebėtojų tarybos narys</w:t>
      </w:r>
      <w:r w:rsidR="001344F6" w:rsidRPr="007A55AE">
        <w:rPr>
          <w:rFonts w:ascii="Times New Roman" w:hAnsi="Times New Roman"/>
          <w:color w:val="auto"/>
          <w:sz w:val="24"/>
          <w:szCs w:val="24"/>
          <w:lang w:val="lt-LT"/>
        </w:rPr>
        <w:t>.</w:t>
      </w:r>
    </w:p>
    <w:p w:rsidR="0091311E" w:rsidRPr="007A55AE" w:rsidRDefault="0091311E" w:rsidP="0091311E">
      <w:pPr>
        <w:shd w:val="clear" w:color="auto" w:fill="FFFFFF"/>
        <w:spacing w:before="0" w:after="0" w:line="240" w:lineRule="auto"/>
        <w:ind w:left="902"/>
        <w:jc w:val="both"/>
        <w:rPr>
          <w:rFonts w:ascii="Times New Roman" w:hAnsi="Times New Roman"/>
          <w:color w:val="auto"/>
          <w:sz w:val="24"/>
          <w:szCs w:val="24"/>
          <w:lang w:val="lt-LT"/>
        </w:rPr>
      </w:pPr>
    </w:p>
    <w:p w:rsidR="00C72C77" w:rsidRPr="007A55AE" w:rsidRDefault="00C72C77" w:rsidP="00C72C77">
      <w:pPr>
        <w:shd w:val="clear" w:color="auto" w:fill="FFFFFF"/>
        <w:spacing w:before="0" w:after="0" w:line="240" w:lineRule="auto"/>
        <w:ind w:left="40" w:right="6" w:firstLine="380"/>
        <w:jc w:val="both"/>
        <w:rPr>
          <w:rFonts w:ascii="Times New Roman" w:hAnsi="Times New Roman"/>
          <w:color w:val="auto"/>
          <w:sz w:val="24"/>
          <w:szCs w:val="24"/>
          <w:lang w:val="lt-LT"/>
        </w:rPr>
      </w:pPr>
      <w:r w:rsidRPr="007A55AE">
        <w:rPr>
          <w:rFonts w:ascii="Times New Roman" w:hAnsi="Times New Roman"/>
          <w:color w:val="auto"/>
          <w:sz w:val="24"/>
          <w:szCs w:val="24"/>
          <w:lang w:val="lt-LT"/>
        </w:rPr>
        <w:t xml:space="preserve">Valdyba yra kolegialus bendrovės valdymo organas. Valdyba svarsto ir sprendžia svarbiausius bendrovės ūkinės – finansinės veiklos klausimus. Pagrindinis valdybos uždavinys yra formuoti bendrovės veiklos strategiją, nustatant perspektyvinius prioritetinius jos tikslus ir kartu su administracija organizuoti jų įgyvendinimą. Valdyba sprendžia investavimo, kainų bei valdymo struktūros, kitus svarbius klausimus. </w:t>
      </w:r>
    </w:p>
    <w:p w:rsidR="00C72C77" w:rsidRPr="007A55AE" w:rsidRDefault="00C72C77" w:rsidP="00C72C77">
      <w:pPr>
        <w:shd w:val="clear" w:color="auto" w:fill="FFFFFF"/>
        <w:spacing w:before="0" w:after="0" w:line="240" w:lineRule="auto"/>
        <w:ind w:firstLine="567"/>
        <w:jc w:val="both"/>
        <w:rPr>
          <w:rFonts w:ascii="Times New Roman" w:hAnsi="Times New Roman"/>
          <w:color w:val="auto"/>
          <w:sz w:val="24"/>
          <w:szCs w:val="24"/>
          <w:lang w:val="lt-LT"/>
        </w:rPr>
      </w:pPr>
      <w:r w:rsidRPr="007A55AE">
        <w:rPr>
          <w:rFonts w:ascii="Times New Roman" w:hAnsi="Times New Roman"/>
          <w:color w:val="auto"/>
          <w:sz w:val="24"/>
          <w:szCs w:val="24"/>
          <w:lang w:val="lt-LT"/>
        </w:rPr>
        <w:t>2013 metais UAB „Kretingos vandenys" valdybą sudarė:</w:t>
      </w:r>
    </w:p>
    <w:p w:rsidR="00C72C77" w:rsidRPr="007A55AE" w:rsidRDefault="00C72C77" w:rsidP="00C72C77">
      <w:pPr>
        <w:widowControl w:val="0"/>
        <w:numPr>
          <w:ilvl w:val="0"/>
          <w:numId w:val="8"/>
        </w:numPr>
        <w:shd w:val="clear" w:color="auto" w:fill="FFFFFF"/>
        <w:tabs>
          <w:tab w:val="clear" w:pos="1346"/>
          <w:tab w:val="num" w:pos="1276"/>
        </w:tabs>
        <w:autoSpaceDE w:val="0"/>
        <w:autoSpaceDN w:val="0"/>
        <w:adjustRightInd w:val="0"/>
        <w:spacing w:before="0" w:after="0" w:line="240" w:lineRule="auto"/>
        <w:jc w:val="both"/>
        <w:rPr>
          <w:rFonts w:ascii="Times New Roman" w:hAnsi="Times New Roman"/>
          <w:color w:val="auto"/>
          <w:sz w:val="24"/>
          <w:szCs w:val="24"/>
          <w:lang w:val="lt-LT"/>
        </w:rPr>
      </w:pPr>
      <w:r w:rsidRPr="007A55AE">
        <w:rPr>
          <w:rFonts w:ascii="Times New Roman" w:hAnsi="Times New Roman"/>
          <w:color w:val="auto"/>
          <w:sz w:val="24"/>
          <w:szCs w:val="24"/>
          <w:lang w:val="lt-LT"/>
        </w:rPr>
        <w:t xml:space="preserve">Gediminas </w:t>
      </w:r>
      <w:proofErr w:type="spellStart"/>
      <w:r w:rsidRPr="007A55AE">
        <w:rPr>
          <w:rFonts w:ascii="Times New Roman" w:hAnsi="Times New Roman"/>
          <w:color w:val="auto"/>
          <w:sz w:val="24"/>
          <w:szCs w:val="24"/>
          <w:lang w:val="lt-LT"/>
        </w:rPr>
        <w:t>Valinevičius</w:t>
      </w:r>
      <w:proofErr w:type="spellEnd"/>
      <w:r w:rsidRPr="007A55AE">
        <w:rPr>
          <w:rFonts w:ascii="Times New Roman" w:hAnsi="Times New Roman"/>
          <w:color w:val="auto"/>
          <w:sz w:val="24"/>
          <w:szCs w:val="24"/>
          <w:lang w:val="lt-LT"/>
        </w:rPr>
        <w:t xml:space="preserve"> – valdybos pirmininkas.</w:t>
      </w:r>
    </w:p>
    <w:p w:rsidR="00C72C77" w:rsidRPr="007A55AE" w:rsidRDefault="00C72C77" w:rsidP="00C72C77">
      <w:pPr>
        <w:widowControl w:val="0"/>
        <w:numPr>
          <w:ilvl w:val="0"/>
          <w:numId w:val="8"/>
        </w:numPr>
        <w:shd w:val="clear" w:color="auto" w:fill="FFFFFF"/>
        <w:tabs>
          <w:tab w:val="clear" w:pos="1346"/>
          <w:tab w:val="num" w:pos="1276"/>
        </w:tabs>
        <w:autoSpaceDE w:val="0"/>
        <w:autoSpaceDN w:val="0"/>
        <w:adjustRightInd w:val="0"/>
        <w:spacing w:before="0" w:after="0" w:line="240" w:lineRule="auto"/>
        <w:jc w:val="both"/>
        <w:rPr>
          <w:rFonts w:ascii="Times New Roman" w:hAnsi="Times New Roman"/>
          <w:color w:val="auto"/>
          <w:sz w:val="24"/>
          <w:szCs w:val="24"/>
          <w:lang w:val="lt-LT"/>
        </w:rPr>
      </w:pPr>
      <w:r w:rsidRPr="007A55AE">
        <w:rPr>
          <w:rFonts w:ascii="Times New Roman" w:hAnsi="Times New Roman"/>
          <w:color w:val="auto"/>
          <w:sz w:val="24"/>
          <w:szCs w:val="24"/>
          <w:lang w:val="lt-LT"/>
        </w:rPr>
        <w:t xml:space="preserve">Danutė </w:t>
      </w:r>
      <w:proofErr w:type="spellStart"/>
      <w:r w:rsidRPr="007A55AE">
        <w:rPr>
          <w:rFonts w:ascii="Times New Roman" w:hAnsi="Times New Roman"/>
          <w:color w:val="auto"/>
          <w:sz w:val="24"/>
          <w:szCs w:val="24"/>
          <w:lang w:val="lt-LT"/>
        </w:rPr>
        <w:t>Skruibienė</w:t>
      </w:r>
      <w:proofErr w:type="spellEnd"/>
      <w:r w:rsidRPr="007A55AE">
        <w:rPr>
          <w:rFonts w:ascii="Times New Roman" w:hAnsi="Times New Roman"/>
          <w:color w:val="auto"/>
          <w:sz w:val="24"/>
          <w:szCs w:val="24"/>
          <w:lang w:val="lt-LT"/>
        </w:rPr>
        <w:t xml:space="preserve">  –  valdybos narė.</w:t>
      </w:r>
    </w:p>
    <w:p w:rsidR="00C72C77" w:rsidRPr="007A55AE" w:rsidRDefault="00C72C77" w:rsidP="00C72C77">
      <w:pPr>
        <w:widowControl w:val="0"/>
        <w:numPr>
          <w:ilvl w:val="0"/>
          <w:numId w:val="8"/>
        </w:numPr>
        <w:shd w:val="clear" w:color="auto" w:fill="FFFFFF"/>
        <w:tabs>
          <w:tab w:val="clear" w:pos="1346"/>
          <w:tab w:val="num" w:pos="1276"/>
        </w:tabs>
        <w:autoSpaceDE w:val="0"/>
        <w:autoSpaceDN w:val="0"/>
        <w:adjustRightInd w:val="0"/>
        <w:spacing w:before="0" w:after="0" w:line="240" w:lineRule="auto"/>
        <w:jc w:val="both"/>
        <w:rPr>
          <w:rFonts w:ascii="Times New Roman" w:hAnsi="Times New Roman"/>
          <w:color w:val="auto"/>
          <w:sz w:val="24"/>
          <w:szCs w:val="24"/>
          <w:lang w:val="lt-LT"/>
        </w:rPr>
      </w:pPr>
      <w:r w:rsidRPr="007A55AE">
        <w:rPr>
          <w:rFonts w:ascii="Times New Roman" w:hAnsi="Times New Roman"/>
          <w:color w:val="auto"/>
          <w:sz w:val="24"/>
          <w:szCs w:val="24"/>
          <w:lang w:val="lt-LT"/>
        </w:rPr>
        <w:t>Antanas Gedminas  –  valdybos narys.</w:t>
      </w:r>
    </w:p>
    <w:p w:rsidR="00C72C77" w:rsidRPr="007A55AE" w:rsidRDefault="00C72C77" w:rsidP="00C72C77">
      <w:pPr>
        <w:widowControl w:val="0"/>
        <w:numPr>
          <w:ilvl w:val="0"/>
          <w:numId w:val="8"/>
        </w:numPr>
        <w:shd w:val="clear" w:color="auto" w:fill="FFFFFF"/>
        <w:tabs>
          <w:tab w:val="clear" w:pos="1346"/>
          <w:tab w:val="num" w:pos="1276"/>
        </w:tabs>
        <w:autoSpaceDE w:val="0"/>
        <w:autoSpaceDN w:val="0"/>
        <w:adjustRightInd w:val="0"/>
        <w:spacing w:before="0" w:after="0" w:line="240" w:lineRule="auto"/>
        <w:jc w:val="both"/>
        <w:rPr>
          <w:rFonts w:ascii="Times New Roman" w:hAnsi="Times New Roman"/>
          <w:color w:val="auto"/>
          <w:sz w:val="24"/>
          <w:szCs w:val="24"/>
          <w:lang w:val="lt-LT"/>
        </w:rPr>
      </w:pPr>
      <w:r w:rsidRPr="007A55AE">
        <w:rPr>
          <w:rFonts w:ascii="Times New Roman" w:hAnsi="Times New Roman"/>
          <w:color w:val="auto"/>
          <w:sz w:val="24"/>
          <w:szCs w:val="24"/>
          <w:lang w:val="lt-LT"/>
        </w:rPr>
        <w:t>Stanislovas Juknevičius  –  valdybos narys.</w:t>
      </w:r>
    </w:p>
    <w:p w:rsidR="00C72C77" w:rsidRPr="007A55AE" w:rsidRDefault="00C72C77" w:rsidP="00C72C77">
      <w:pPr>
        <w:widowControl w:val="0"/>
        <w:numPr>
          <w:ilvl w:val="0"/>
          <w:numId w:val="8"/>
        </w:numPr>
        <w:shd w:val="clear" w:color="auto" w:fill="FFFFFF"/>
        <w:tabs>
          <w:tab w:val="clear" w:pos="1346"/>
          <w:tab w:val="num" w:pos="1276"/>
        </w:tabs>
        <w:autoSpaceDE w:val="0"/>
        <w:autoSpaceDN w:val="0"/>
        <w:adjustRightInd w:val="0"/>
        <w:spacing w:before="0" w:after="0" w:line="240" w:lineRule="auto"/>
        <w:jc w:val="both"/>
        <w:rPr>
          <w:rFonts w:ascii="Times New Roman" w:hAnsi="Times New Roman"/>
          <w:color w:val="auto"/>
          <w:sz w:val="24"/>
          <w:szCs w:val="24"/>
          <w:lang w:val="lt-LT"/>
        </w:rPr>
      </w:pPr>
      <w:r w:rsidRPr="007A55AE">
        <w:rPr>
          <w:rFonts w:ascii="Times New Roman" w:hAnsi="Times New Roman"/>
          <w:color w:val="auto"/>
          <w:sz w:val="24"/>
          <w:szCs w:val="24"/>
          <w:lang w:val="lt-LT"/>
        </w:rPr>
        <w:t xml:space="preserve">Jūratė </w:t>
      </w:r>
      <w:proofErr w:type="spellStart"/>
      <w:r w:rsidRPr="007A55AE">
        <w:rPr>
          <w:rFonts w:ascii="Times New Roman" w:hAnsi="Times New Roman"/>
          <w:color w:val="auto"/>
          <w:sz w:val="24"/>
          <w:szCs w:val="24"/>
          <w:lang w:val="lt-LT"/>
        </w:rPr>
        <w:t>Jokubavičienė</w:t>
      </w:r>
      <w:proofErr w:type="spellEnd"/>
      <w:r w:rsidRPr="007A55AE">
        <w:rPr>
          <w:rFonts w:ascii="Times New Roman" w:hAnsi="Times New Roman"/>
          <w:color w:val="auto"/>
          <w:sz w:val="24"/>
          <w:szCs w:val="24"/>
          <w:lang w:val="lt-LT"/>
        </w:rPr>
        <w:t xml:space="preserve">  –  valdybos narė.                                                                                                                                                                                                </w:t>
      </w:r>
    </w:p>
    <w:p w:rsidR="00D02B7D" w:rsidRPr="00FC1B15" w:rsidRDefault="00D02B7D" w:rsidP="00C72C77">
      <w:pPr>
        <w:spacing w:before="0" w:after="0" w:line="240" w:lineRule="auto"/>
        <w:rPr>
          <w:rFonts w:ascii="Times New Roman" w:hAnsi="Times New Roman"/>
          <w:lang w:val="lt-LT"/>
        </w:rPr>
      </w:pPr>
    </w:p>
    <w:p w:rsidR="00502667" w:rsidRPr="007A55AE" w:rsidRDefault="00D0767A" w:rsidP="00697E80">
      <w:pPr>
        <w:pStyle w:val="Antrat1"/>
        <w:spacing w:after="0"/>
        <w:rPr>
          <w:rFonts w:ascii="Times New Roman" w:hAnsi="Times New Roman"/>
          <w:color w:val="auto"/>
          <w:lang w:val="lt-LT"/>
        </w:rPr>
      </w:pPr>
      <w:bookmarkStart w:id="23" w:name="_Toc384992910"/>
      <w:r w:rsidRPr="007A55AE">
        <w:rPr>
          <w:rFonts w:ascii="Times New Roman" w:hAnsi="Times New Roman"/>
          <w:color w:val="auto"/>
          <w:lang w:val="lt-LT"/>
        </w:rPr>
        <w:lastRenderedPageBreak/>
        <w:t>Geriamojo vandens tiekimas</w:t>
      </w:r>
      <w:bookmarkEnd w:id="23"/>
    </w:p>
    <w:p w:rsidR="001344F6" w:rsidRPr="007A55AE" w:rsidRDefault="001344F6" w:rsidP="00697E80">
      <w:pPr>
        <w:spacing w:before="0" w:after="0" w:line="240" w:lineRule="auto"/>
        <w:rPr>
          <w:color w:val="auto"/>
          <w:lang w:val="lt-LT"/>
        </w:rPr>
      </w:pPr>
    </w:p>
    <w:p w:rsidR="00774AE2" w:rsidRPr="007A55AE" w:rsidRDefault="00774AE2" w:rsidP="00697E80">
      <w:pPr>
        <w:spacing w:before="0" w:after="0" w:line="240" w:lineRule="auto"/>
        <w:ind w:firstLine="567"/>
        <w:jc w:val="both"/>
        <w:rPr>
          <w:rFonts w:ascii="Times New Roman" w:hAnsi="Times New Roman"/>
          <w:color w:val="auto"/>
          <w:sz w:val="24"/>
          <w:szCs w:val="24"/>
          <w:lang w:val="lt-LT"/>
        </w:rPr>
      </w:pPr>
      <w:bookmarkStart w:id="24" w:name="OLE_LINK19"/>
      <w:bookmarkStart w:id="25" w:name="OLE_LINK20"/>
      <w:r w:rsidRPr="007A55AE">
        <w:rPr>
          <w:rFonts w:ascii="Times New Roman" w:hAnsi="Times New Roman"/>
          <w:color w:val="auto"/>
          <w:sz w:val="24"/>
          <w:szCs w:val="24"/>
          <w:lang w:val="lt-LT"/>
        </w:rPr>
        <w:t>2013 metais iš požeminių vandens šaltinių rajone išgauta 1206,7 tūkst. m</w:t>
      </w:r>
      <w:r w:rsidRPr="007A55AE">
        <w:rPr>
          <w:rFonts w:ascii="Times New Roman" w:hAnsi="Times New Roman"/>
          <w:color w:val="auto"/>
          <w:sz w:val="24"/>
          <w:szCs w:val="24"/>
          <w:vertAlign w:val="superscript"/>
          <w:lang w:val="lt-LT"/>
        </w:rPr>
        <w:t>3</w:t>
      </w:r>
      <w:r w:rsidRPr="007A55AE">
        <w:rPr>
          <w:rFonts w:ascii="Times New Roman" w:hAnsi="Times New Roman"/>
          <w:color w:val="auto"/>
          <w:sz w:val="24"/>
          <w:szCs w:val="24"/>
          <w:lang w:val="lt-LT"/>
        </w:rPr>
        <w:t xml:space="preserve"> ir  realizuota 706,7 tūkst. m</w:t>
      </w:r>
      <w:r w:rsidRPr="007A55AE">
        <w:rPr>
          <w:rFonts w:ascii="Times New Roman" w:hAnsi="Times New Roman"/>
          <w:color w:val="auto"/>
          <w:sz w:val="24"/>
          <w:szCs w:val="24"/>
          <w:vertAlign w:val="superscript"/>
          <w:lang w:val="lt-LT"/>
        </w:rPr>
        <w:t>3</w:t>
      </w:r>
      <w:r w:rsidRPr="007A55AE">
        <w:rPr>
          <w:rFonts w:ascii="Times New Roman" w:hAnsi="Times New Roman"/>
          <w:color w:val="auto"/>
          <w:sz w:val="24"/>
          <w:szCs w:val="24"/>
          <w:lang w:val="lt-LT"/>
        </w:rPr>
        <w:t xml:space="preserve"> vandens arba pateikta vartotojams vidutiniškai 49.9 litrai per parą. Vandens suvartojimas 1 gyventojui kiekvienais metais mažėja, ne išimtis ir 2013 metai. Vandens suvartojimo pokytis pavaizduotas </w:t>
      </w:r>
      <w:r w:rsidR="00495DD7" w:rsidRPr="007A55AE">
        <w:rPr>
          <w:rFonts w:ascii="Times New Roman" w:hAnsi="Times New Roman"/>
          <w:color w:val="auto"/>
          <w:sz w:val="24"/>
          <w:szCs w:val="24"/>
          <w:lang w:val="lt-LT"/>
        </w:rPr>
        <w:t>2 lentelėje.</w:t>
      </w:r>
    </w:p>
    <w:p w:rsidR="0058528E" w:rsidRDefault="0058528E" w:rsidP="00C72C77">
      <w:pPr>
        <w:spacing w:before="0" w:after="0" w:line="240" w:lineRule="auto"/>
        <w:ind w:firstLine="567"/>
        <w:jc w:val="both"/>
        <w:rPr>
          <w:rFonts w:ascii="Times New Roman" w:hAnsi="Times New Roman"/>
          <w:sz w:val="24"/>
          <w:szCs w:val="24"/>
          <w:lang w:val="lt-LT"/>
        </w:rPr>
      </w:pPr>
    </w:p>
    <w:p w:rsidR="0058528E" w:rsidRPr="00871F82" w:rsidRDefault="0058528E" w:rsidP="0058528E">
      <w:pPr>
        <w:pStyle w:val="TableHeading"/>
        <w:spacing w:before="0" w:after="0"/>
        <w:rPr>
          <w:rFonts w:ascii="Times New Roman" w:hAnsi="Times New Roman"/>
          <w:lang w:val="lt-LT"/>
        </w:rPr>
      </w:pPr>
      <w:r w:rsidRPr="00871F82">
        <w:rPr>
          <w:rFonts w:ascii="Times New Roman" w:hAnsi="Times New Roman"/>
          <w:lang w:val="lt-LT"/>
        </w:rPr>
        <w:t>2 lentelė. Geriamojo vandens suvartojimas</w:t>
      </w:r>
    </w:p>
    <w:p w:rsidR="00774AE2" w:rsidRPr="00FC1B15" w:rsidRDefault="003C1C31" w:rsidP="00C72C77">
      <w:pPr>
        <w:spacing w:before="0" w:after="0" w:line="240" w:lineRule="auto"/>
        <w:ind w:left="360"/>
        <w:jc w:val="center"/>
        <w:rPr>
          <w:rFonts w:ascii="Times New Roman" w:hAnsi="Times New Roman"/>
          <w:lang w:val="lt-LT"/>
        </w:rPr>
      </w:pPr>
      <w:r>
        <w:rPr>
          <w:rFonts w:ascii="Times New Roman" w:hAnsi="Times New Roman"/>
          <w:noProof/>
          <w:lang w:val="lt-LT" w:eastAsia="lt-LT"/>
        </w:rPr>
        <w:drawing>
          <wp:inline distT="0" distB="0" distL="0" distR="0">
            <wp:extent cx="4581525" cy="275272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81525" cy="2752725"/>
                    </a:xfrm>
                    <a:prstGeom prst="rect">
                      <a:avLst/>
                    </a:prstGeom>
                    <a:noFill/>
                    <a:ln>
                      <a:noFill/>
                    </a:ln>
                  </pic:spPr>
                </pic:pic>
              </a:graphicData>
            </a:graphic>
          </wp:inline>
        </w:drawing>
      </w:r>
    </w:p>
    <w:p w:rsidR="009322E3" w:rsidRPr="00FC1B15" w:rsidRDefault="009322E3" w:rsidP="00C72C77">
      <w:pPr>
        <w:spacing w:before="0" w:after="0" w:line="240" w:lineRule="auto"/>
        <w:ind w:left="360"/>
        <w:jc w:val="center"/>
        <w:rPr>
          <w:rFonts w:ascii="Times New Roman" w:hAnsi="Times New Roman"/>
          <w:lang w:val="lt-LT"/>
        </w:rPr>
      </w:pPr>
    </w:p>
    <w:p w:rsidR="000A7EEA" w:rsidRPr="007A55AE" w:rsidRDefault="009322E3" w:rsidP="009322E3">
      <w:pPr>
        <w:pStyle w:val="prastasistinklapis"/>
        <w:spacing w:before="0" w:after="0" w:line="240" w:lineRule="auto"/>
        <w:ind w:firstLine="360"/>
        <w:jc w:val="both"/>
        <w:rPr>
          <w:color w:val="auto"/>
          <w:lang w:val="lt-LT"/>
        </w:rPr>
      </w:pPr>
      <w:r w:rsidRPr="00FC1B15">
        <w:rPr>
          <w:lang w:val="lt-LT"/>
        </w:rPr>
        <w:t xml:space="preserve">  </w:t>
      </w:r>
      <w:r w:rsidR="000A7EEA" w:rsidRPr="007A55AE">
        <w:rPr>
          <w:color w:val="auto"/>
          <w:lang w:val="lt-LT"/>
        </w:rPr>
        <w:t>2013 m. realizuoto geriamojo vandens kiekis</w:t>
      </w:r>
      <w:r w:rsidR="00EA4CAE" w:rsidRPr="007A55AE">
        <w:rPr>
          <w:color w:val="auto"/>
          <w:lang w:val="lt-LT"/>
        </w:rPr>
        <w:t>,</w:t>
      </w:r>
      <w:r w:rsidR="000A7EEA" w:rsidRPr="007A55AE">
        <w:rPr>
          <w:color w:val="auto"/>
          <w:lang w:val="lt-LT"/>
        </w:rPr>
        <w:t xml:space="preserve"> lyginant su 2012 m.</w:t>
      </w:r>
      <w:r w:rsidR="00EA4CAE" w:rsidRPr="007A55AE">
        <w:rPr>
          <w:color w:val="auto"/>
          <w:lang w:val="lt-LT"/>
        </w:rPr>
        <w:t>,</w:t>
      </w:r>
      <w:r w:rsidR="000A7EEA" w:rsidRPr="007A55AE">
        <w:rPr>
          <w:color w:val="auto"/>
          <w:lang w:val="lt-LT"/>
        </w:rPr>
        <w:t xml:space="preserve"> sumažėjo 0,03 %, o surinktų nuotekų padidėjo 4,56 %. Visi šie skaičiai pasiekti prijungiant naujus vartotojus prie vandentiekio ir nuotekų tinklų. </w:t>
      </w:r>
    </w:p>
    <w:p w:rsidR="003377CD" w:rsidRPr="007A55AE" w:rsidRDefault="003377CD" w:rsidP="009322E3">
      <w:pPr>
        <w:pStyle w:val="Pagrindiniotekstotrauka3"/>
        <w:spacing w:before="0" w:after="0" w:line="240" w:lineRule="auto"/>
        <w:ind w:left="0"/>
        <w:jc w:val="both"/>
        <w:rPr>
          <w:rFonts w:ascii="Times New Roman" w:hAnsi="Times New Roman"/>
          <w:iCs/>
          <w:color w:val="auto"/>
          <w:sz w:val="24"/>
          <w:szCs w:val="24"/>
          <w:lang w:val="lt-LT"/>
        </w:rPr>
      </w:pPr>
      <w:r w:rsidRPr="007A55AE">
        <w:rPr>
          <w:rFonts w:ascii="Times New Roman" w:hAnsi="Times New Roman"/>
          <w:iCs/>
          <w:color w:val="auto"/>
          <w:sz w:val="24"/>
          <w:szCs w:val="24"/>
          <w:lang w:val="lt-LT"/>
        </w:rPr>
        <w:t xml:space="preserve">Kaip matyti iš </w:t>
      </w:r>
      <w:r w:rsidR="000C548C" w:rsidRPr="007A55AE">
        <w:rPr>
          <w:rFonts w:ascii="Times New Roman" w:hAnsi="Times New Roman"/>
          <w:iCs/>
          <w:color w:val="auto"/>
          <w:sz w:val="24"/>
          <w:szCs w:val="24"/>
          <w:lang w:val="lt-LT"/>
        </w:rPr>
        <w:t>2 lentelės</w:t>
      </w:r>
      <w:r w:rsidRPr="007A55AE">
        <w:rPr>
          <w:rFonts w:ascii="Times New Roman" w:hAnsi="Times New Roman"/>
          <w:iCs/>
          <w:color w:val="auto"/>
          <w:sz w:val="24"/>
          <w:szCs w:val="24"/>
          <w:lang w:val="lt-LT"/>
        </w:rPr>
        <w:t>, lyginant su 2012 metais, geriamojo vandens paslaugų pardavimo augimas sustojęs. Nežiūrint į padidėjusi  vartotojų skaičių</w:t>
      </w:r>
      <w:r w:rsidR="001973C7" w:rsidRPr="007A55AE">
        <w:rPr>
          <w:rFonts w:ascii="Times New Roman" w:hAnsi="Times New Roman"/>
          <w:iCs/>
          <w:color w:val="auto"/>
          <w:sz w:val="24"/>
          <w:szCs w:val="24"/>
          <w:lang w:val="lt-LT"/>
        </w:rPr>
        <w:t>,</w:t>
      </w:r>
      <w:r w:rsidRPr="007A55AE">
        <w:rPr>
          <w:rFonts w:ascii="Times New Roman" w:hAnsi="Times New Roman"/>
          <w:iCs/>
          <w:color w:val="auto"/>
          <w:sz w:val="24"/>
          <w:szCs w:val="24"/>
          <w:lang w:val="lt-LT"/>
        </w:rPr>
        <w:t xml:space="preserve"> suvartoto vandens kiekis vienam gyventojui </w:t>
      </w:r>
      <w:r w:rsidR="005B51A1" w:rsidRPr="007A55AE">
        <w:rPr>
          <w:rFonts w:ascii="Times New Roman" w:hAnsi="Times New Roman"/>
          <w:iCs/>
          <w:color w:val="auto"/>
          <w:sz w:val="24"/>
          <w:szCs w:val="24"/>
          <w:lang w:val="lt-LT"/>
        </w:rPr>
        <w:t>nu</w:t>
      </w:r>
      <w:r w:rsidRPr="007A55AE">
        <w:rPr>
          <w:rFonts w:ascii="Times New Roman" w:hAnsi="Times New Roman"/>
          <w:iCs/>
          <w:color w:val="auto"/>
          <w:sz w:val="24"/>
          <w:szCs w:val="24"/>
          <w:lang w:val="lt-LT"/>
        </w:rPr>
        <w:t xml:space="preserve">lėmė šį rezultatą. Kiek didesnis augimas </w:t>
      </w:r>
      <w:r w:rsidR="00EA4CAE" w:rsidRPr="007A55AE">
        <w:rPr>
          <w:rFonts w:ascii="Times New Roman" w:hAnsi="Times New Roman"/>
          <w:iCs/>
          <w:color w:val="auto"/>
          <w:sz w:val="24"/>
          <w:szCs w:val="24"/>
          <w:lang w:val="lt-LT"/>
        </w:rPr>
        <w:t xml:space="preserve">surenkant </w:t>
      </w:r>
      <w:r w:rsidRPr="007A55AE">
        <w:rPr>
          <w:rFonts w:ascii="Times New Roman" w:hAnsi="Times New Roman"/>
          <w:iCs/>
          <w:color w:val="auto"/>
          <w:sz w:val="24"/>
          <w:szCs w:val="24"/>
          <w:lang w:val="lt-LT"/>
        </w:rPr>
        <w:t>nuotek</w:t>
      </w:r>
      <w:r w:rsidR="00EA4CAE" w:rsidRPr="007A55AE">
        <w:rPr>
          <w:rFonts w:ascii="Times New Roman" w:hAnsi="Times New Roman"/>
          <w:iCs/>
          <w:color w:val="auto"/>
          <w:sz w:val="24"/>
          <w:szCs w:val="24"/>
          <w:lang w:val="lt-LT"/>
        </w:rPr>
        <w:t>as</w:t>
      </w:r>
      <w:r w:rsidRPr="007A55AE">
        <w:rPr>
          <w:rFonts w:ascii="Times New Roman" w:hAnsi="Times New Roman"/>
          <w:iCs/>
          <w:color w:val="auto"/>
          <w:sz w:val="24"/>
          <w:szCs w:val="24"/>
          <w:lang w:val="lt-LT"/>
        </w:rPr>
        <w:t>. Atitinkamo augimo tikimasi ir 201</w:t>
      </w:r>
      <w:r w:rsidR="00827A55" w:rsidRPr="007A55AE">
        <w:rPr>
          <w:rFonts w:ascii="Times New Roman" w:hAnsi="Times New Roman"/>
          <w:iCs/>
          <w:color w:val="auto"/>
          <w:sz w:val="24"/>
          <w:szCs w:val="24"/>
          <w:lang w:val="lt-LT"/>
        </w:rPr>
        <w:t>4</w:t>
      </w:r>
      <w:r w:rsidRPr="007A55AE">
        <w:rPr>
          <w:rFonts w:ascii="Times New Roman" w:hAnsi="Times New Roman"/>
          <w:iCs/>
          <w:color w:val="auto"/>
          <w:sz w:val="24"/>
          <w:szCs w:val="24"/>
          <w:lang w:val="lt-LT"/>
        </w:rPr>
        <w:t xml:space="preserve"> metais. Tai leis padidinti įmonės pajamas ir kompensuoti išlaidas dėl naujai </w:t>
      </w:r>
      <w:r w:rsidR="00EA4CAE" w:rsidRPr="007A55AE">
        <w:rPr>
          <w:rFonts w:ascii="Times New Roman" w:hAnsi="Times New Roman"/>
          <w:iCs/>
          <w:color w:val="auto"/>
          <w:sz w:val="24"/>
          <w:szCs w:val="24"/>
          <w:lang w:val="lt-LT"/>
        </w:rPr>
        <w:t xml:space="preserve">atiduodamų </w:t>
      </w:r>
      <w:r w:rsidRPr="007A55AE">
        <w:rPr>
          <w:rFonts w:ascii="Times New Roman" w:hAnsi="Times New Roman"/>
          <w:iCs/>
          <w:color w:val="auto"/>
          <w:sz w:val="24"/>
          <w:szCs w:val="24"/>
          <w:lang w:val="lt-LT"/>
        </w:rPr>
        <w:t>eksploat</w:t>
      </w:r>
      <w:r w:rsidR="00EA4CAE" w:rsidRPr="007A55AE">
        <w:rPr>
          <w:rFonts w:ascii="Times New Roman" w:hAnsi="Times New Roman"/>
          <w:iCs/>
          <w:color w:val="auto"/>
          <w:sz w:val="24"/>
          <w:szCs w:val="24"/>
          <w:lang w:val="lt-LT"/>
        </w:rPr>
        <w:t>uoti</w:t>
      </w:r>
      <w:r w:rsidRPr="007A55AE">
        <w:rPr>
          <w:rFonts w:ascii="Times New Roman" w:hAnsi="Times New Roman"/>
          <w:iCs/>
          <w:color w:val="auto"/>
          <w:sz w:val="24"/>
          <w:szCs w:val="24"/>
          <w:lang w:val="lt-LT"/>
        </w:rPr>
        <w:t xml:space="preserve"> objektų.</w:t>
      </w:r>
    </w:p>
    <w:p w:rsidR="003377CD" w:rsidRPr="007A55AE" w:rsidRDefault="003377CD" w:rsidP="009322E3">
      <w:pPr>
        <w:pStyle w:val="prastasistinklapis"/>
        <w:spacing w:before="0" w:after="0" w:line="240" w:lineRule="auto"/>
        <w:jc w:val="both"/>
        <w:rPr>
          <w:color w:val="auto"/>
          <w:lang w:val="lt-LT"/>
        </w:rPr>
      </w:pPr>
    </w:p>
    <w:p w:rsidR="006F280D" w:rsidRPr="007A55AE" w:rsidRDefault="006F280D" w:rsidP="009322E3">
      <w:pPr>
        <w:spacing w:before="0" w:after="0" w:line="240" w:lineRule="auto"/>
        <w:ind w:firstLine="567"/>
        <w:jc w:val="both"/>
        <w:rPr>
          <w:rFonts w:ascii="Times New Roman" w:hAnsi="Times New Roman"/>
          <w:color w:val="auto"/>
          <w:sz w:val="24"/>
          <w:szCs w:val="24"/>
          <w:lang w:val="lt-LT"/>
        </w:rPr>
      </w:pPr>
      <w:r w:rsidRPr="007A55AE">
        <w:rPr>
          <w:rFonts w:ascii="Times New Roman" w:hAnsi="Times New Roman"/>
          <w:color w:val="auto"/>
          <w:sz w:val="24"/>
          <w:szCs w:val="24"/>
          <w:lang w:val="lt-LT"/>
        </w:rPr>
        <w:t>Lyginant paskutinių metų duomen</w:t>
      </w:r>
      <w:r w:rsidR="00C6302D" w:rsidRPr="007A55AE">
        <w:rPr>
          <w:rFonts w:ascii="Times New Roman" w:hAnsi="Times New Roman"/>
          <w:color w:val="auto"/>
          <w:sz w:val="24"/>
          <w:szCs w:val="24"/>
          <w:lang w:val="lt-LT"/>
        </w:rPr>
        <w:t>i</w:t>
      </w:r>
      <w:r w:rsidRPr="007A55AE">
        <w:rPr>
          <w:rFonts w:ascii="Times New Roman" w:hAnsi="Times New Roman"/>
          <w:color w:val="auto"/>
          <w:sz w:val="24"/>
          <w:szCs w:val="24"/>
          <w:lang w:val="lt-LT"/>
        </w:rPr>
        <w:t>s esminių pokyčių nėra. Nors pastaraisiais metais p</w:t>
      </w:r>
      <w:r w:rsidR="00C6302D" w:rsidRPr="007A55AE">
        <w:rPr>
          <w:rFonts w:ascii="Times New Roman" w:hAnsi="Times New Roman"/>
          <w:color w:val="auto"/>
          <w:sz w:val="24"/>
          <w:szCs w:val="24"/>
          <w:lang w:val="lt-LT"/>
        </w:rPr>
        <w:t>ri</w:t>
      </w:r>
      <w:r w:rsidRPr="007A55AE">
        <w:rPr>
          <w:rFonts w:ascii="Times New Roman" w:hAnsi="Times New Roman"/>
          <w:color w:val="auto"/>
          <w:sz w:val="24"/>
          <w:szCs w:val="24"/>
          <w:lang w:val="lt-LT"/>
        </w:rPr>
        <w:t>jungtas nemažas vartotojų skaičius</w:t>
      </w:r>
      <w:r w:rsidR="00AE62B3" w:rsidRPr="007A55AE">
        <w:rPr>
          <w:rFonts w:ascii="Times New Roman" w:hAnsi="Times New Roman"/>
          <w:color w:val="auto"/>
          <w:sz w:val="24"/>
          <w:szCs w:val="24"/>
          <w:lang w:val="lt-LT"/>
        </w:rPr>
        <w:t>,</w:t>
      </w:r>
      <w:r w:rsidRPr="007A55AE">
        <w:rPr>
          <w:rFonts w:ascii="Times New Roman" w:hAnsi="Times New Roman"/>
          <w:color w:val="auto"/>
          <w:sz w:val="24"/>
          <w:szCs w:val="24"/>
          <w:lang w:val="lt-LT"/>
        </w:rPr>
        <w:t xml:space="preserve"> geriamojo vandens faktinis pardavimas nedidėja. Pokyčiai tarp vartotojų ir abonentų nurodyti </w:t>
      </w:r>
      <w:r w:rsidR="001337EE" w:rsidRPr="007A55AE">
        <w:rPr>
          <w:rFonts w:ascii="Times New Roman" w:hAnsi="Times New Roman"/>
          <w:color w:val="auto"/>
          <w:sz w:val="24"/>
          <w:szCs w:val="24"/>
          <w:lang w:val="lt-LT"/>
        </w:rPr>
        <w:t xml:space="preserve">3 </w:t>
      </w:r>
      <w:r w:rsidRPr="007A55AE">
        <w:rPr>
          <w:rFonts w:ascii="Times New Roman" w:hAnsi="Times New Roman"/>
          <w:color w:val="auto"/>
          <w:sz w:val="24"/>
          <w:szCs w:val="24"/>
          <w:lang w:val="lt-LT"/>
        </w:rPr>
        <w:t>lentelėje. Lyginant pokyčius tarp vartotojų ir abonentų – per pastaruosius tr</w:t>
      </w:r>
      <w:r w:rsidR="00C6302D" w:rsidRPr="007A55AE">
        <w:rPr>
          <w:rFonts w:ascii="Times New Roman" w:hAnsi="Times New Roman"/>
          <w:color w:val="auto"/>
          <w:sz w:val="24"/>
          <w:szCs w:val="24"/>
          <w:lang w:val="lt-LT"/>
        </w:rPr>
        <w:t>ejus</w:t>
      </w:r>
      <w:r w:rsidRPr="007A55AE">
        <w:rPr>
          <w:rFonts w:ascii="Times New Roman" w:hAnsi="Times New Roman"/>
          <w:color w:val="auto"/>
          <w:sz w:val="24"/>
          <w:szCs w:val="24"/>
          <w:lang w:val="lt-LT"/>
        </w:rPr>
        <w:t xml:space="preserve"> metus jų nepastebėta.</w:t>
      </w:r>
    </w:p>
    <w:p w:rsidR="000A7EEA" w:rsidRPr="00FC1B15" w:rsidRDefault="006F280D" w:rsidP="00C72C77">
      <w:pPr>
        <w:pStyle w:val="TableHeading"/>
        <w:pBdr>
          <w:top w:val="single" w:sz="4" w:space="0" w:color="7E97AD"/>
          <w:left w:val="single" w:sz="4" w:space="5" w:color="7E97AD"/>
        </w:pBdr>
        <w:spacing w:before="0" w:after="0"/>
        <w:ind w:left="142" w:right="142"/>
        <w:rPr>
          <w:rFonts w:ascii="Times New Roman" w:hAnsi="Times New Roman"/>
          <w:lang w:val="lt-LT"/>
        </w:rPr>
      </w:pPr>
      <w:r w:rsidRPr="00FC1B15">
        <w:rPr>
          <w:rFonts w:ascii="Times New Roman" w:hAnsi="Times New Roman"/>
          <w:lang w:val="lt-LT"/>
        </w:rPr>
        <w:lastRenderedPageBreak/>
        <w:t>3 lentelė</w:t>
      </w:r>
      <w:r w:rsidR="000A7EEA" w:rsidRPr="00FC1B15">
        <w:rPr>
          <w:rFonts w:ascii="Times New Roman" w:hAnsi="Times New Roman"/>
          <w:lang w:val="lt-LT"/>
        </w:rPr>
        <w:t xml:space="preserve">. </w:t>
      </w:r>
      <w:r w:rsidR="00F1779B" w:rsidRPr="00FC1B15">
        <w:rPr>
          <w:rFonts w:ascii="Times New Roman" w:hAnsi="Times New Roman"/>
          <w:lang w:val="lt-LT"/>
        </w:rPr>
        <w:t xml:space="preserve">Bendras </w:t>
      </w:r>
      <w:r w:rsidR="004B2F11" w:rsidRPr="00FC1B15">
        <w:rPr>
          <w:rFonts w:ascii="Times New Roman" w:hAnsi="Times New Roman"/>
          <w:lang w:val="lt-LT"/>
        </w:rPr>
        <w:t>Parduoto geriamojo vandens kiekis</w:t>
      </w:r>
    </w:p>
    <w:p w:rsidR="000A7EEA" w:rsidRPr="00FC1B15" w:rsidRDefault="003C1C31" w:rsidP="00C72C77">
      <w:pPr>
        <w:spacing w:before="0" w:after="0" w:line="240" w:lineRule="auto"/>
        <w:ind w:left="360"/>
        <w:jc w:val="center"/>
        <w:rPr>
          <w:rFonts w:ascii="Times New Roman" w:hAnsi="Times New Roman"/>
          <w:noProof/>
          <w:lang w:val="lt-LT" w:eastAsia="lt-LT"/>
        </w:rPr>
      </w:pPr>
      <w:r>
        <w:rPr>
          <w:rFonts w:ascii="Times New Roman" w:hAnsi="Times New Roman"/>
          <w:noProof/>
          <w:lang w:val="lt-LT" w:eastAsia="lt-LT"/>
        </w:rPr>
        <w:drawing>
          <wp:inline distT="0" distB="0" distL="0" distR="0">
            <wp:extent cx="4568825" cy="2740025"/>
            <wp:effectExtent l="0" t="0" r="22225" b="22225"/>
            <wp:docPr id="2"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322E3" w:rsidRPr="00FC1B15" w:rsidRDefault="009322E3" w:rsidP="00C72C77">
      <w:pPr>
        <w:spacing w:before="0" w:after="0" w:line="240" w:lineRule="auto"/>
        <w:ind w:left="360"/>
        <w:jc w:val="center"/>
        <w:rPr>
          <w:rFonts w:ascii="Times New Roman" w:hAnsi="Times New Roman"/>
          <w:noProof/>
          <w:lang w:val="lt-LT" w:eastAsia="lt-LT"/>
        </w:rPr>
      </w:pPr>
    </w:p>
    <w:p w:rsidR="00827A55" w:rsidRPr="00FC1B15" w:rsidRDefault="006F280D" w:rsidP="00C72C77">
      <w:pPr>
        <w:pStyle w:val="TableHeading"/>
        <w:pBdr>
          <w:left w:val="single" w:sz="4" w:space="5" w:color="7E97AD"/>
        </w:pBdr>
        <w:spacing w:before="0" w:after="0"/>
        <w:ind w:left="142" w:right="142"/>
        <w:rPr>
          <w:rFonts w:ascii="Times New Roman" w:hAnsi="Times New Roman"/>
          <w:lang w:val="lt-LT"/>
        </w:rPr>
      </w:pPr>
      <w:bookmarkStart w:id="26" w:name="OLE_LINK44"/>
      <w:bookmarkStart w:id="27" w:name="OLE_LINK45"/>
      <w:r w:rsidRPr="00FC1B15">
        <w:rPr>
          <w:rFonts w:ascii="Times New Roman" w:hAnsi="Times New Roman"/>
          <w:lang w:val="lt-LT"/>
        </w:rPr>
        <w:t>4</w:t>
      </w:r>
      <w:r w:rsidR="00827A55" w:rsidRPr="00FC1B15">
        <w:rPr>
          <w:rFonts w:ascii="Times New Roman" w:hAnsi="Times New Roman"/>
          <w:lang w:val="lt-LT"/>
        </w:rPr>
        <w:t xml:space="preserve"> lentelė. </w:t>
      </w:r>
      <w:r w:rsidR="00F1779B" w:rsidRPr="00FC1B15">
        <w:rPr>
          <w:rFonts w:ascii="Times New Roman" w:hAnsi="Times New Roman"/>
          <w:lang w:val="lt-LT"/>
        </w:rPr>
        <w:t>Parduotas geriamojo vandens kiekis vartotojams ir abonentams</w:t>
      </w:r>
    </w:p>
    <w:bookmarkEnd w:id="26"/>
    <w:bookmarkEnd w:id="27"/>
    <w:p w:rsidR="000A7EEA" w:rsidRPr="00FC1B15" w:rsidRDefault="003C1C31" w:rsidP="00C72C77">
      <w:pPr>
        <w:spacing w:before="0" w:after="0" w:line="240" w:lineRule="auto"/>
        <w:ind w:left="360"/>
        <w:jc w:val="center"/>
        <w:rPr>
          <w:rFonts w:ascii="Times New Roman" w:hAnsi="Times New Roman"/>
          <w:noProof/>
          <w:lang w:val="lt-LT" w:eastAsia="lt-LT"/>
        </w:rPr>
      </w:pPr>
      <w:r>
        <w:rPr>
          <w:rFonts w:ascii="Times New Roman" w:hAnsi="Times New Roman"/>
          <w:noProof/>
          <w:lang w:val="lt-LT" w:eastAsia="lt-LT"/>
        </w:rPr>
        <w:drawing>
          <wp:inline distT="0" distB="0" distL="0" distR="0">
            <wp:extent cx="4568825" cy="2740025"/>
            <wp:effectExtent l="0" t="0" r="22225" b="22225"/>
            <wp:docPr id="3"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A55AE" w:rsidRDefault="007A55AE" w:rsidP="00C72C77">
      <w:pPr>
        <w:spacing w:before="0" w:after="0" w:line="240" w:lineRule="auto"/>
        <w:ind w:left="357" w:firstLine="380"/>
        <w:jc w:val="both"/>
        <w:rPr>
          <w:rFonts w:ascii="Times New Roman" w:hAnsi="Times New Roman"/>
          <w:color w:val="auto"/>
          <w:sz w:val="24"/>
          <w:szCs w:val="24"/>
          <w:lang w:val="lt-LT"/>
        </w:rPr>
      </w:pPr>
    </w:p>
    <w:p w:rsidR="007663A1" w:rsidRPr="007A55AE" w:rsidRDefault="00AE62B3" w:rsidP="00C72C77">
      <w:pPr>
        <w:spacing w:before="0" w:after="0" w:line="240" w:lineRule="auto"/>
        <w:ind w:left="357" w:firstLine="380"/>
        <w:jc w:val="both"/>
        <w:rPr>
          <w:rFonts w:ascii="Times New Roman" w:hAnsi="Times New Roman"/>
          <w:color w:val="auto"/>
          <w:sz w:val="24"/>
          <w:szCs w:val="24"/>
          <w:lang w:val="lt-LT"/>
        </w:rPr>
      </w:pPr>
      <w:r w:rsidRPr="007A55AE">
        <w:rPr>
          <w:rFonts w:ascii="Times New Roman" w:hAnsi="Times New Roman"/>
          <w:color w:val="auto"/>
          <w:sz w:val="24"/>
          <w:szCs w:val="24"/>
          <w:lang w:val="lt-LT"/>
        </w:rPr>
        <w:t>Bendrovėje vienas</w:t>
      </w:r>
      <w:r w:rsidR="006F280D" w:rsidRPr="007A55AE">
        <w:rPr>
          <w:rFonts w:ascii="Times New Roman" w:hAnsi="Times New Roman"/>
          <w:color w:val="auto"/>
          <w:sz w:val="24"/>
          <w:szCs w:val="24"/>
          <w:lang w:val="lt-LT"/>
        </w:rPr>
        <w:t xml:space="preserve"> iš svarbių kriterijų</w:t>
      </w:r>
      <w:r w:rsidRPr="007A55AE">
        <w:rPr>
          <w:rFonts w:ascii="Times New Roman" w:hAnsi="Times New Roman"/>
          <w:color w:val="auto"/>
          <w:sz w:val="24"/>
          <w:szCs w:val="24"/>
          <w:lang w:val="lt-LT"/>
        </w:rPr>
        <w:t>,</w:t>
      </w:r>
      <w:r w:rsidR="006F280D" w:rsidRPr="007A55AE">
        <w:rPr>
          <w:rFonts w:ascii="Times New Roman" w:hAnsi="Times New Roman"/>
          <w:color w:val="auto"/>
          <w:sz w:val="24"/>
          <w:szCs w:val="24"/>
          <w:lang w:val="lt-LT"/>
        </w:rPr>
        <w:t xml:space="preserve"> apibūdinančių įmonės veiklą</w:t>
      </w:r>
      <w:r w:rsidRPr="007A55AE">
        <w:rPr>
          <w:rFonts w:ascii="Times New Roman" w:hAnsi="Times New Roman"/>
          <w:color w:val="auto"/>
          <w:sz w:val="24"/>
          <w:szCs w:val="24"/>
          <w:lang w:val="lt-LT"/>
        </w:rPr>
        <w:t>,</w:t>
      </w:r>
      <w:r w:rsidR="006F280D" w:rsidRPr="007A55AE">
        <w:rPr>
          <w:rFonts w:ascii="Times New Roman" w:hAnsi="Times New Roman"/>
          <w:color w:val="auto"/>
          <w:sz w:val="24"/>
          <w:szCs w:val="24"/>
          <w:lang w:val="lt-LT"/>
        </w:rPr>
        <w:t xml:space="preserve"> yra šalto vandens netekt</w:t>
      </w:r>
      <w:r w:rsidRPr="007A55AE">
        <w:rPr>
          <w:rFonts w:ascii="Times New Roman" w:hAnsi="Times New Roman"/>
          <w:color w:val="auto"/>
          <w:sz w:val="24"/>
          <w:szCs w:val="24"/>
          <w:lang w:val="lt-LT"/>
        </w:rPr>
        <w:t>y</w:t>
      </w:r>
      <w:r w:rsidR="006F280D" w:rsidRPr="007A55AE">
        <w:rPr>
          <w:rFonts w:ascii="Times New Roman" w:hAnsi="Times New Roman"/>
          <w:color w:val="auto"/>
          <w:sz w:val="24"/>
          <w:szCs w:val="24"/>
          <w:lang w:val="lt-LT"/>
        </w:rPr>
        <w:t xml:space="preserve">s. </w:t>
      </w:r>
      <w:r w:rsidR="00C53560" w:rsidRPr="007A55AE">
        <w:rPr>
          <w:rFonts w:ascii="Times New Roman" w:hAnsi="Times New Roman"/>
          <w:color w:val="auto"/>
          <w:sz w:val="24"/>
          <w:szCs w:val="24"/>
          <w:lang w:val="lt-LT"/>
        </w:rPr>
        <w:t xml:space="preserve">Išanalizavus šalto vandens netekimo priežastis, nustatyti šių netekčių kriterijai, </w:t>
      </w:r>
      <w:r w:rsidR="002A0264" w:rsidRPr="007A55AE">
        <w:rPr>
          <w:rFonts w:ascii="Times New Roman" w:hAnsi="Times New Roman"/>
          <w:color w:val="auto"/>
          <w:sz w:val="24"/>
          <w:szCs w:val="24"/>
          <w:lang w:val="lt-LT"/>
        </w:rPr>
        <w:t xml:space="preserve">tokių kaip didesnė vartotojų kontrolė, </w:t>
      </w:r>
      <w:r w:rsidR="00CC0DB0" w:rsidRPr="007A55AE">
        <w:rPr>
          <w:rFonts w:ascii="Times New Roman" w:hAnsi="Times New Roman"/>
          <w:color w:val="auto"/>
          <w:sz w:val="24"/>
          <w:szCs w:val="24"/>
          <w:lang w:val="lt-LT"/>
        </w:rPr>
        <w:t>sprendimų laiku</w:t>
      </w:r>
      <w:r w:rsidR="002A0264" w:rsidRPr="007A55AE">
        <w:rPr>
          <w:rFonts w:ascii="Times New Roman" w:hAnsi="Times New Roman"/>
          <w:color w:val="auto"/>
          <w:sz w:val="24"/>
          <w:szCs w:val="24"/>
          <w:lang w:val="lt-LT"/>
        </w:rPr>
        <w:t xml:space="preserve"> priėmimas, </w:t>
      </w:r>
      <w:r w:rsidR="00C53560" w:rsidRPr="007A55AE">
        <w:rPr>
          <w:rFonts w:ascii="Times New Roman" w:hAnsi="Times New Roman"/>
          <w:color w:val="auto"/>
          <w:sz w:val="24"/>
          <w:szCs w:val="24"/>
          <w:lang w:val="lt-LT"/>
        </w:rPr>
        <w:t>kuriuos įgyvendinus, būtų galima pasiekti šioje srityje geresnių rezultatų.  Tačiau</w:t>
      </w:r>
      <w:r w:rsidR="006F280D" w:rsidRPr="007A55AE">
        <w:rPr>
          <w:rFonts w:ascii="Times New Roman" w:hAnsi="Times New Roman"/>
          <w:color w:val="auto"/>
          <w:sz w:val="24"/>
          <w:szCs w:val="24"/>
          <w:lang w:val="lt-LT"/>
        </w:rPr>
        <w:t xml:space="preserve"> tai yra ilgalaikis ir sudėtingas procesas</w:t>
      </w:r>
      <w:r w:rsidR="00004DCC" w:rsidRPr="007A55AE">
        <w:rPr>
          <w:rFonts w:ascii="Times New Roman" w:hAnsi="Times New Roman"/>
          <w:color w:val="auto"/>
          <w:sz w:val="24"/>
          <w:szCs w:val="24"/>
          <w:lang w:val="lt-LT"/>
        </w:rPr>
        <w:t>,</w:t>
      </w:r>
      <w:r w:rsidR="006F280D" w:rsidRPr="007A55AE">
        <w:rPr>
          <w:rFonts w:ascii="Times New Roman" w:hAnsi="Times New Roman"/>
          <w:color w:val="auto"/>
          <w:sz w:val="24"/>
          <w:szCs w:val="24"/>
          <w:lang w:val="lt-LT"/>
        </w:rPr>
        <w:t xml:space="preserve"> reikalaujantis finansinių ir žmogiškųjų išteklių.</w:t>
      </w:r>
    </w:p>
    <w:p w:rsidR="007F318A" w:rsidRDefault="007F318A" w:rsidP="00C72C77">
      <w:pPr>
        <w:spacing w:before="0" w:after="0" w:line="240" w:lineRule="auto"/>
        <w:ind w:left="357" w:firstLine="380"/>
        <w:jc w:val="both"/>
        <w:rPr>
          <w:rFonts w:ascii="Times New Roman" w:hAnsi="Times New Roman"/>
          <w:color w:val="auto"/>
          <w:sz w:val="24"/>
          <w:szCs w:val="24"/>
          <w:lang w:val="lt-LT"/>
        </w:rPr>
      </w:pPr>
    </w:p>
    <w:p w:rsidR="00146BFA" w:rsidRDefault="00146BFA" w:rsidP="00C72C77">
      <w:pPr>
        <w:spacing w:before="0" w:after="0" w:line="240" w:lineRule="auto"/>
        <w:ind w:left="357" w:firstLine="380"/>
        <w:jc w:val="both"/>
        <w:rPr>
          <w:rFonts w:ascii="Times New Roman" w:hAnsi="Times New Roman"/>
          <w:color w:val="auto"/>
          <w:sz w:val="24"/>
          <w:szCs w:val="24"/>
          <w:lang w:val="lt-LT"/>
        </w:rPr>
      </w:pPr>
    </w:p>
    <w:p w:rsidR="00146BFA" w:rsidRPr="007A55AE" w:rsidRDefault="00146BFA" w:rsidP="00C72C77">
      <w:pPr>
        <w:spacing w:before="0" w:after="0" w:line="240" w:lineRule="auto"/>
        <w:ind w:left="357" w:firstLine="380"/>
        <w:jc w:val="both"/>
        <w:rPr>
          <w:rFonts w:ascii="Times New Roman" w:hAnsi="Times New Roman"/>
          <w:color w:val="auto"/>
          <w:sz w:val="24"/>
          <w:szCs w:val="24"/>
          <w:lang w:val="lt-LT"/>
        </w:rPr>
      </w:pPr>
    </w:p>
    <w:p w:rsidR="00954A36" w:rsidRPr="00FC1B15" w:rsidRDefault="006F280D" w:rsidP="00C72C77">
      <w:pPr>
        <w:pStyle w:val="TableHeading"/>
        <w:pBdr>
          <w:left w:val="single" w:sz="4" w:space="5" w:color="7E97AD"/>
        </w:pBdr>
        <w:spacing w:before="0" w:after="0"/>
        <w:ind w:left="142" w:right="142"/>
        <w:rPr>
          <w:rFonts w:ascii="Times New Roman" w:hAnsi="Times New Roman"/>
          <w:lang w:val="lt-LT"/>
        </w:rPr>
      </w:pPr>
      <w:bookmarkStart w:id="28" w:name="OLE_LINK50"/>
      <w:r w:rsidRPr="00FC1B15">
        <w:rPr>
          <w:rFonts w:ascii="Times New Roman" w:hAnsi="Times New Roman"/>
          <w:lang w:val="lt-LT"/>
        </w:rPr>
        <w:lastRenderedPageBreak/>
        <w:t>5</w:t>
      </w:r>
      <w:r w:rsidR="00954A36" w:rsidRPr="00FC1B15">
        <w:rPr>
          <w:rFonts w:ascii="Times New Roman" w:hAnsi="Times New Roman"/>
          <w:lang w:val="lt-LT"/>
        </w:rPr>
        <w:t xml:space="preserve"> lentelė. UAB „Kretingos vandenys“ netekčių lentelė</w:t>
      </w:r>
    </w:p>
    <w:tbl>
      <w:tblPr>
        <w:tblW w:w="10433" w:type="dxa"/>
        <w:tblInd w:w="-106" w:type="dxa"/>
        <w:tblBorders>
          <w:top w:val="dashSmallGap" w:sz="4" w:space="0" w:color="595978"/>
          <w:left w:val="dashSmallGap" w:sz="4" w:space="0" w:color="595978"/>
          <w:bottom w:val="dashSmallGap" w:sz="4" w:space="0" w:color="595978"/>
          <w:right w:val="dashSmallGap" w:sz="4" w:space="0" w:color="595978"/>
          <w:insideH w:val="dashSmallGap" w:sz="4" w:space="0" w:color="595978"/>
          <w:insideV w:val="dashSmallGap" w:sz="4" w:space="0" w:color="595978"/>
        </w:tblBorders>
        <w:tblLayout w:type="fixed"/>
        <w:tblLook w:val="01E0" w:firstRow="1" w:lastRow="1" w:firstColumn="1" w:lastColumn="1" w:noHBand="0" w:noVBand="0"/>
      </w:tblPr>
      <w:tblGrid>
        <w:gridCol w:w="640"/>
        <w:gridCol w:w="3520"/>
        <w:gridCol w:w="784"/>
        <w:gridCol w:w="784"/>
        <w:gridCol w:w="784"/>
        <w:gridCol w:w="784"/>
        <w:gridCol w:w="784"/>
        <w:gridCol w:w="784"/>
        <w:gridCol w:w="784"/>
        <w:gridCol w:w="785"/>
      </w:tblGrid>
      <w:tr w:rsidR="007663A1" w:rsidRPr="00FC1B15" w:rsidTr="00023EAA">
        <w:trPr>
          <w:trHeight w:val="341"/>
        </w:trPr>
        <w:tc>
          <w:tcPr>
            <w:tcW w:w="640" w:type="dxa"/>
            <w:vAlign w:val="center"/>
          </w:tcPr>
          <w:bookmarkEnd w:id="28"/>
          <w:p w:rsidR="007663A1" w:rsidRPr="00FC1B15" w:rsidRDefault="007663A1" w:rsidP="00C72C77">
            <w:pPr>
              <w:spacing w:before="0" w:after="0" w:line="240" w:lineRule="auto"/>
              <w:ind w:right="140"/>
              <w:jc w:val="center"/>
              <w:rPr>
                <w:rFonts w:ascii="Times New Roman" w:hAnsi="Times New Roman"/>
                <w:sz w:val="18"/>
                <w:szCs w:val="18"/>
                <w:lang w:val="lt-LT"/>
              </w:rPr>
            </w:pPr>
            <w:r w:rsidRPr="00FC1B15">
              <w:rPr>
                <w:rFonts w:ascii="Times New Roman" w:hAnsi="Times New Roman"/>
                <w:sz w:val="18"/>
                <w:szCs w:val="18"/>
                <w:lang w:val="lt-LT"/>
              </w:rPr>
              <w:t>Eil. Nr.</w:t>
            </w:r>
          </w:p>
        </w:tc>
        <w:tc>
          <w:tcPr>
            <w:tcW w:w="3520" w:type="dxa"/>
            <w:vAlign w:val="center"/>
          </w:tcPr>
          <w:p w:rsidR="007663A1" w:rsidRPr="00FC1B15" w:rsidRDefault="007663A1" w:rsidP="00C72C77">
            <w:pPr>
              <w:spacing w:before="0" w:after="0" w:line="240" w:lineRule="auto"/>
              <w:ind w:right="140"/>
              <w:jc w:val="center"/>
              <w:rPr>
                <w:rFonts w:ascii="Times New Roman" w:hAnsi="Times New Roman"/>
                <w:sz w:val="18"/>
                <w:szCs w:val="18"/>
                <w:lang w:val="lt-LT"/>
              </w:rPr>
            </w:pPr>
            <w:r w:rsidRPr="00FC1B15">
              <w:rPr>
                <w:rFonts w:ascii="Times New Roman" w:hAnsi="Times New Roman"/>
                <w:sz w:val="18"/>
                <w:szCs w:val="18"/>
                <w:lang w:val="lt-LT"/>
              </w:rPr>
              <w:t>Rodiklių pavadinimai</w:t>
            </w:r>
          </w:p>
        </w:tc>
        <w:tc>
          <w:tcPr>
            <w:tcW w:w="784" w:type="dxa"/>
            <w:vAlign w:val="center"/>
          </w:tcPr>
          <w:p w:rsidR="007663A1" w:rsidRPr="00FC1B15" w:rsidRDefault="007663A1" w:rsidP="00023EAA">
            <w:pPr>
              <w:spacing w:before="0" w:after="0" w:line="240" w:lineRule="auto"/>
              <w:ind w:right="-108"/>
              <w:jc w:val="center"/>
              <w:rPr>
                <w:rFonts w:ascii="Times New Roman" w:hAnsi="Times New Roman"/>
                <w:sz w:val="18"/>
                <w:szCs w:val="18"/>
                <w:lang w:val="lt-LT"/>
              </w:rPr>
            </w:pPr>
            <w:r w:rsidRPr="00FC1B15">
              <w:rPr>
                <w:rFonts w:ascii="Times New Roman" w:hAnsi="Times New Roman"/>
                <w:sz w:val="18"/>
                <w:szCs w:val="18"/>
                <w:lang w:val="lt-LT"/>
              </w:rPr>
              <w:t>2006</w:t>
            </w:r>
          </w:p>
        </w:tc>
        <w:tc>
          <w:tcPr>
            <w:tcW w:w="784" w:type="dxa"/>
            <w:vAlign w:val="center"/>
          </w:tcPr>
          <w:p w:rsidR="007663A1" w:rsidRPr="00FC1B15" w:rsidRDefault="007663A1" w:rsidP="00023EAA">
            <w:pPr>
              <w:tabs>
                <w:tab w:val="left" w:pos="601"/>
              </w:tabs>
              <w:spacing w:before="0" w:after="0" w:line="240" w:lineRule="auto"/>
              <w:ind w:right="-108"/>
              <w:jc w:val="center"/>
              <w:rPr>
                <w:rFonts w:ascii="Times New Roman" w:hAnsi="Times New Roman"/>
                <w:sz w:val="18"/>
                <w:szCs w:val="18"/>
                <w:lang w:val="lt-LT"/>
              </w:rPr>
            </w:pPr>
            <w:r w:rsidRPr="00FC1B15">
              <w:rPr>
                <w:rFonts w:ascii="Times New Roman" w:hAnsi="Times New Roman"/>
                <w:sz w:val="18"/>
                <w:szCs w:val="18"/>
                <w:lang w:val="lt-LT"/>
              </w:rPr>
              <w:t>2007</w:t>
            </w:r>
          </w:p>
        </w:tc>
        <w:tc>
          <w:tcPr>
            <w:tcW w:w="784" w:type="dxa"/>
            <w:vAlign w:val="center"/>
          </w:tcPr>
          <w:p w:rsidR="007663A1" w:rsidRPr="00FC1B15" w:rsidRDefault="007663A1" w:rsidP="00C72C77">
            <w:pPr>
              <w:spacing w:before="0" w:after="0" w:line="240" w:lineRule="auto"/>
              <w:ind w:right="140"/>
              <w:jc w:val="center"/>
              <w:rPr>
                <w:rFonts w:ascii="Times New Roman" w:hAnsi="Times New Roman"/>
                <w:sz w:val="18"/>
                <w:szCs w:val="18"/>
                <w:lang w:val="lt-LT"/>
              </w:rPr>
            </w:pPr>
            <w:r w:rsidRPr="00FC1B15">
              <w:rPr>
                <w:rFonts w:ascii="Times New Roman" w:hAnsi="Times New Roman"/>
                <w:sz w:val="18"/>
                <w:szCs w:val="18"/>
                <w:lang w:val="lt-LT"/>
              </w:rPr>
              <w:t>2008</w:t>
            </w:r>
          </w:p>
        </w:tc>
        <w:tc>
          <w:tcPr>
            <w:tcW w:w="784" w:type="dxa"/>
            <w:vAlign w:val="center"/>
          </w:tcPr>
          <w:p w:rsidR="007663A1" w:rsidRPr="00FC1B15" w:rsidRDefault="007663A1" w:rsidP="00C72C77">
            <w:pPr>
              <w:spacing w:before="0" w:after="0" w:line="240" w:lineRule="auto"/>
              <w:ind w:right="140"/>
              <w:jc w:val="center"/>
              <w:rPr>
                <w:rFonts w:ascii="Times New Roman" w:hAnsi="Times New Roman"/>
                <w:sz w:val="18"/>
                <w:szCs w:val="18"/>
                <w:lang w:val="lt-LT"/>
              </w:rPr>
            </w:pPr>
            <w:r w:rsidRPr="00FC1B15">
              <w:rPr>
                <w:rFonts w:ascii="Times New Roman" w:hAnsi="Times New Roman"/>
                <w:sz w:val="18"/>
                <w:szCs w:val="18"/>
                <w:lang w:val="lt-LT"/>
              </w:rPr>
              <w:t>2009</w:t>
            </w:r>
          </w:p>
        </w:tc>
        <w:tc>
          <w:tcPr>
            <w:tcW w:w="784" w:type="dxa"/>
            <w:vAlign w:val="center"/>
          </w:tcPr>
          <w:p w:rsidR="007663A1" w:rsidRPr="00FC1B15" w:rsidRDefault="007663A1" w:rsidP="00C72C77">
            <w:pPr>
              <w:spacing w:before="0" w:after="0" w:line="240" w:lineRule="auto"/>
              <w:ind w:right="140"/>
              <w:jc w:val="center"/>
              <w:rPr>
                <w:rFonts w:ascii="Times New Roman" w:hAnsi="Times New Roman"/>
                <w:sz w:val="18"/>
                <w:szCs w:val="18"/>
                <w:lang w:val="lt-LT"/>
              </w:rPr>
            </w:pPr>
            <w:r w:rsidRPr="00FC1B15">
              <w:rPr>
                <w:rFonts w:ascii="Times New Roman" w:hAnsi="Times New Roman"/>
                <w:sz w:val="18"/>
                <w:szCs w:val="18"/>
                <w:lang w:val="lt-LT"/>
              </w:rPr>
              <w:t>2010</w:t>
            </w:r>
          </w:p>
        </w:tc>
        <w:tc>
          <w:tcPr>
            <w:tcW w:w="784" w:type="dxa"/>
            <w:vAlign w:val="center"/>
          </w:tcPr>
          <w:p w:rsidR="007663A1" w:rsidRPr="00FC1B15" w:rsidRDefault="007663A1" w:rsidP="00023EAA">
            <w:pPr>
              <w:tabs>
                <w:tab w:val="left" w:pos="601"/>
              </w:tabs>
              <w:spacing w:before="0" w:after="0" w:line="240" w:lineRule="auto"/>
              <w:ind w:right="-108"/>
              <w:jc w:val="center"/>
              <w:rPr>
                <w:rFonts w:ascii="Times New Roman" w:hAnsi="Times New Roman"/>
                <w:sz w:val="18"/>
                <w:szCs w:val="18"/>
                <w:lang w:val="lt-LT"/>
              </w:rPr>
            </w:pPr>
            <w:r w:rsidRPr="00FC1B15">
              <w:rPr>
                <w:rFonts w:ascii="Times New Roman" w:hAnsi="Times New Roman"/>
                <w:sz w:val="18"/>
                <w:szCs w:val="18"/>
                <w:lang w:val="lt-LT"/>
              </w:rPr>
              <w:t>2011</w:t>
            </w:r>
          </w:p>
        </w:tc>
        <w:tc>
          <w:tcPr>
            <w:tcW w:w="784" w:type="dxa"/>
            <w:vAlign w:val="center"/>
          </w:tcPr>
          <w:p w:rsidR="007663A1" w:rsidRPr="00FC1B15" w:rsidRDefault="007663A1" w:rsidP="00023EAA">
            <w:pPr>
              <w:tabs>
                <w:tab w:val="left" w:pos="601"/>
              </w:tabs>
              <w:spacing w:before="0" w:after="0" w:line="240" w:lineRule="auto"/>
              <w:jc w:val="center"/>
              <w:rPr>
                <w:rFonts w:ascii="Times New Roman" w:hAnsi="Times New Roman"/>
                <w:sz w:val="18"/>
                <w:szCs w:val="18"/>
                <w:lang w:val="lt-LT"/>
              </w:rPr>
            </w:pPr>
            <w:r w:rsidRPr="00FC1B15">
              <w:rPr>
                <w:rFonts w:ascii="Times New Roman" w:hAnsi="Times New Roman"/>
                <w:sz w:val="18"/>
                <w:szCs w:val="18"/>
                <w:lang w:val="lt-LT"/>
              </w:rPr>
              <w:t>2012</w:t>
            </w:r>
          </w:p>
        </w:tc>
        <w:tc>
          <w:tcPr>
            <w:tcW w:w="785" w:type="dxa"/>
            <w:vAlign w:val="center"/>
          </w:tcPr>
          <w:p w:rsidR="007663A1" w:rsidRPr="00FC1B15" w:rsidRDefault="00E95D62" w:rsidP="00023EAA">
            <w:pPr>
              <w:spacing w:before="0" w:after="0" w:line="240" w:lineRule="auto"/>
              <w:ind w:right="-108"/>
              <w:jc w:val="center"/>
              <w:rPr>
                <w:rFonts w:ascii="Times New Roman" w:hAnsi="Times New Roman"/>
                <w:sz w:val="18"/>
                <w:szCs w:val="18"/>
                <w:lang w:val="lt-LT"/>
              </w:rPr>
            </w:pPr>
            <w:r w:rsidRPr="00FC1B15">
              <w:rPr>
                <w:rFonts w:ascii="Times New Roman" w:hAnsi="Times New Roman"/>
                <w:sz w:val="18"/>
                <w:szCs w:val="18"/>
                <w:lang w:val="lt-LT"/>
              </w:rPr>
              <w:t>2013</w:t>
            </w:r>
          </w:p>
        </w:tc>
      </w:tr>
      <w:tr w:rsidR="007663A1" w:rsidRPr="00FC1B15" w:rsidTr="00023EAA">
        <w:trPr>
          <w:trHeight w:val="254"/>
        </w:trPr>
        <w:tc>
          <w:tcPr>
            <w:tcW w:w="640" w:type="dxa"/>
            <w:vAlign w:val="center"/>
          </w:tcPr>
          <w:p w:rsidR="007663A1" w:rsidRPr="00FC1B15" w:rsidRDefault="007663A1" w:rsidP="00C72C77">
            <w:pPr>
              <w:spacing w:before="0" w:after="0" w:line="240" w:lineRule="auto"/>
              <w:ind w:right="142"/>
              <w:jc w:val="center"/>
              <w:rPr>
                <w:rFonts w:ascii="Times New Roman" w:hAnsi="Times New Roman"/>
                <w:sz w:val="18"/>
                <w:szCs w:val="18"/>
                <w:lang w:val="lt-LT"/>
              </w:rPr>
            </w:pPr>
            <w:r w:rsidRPr="00FC1B15">
              <w:rPr>
                <w:rFonts w:ascii="Times New Roman" w:hAnsi="Times New Roman"/>
                <w:sz w:val="18"/>
                <w:szCs w:val="18"/>
                <w:lang w:val="lt-LT"/>
              </w:rPr>
              <w:t>1.</w:t>
            </w:r>
          </w:p>
        </w:tc>
        <w:tc>
          <w:tcPr>
            <w:tcW w:w="3520" w:type="dxa"/>
            <w:vAlign w:val="center"/>
          </w:tcPr>
          <w:p w:rsidR="007663A1" w:rsidRPr="00FC1B15" w:rsidRDefault="007663A1" w:rsidP="00C72C77">
            <w:pPr>
              <w:spacing w:before="0" w:after="0" w:line="240" w:lineRule="auto"/>
              <w:ind w:right="140"/>
              <w:rPr>
                <w:rFonts w:ascii="Times New Roman" w:hAnsi="Times New Roman"/>
                <w:sz w:val="18"/>
                <w:szCs w:val="18"/>
                <w:lang w:val="lt-LT"/>
              </w:rPr>
            </w:pPr>
            <w:r w:rsidRPr="00FC1B15">
              <w:rPr>
                <w:rFonts w:ascii="Times New Roman" w:hAnsi="Times New Roman"/>
                <w:sz w:val="18"/>
                <w:szCs w:val="18"/>
                <w:lang w:val="lt-LT"/>
              </w:rPr>
              <w:t>Išgautas ir patiektas geriamasis vanduo, tūkst. m</w:t>
            </w:r>
            <w:r w:rsidRPr="00FC1B15">
              <w:rPr>
                <w:rFonts w:ascii="Times New Roman" w:hAnsi="Times New Roman"/>
                <w:sz w:val="18"/>
                <w:szCs w:val="18"/>
                <w:vertAlign w:val="superscript"/>
                <w:lang w:val="lt-LT"/>
              </w:rPr>
              <w:t>3</w:t>
            </w:r>
          </w:p>
        </w:tc>
        <w:tc>
          <w:tcPr>
            <w:tcW w:w="784" w:type="dxa"/>
            <w:vAlign w:val="center"/>
          </w:tcPr>
          <w:p w:rsidR="007663A1" w:rsidRPr="00FC1B15" w:rsidRDefault="007663A1" w:rsidP="00C72C77">
            <w:pPr>
              <w:spacing w:before="0" w:after="0" w:line="240" w:lineRule="auto"/>
              <w:jc w:val="center"/>
              <w:rPr>
                <w:rFonts w:ascii="Times New Roman" w:hAnsi="Times New Roman"/>
                <w:sz w:val="18"/>
                <w:szCs w:val="18"/>
                <w:lang w:val="lt-LT"/>
              </w:rPr>
            </w:pPr>
            <w:r w:rsidRPr="00FC1B15">
              <w:rPr>
                <w:rFonts w:ascii="Times New Roman" w:hAnsi="Times New Roman"/>
                <w:sz w:val="18"/>
                <w:szCs w:val="18"/>
                <w:lang w:val="lt-LT"/>
              </w:rPr>
              <w:t>1174,9</w:t>
            </w:r>
          </w:p>
        </w:tc>
        <w:tc>
          <w:tcPr>
            <w:tcW w:w="784" w:type="dxa"/>
            <w:vAlign w:val="center"/>
          </w:tcPr>
          <w:p w:rsidR="007663A1" w:rsidRPr="00FC1B15" w:rsidRDefault="007663A1" w:rsidP="00C72C77">
            <w:pPr>
              <w:spacing w:before="0" w:after="0" w:line="240" w:lineRule="auto"/>
              <w:jc w:val="center"/>
              <w:rPr>
                <w:rFonts w:ascii="Times New Roman" w:hAnsi="Times New Roman"/>
                <w:sz w:val="18"/>
                <w:szCs w:val="18"/>
                <w:lang w:val="lt-LT"/>
              </w:rPr>
            </w:pPr>
            <w:r w:rsidRPr="00FC1B15">
              <w:rPr>
                <w:rFonts w:ascii="Times New Roman" w:hAnsi="Times New Roman"/>
                <w:sz w:val="18"/>
                <w:szCs w:val="18"/>
                <w:lang w:val="lt-LT"/>
              </w:rPr>
              <w:t>1109,8</w:t>
            </w:r>
          </w:p>
        </w:tc>
        <w:tc>
          <w:tcPr>
            <w:tcW w:w="784" w:type="dxa"/>
            <w:vAlign w:val="center"/>
          </w:tcPr>
          <w:p w:rsidR="007663A1" w:rsidRPr="00FC1B15" w:rsidRDefault="007663A1" w:rsidP="00C72C77">
            <w:pPr>
              <w:spacing w:before="0" w:after="0" w:line="240" w:lineRule="auto"/>
              <w:jc w:val="center"/>
              <w:rPr>
                <w:rFonts w:ascii="Times New Roman" w:hAnsi="Times New Roman"/>
                <w:sz w:val="18"/>
                <w:szCs w:val="18"/>
                <w:lang w:val="lt-LT"/>
              </w:rPr>
            </w:pPr>
            <w:r w:rsidRPr="00FC1B15">
              <w:rPr>
                <w:rFonts w:ascii="Times New Roman" w:hAnsi="Times New Roman"/>
                <w:sz w:val="18"/>
                <w:szCs w:val="18"/>
                <w:lang w:val="lt-LT"/>
              </w:rPr>
              <w:t>1160,0</w:t>
            </w:r>
          </w:p>
        </w:tc>
        <w:tc>
          <w:tcPr>
            <w:tcW w:w="784" w:type="dxa"/>
            <w:vAlign w:val="center"/>
          </w:tcPr>
          <w:p w:rsidR="007663A1" w:rsidRPr="00FC1B15" w:rsidRDefault="007663A1" w:rsidP="00C72C77">
            <w:pPr>
              <w:spacing w:before="0" w:after="0" w:line="240" w:lineRule="auto"/>
              <w:jc w:val="center"/>
              <w:rPr>
                <w:rFonts w:ascii="Times New Roman" w:hAnsi="Times New Roman"/>
                <w:sz w:val="18"/>
                <w:szCs w:val="18"/>
                <w:lang w:val="lt-LT"/>
              </w:rPr>
            </w:pPr>
            <w:r w:rsidRPr="00FC1B15">
              <w:rPr>
                <w:rFonts w:ascii="Times New Roman" w:hAnsi="Times New Roman"/>
                <w:sz w:val="18"/>
                <w:szCs w:val="18"/>
                <w:lang w:val="lt-LT"/>
              </w:rPr>
              <w:t>1216,7</w:t>
            </w:r>
          </w:p>
        </w:tc>
        <w:tc>
          <w:tcPr>
            <w:tcW w:w="784" w:type="dxa"/>
            <w:vAlign w:val="center"/>
          </w:tcPr>
          <w:p w:rsidR="007663A1" w:rsidRPr="00FC1B15" w:rsidRDefault="007663A1" w:rsidP="00C72C77">
            <w:pPr>
              <w:spacing w:before="0" w:after="0" w:line="240" w:lineRule="auto"/>
              <w:jc w:val="center"/>
              <w:rPr>
                <w:rFonts w:ascii="Times New Roman" w:hAnsi="Times New Roman"/>
                <w:sz w:val="18"/>
                <w:szCs w:val="18"/>
                <w:lang w:val="lt-LT"/>
              </w:rPr>
            </w:pPr>
            <w:r w:rsidRPr="00FC1B15">
              <w:rPr>
                <w:rFonts w:ascii="Times New Roman" w:hAnsi="Times New Roman"/>
                <w:sz w:val="18"/>
                <w:szCs w:val="18"/>
                <w:lang w:val="lt-LT"/>
              </w:rPr>
              <w:t>1259,8</w:t>
            </w:r>
          </w:p>
        </w:tc>
        <w:tc>
          <w:tcPr>
            <w:tcW w:w="784" w:type="dxa"/>
            <w:vAlign w:val="center"/>
          </w:tcPr>
          <w:p w:rsidR="007663A1" w:rsidRPr="00FC1B15" w:rsidRDefault="007663A1" w:rsidP="00C72C77">
            <w:pPr>
              <w:spacing w:before="0" w:after="0" w:line="240" w:lineRule="auto"/>
              <w:jc w:val="center"/>
              <w:rPr>
                <w:rFonts w:ascii="Times New Roman" w:hAnsi="Times New Roman"/>
                <w:sz w:val="18"/>
                <w:szCs w:val="18"/>
                <w:lang w:val="lt-LT"/>
              </w:rPr>
            </w:pPr>
            <w:r w:rsidRPr="00FC1B15">
              <w:rPr>
                <w:rFonts w:ascii="Times New Roman" w:hAnsi="Times New Roman"/>
                <w:sz w:val="18"/>
                <w:szCs w:val="18"/>
                <w:lang w:val="lt-LT"/>
              </w:rPr>
              <w:t>1199,3</w:t>
            </w:r>
          </w:p>
        </w:tc>
        <w:tc>
          <w:tcPr>
            <w:tcW w:w="784" w:type="dxa"/>
            <w:vAlign w:val="center"/>
          </w:tcPr>
          <w:p w:rsidR="007663A1" w:rsidRPr="00FC1B15" w:rsidRDefault="007663A1" w:rsidP="00C72C77">
            <w:pPr>
              <w:spacing w:before="0" w:after="0" w:line="240" w:lineRule="auto"/>
              <w:jc w:val="center"/>
              <w:rPr>
                <w:rFonts w:ascii="Times New Roman" w:hAnsi="Times New Roman"/>
                <w:sz w:val="18"/>
                <w:szCs w:val="18"/>
                <w:lang w:val="lt-LT"/>
              </w:rPr>
            </w:pPr>
            <w:r w:rsidRPr="00FC1B15">
              <w:rPr>
                <w:rFonts w:ascii="Times New Roman" w:hAnsi="Times New Roman"/>
                <w:sz w:val="18"/>
                <w:szCs w:val="18"/>
                <w:lang w:val="lt-LT"/>
              </w:rPr>
              <w:t>1253</w:t>
            </w:r>
          </w:p>
        </w:tc>
        <w:tc>
          <w:tcPr>
            <w:tcW w:w="785" w:type="dxa"/>
            <w:vAlign w:val="center"/>
          </w:tcPr>
          <w:p w:rsidR="007663A1" w:rsidRPr="00FC1B15" w:rsidRDefault="00E95D62" w:rsidP="00C72C77">
            <w:pPr>
              <w:spacing w:before="0" w:after="0" w:line="240" w:lineRule="auto"/>
              <w:jc w:val="center"/>
              <w:rPr>
                <w:rFonts w:ascii="Times New Roman" w:hAnsi="Times New Roman"/>
                <w:sz w:val="18"/>
                <w:szCs w:val="18"/>
                <w:lang w:val="lt-LT"/>
              </w:rPr>
            </w:pPr>
            <w:r w:rsidRPr="00FC1B15">
              <w:rPr>
                <w:rFonts w:ascii="Times New Roman" w:hAnsi="Times New Roman"/>
                <w:sz w:val="18"/>
                <w:szCs w:val="18"/>
                <w:lang w:val="lt-LT"/>
              </w:rPr>
              <w:t>1206,7</w:t>
            </w:r>
          </w:p>
        </w:tc>
      </w:tr>
      <w:tr w:rsidR="007663A1" w:rsidRPr="00FC1B15" w:rsidTr="00023EAA">
        <w:trPr>
          <w:trHeight w:val="318"/>
        </w:trPr>
        <w:tc>
          <w:tcPr>
            <w:tcW w:w="640" w:type="dxa"/>
            <w:vAlign w:val="center"/>
          </w:tcPr>
          <w:p w:rsidR="007663A1" w:rsidRPr="00FC1B15" w:rsidRDefault="007663A1" w:rsidP="00C72C77">
            <w:pPr>
              <w:spacing w:before="0" w:after="0" w:line="240" w:lineRule="auto"/>
              <w:ind w:right="142"/>
              <w:jc w:val="center"/>
              <w:rPr>
                <w:rFonts w:ascii="Times New Roman" w:hAnsi="Times New Roman"/>
                <w:sz w:val="18"/>
                <w:szCs w:val="18"/>
                <w:lang w:val="lt-LT"/>
              </w:rPr>
            </w:pPr>
            <w:r w:rsidRPr="00FC1B15">
              <w:rPr>
                <w:rFonts w:ascii="Times New Roman" w:hAnsi="Times New Roman"/>
                <w:sz w:val="18"/>
                <w:szCs w:val="18"/>
                <w:lang w:val="lt-LT"/>
              </w:rPr>
              <w:t>2.</w:t>
            </w:r>
          </w:p>
        </w:tc>
        <w:tc>
          <w:tcPr>
            <w:tcW w:w="3520" w:type="dxa"/>
            <w:vAlign w:val="center"/>
          </w:tcPr>
          <w:p w:rsidR="007663A1" w:rsidRPr="00FC1B15" w:rsidRDefault="007663A1" w:rsidP="00C72C77">
            <w:pPr>
              <w:spacing w:before="0" w:after="0" w:line="240" w:lineRule="auto"/>
              <w:ind w:right="140"/>
              <w:rPr>
                <w:rFonts w:ascii="Times New Roman" w:hAnsi="Times New Roman"/>
                <w:sz w:val="18"/>
                <w:szCs w:val="18"/>
                <w:lang w:val="lt-LT"/>
              </w:rPr>
            </w:pPr>
            <w:r w:rsidRPr="00FC1B15">
              <w:rPr>
                <w:rFonts w:ascii="Times New Roman" w:hAnsi="Times New Roman"/>
                <w:sz w:val="18"/>
                <w:szCs w:val="18"/>
                <w:lang w:val="lt-LT"/>
              </w:rPr>
              <w:t>Parduotas geriamasis vanduo, tūkst. m</w:t>
            </w:r>
            <w:r w:rsidRPr="00FC1B15">
              <w:rPr>
                <w:rFonts w:ascii="Times New Roman" w:hAnsi="Times New Roman"/>
                <w:sz w:val="18"/>
                <w:szCs w:val="18"/>
                <w:vertAlign w:val="superscript"/>
                <w:lang w:val="lt-LT"/>
              </w:rPr>
              <w:t>3</w:t>
            </w:r>
          </w:p>
        </w:tc>
        <w:tc>
          <w:tcPr>
            <w:tcW w:w="784" w:type="dxa"/>
            <w:vAlign w:val="center"/>
          </w:tcPr>
          <w:p w:rsidR="007663A1" w:rsidRPr="00FC1B15" w:rsidRDefault="007663A1" w:rsidP="00C72C77">
            <w:pPr>
              <w:spacing w:before="0" w:after="0" w:line="240" w:lineRule="auto"/>
              <w:jc w:val="center"/>
              <w:rPr>
                <w:rFonts w:ascii="Times New Roman" w:hAnsi="Times New Roman"/>
                <w:sz w:val="18"/>
                <w:szCs w:val="18"/>
                <w:lang w:val="lt-LT"/>
              </w:rPr>
            </w:pPr>
            <w:r w:rsidRPr="00FC1B15">
              <w:rPr>
                <w:rFonts w:ascii="Times New Roman" w:hAnsi="Times New Roman"/>
                <w:sz w:val="18"/>
                <w:szCs w:val="18"/>
                <w:lang w:val="lt-LT"/>
              </w:rPr>
              <w:t>793,0</w:t>
            </w:r>
          </w:p>
        </w:tc>
        <w:tc>
          <w:tcPr>
            <w:tcW w:w="784" w:type="dxa"/>
            <w:vAlign w:val="center"/>
          </w:tcPr>
          <w:p w:rsidR="007663A1" w:rsidRPr="00FC1B15" w:rsidRDefault="007663A1" w:rsidP="00C72C77">
            <w:pPr>
              <w:spacing w:before="0" w:after="0" w:line="240" w:lineRule="auto"/>
              <w:jc w:val="center"/>
              <w:rPr>
                <w:rFonts w:ascii="Times New Roman" w:hAnsi="Times New Roman"/>
                <w:sz w:val="18"/>
                <w:szCs w:val="18"/>
                <w:lang w:val="lt-LT"/>
              </w:rPr>
            </w:pPr>
            <w:r w:rsidRPr="00FC1B15">
              <w:rPr>
                <w:rFonts w:ascii="Times New Roman" w:hAnsi="Times New Roman"/>
                <w:sz w:val="18"/>
                <w:szCs w:val="18"/>
                <w:lang w:val="lt-LT"/>
              </w:rPr>
              <w:t>786,6</w:t>
            </w:r>
          </w:p>
        </w:tc>
        <w:tc>
          <w:tcPr>
            <w:tcW w:w="784" w:type="dxa"/>
            <w:vAlign w:val="center"/>
          </w:tcPr>
          <w:p w:rsidR="007663A1" w:rsidRPr="00FC1B15" w:rsidRDefault="007663A1" w:rsidP="00C72C77">
            <w:pPr>
              <w:spacing w:before="0" w:after="0" w:line="240" w:lineRule="auto"/>
              <w:jc w:val="center"/>
              <w:rPr>
                <w:rFonts w:ascii="Times New Roman" w:hAnsi="Times New Roman"/>
                <w:sz w:val="18"/>
                <w:szCs w:val="18"/>
                <w:lang w:val="lt-LT"/>
              </w:rPr>
            </w:pPr>
            <w:r w:rsidRPr="00FC1B15">
              <w:rPr>
                <w:rFonts w:ascii="Times New Roman" w:hAnsi="Times New Roman"/>
                <w:sz w:val="18"/>
                <w:szCs w:val="18"/>
                <w:lang w:val="lt-LT"/>
              </w:rPr>
              <w:t>811,6</w:t>
            </w:r>
          </w:p>
        </w:tc>
        <w:tc>
          <w:tcPr>
            <w:tcW w:w="784" w:type="dxa"/>
            <w:vAlign w:val="center"/>
          </w:tcPr>
          <w:p w:rsidR="007663A1" w:rsidRPr="00FC1B15" w:rsidRDefault="007663A1" w:rsidP="00C72C77">
            <w:pPr>
              <w:spacing w:before="0" w:after="0" w:line="240" w:lineRule="auto"/>
              <w:jc w:val="center"/>
              <w:rPr>
                <w:rFonts w:ascii="Times New Roman" w:hAnsi="Times New Roman"/>
                <w:sz w:val="18"/>
                <w:szCs w:val="18"/>
                <w:lang w:val="lt-LT"/>
              </w:rPr>
            </w:pPr>
            <w:r w:rsidRPr="00FC1B15">
              <w:rPr>
                <w:rFonts w:ascii="Times New Roman" w:hAnsi="Times New Roman"/>
                <w:sz w:val="18"/>
                <w:szCs w:val="18"/>
                <w:lang w:val="lt-LT"/>
              </w:rPr>
              <w:t>752,3</w:t>
            </w:r>
          </w:p>
        </w:tc>
        <w:tc>
          <w:tcPr>
            <w:tcW w:w="784" w:type="dxa"/>
            <w:vAlign w:val="center"/>
          </w:tcPr>
          <w:p w:rsidR="007663A1" w:rsidRPr="00FC1B15" w:rsidRDefault="007663A1" w:rsidP="00C72C77">
            <w:pPr>
              <w:spacing w:before="0" w:after="0" w:line="240" w:lineRule="auto"/>
              <w:jc w:val="center"/>
              <w:rPr>
                <w:rFonts w:ascii="Times New Roman" w:hAnsi="Times New Roman"/>
                <w:sz w:val="18"/>
                <w:szCs w:val="18"/>
                <w:lang w:val="lt-LT"/>
              </w:rPr>
            </w:pPr>
            <w:r w:rsidRPr="00FC1B15">
              <w:rPr>
                <w:rFonts w:ascii="Times New Roman" w:hAnsi="Times New Roman"/>
                <w:sz w:val="18"/>
                <w:szCs w:val="18"/>
                <w:lang w:val="lt-LT"/>
              </w:rPr>
              <w:t>696,4</w:t>
            </w:r>
          </w:p>
        </w:tc>
        <w:tc>
          <w:tcPr>
            <w:tcW w:w="784" w:type="dxa"/>
            <w:vAlign w:val="center"/>
          </w:tcPr>
          <w:p w:rsidR="007663A1" w:rsidRPr="00FC1B15" w:rsidRDefault="007663A1" w:rsidP="00C72C77">
            <w:pPr>
              <w:spacing w:before="0" w:after="0" w:line="240" w:lineRule="auto"/>
              <w:jc w:val="center"/>
              <w:rPr>
                <w:rFonts w:ascii="Times New Roman" w:hAnsi="Times New Roman"/>
                <w:sz w:val="18"/>
                <w:szCs w:val="18"/>
                <w:lang w:val="lt-LT"/>
              </w:rPr>
            </w:pPr>
            <w:r w:rsidRPr="00FC1B15">
              <w:rPr>
                <w:rFonts w:ascii="Times New Roman" w:hAnsi="Times New Roman"/>
                <w:sz w:val="18"/>
                <w:szCs w:val="18"/>
                <w:lang w:val="lt-LT"/>
              </w:rPr>
              <w:t>700,3</w:t>
            </w:r>
          </w:p>
        </w:tc>
        <w:tc>
          <w:tcPr>
            <w:tcW w:w="784" w:type="dxa"/>
            <w:vAlign w:val="center"/>
          </w:tcPr>
          <w:p w:rsidR="007663A1" w:rsidRPr="00FC1B15" w:rsidRDefault="007663A1" w:rsidP="00C72C77">
            <w:pPr>
              <w:spacing w:before="0" w:after="0" w:line="240" w:lineRule="auto"/>
              <w:jc w:val="center"/>
              <w:rPr>
                <w:rFonts w:ascii="Times New Roman" w:hAnsi="Times New Roman"/>
                <w:sz w:val="18"/>
                <w:szCs w:val="18"/>
                <w:lang w:val="lt-LT"/>
              </w:rPr>
            </w:pPr>
            <w:r w:rsidRPr="00FC1B15">
              <w:rPr>
                <w:rFonts w:ascii="Times New Roman" w:hAnsi="Times New Roman"/>
                <w:sz w:val="18"/>
                <w:szCs w:val="18"/>
                <w:lang w:val="lt-LT"/>
              </w:rPr>
              <w:t>706,9</w:t>
            </w:r>
          </w:p>
        </w:tc>
        <w:tc>
          <w:tcPr>
            <w:tcW w:w="785" w:type="dxa"/>
            <w:vAlign w:val="center"/>
          </w:tcPr>
          <w:p w:rsidR="007663A1" w:rsidRPr="00FC1B15" w:rsidRDefault="00E95D62" w:rsidP="00C72C77">
            <w:pPr>
              <w:spacing w:before="0" w:after="0" w:line="240" w:lineRule="auto"/>
              <w:jc w:val="center"/>
              <w:rPr>
                <w:rFonts w:ascii="Times New Roman" w:hAnsi="Times New Roman"/>
                <w:sz w:val="18"/>
                <w:szCs w:val="18"/>
                <w:lang w:val="lt-LT"/>
              </w:rPr>
            </w:pPr>
            <w:r w:rsidRPr="00FC1B15">
              <w:rPr>
                <w:rFonts w:ascii="Times New Roman" w:hAnsi="Times New Roman"/>
                <w:sz w:val="18"/>
                <w:szCs w:val="18"/>
                <w:lang w:val="lt-LT"/>
              </w:rPr>
              <w:t>706,7</w:t>
            </w:r>
          </w:p>
        </w:tc>
      </w:tr>
      <w:tr w:rsidR="007663A1" w:rsidRPr="00FC1B15" w:rsidTr="00023EAA">
        <w:trPr>
          <w:trHeight w:val="282"/>
        </w:trPr>
        <w:tc>
          <w:tcPr>
            <w:tcW w:w="640" w:type="dxa"/>
            <w:vAlign w:val="center"/>
          </w:tcPr>
          <w:p w:rsidR="007663A1" w:rsidRPr="00FC1B15" w:rsidRDefault="007663A1" w:rsidP="00C72C77">
            <w:pPr>
              <w:spacing w:before="0" w:after="0" w:line="240" w:lineRule="auto"/>
              <w:ind w:right="142"/>
              <w:jc w:val="center"/>
              <w:rPr>
                <w:rFonts w:ascii="Times New Roman" w:hAnsi="Times New Roman"/>
                <w:sz w:val="18"/>
                <w:szCs w:val="18"/>
                <w:lang w:val="lt-LT"/>
              </w:rPr>
            </w:pPr>
            <w:r w:rsidRPr="00FC1B15">
              <w:rPr>
                <w:rFonts w:ascii="Times New Roman" w:hAnsi="Times New Roman"/>
                <w:sz w:val="18"/>
                <w:szCs w:val="18"/>
                <w:lang w:val="lt-LT"/>
              </w:rPr>
              <w:t>3.</w:t>
            </w:r>
          </w:p>
        </w:tc>
        <w:tc>
          <w:tcPr>
            <w:tcW w:w="3520" w:type="dxa"/>
          </w:tcPr>
          <w:p w:rsidR="007663A1" w:rsidRPr="00FC1B15" w:rsidRDefault="007663A1" w:rsidP="00C72C77">
            <w:pPr>
              <w:spacing w:before="0" w:after="0" w:line="240" w:lineRule="auto"/>
              <w:ind w:right="140"/>
              <w:rPr>
                <w:rFonts w:ascii="Times New Roman" w:hAnsi="Times New Roman"/>
                <w:sz w:val="18"/>
                <w:szCs w:val="18"/>
                <w:lang w:val="lt-LT"/>
              </w:rPr>
            </w:pPr>
            <w:r w:rsidRPr="00FC1B15">
              <w:rPr>
                <w:rFonts w:ascii="Times New Roman" w:hAnsi="Times New Roman"/>
                <w:sz w:val="18"/>
                <w:szCs w:val="18"/>
                <w:lang w:val="lt-LT"/>
              </w:rPr>
              <w:t>Netektys, tūkst. m</w:t>
            </w:r>
            <w:r w:rsidRPr="00FC1B15">
              <w:rPr>
                <w:rFonts w:ascii="Times New Roman" w:hAnsi="Times New Roman"/>
                <w:sz w:val="18"/>
                <w:szCs w:val="18"/>
                <w:vertAlign w:val="superscript"/>
                <w:lang w:val="lt-LT"/>
              </w:rPr>
              <w:t>3</w:t>
            </w:r>
          </w:p>
        </w:tc>
        <w:tc>
          <w:tcPr>
            <w:tcW w:w="784" w:type="dxa"/>
            <w:vAlign w:val="center"/>
          </w:tcPr>
          <w:p w:rsidR="007663A1" w:rsidRPr="00FC1B15" w:rsidRDefault="007663A1" w:rsidP="00C72C77">
            <w:pPr>
              <w:spacing w:before="0" w:after="0" w:line="240" w:lineRule="auto"/>
              <w:jc w:val="center"/>
              <w:rPr>
                <w:rFonts w:ascii="Times New Roman" w:hAnsi="Times New Roman"/>
                <w:sz w:val="18"/>
                <w:szCs w:val="18"/>
                <w:lang w:val="lt-LT"/>
              </w:rPr>
            </w:pPr>
            <w:r w:rsidRPr="00FC1B15">
              <w:rPr>
                <w:rFonts w:ascii="Times New Roman" w:hAnsi="Times New Roman"/>
                <w:sz w:val="18"/>
                <w:szCs w:val="18"/>
                <w:lang w:val="lt-LT"/>
              </w:rPr>
              <w:t>381,9</w:t>
            </w:r>
          </w:p>
        </w:tc>
        <w:tc>
          <w:tcPr>
            <w:tcW w:w="784" w:type="dxa"/>
            <w:vAlign w:val="center"/>
          </w:tcPr>
          <w:p w:rsidR="007663A1" w:rsidRPr="00FC1B15" w:rsidRDefault="007663A1" w:rsidP="00C72C77">
            <w:pPr>
              <w:spacing w:before="0" w:after="0" w:line="240" w:lineRule="auto"/>
              <w:jc w:val="center"/>
              <w:rPr>
                <w:rFonts w:ascii="Times New Roman" w:hAnsi="Times New Roman"/>
                <w:sz w:val="18"/>
                <w:szCs w:val="18"/>
                <w:lang w:val="lt-LT"/>
              </w:rPr>
            </w:pPr>
            <w:r w:rsidRPr="00FC1B15">
              <w:rPr>
                <w:rFonts w:ascii="Times New Roman" w:hAnsi="Times New Roman"/>
                <w:sz w:val="18"/>
                <w:szCs w:val="18"/>
                <w:lang w:val="lt-LT"/>
              </w:rPr>
              <w:t>323,2</w:t>
            </w:r>
          </w:p>
        </w:tc>
        <w:tc>
          <w:tcPr>
            <w:tcW w:w="784" w:type="dxa"/>
            <w:vAlign w:val="center"/>
          </w:tcPr>
          <w:p w:rsidR="007663A1" w:rsidRPr="00FC1B15" w:rsidRDefault="007663A1" w:rsidP="00C72C77">
            <w:pPr>
              <w:spacing w:before="0" w:after="0" w:line="240" w:lineRule="auto"/>
              <w:jc w:val="center"/>
              <w:rPr>
                <w:rFonts w:ascii="Times New Roman" w:hAnsi="Times New Roman"/>
                <w:sz w:val="18"/>
                <w:szCs w:val="18"/>
                <w:lang w:val="lt-LT"/>
              </w:rPr>
            </w:pPr>
            <w:r w:rsidRPr="00FC1B15">
              <w:rPr>
                <w:rFonts w:ascii="Times New Roman" w:hAnsi="Times New Roman"/>
                <w:sz w:val="18"/>
                <w:szCs w:val="18"/>
                <w:lang w:val="lt-LT"/>
              </w:rPr>
              <w:t>348,4</w:t>
            </w:r>
          </w:p>
        </w:tc>
        <w:tc>
          <w:tcPr>
            <w:tcW w:w="784" w:type="dxa"/>
            <w:vAlign w:val="center"/>
          </w:tcPr>
          <w:p w:rsidR="007663A1" w:rsidRPr="00FC1B15" w:rsidRDefault="007663A1" w:rsidP="00C72C77">
            <w:pPr>
              <w:spacing w:before="0" w:after="0" w:line="240" w:lineRule="auto"/>
              <w:jc w:val="center"/>
              <w:rPr>
                <w:rFonts w:ascii="Times New Roman" w:hAnsi="Times New Roman"/>
                <w:sz w:val="18"/>
                <w:szCs w:val="18"/>
                <w:lang w:val="lt-LT"/>
              </w:rPr>
            </w:pPr>
            <w:r w:rsidRPr="00FC1B15">
              <w:rPr>
                <w:rFonts w:ascii="Times New Roman" w:hAnsi="Times New Roman"/>
                <w:sz w:val="18"/>
                <w:szCs w:val="18"/>
                <w:lang w:val="lt-LT"/>
              </w:rPr>
              <w:t>464,4</w:t>
            </w:r>
          </w:p>
        </w:tc>
        <w:tc>
          <w:tcPr>
            <w:tcW w:w="784" w:type="dxa"/>
            <w:vAlign w:val="center"/>
          </w:tcPr>
          <w:p w:rsidR="007663A1" w:rsidRPr="00FC1B15" w:rsidRDefault="007663A1" w:rsidP="00C72C77">
            <w:pPr>
              <w:spacing w:before="0" w:after="0" w:line="240" w:lineRule="auto"/>
              <w:jc w:val="center"/>
              <w:rPr>
                <w:rFonts w:ascii="Times New Roman" w:hAnsi="Times New Roman"/>
                <w:sz w:val="18"/>
                <w:szCs w:val="18"/>
                <w:lang w:val="lt-LT"/>
              </w:rPr>
            </w:pPr>
            <w:r w:rsidRPr="00FC1B15">
              <w:rPr>
                <w:rFonts w:ascii="Times New Roman" w:hAnsi="Times New Roman"/>
                <w:sz w:val="18"/>
                <w:szCs w:val="18"/>
                <w:lang w:val="lt-LT"/>
              </w:rPr>
              <w:t>563,4</w:t>
            </w:r>
          </w:p>
        </w:tc>
        <w:tc>
          <w:tcPr>
            <w:tcW w:w="784" w:type="dxa"/>
            <w:vAlign w:val="center"/>
          </w:tcPr>
          <w:p w:rsidR="007663A1" w:rsidRPr="00FC1B15" w:rsidRDefault="007663A1" w:rsidP="00C72C77">
            <w:pPr>
              <w:spacing w:before="0" w:after="0" w:line="240" w:lineRule="auto"/>
              <w:jc w:val="center"/>
              <w:rPr>
                <w:rFonts w:ascii="Times New Roman" w:hAnsi="Times New Roman"/>
                <w:sz w:val="18"/>
                <w:szCs w:val="18"/>
                <w:lang w:val="lt-LT"/>
              </w:rPr>
            </w:pPr>
            <w:r w:rsidRPr="00FC1B15">
              <w:rPr>
                <w:rFonts w:ascii="Times New Roman" w:hAnsi="Times New Roman"/>
                <w:sz w:val="18"/>
                <w:szCs w:val="18"/>
                <w:lang w:val="lt-LT"/>
              </w:rPr>
              <w:t>499</w:t>
            </w:r>
          </w:p>
        </w:tc>
        <w:tc>
          <w:tcPr>
            <w:tcW w:w="784" w:type="dxa"/>
            <w:vAlign w:val="center"/>
          </w:tcPr>
          <w:p w:rsidR="007663A1" w:rsidRPr="00FC1B15" w:rsidRDefault="007663A1" w:rsidP="00C72C77">
            <w:pPr>
              <w:spacing w:before="0" w:after="0" w:line="240" w:lineRule="auto"/>
              <w:jc w:val="center"/>
              <w:rPr>
                <w:rFonts w:ascii="Times New Roman" w:hAnsi="Times New Roman"/>
                <w:sz w:val="18"/>
                <w:szCs w:val="18"/>
                <w:lang w:val="lt-LT"/>
              </w:rPr>
            </w:pPr>
            <w:r w:rsidRPr="00FC1B15">
              <w:rPr>
                <w:rFonts w:ascii="Times New Roman" w:hAnsi="Times New Roman"/>
                <w:sz w:val="18"/>
                <w:szCs w:val="18"/>
                <w:lang w:val="lt-LT"/>
              </w:rPr>
              <w:t>546,1</w:t>
            </w:r>
          </w:p>
        </w:tc>
        <w:tc>
          <w:tcPr>
            <w:tcW w:w="785" w:type="dxa"/>
            <w:vAlign w:val="center"/>
          </w:tcPr>
          <w:p w:rsidR="007663A1" w:rsidRPr="00FC1B15" w:rsidRDefault="00E95D62" w:rsidP="00C72C77">
            <w:pPr>
              <w:spacing w:before="0" w:after="0" w:line="240" w:lineRule="auto"/>
              <w:jc w:val="center"/>
              <w:rPr>
                <w:rFonts w:ascii="Times New Roman" w:hAnsi="Times New Roman"/>
                <w:sz w:val="18"/>
                <w:szCs w:val="18"/>
                <w:lang w:val="lt-LT"/>
              </w:rPr>
            </w:pPr>
            <w:r w:rsidRPr="00FC1B15">
              <w:rPr>
                <w:rFonts w:ascii="Times New Roman" w:hAnsi="Times New Roman"/>
                <w:sz w:val="18"/>
                <w:szCs w:val="18"/>
                <w:lang w:val="lt-LT"/>
              </w:rPr>
              <w:t>500</w:t>
            </w:r>
          </w:p>
        </w:tc>
      </w:tr>
      <w:tr w:rsidR="007663A1" w:rsidRPr="00FC1B15" w:rsidTr="00023EAA">
        <w:trPr>
          <w:trHeight w:val="239"/>
        </w:trPr>
        <w:tc>
          <w:tcPr>
            <w:tcW w:w="640" w:type="dxa"/>
            <w:vAlign w:val="center"/>
          </w:tcPr>
          <w:p w:rsidR="007663A1" w:rsidRPr="00FC1B15" w:rsidRDefault="007663A1" w:rsidP="00C72C77">
            <w:pPr>
              <w:spacing w:before="0" w:after="0" w:line="240" w:lineRule="auto"/>
              <w:ind w:right="142"/>
              <w:jc w:val="center"/>
              <w:rPr>
                <w:rFonts w:ascii="Times New Roman" w:hAnsi="Times New Roman"/>
                <w:b/>
                <w:bCs/>
                <w:sz w:val="18"/>
                <w:szCs w:val="18"/>
                <w:lang w:val="lt-LT"/>
              </w:rPr>
            </w:pPr>
            <w:r w:rsidRPr="00FC1B15">
              <w:rPr>
                <w:rFonts w:ascii="Times New Roman" w:hAnsi="Times New Roman"/>
                <w:b/>
                <w:bCs/>
                <w:sz w:val="18"/>
                <w:szCs w:val="18"/>
                <w:lang w:val="lt-LT"/>
              </w:rPr>
              <w:t>4.</w:t>
            </w:r>
          </w:p>
        </w:tc>
        <w:tc>
          <w:tcPr>
            <w:tcW w:w="3520" w:type="dxa"/>
            <w:vAlign w:val="center"/>
          </w:tcPr>
          <w:p w:rsidR="007663A1" w:rsidRPr="00FC1B15" w:rsidRDefault="007663A1" w:rsidP="00C72C77">
            <w:pPr>
              <w:spacing w:before="0" w:after="0" w:line="240" w:lineRule="auto"/>
              <w:ind w:right="140"/>
              <w:rPr>
                <w:rFonts w:ascii="Times New Roman" w:hAnsi="Times New Roman"/>
                <w:b/>
                <w:bCs/>
                <w:sz w:val="18"/>
                <w:szCs w:val="18"/>
                <w:lang w:val="lt-LT"/>
              </w:rPr>
            </w:pPr>
            <w:r w:rsidRPr="00FC1B15">
              <w:rPr>
                <w:rFonts w:ascii="Times New Roman" w:hAnsi="Times New Roman"/>
                <w:b/>
                <w:bCs/>
                <w:sz w:val="18"/>
                <w:szCs w:val="18"/>
                <w:lang w:val="lt-LT"/>
              </w:rPr>
              <w:t>Netektys bendros, %</w:t>
            </w:r>
          </w:p>
        </w:tc>
        <w:tc>
          <w:tcPr>
            <w:tcW w:w="784" w:type="dxa"/>
            <w:vAlign w:val="center"/>
          </w:tcPr>
          <w:p w:rsidR="007663A1" w:rsidRPr="00FC1B15" w:rsidRDefault="007663A1" w:rsidP="00C72C77">
            <w:pPr>
              <w:spacing w:before="0" w:after="0" w:line="240" w:lineRule="auto"/>
              <w:jc w:val="center"/>
              <w:rPr>
                <w:rFonts w:ascii="Times New Roman" w:hAnsi="Times New Roman"/>
                <w:b/>
                <w:bCs/>
                <w:sz w:val="18"/>
                <w:szCs w:val="18"/>
                <w:lang w:val="lt-LT"/>
              </w:rPr>
            </w:pPr>
            <w:r w:rsidRPr="00FC1B15">
              <w:rPr>
                <w:rFonts w:ascii="Times New Roman" w:hAnsi="Times New Roman"/>
                <w:b/>
                <w:bCs/>
                <w:sz w:val="18"/>
                <w:szCs w:val="18"/>
                <w:lang w:val="lt-LT"/>
              </w:rPr>
              <w:t>32,5</w:t>
            </w:r>
          </w:p>
        </w:tc>
        <w:tc>
          <w:tcPr>
            <w:tcW w:w="784" w:type="dxa"/>
            <w:vAlign w:val="center"/>
          </w:tcPr>
          <w:p w:rsidR="007663A1" w:rsidRPr="00FC1B15" w:rsidRDefault="007663A1" w:rsidP="00C72C77">
            <w:pPr>
              <w:spacing w:before="0" w:after="0" w:line="240" w:lineRule="auto"/>
              <w:jc w:val="center"/>
              <w:rPr>
                <w:rFonts w:ascii="Times New Roman" w:hAnsi="Times New Roman"/>
                <w:b/>
                <w:bCs/>
                <w:sz w:val="18"/>
                <w:szCs w:val="18"/>
                <w:lang w:val="lt-LT"/>
              </w:rPr>
            </w:pPr>
            <w:r w:rsidRPr="00FC1B15">
              <w:rPr>
                <w:rFonts w:ascii="Times New Roman" w:hAnsi="Times New Roman"/>
                <w:b/>
                <w:bCs/>
                <w:sz w:val="18"/>
                <w:szCs w:val="18"/>
                <w:lang w:val="lt-LT"/>
              </w:rPr>
              <w:t>29,1</w:t>
            </w:r>
          </w:p>
        </w:tc>
        <w:tc>
          <w:tcPr>
            <w:tcW w:w="784" w:type="dxa"/>
            <w:vAlign w:val="center"/>
          </w:tcPr>
          <w:p w:rsidR="007663A1" w:rsidRPr="00FC1B15" w:rsidRDefault="007663A1" w:rsidP="00C72C77">
            <w:pPr>
              <w:spacing w:before="0" w:after="0" w:line="240" w:lineRule="auto"/>
              <w:jc w:val="center"/>
              <w:rPr>
                <w:rFonts w:ascii="Times New Roman" w:hAnsi="Times New Roman"/>
                <w:b/>
                <w:bCs/>
                <w:sz w:val="18"/>
                <w:szCs w:val="18"/>
                <w:lang w:val="lt-LT"/>
              </w:rPr>
            </w:pPr>
            <w:r w:rsidRPr="00FC1B15">
              <w:rPr>
                <w:rFonts w:ascii="Times New Roman" w:hAnsi="Times New Roman"/>
                <w:b/>
                <w:bCs/>
                <w:sz w:val="18"/>
                <w:szCs w:val="18"/>
                <w:lang w:val="lt-LT"/>
              </w:rPr>
              <w:t>30,0</w:t>
            </w:r>
          </w:p>
        </w:tc>
        <w:tc>
          <w:tcPr>
            <w:tcW w:w="784" w:type="dxa"/>
            <w:vAlign w:val="center"/>
          </w:tcPr>
          <w:p w:rsidR="007663A1" w:rsidRPr="00FC1B15" w:rsidRDefault="007663A1" w:rsidP="00C72C77">
            <w:pPr>
              <w:spacing w:before="0" w:after="0" w:line="240" w:lineRule="auto"/>
              <w:jc w:val="center"/>
              <w:rPr>
                <w:rFonts w:ascii="Times New Roman" w:hAnsi="Times New Roman"/>
                <w:b/>
                <w:bCs/>
                <w:sz w:val="18"/>
                <w:szCs w:val="18"/>
                <w:lang w:val="lt-LT"/>
              </w:rPr>
            </w:pPr>
            <w:r w:rsidRPr="00FC1B15">
              <w:rPr>
                <w:rFonts w:ascii="Times New Roman" w:hAnsi="Times New Roman"/>
                <w:b/>
                <w:bCs/>
                <w:sz w:val="18"/>
                <w:szCs w:val="18"/>
                <w:lang w:val="lt-LT"/>
              </w:rPr>
              <w:t>38,2</w:t>
            </w:r>
          </w:p>
        </w:tc>
        <w:tc>
          <w:tcPr>
            <w:tcW w:w="784" w:type="dxa"/>
            <w:vAlign w:val="center"/>
          </w:tcPr>
          <w:p w:rsidR="007663A1" w:rsidRPr="00FC1B15" w:rsidRDefault="007663A1" w:rsidP="00C72C77">
            <w:pPr>
              <w:spacing w:before="0" w:after="0" w:line="240" w:lineRule="auto"/>
              <w:jc w:val="center"/>
              <w:rPr>
                <w:rFonts w:ascii="Times New Roman" w:hAnsi="Times New Roman"/>
                <w:b/>
                <w:bCs/>
                <w:sz w:val="18"/>
                <w:szCs w:val="18"/>
                <w:lang w:val="lt-LT"/>
              </w:rPr>
            </w:pPr>
            <w:r w:rsidRPr="00FC1B15">
              <w:rPr>
                <w:rFonts w:ascii="Times New Roman" w:hAnsi="Times New Roman"/>
                <w:b/>
                <w:bCs/>
                <w:sz w:val="18"/>
                <w:szCs w:val="18"/>
                <w:lang w:val="lt-LT"/>
              </w:rPr>
              <w:t>44,7</w:t>
            </w:r>
          </w:p>
        </w:tc>
        <w:tc>
          <w:tcPr>
            <w:tcW w:w="784" w:type="dxa"/>
            <w:vAlign w:val="center"/>
          </w:tcPr>
          <w:p w:rsidR="007663A1" w:rsidRPr="00FC1B15" w:rsidRDefault="007663A1" w:rsidP="00C72C77">
            <w:pPr>
              <w:spacing w:before="0" w:after="0" w:line="240" w:lineRule="auto"/>
              <w:jc w:val="center"/>
              <w:rPr>
                <w:rFonts w:ascii="Times New Roman" w:hAnsi="Times New Roman"/>
                <w:b/>
                <w:bCs/>
                <w:sz w:val="18"/>
                <w:szCs w:val="18"/>
                <w:lang w:val="lt-LT"/>
              </w:rPr>
            </w:pPr>
            <w:r w:rsidRPr="00FC1B15">
              <w:rPr>
                <w:rFonts w:ascii="Times New Roman" w:hAnsi="Times New Roman"/>
                <w:b/>
                <w:bCs/>
                <w:sz w:val="18"/>
                <w:szCs w:val="18"/>
                <w:lang w:val="lt-LT"/>
              </w:rPr>
              <w:t>41,6</w:t>
            </w:r>
          </w:p>
        </w:tc>
        <w:tc>
          <w:tcPr>
            <w:tcW w:w="784" w:type="dxa"/>
            <w:vAlign w:val="center"/>
          </w:tcPr>
          <w:p w:rsidR="007663A1" w:rsidRPr="00FC1B15" w:rsidRDefault="007663A1" w:rsidP="00C72C77">
            <w:pPr>
              <w:spacing w:before="0" w:after="0" w:line="240" w:lineRule="auto"/>
              <w:jc w:val="center"/>
              <w:rPr>
                <w:rFonts w:ascii="Times New Roman" w:hAnsi="Times New Roman"/>
                <w:b/>
                <w:bCs/>
                <w:sz w:val="18"/>
                <w:szCs w:val="18"/>
                <w:lang w:val="lt-LT"/>
              </w:rPr>
            </w:pPr>
            <w:r w:rsidRPr="00FC1B15">
              <w:rPr>
                <w:rFonts w:ascii="Times New Roman" w:hAnsi="Times New Roman"/>
                <w:b/>
                <w:bCs/>
                <w:sz w:val="18"/>
                <w:szCs w:val="18"/>
                <w:lang w:val="lt-LT"/>
              </w:rPr>
              <w:t>43,6</w:t>
            </w:r>
          </w:p>
        </w:tc>
        <w:tc>
          <w:tcPr>
            <w:tcW w:w="785" w:type="dxa"/>
            <w:vAlign w:val="center"/>
          </w:tcPr>
          <w:p w:rsidR="007663A1" w:rsidRPr="00FC1B15" w:rsidRDefault="00E95D62" w:rsidP="00C72C77">
            <w:pPr>
              <w:spacing w:before="0" w:after="0" w:line="240" w:lineRule="auto"/>
              <w:jc w:val="center"/>
              <w:rPr>
                <w:rFonts w:ascii="Times New Roman" w:hAnsi="Times New Roman"/>
                <w:b/>
                <w:bCs/>
                <w:sz w:val="18"/>
                <w:szCs w:val="18"/>
                <w:lang w:val="lt-LT"/>
              </w:rPr>
            </w:pPr>
            <w:r w:rsidRPr="00FC1B15">
              <w:rPr>
                <w:rFonts w:ascii="Times New Roman" w:hAnsi="Times New Roman"/>
                <w:b/>
                <w:bCs/>
                <w:sz w:val="18"/>
                <w:szCs w:val="18"/>
                <w:lang w:val="lt-LT"/>
              </w:rPr>
              <w:t>41,4</w:t>
            </w:r>
          </w:p>
        </w:tc>
      </w:tr>
    </w:tbl>
    <w:p w:rsidR="000A7EEA" w:rsidRPr="00FC1B15" w:rsidRDefault="000A7EEA" w:rsidP="00C72C77">
      <w:pPr>
        <w:spacing w:before="0" w:after="0" w:line="240" w:lineRule="auto"/>
        <w:ind w:left="360"/>
        <w:jc w:val="center"/>
        <w:rPr>
          <w:rFonts w:ascii="Times New Roman" w:hAnsi="Times New Roman"/>
          <w:lang w:val="lt-LT"/>
        </w:rPr>
      </w:pPr>
    </w:p>
    <w:p w:rsidR="00D34999" w:rsidRPr="007A55AE" w:rsidRDefault="005501CA" w:rsidP="00697E80">
      <w:pPr>
        <w:spacing w:before="0" w:after="0" w:line="240" w:lineRule="auto"/>
        <w:ind w:firstLine="737"/>
        <w:jc w:val="both"/>
        <w:rPr>
          <w:rFonts w:ascii="Times New Roman" w:hAnsi="Times New Roman"/>
          <w:color w:val="auto"/>
          <w:sz w:val="24"/>
          <w:szCs w:val="24"/>
          <w:lang w:val="lt-LT"/>
        </w:rPr>
      </w:pPr>
      <w:r w:rsidRPr="007A55AE">
        <w:rPr>
          <w:rFonts w:ascii="Times New Roman" w:hAnsi="Times New Roman"/>
          <w:color w:val="auto"/>
          <w:sz w:val="24"/>
          <w:szCs w:val="24"/>
          <w:lang w:val="lt-LT"/>
        </w:rPr>
        <w:t>Vertinant vandens nuostolius</w:t>
      </w:r>
      <w:r w:rsidR="001033A5" w:rsidRPr="007A55AE">
        <w:rPr>
          <w:rFonts w:ascii="Times New Roman" w:hAnsi="Times New Roman"/>
          <w:color w:val="auto"/>
          <w:sz w:val="24"/>
          <w:szCs w:val="24"/>
          <w:lang w:val="lt-LT"/>
        </w:rPr>
        <w:t>,</w:t>
      </w:r>
      <w:r w:rsidRPr="007A55AE">
        <w:rPr>
          <w:rFonts w:ascii="Times New Roman" w:hAnsi="Times New Roman"/>
          <w:color w:val="auto"/>
          <w:sz w:val="24"/>
          <w:szCs w:val="24"/>
          <w:lang w:val="lt-LT"/>
        </w:rPr>
        <w:t xml:space="preserve"> reikėt</w:t>
      </w:r>
      <w:r w:rsidR="00522888" w:rsidRPr="007A55AE">
        <w:rPr>
          <w:rFonts w:ascii="Times New Roman" w:hAnsi="Times New Roman"/>
          <w:color w:val="auto"/>
          <w:sz w:val="24"/>
          <w:szCs w:val="24"/>
          <w:lang w:val="lt-LT"/>
        </w:rPr>
        <w:t>ų</w:t>
      </w:r>
      <w:r w:rsidRPr="007A55AE">
        <w:rPr>
          <w:rFonts w:ascii="Times New Roman" w:hAnsi="Times New Roman"/>
          <w:color w:val="auto"/>
          <w:sz w:val="24"/>
          <w:szCs w:val="24"/>
          <w:lang w:val="lt-LT"/>
        </w:rPr>
        <w:t xml:space="preserve"> atsižvelgti ir į jų vertinimo būdą. Iš esmės </w:t>
      </w:r>
      <w:r w:rsidR="00120802" w:rsidRPr="007A55AE">
        <w:rPr>
          <w:rFonts w:ascii="Times New Roman" w:hAnsi="Times New Roman"/>
          <w:color w:val="auto"/>
          <w:sz w:val="24"/>
          <w:szCs w:val="24"/>
          <w:lang w:val="lt-LT"/>
        </w:rPr>
        <w:t>s</w:t>
      </w:r>
      <w:r w:rsidR="00D34999" w:rsidRPr="007A55AE">
        <w:rPr>
          <w:rFonts w:ascii="Times New Roman" w:hAnsi="Times New Roman"/>
          <w:color w:val="auto"/>
          <w:sz w:val="24"/>
          <w:szCs w:val="24"/>
          <w:lang w:val="lt-LT"/>
        </w:rPr>
        <w:t xml:space="preserve">kiriasi </w:t>
      </w:r>
      <w:r w:rsidR="00120802" w:rsidRPr="007A55AE">
        <w:rPr>
          <w:rFonts w:ascii="Times New Roman" w:hAnsi="Times New Roman"/>
          <w:color w:val="auto"/>
          <w:sz w:val="24"/>
          <w:szCs w:val="24"/>
          <w:lang w:val="lt-LT"/>
        </w:rPr>
        <w:t xml:space="preserve">ir </w:t>
      </w:r>
      <w:r w:rsidR="00D34999" w:rsidRPr="007A55AE">
        <w:rPr>
          <w:rFonts w:ascii="Times New Roman" w:hAnsi="Times New Roman"/>
          <w:color w:val="auto"/>
          <w:sz w:val="24"/>
          <w:szCs w:val="24"/>
          <w:lang w:val="lt-LT"/>
        </w:rPr>
        <w:t>vandens nuostolių skaičiavimas</w:t>
      </w:r>
      <w:r w:rsidR="00120802" w:rsidRPr="007A55AE">
        <w:rPr>
          <w:rFonts w:ascii="Times New Roman" w:hAnsi="Times New Roman"/>
          <w:color w:val="auto"/>
          <w:sz w:val="24"/>
          <w:szCs w:val="24"/>
          <w:lang w:val="lt-LT"/>
        </w:rPr>
        <w:t xml:space="preserve">. </w:t>
      </w:r>
      <w:r w:rsidR="00D34999" w:rsidRPr="007A55AE">
        <w:rPr>
          <w:rFonts w:ascii="Times New Roman" w:hAnsi="Times New Roman"/>
          <w:color w:val="auto"/>
          <w:sz w:val="24"/>
          <w:szCs w:val="24"/>
          <w:lang w:val="lt-LT"/>
        </w:rPr>
        <w:t>LT ir IWA</w:t>
      </w:r>
      <w:r w:rsidR="00120802" w:rsidRPr="007A55AE">
        <w:rPr>
          <w:rFonts w:ascii="Times New Roman" w:hAnsi="Times New Roman"/>
          <w:color w:val="auto"/>
          <w:sz w:val="24"/>
          <w:szCs w:val="24"/>
          <w:lang w:val="lt-LT"/>
        </w:rPr>
        <w:t xml:space="preserve"> (</w:t>
      </w:r>
      <w:r w:rsidR="004F57D7" w:rsidRPr="007A55AE">
        <w:rPr>
          <w:rFonts w:ascii="Times New Roman" w:hAnsi="Times New Roman"/>
          <w:color w:val="auto"/>
          <w:sz w:val="24"/>
          <w:szCs w:val="24"/>
          <w:lang w:val="lt-LT"/>
        </w:rPr>
        <w:t>tarptautinė vandens asociacija)</w:t>
      </w:r>
      <w:r w:rsidR="00D34999" w:rsidRPr="007A55AE">
        <w:rPr>
          <w:rFonts w:ascii="Times New Roman" w:hAnsi="Times New Roman"/>
          <w:color w:val="auto"/>
          <w:sz w:val="24"/>
          <w:szCs w:val="24"/>
          <w:lang w:val="lt-LT"/>
        </w:rPr>
        <w:t xml:space="preserve"> metodikos skiriasi:</w:t>
      </w:r>
    </w:p>
    <w:p w:rsidR="00D34999" w:rsidRPr="007A55AE" w:rsidRDefault="00D34999" w:rsidP="00697E80">
      <w:pPr>
        <w:spacing w:before="0" w:after="0" w:line="240" w:lineRule="auto"/>
        <w:ind w:left="737"/>
        <w:rPr>
          <w:rFonts w:ascii="Times New Roman" w:hAnsi="Times New Roman"/>
          <w:color w:val="auto"/>
          <w:sz w:val="24"/>
          <w:szCs w:val="24"/>
          <w:lang w:val="lt-LT"/>
        </w:rPr>
      </w:pPr>
      <w:r w:rsidRPr="007A55AE">
        <w:rPr>
          <w:rFonts w:ascii="Times New Roman" w:hAnsi="Times New Roman"/>
          <w:color w:val="auto"/>
          <w:sz w:val="24"/>
          <w:szCs w:val="24"/>
          <w:lang w:val="lt-LT"/>
        </w:rPr>
        <w:t>LT skaičiuoja: išgautas vanduo/parduotas vanduo</w:t>
      </w:r>
      <w:r w:rsidR="00120802" w:rsidRPr="007A55AE">
        <w:rPr>
          <w:rFonts w:ascii="Times New Roman" w:hAnsi="Times New Roman"/>
          <w:color w:val="auto"/>
          <w:sz w:val="24"/>
          <w:szCs w:val="24"/>
          <w:lang w:val="lt-LT"/>
        </w:rPr>
        <w:t>.</w:t>
      </w:r>
    </w:p>
    <w:p w:rsidR="00D34999" w:rsidRPr="007A55AE" w:rsidRDefault="00D34999" w:rsidP="00697E80">
      <w:pPr>
        <w:spacing w:before="0" w:after="0" w:line="240" w:lineRule="auto"/>
        <w:ind w:firstLine="737"/>
        <w:rPr>
          <w:rFonts w:ascii="Times New Roman" w:hAnsi="Times New Roman"/>
          <w:color w:val="auto"/>
          <w:sz w:val="24"/>
          <w:szCs w:val="24"/>
          <w:lang w:val="lt-LT"/>
        </w:rPr>
      </w:pPr>
      <w:r w:rsidRPr="007A55AE">
        <w:rPr>
          <w:rFonts w:ascii="Times New Roman" w:hAnsi="Times New Roman"/>
          <w:color w:val="auto"/>
          <w:sz w:val="24"/>
          <w:szCs w:val="24"/>
          <w:lang w:val="lt-LT"/>
        </w:rPr>
        <w:t>IWA skaičiuoja: patiektas į tinklą vanduo/parduotas vanduo.  Neskaičiuoti vand</w:t>
      </w:r>
      <w:r w:rsidR="00030FF4" w:rsidRPr="007A55AE">
        <w:rPr>
          <w:rFonts w:ascii="Times New Roman" w:hAnsi="Times New Roman"/>
          <w:color w:val="auto"/>
          <w:sz w:val="24"/>
          <w:szCs w:val="24"/>
          <w:lang w:val="lt-LT"/>
        </w:rPr>
        <w:t>ens</w:t>
      </w:r>
      <w:r w:rsidRPr="007A55AE">
        <w:rPr>
          <w:rFonts w:ascii="Times New Roman" w:hAnsi="Times New Roman"/>
          <w:color w:val="auto"/>
          <w:sz w:val="24"/>
          <w:szCs w:val="24"/>
          <w:lang w:val="lt-LT"/>
        </w:rPr>
        <w:t xml:space="preserve"> nuostoli</w:t>
      </w:r>
      <w:r w:rsidR="00030FF4" w:rsidRPr="007A55AE">
        <w:rPr>
          <w:rFonts w:ascii="Times New Roman" w:hAnsi="Times New Roman"/>
          <w:color w:val="auto"/>
          <w:sz w:val="24"/>
          <w:szCs w:val="24"/>
          <w:lang w:val="lt-LT"/>
        </w:rPr>
        <w:t>ai</w:t>
      </w:r>
      <w:r w:rsidRPr="007A55AE">
        <w:rPr>
          <w:rFonts w:ascii="Times New Roman" w:hAnsi="Times New Roman"/>
          <w:color w:val="auto"/>
          <w:sz w:val="24"/>
          <w:szCs w:val="24"/>
          <w:lang w:val="lt-LT"/>
        </w:rPr>
        <w:t xml:space="preserve"> filtr</w:t>
      </w:r>
      <w:r w:rsidR="001033A5" w:rsidRPr="007A55AE">
        <w:rPr>
          <w:rFonts w:ascii="Times New Roman" w:hAnsi="Times New Roman"/>
          <w:color w:val="auto"/>
          <w:sz w:val="24"/>
          <w:szCs w:val="24"/>
          <w:lang w:val="lt-LT"/>
        </w:rPr>
        <w:t>ams</w:t>
      </w:r>
      <w:r w:rsidRPr="007A55AE">
        <w:rPr>
          <w:rFonts w:ascii="Times New Roman" w:hAnsi="Times New Roman"/>
          <w:color w:val="auto"/>
          <w:sz w:val="24"/>
          <w:szCs w:val="24"/>
          <w:lang w:val="lt-LT"/>
        </w:rPr>
        <w:t xml:space="preserve"> pl</w:t>
      </w:r>
      <w:r w:rsidR="001033A5" w:rsidRPr="007A55AE">
        <w:rPr>
          <w:rFonts w:ascii="Times New Roman" w:hAnsi="Times New Roman"/>
          <w:color w:val="auto"/>
          <w:sz w:val="24"/>
          <w:szCs w:val="24"/>
          <w:lang w:val="lt-LT"/>
        </w:rPr>
        <w:t>auti</w:t>
      </w:r>
      <w:r w:rsidRPr="007A55AE">
        <w:rPr>
          <w:rFonts w:ascii="Times New Roman" w:hAnsi="Times New Roman"/>
          <w:color w:val="auto"/>
          <w:sz w:val="24"/>
          <w:szCs w:val="24"/>
          <w:lang w:val="lt-LT"/>
        </w:rPr>
        <w:t>, savo reikmėms ir kt.</w:t>
      </w:r>
    </w:p>
    <w:p w:rsidR="00D34999" w:rsidRPr="007A55AE" w:rsidRDefault="00D34999" w:rsidP="00697E80">
      <w:pPr>
        <w:spacing w:before="0" w:after="0" w:line="240" w:lineRule="auto"/>
        <w:ind w:firstLine="737"/>
        <w:jc w:val="both"/>
        <w:rPr>
          <w:rFonts w:ascii="Times New Roman" w:hAnsi="Times New Roman"/>
          <w:color w:val="auto"/>
          <w:sz w:val="24"/>
          <w:szCs w:val="24"/>
          <w:lang w:val="lt-LT"/>
        </w:rPr>
      </w:pPr>
      <w:r w:rsidRPr="007A55AE">
        <w:rPr>
          <w:rFonts w:ascii="Times New Roman" w:hAnsi="Times New Roman"/>
          <w:color w:val="auto"/>
          <w:sz w:val="24"/>
          <w:szCs w:val="24"/>
          <w:lang w:val="lt-LT"/>
        </w:rPr>
        <w:t>Skirtumas siek</w:t>
      </w:r>
      <w:r w:rsidR="00120802" w:rsidRPr="007A55AE">
        <w:rPr>
          <w:rFonts w:ascii="Times New Roman" w:hAnsi="Times New Roman"/>
          <w:color w:val="auto"/>
          <w:sz w:val="24"/>
          <w:szCs w:val="24"/>
          <w:lang w:val="lt-LT"/>
        </w:rPr>
        <w:t>ia</w:t>
      </w:r>
      <w:r w:rsidRPr="007A55AE">
        <w:rPr>
          <w:rFonts w:ascii="Times New Roman" w:hAnsi="Times New Roman"/>
          <w:color w:val="auto"/>
          <w:sz w:val="24"/>
          <w:szCs w:val="24"/>
          <w:lang w:val="lt-LT"/>
        </w:rPr>
        <w:t xml:space="preserve"> </w:t>
      </w:r>
      <w:r w:rsidR="00120802" w:rsidRPr="007A55AE">
        <w:rPr>
          <w:rFonts w:ascii="Times New Roman" w:hAnsi="Times New Roman"/>
          <w:color w:val="auto"/>
          <w:sz w:val="24"/>
          <w:szCs w:val="24"/>
          <w:lang w:val="lt-LT"/>
        </w:rPr>
        <w:t xml:space="preserve">nuo </w:t>
      </w:r>
      <w:r w:rsidR="00E96B57" w:rsidRPr="007A55AE">
        <w:rPr>
          <w:rFonts w:ascii="Times New Roman" w:hAnsi="Times New Roman"/>
          <w:color w:val="auto"/>
          <w:sz w:val="24"/>
          <w:szCs w:val="24"/>
          <w:lang w:val="lt-LT"/>
        </w:rPr>
        <w:t>5</w:t>
      </w:r>
      <w:r w:rsidR="00BD36E2" w:rsidRPr="007A55AE">
        <w:rPr>
          <w:rFonts w:ascii="Times New Roman" w:hAnsi="Times New Roman"/>
          <w:color w:val="auto"/>
          <w:sz w:val="24"/>
          <w:szCs w:val="24"/>
          <w:lang w:val="lt-LT"/>
        </w:rPr>
        <w:t xml:space="preserve"> </w:t>
      </w:r>
      <w:r w:rsidR="00120802" w:rsidRPr="007A55AE">
        <w:rPr>
          <w:rFonts w:ascii="Times New Roman" w:hAnsi="Times New Roman"/>
          <w:color w:val="auto"/>
          <w:sz w:val="24"/>
          <w:szCs w:val="24"/>
          <w:lang w:val="lt-LT"/>
        </w:rPr>
        <w:t xml:space="preserve">% iki </w:t>
      </w:r>
      <w:r w:rsidRPr="007A55AE">
        <w:rPr>
          <w:rFonts w:ascii="Times New Roman" w:hAnsi="Times New Roman"/>
          <w:color w:val="auto"/>
          <w:sz w:val="24"/>
          <w:szCs w:val="24"/>
          <w:lang w:val="lt-LT"/>
        </w:rPr>
        <w:t>15</w:t>
      </w:r>
      <w:r w:rsidR="00BD36E2" w:rsidRPr="007A55AE">
        <w:rPr>
          <w:rFonts w:ascii="Times New Roman" w:hAnsi="Times New Roman"/>
          <w:color w:val="auto"/>
          <w:sz w:val="24"/>
          <w:szCs w:val="24"/>
          <w:lang w:val="lt-LT"/>
        </w:rPr>
        <w:t xml:space="preserve"> </w:t>
      </w:r>
      <w:r w:rsidRPr="007A55AE">
        <w:rPr>
          <w:rFonts w:ascii="Times New Roman" w:hAnsi="Times New Roman"/>
          <w:color w:val="auto"/>
          <w:sz w:val="24"/>
          <w:szCs w:val="24"/>
          <w:lang w:val="lt-LT"/>
        </w:rPr>
        <w:t>%, ypač taikant membranines vandens ruošimo technologijas</w:t>
      </w:r>
      <w:r w:rsidR="00030FF4" w:rsidRPr="007A55AE">
        <w:rPr>
          <w:rFonts w:ascii="Times New Roman" w:hAnsi="Times New Roman"/>
          <w:color w:val="auto"/>
          <w:sz w:val="24"/>
          <w:szCs w:val="24"/>
          <w:lang w:val="lt-LT"/>
        </w:rPr>
        <w:t xml:space="preserve"> (fluoro šalinimui)</w:t>
      </w:r>
      <w:r w:rsidRPr="007A55AE">
        <w:rPr>
          <w:rFonts w:ascii="Times New Roman" w:hAnsi="Times New Roman"/>
          <w:color w:val="auto"/>
          <w:sz w:val="24"/>
          <w:szCs w:val="24"/>
          <w:lang w:val="lt-LT"/>
        </w:rPr>
        <w:t>.</w:t>
      </w:r>
      <w:r w:rsidR="004F57D7" w:rsidRPr="007A55AE">
        <w:rPr>
          <w:rFonts w:ascii="Times New Roman" w:hAnsi="Times New Roman"/>
          <w:color w:val="auto"/>
          <w:sz w:val="24"/>
          <w:szCs w:val="24"/>
          <w:lang w:val="lt-LT"/>
        </w:rPr>
        <w:t xml:space="preserve"> Todėl negalima objek</w:t>
      </w:r>
      <w:r w:rsidR="00522888" w:rsidRPr="007A55AE">
        <w:rPr>
          <w:rFonts w:ascii="Times New Roman" w:hAnsi="Times New Roman"/>
          <w:color w:val="auto"/>
          <w:sz w:val="24"/>
          <w:szCs w:val="24"/>
          <w:lang w:val="lt-LT"/>
        </w:rPr>
        <w:t>tyviai palyginti vandens netekti</w:t>
      </w:r>
      <w:r w:rsidR="004F57D7" w:rsidRPr="007A55AE">
        <w:rPr>
          <w:rFonts w:ascii="Times New Roman" w:hAnsi="Times New Roman"/>
          <w:color w:val="auto"/>
          <w:sz w:val="24"/>
          <w:szCs w:val="24"/>
          <w:lang w:val="lt-LT"/>
        </w:rPr>
        <w:t xml:space="preserve">s skirtingose bendrovėse. </w:t>
      </w:r>
    </w:p>
    <w:p w:rsidR="00A81B0E" w:rsidRPr="007A55AE" w:rsidRDefault="00522888" w:rsidP="00697E80">
      <w:pPr>
        <w:spacing w:before="0" w:after="0" w:line="240" w:lineRule="auto"/>
        <w:ind w:firstLine="737"/>
        <w:jc w:val="both"/>
        <w:rPr>
          <w:rFonts w:ascii="Times New Roman" w:hAnsi="Times New Roman"/>
          <w:color w:val="auto"/>
          <w:sz w:val="24"/>
          <w:szCs w:val="24"/>
          <w:lang w:val="lt-LT"/>
        </w:rPr>
      </w:pPr>
      <w:r w:rsidRPr="007A55AE">
        <w:rPr>
          <w:rFonts w:ascii="Times New Roman" w:hAnsi="Times New Roman"/>
          <w:color w:val="auto"/>
          <w:sz w:val="24"/>
          <w:szCs w:val="24"/>
          <w:lang w:val="lt-LT"/>
        </w:rPr>
        <w:t>2013 metai</w:t>
      </w:r>
      <w:r w:rsidR="00A81B0E" w:rsidRPr="007A55AE">
        <w:rPr>
          <w:rFonts w:ascii="Times New Roman" w:hAnsi="Times New Roman"/>
          <w:color w:val="auto"/>
          <w:sz w:val="24"/>
          <w:szCs w:val="24"/>
          <w:lang w:val="lt-LT"/>
        </w:rPr>
        <w:t>s bendrovė technologinėms reikmėms sunaudojo 78,5 tūkst. m</w:t>
      </w:r>
      <w:r w:rsidR="00A81B0E" w:rsidRPr="007A55AE">
        <w:rPr>
          <w:rFonts w:ascii="Times New Roman" w:hAnsi="Times New Roman"/>
          <w:color w:val="auto"/>
          <w:sz w:val="24"/>
          <w:szCs w:val="24"/>
          <w:vertAlign w:val="superscript"/>
          <w:lang w:val="lt-LT"/>
        </w:rPr>
        <w:t>3</w:t>
      </w:r>
      <w:r w:rsidR="00A81B0E" w:rsidRPr="007A55AE">
        <w:rPr>
          <w:rFonts w:ascii="Times New Roman" w:hAnsi="Times New Roman"/>
          <w:color w:val="auto"/>
          <w:sz w:val="24"/>
          <w:szCs w:val="24"/>
          <w:lang w:val="lt-LT"/>
        </w:rPr>
        <w:t>. Įvertinus suvartot</w:t>
      </w:r>
      <w:r w:rsidRPr="007A55AE">
        <w:rPr>
          <w:rFonts w:ascii="Times New Roman" w:hAnsi="Times New Roman"/>
          <w:color w:val="auto"/>
          <w:sz w:val="24"/>
          <w:szCs w:val="24"/>
          <w:lang w:val="lt-LT"/>
        </w:rPr>
        <w:t>ą</w:t>
      </w:r>
      <w:r w:rsidR="00A81B0E" w:rsidRPr="007A55AE">
        <w:rPr>
          <w:rFonts w:ascii="Times New Roman" w:hAnsi="Times New Roman"/>
          <w:color w:val="auto"/>
          <w:sz w:val="24"/>
          <w:szCs w:val="24"/>
          <w:lang w:val="lt-LT"/>
        </w:rPr>
        <w:t xml:space="preserve"> vandens kiekį</w:t>
      </w:r>
      <w:r w:rsidRPr="007A55AE">
        <w:rPr>
          <w:rFonts w:ascii="Times New Roman" w:hAnsi="Times New Roman"/>
          <w:color w:val="auto"/>
          <w:sz w:val="24"/>
          <w:szCs w:val="24"/>
          <w:lang w:val="lt-LT"/>
        </w:rPr>
        <w:t>,</w:t>
      </w:r>
      <w:r w:rsidR="00A81B0E" w:rsidRPr="007A55AE">
        <w:rPr>
          <w:rFonts w:ascii="Times New Roman" w:hAnsi="Times New Roman"/>
          <w:color w:val="auto"/>
          <w:sz w:val="24"/>
          <w:szCs w:val="24"/>
          <w:lang w:val="lt-LT"/>
        </w:rPr>
        <w:t xml:space="preserve"> vandens netektys sudaryt</w:t>
      </w:r>
      <w:r w:rsidRPr="007A55AE">
        <w:rPr>
          <w:rFonts w:ascii="Times New Roman" w:hAnsi="Times New Roman"/>
          <w:color w:val="auto"/>
          <w:sz w:val="24"/>
          <w:szCs w:val="24"/>
          <w:lang w:val="lt-LT"/>
        </w:rPr>
        <w:t>ų</w:t>
      </w:r>
      <w:r w:rsidR="00A81B0E" w:rsidRPr="007A55AE">
        <w:rPr>
          <w:rFonts w:ascii="Times New Roman" w:hAnsi="Times New Roman"/>
          <w:color w:val="auto"/>
          <w:sz w:val="24"/>
          <w:szCs w:val="24"/>
          <w:lang w:val="lt-LT"/>
        </w:rPr>
        <w:t xml:space="preserve"> 3</w:t>
      </w:r>
      <w:r w:rsidR="00E96B57" w:rsidRPr="007A55AE">
        <w:rPr>
          <w:rFonts w:ascii="Times New Roman" w:hAnsi="Times New Roman"/>
          <w:color w:val="auto"/>
          <w:sz w:val="24"/>
          <w:szCs w:val="24"/>
          <w:lang w:val="lt-LT"/>
        </w:rPr>
        <w:t>5,2</w:t>
      </w:r>
      <w:r w:rsidR="00A81B0E" w:rsidRPr="007A55AE">
        <w:rPr>
          <w:rFonts w:ascii="Times New Roman" w:hAnsi="Times New Roman"/>
          <w:color w:val="auto"/>
          <w:sz w:val="24"/>
          <w:szCs w:val="24"/>
          <w:lang w:val="lt-LT"/>
        </w:rPr>
        <w:t xml:space="preserve"> %.  </w:t>
      </w:r>
    </w:p>
    <w:bookmarkEnd w:id="24"/>
    <w:bookmarkEnd w:id="25"/>
    <w:p w:rsidR="00D34999" w:rsidRPr="007A55AE" w:rsidRDefault="004F57D7" w:rsidP="00697E80">
      <w:pPr>
        <w:spacing w:before="0" w:after="0" w:line="240" w:lineRule="auto"/>
        <w:ind w:firstLine="737"/>
        <w:jc w:val="both"/>
        <w:rPr>
          <w:rFonts w:ascii="Times New Roman" w:hAnsi="Times New Roman"/>
          <w:color w:val="auto"/>
          <w:sz w:val="24"/>
          <w:szCs w:val="24"/>
          <w:lang w:val="lt-LT"/>
        </w:rPr>
      </w:pPr>
      <w:r w:rsidRPr="007A55AE">
        <w:rPr>
          <w:rFonts w:ascii="Times New Roman" w:hAnsi="Times New Roman"/>
          <w:color w:val="auto"/>
          <w:sz w:val="24"/>
          <w:szCs w:val="24"/>
          <w:lang w:val="lt-LT"/>
        </w:rPr>
        <w:t>Galimas ir kitas netekčių vertinimo būdas, kai netektys vertinamos atsižvelgiant į tinklų ilgį</w:t>
      </w:r>
      <w:r w:rsidR="00352A2D" w:rsidRPr="007A55AE">
        <w:rPr>
          <w:rFonts w:ascii="Times New Roman" w:hAnsi="Times New Roman"/>
          <w:color w:val="auto"/>
          <w:sz w:val="24"/>
          <w:szCs w:val="24"/>
          <w:lang w:val="lt-LT"/>
        </w:rPr>
        <w:t xml:space="preserve">. </w:t>
      </w:r>
      <w:r w:rsidR="00E962CF" w:rsidRPr="007A55AE">
        <w:rPr>
          <w:rFonts w:ascii="Times New Roman" w:hAnsi="Times New Roman"/>
          <w:color w:val="auto"/>
          <w:sz w:val="24"/>
          <w:szCs w:val="24"/>
          <w:lang w:val="lt-LT"/>
        </w:rPr>
        <w:t xml:space="preserve">Šiuo atveju rezultatai geresni. </w:t>
      </w:r>
      <w:r w:rsidR="00352A2D" w:rsidRPr="007A55AE">
        <w:rPr>
          <w:rFonts w:ascii="Times New Roman" w:hAnsi="Times New Roman"/>
          <w:color w:val="auto"/>
          <w:sz w:val="24"/>
          <w:szCs w:val="24"/>
          <w:lang w:val="lt-LT"/>
        </w:rPr>
        <w:t>Vertinant šiuo būdu</w:t>
      </w:r>
      <w:r w:rsidR="007D599E" w:rsidRPr="007A55AE">
        <w:rPr>
          <w:rFonts w:ascii="Times New Roman" w:hAnsi="Times New Roman"/>
          <w:color w:val="auto"/>
          <w:sz w:val="24"/>
          <w:szCs w:val="24"/>
          <w:lang w:val="lt-LT"/>
        </w:rPr>
        <w:t>,</w:t>
      </w:r>
      <w:r w:rsidR="00352A2D" w:rsidRPr="007A55AE">
        <w:rPr>
          <w:rFonts w:ascii="Times New Roman" w:hAnsi="Times New Roman"/>
          <w:color w:val="auto"/>
          <w:sz w:val="24"/>
          <w:szCs w:val="24"/>
          <w:lang w:val="lt-LT"/>
        </w:rPr>
        <w:t xml:space="preserve"> rodikliai leidžia tei</w:t>
      </w:r>
      <w:r w:rsidR="007D599E" w:rsidRPr="007A55AE">
        <w:rPr>
          <w:rFonts w:ascii="Times New Roman" w:hAnsi="Times New Roman"/>
          <w:color w:val="auto"/>
          <w:sz w:val="24"/>
          <w:szCs w:val="24"/>
          <w:lang w:val="lt-LT"/>
        </w:rPr>
        <w:t>g</w:t>
      </w:r>
      <w:r w:rsidR="00352A2D" w:rsidRPr="007A55AE">
        <w:rPr>
          <w:rFonts w:ascii="Times New Roman" w:hAnsi="Times New Roman"/>
          <w:color w:val="auto"/>
          <w:sz w:val="24"/>
          <w:szCs w:val="24"/>
          <w:lang w:val="lt-LT"/>
        </w:rPr>
        <w:t xml:space="preserve">ti, kad eksploatuojamas pakankamai didelis vandens tiekimo tinklas, kuris nėra </w:t>
      </w:r>
      <w:r w:rsidR="004441A8" w:rsidRPr="007A55AE">
        <w:rPr>
          <w:rFonts w:ascii="Times New Roman" w:hAnsi="Times New Roman"/>
          <w:color w:val="auto"/>
          <w:sz w:val="24"/>
          <w:szCs w:val="24"/>
          <w:lang w:val="lt-LT"/>
        </w:rPr>
        <w:t>galutinai</w:t>
      </w:r>
      <w:r w:rsidR="00352A2D" w:rsidRPr="007A55AE">
        <w:rPr>
          <w:rFonts w:ascii="Times New Roman" w:hAnsi="Times New Roman"/>
          <w:color w:val="auto"/>
          <w:sz w:val="24"/>
          <w:szCs w:val="24"/>
          <w:lang w:val="lt-LT"/>
        </w:rPr>
        <w:t xml:space="preserve"> išnaudojamas.</w:t>
      </w:r>
      <w:r w:rsidRPr="007A55AE">
        <w:rPr>
          <w:rFonts w:ascii="Times New Roman" w:hAnsi="Times New Roman"/>
          <w:color w:val="auto"/>
          <w:sz w:val="24"/>
          <w:szCs w:val="24"/>
          <w:lang w:val="lt-LT"/>
        </w:rPr>
        <w:t xml:space="preserve"> </w:t>
      </w:r>
    </w:p>
    <w:p w:rsidR="00C72C77" w:rsidRPr="00FC1B15" w:rsidRDefault="00C72C77" w:rsidP="00C72C77">
      <w:pPr>
        <w:spacing w:before="0" w:after="0" w:line="240" w:lineRule="auto"/>
        <w:ind w:left="357" w:firstLine="380"/>
        <w:jc w:val="both"/>
        <w:rPr>
          <w:rFonts w:ascii="Times New Roman" w:hAnsi="Times New Roman"/>
          <w:sz w:val="24"/>
          <w:szCs w:val="24"/>
          <w:lang w:val="lt-LT"/>
        </w:rPr>
      </w:pPr>
    </w:p>
    <w:p w:rsidR="004C1382" w:rsidRPr="00FC1B15" w:rsidRDefault="00E962CF" w:rsidP="00C72C77">
      <w:pPr>
        <w:pStyle w:val="TableHeading"/>
        <w:pBdr>
          <w:left w:val="single" w:sz="4" w:space="5" w:color="7E97AD"/>
        </w:pBdr>
        <w:spacing w:before="0" w:after="0"/>
        <w:ind w:left="142" w:right="142"/>
        <w:rPr>
          <w:rFonts w:ascii="Times New Roman" w:hAnsi="Times New Roman"/>
          <w:lang w:val="lt-LT"/>
        </w:rPr>
      </w:pPr>
      <w:r w:rsidRPr="00FC1B15">
        <w:rPr>
          <w:rFonts w:ascii="Times New Roman" w:hAnsi="Times New Roman"/>
          <w:lang w:val="lt-LT"/>
        </w:rPr>
        <w:t>6</w:t>
      </w:r>
      <w:r w:rsidR="004C1382" w:rsidRPr="00FC1B15">
        <w:rPr>
          <w:rFonts w:ascii="Times New Roman" w:hAnsi="Times New Roman"/>
          <w:lang w:val="lt-LT"/>
        </w:rPr>
        <w:t xml:space="preserve"> lentelė. </w:t>
      </w:r>
      <w:r w:rsidR="00352A2D" w:rsidRPr="00FC1B15">
        <w:rPr>
          <w:rFonts w:ascii="Times New Roman" w:hAnsi="Times New Roman"/>
          <w:lang w:val="lt-LT"/>
        </w:rPr>
        <w:t>Vandens nuostoliai tinkle 2012 metais m</w:t>
      </w:r>
      <w:r w:rsidR="00352A2D" w:rsidRPr="00FC1B15">
        <w:rPr>
          <w:rFonts w:ascii="Times New Roman" w:hAnsi="Times New Roman"/>
          <w:vertAlign w:val="superscript"/>
          <w:lang w:val="lt-LT"/>
        </w:rPr>
        <w:t>3</w:t>
      </w:r>
      <w:r w:rsidR="00352A2D" w:rsidRPr="00FC1B15">
        <w:rPr>
          <w:rFonts w:ascii="Times New Roman" w:hAnsi="Times New Roman"/>
          <w:lang w:val="lt-LT"/>
        </w:rPr>
        <w:t>/km/h</w:t>
      </w:r>
    </w:p>
    <w:p w:rsidR="00D0767A" w:rsidRPr="00FC1B15" w:rsidRDefault="003C1C31" w:rsidP="00C72C77">
      <w:pPr>
        <w:spacing w:before="0" w:after="0" w:line="240" w:lineRule="auto"/>
        <w:rPr>
          <w:rFonts w:ascii="Times New Roman" w:hAnsi="Times New Roman"/>
          <w:noProof/>
          <w:lang w:val="lt-LT" w:eastAsia="lt-LT"/>
        </w:rPr>
      </w:pPr>
      <w:r>
        <w:rPr>
          <w:rFonts w:ascii="Times New Roman" w:hAnsi="Times New Roman"/>
          <w:noProof/>
          <w:lang w:val="lt-LT" w:eastAsia="lt-LT"/>
        </w:rPr>
        <w:drawing>
          <wp:inline distT="0" distB="0" distL="0" distR="0">
            <wp:extent cx="6124575" cy="2790825"/>
            <wp:effectExtent l="0" t="0" r="9525" b="9525"/>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4575" cy="2790825"/>
                    </a:xfrm>
                    <a:prstGeom prst="rect">
                      <a:avLst/>
                    </a:prstGeom>
                    <a:noFill/>
                    <a:ln>
                      <a:noFill/>
                    </a:ln>
                  </pic:spPr>
                </pic:pic>
              </a:graphicData>
            </a:graphic>
          </wp:inline>
        </w:drawing>
      </w:r>
    </w:p>
    <w:p w:rsidR="00146BFA" w:rsidRDefault="00146BFA" w:rsidP="00146BFA">
      <w:pPr>
        <w:pStyle w:val="Antrat1"/>
        <w:spacing w:after="0"/>
        <w:rPr>
          <w:rFonts w:ascii="Times New Roman" w:hAnsi="Times New Roman"/>
          <w:lang w:val="lt-LT"/>
        </w:rPr>
      </w:pPr>
      <w:bookmarkStart w:id="29" w:name="_Toc384992911"/>
      <w:r w:rsidRPr="00FC1B15">
        <w:rPr>
          <w:rFonts w:ascii="Times New Roman" w:hAnsi="Times New Roman"/>
          <w:lang w:val="lt-LT"/>
        </w:rPr>
        <w:lastRenderedPageBreak/>
        <w:t>Nuotekų šalinimas ir valymas</w:t>
      </w:r>
      <w:bookmarkEnd w:id="29"/>
    </w:p>
    <w:p w:rsidR="00146BFA" w:rsidRDefault="00146BFA" w:rsidP="00146BFA">
      <w:pPr>
        <w:spacing w:before="0" w:after="0" w:line="240" w:lineRule="auto"/>
        <w:ind w:firstLine="380"/>
        <w:jc w:val="both"/>
        <w:rPr>
          <w:rFonts w:ascii="Times New Roman" w:hAnsi="Times New Roman"/>
          <w:sz w:val="24"/>
          <w:szCs w:val="24"/>
          <w:lang w:val="lt-LT"/>
        </w:rPr>
      </w:pPr>
    </w:p>
    <w:p w:rsidR="00146BFA" w:rsidRPr="007A55AE" w:rsidRDefault="00146BFA" w:rsidP="00146BFA">
      <w:pPr>
        <w:spacing w:before="0" w:after="0" w:line="240" w:lineRule="auto"/>
        <w:ind w:firstLine="380"/>
        <w:jc w:val="both"/>
        <w:rPr>
          <w:rFonts w:ascii="Times New Roman" w:hAnsi="Times New Roman"/>
          <w:color w:val="auto"/>
          <w:sz w:val="24"/>
          <w:szCs w:val="24"/>
          <w:lang w:val="lt-LT"/>
        </w:rPr>
      </w:pPr>
      <w:r w:rsidRPr="007A55AE">
        <w:rPr>
          <w:rFonts w:ascii="Times New Roman" w:hAnsi="Times New Roman"/>
          <w:color w:val="auto"/>
          <w:sz w:val="24"/>
          <w:szCs w:val="24"/>
          <w:lang w:val="lt-LT"/>
        </w:rPr>
        <w:t>Pastaraisiais metais padažnėjo atvejų, kai dėl brangstančių paslaugų vartotojai ieško alternatyvų, tai yra kasa šulinius, gręžia gręžinius ir kt. Tačiau nuotekų tvarkymo paslauga išlieka populiari. Faktinio nuotekų surinkimo pardavimo augimas 2013 metais, lyginant su 2012 metais, yra nemažas. Nuotekų surinkimo faktinis pardavimas padidėjo 4,56 %. Nuotekų surinkimo pokytis 2006 – 2013 metais nurodomas 7 lentelėje.</w:t>
      </w:r>
    </w:p>
    <w:p w:rsidR="00146BFA" w:rsidRPr="00FC1B15" w:rsidRDefault="00146BFA" w:rsidP="00146BFA">
      <w:pPr>
        <w:spacing w:before="0" w:after="0" w:line="240" w:lineRule="auto"/>
        <w:ind w:firstLine="380"/>
        <w:jc w:val="both"/>
        <w:rPr>
          <w:rFonts w:ascii="Times New Roman" w:hAnsi="Times New Roman"/>
          <w:sz w:val="24"/>
          <w:szCs w:val="24"/>
          <w:lang w:val="lt-LT"/>
        </w:rPr>
      </w:pPr>
    </w:p>
    <w:p w:rsidR="00146BFA" w:rsidRPr="00FC1B15" w:rsidRDefault="00146BFA" w:rsidP="00146BFA">
      <w:pPr>
        <w:pStyle w:val="TableHeading"/>
        <w:pBdr>
          <w:left w:val="single" w:sz="4" w:space="5" w:color="7E97AD"/>
        </w:pBdr>
        <w:spacing w:before="0" w:after="0"/>
        <w:ind w:left="142" w:right="142"/>
        <w:rPr>
          <w:rFonts w:ascii="Times New Roman" w:hAnsi="Times New Roman"/>
          <w:lang w:val="lt-LT"/>
        </w:rPr>
      </w:pPr>
      <w:r w:rsidRPr="00FC1B15">
        <w:rPr>
          <w:rFonts w:ascii="Times New Roman" w:hAnsi="Times New Roman"/>
          <w:lang w:val="lt-LT"/>
        </w:rPr>
        <w:t>7 lentelė. nuotekų surinkimo faktinis pardavimas vartotojams ir abonentams</w:t>
      </w:r>
    </w:p>
    <w:p w:rsidR="00146BFA" w:rsidRPr="00FC1B15" w:rsidRDefault="003C1C31" w:rsidP="00146BFA">
      <w:pPr>
        <w:spacing w:before="0" w:after="0" w:line="240" w:lineRule="auto"/>
        <w:jc w:val="center"/>
        <w:rPr>
          <w:rFonts w:ascii="Times New Roman" w:hAnsi="Times New Roman"/>
          <w:noProof/>
          <w:lang w:val="lt-LT" w:eastAsia="lt-LT"/>
        </w:rPr>
      </w:pPr>
      <w:r>
        <w:rPr>
          <w:rFonts w:ascii="Times New Roman" w:hAnsi="Times New Roman"/>
          <w:noProof/>
          <w:lang w:val="lt-LT" w:eastAsia="lt-LT"/>
        </w:rPr>
        <w:drawing>
          <wp:inline distT="0" distB="0" distL="0" distR="0">
            <wp:extent cx="4568825" cy="2740025"/>
            <wp:effectExtent l="0" t="0" r="22225" b="22225"/>
            <wp:docPr id="5"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146BFA" w:rsidRPr="007A55AE" w:rsidRDefault="00146BFA" w:rsidP="00146BFA">
      <w:pPr>
        <w:spacing w:before="0" w:after="0" w:line="240" w:lineRule="auto"/>
        <w:ind w:firstLine="380"/>
        <w:rPr>
          <w:rFonts w:ascii="Times New Roman" w:hAnsi="Times New Roman"/>
          <w:color w:val="auto"/>
          <w:sz w:val="24"/>
          <w:szCs w:val="24"/>
          <w:lang w:val="lt-LT"/>
        </w:rPr>
      </w:pPr>
      <w:r w:rsidRPr="007A55AE">
        <w:rPr>
          <w:rFonts w:ascii="Times New Roman" w:hAnsi="Times New Roman"/>
          <w:color w:val="auto"/>
          <w:sz w:val="24"/>
          <w:szCs w:val="24"/>
          <w:lang w:val="lt-LT"/>
        </w:rPr>
        <w:t>Nuotekų surinkimas augo tiek vartotojams, tiek abonentams. Vartotojų nuotekų surinkimas išaugo 4.02 %, abonentų - 6.09 %.</w:t>
      </w:r>
    </w:p>
    <w:p w:rsidR="00FA266B" w:rsidRPr="007A55AE" w:rsidRDefault="00FA266B" w:rsidP="00C72C77">
      <w:pPr>
        <w:spacing w:before="0" w:after="0" w:line="240" w:lineRule="auto"/>
        <w:rPr>
          <w:rFonts w:ascii="Times New Roman" w:hAnsi="Times New Roman"/>
          <w:color w:val="auto"/>
          <w:lang w:val="lt-LT"/>
        </w:rPr>
      </w:pPr>
    </w:p>
    <w:p w:rsidR="00FA266B" w:rsidRPr="007A55AE" w:rsidRDefault="00FA266B" w:rsidP="00C72C77">
      <w:pPr>
        <w:spacing w:before="0" w:after="0" w:line="240" w:lineRule="auto"/>
        <w:rPr>
          <w:rFonts w:ascii="Times New Roman" w:hAnsi="Times New Roman"/>
          <w:color w:val="auto"/>
          <w:sz w:val="24"/>
          <w:szCs w:val="24"/>
          <w:lang w:val="lt-LT"/>
        </w:rPr>
      </w:pPr>
      <w:r w:rsidRPr="007A55AE">
        <w:rPr>
          <w:rFonts w:ascii="Times New Roman" w:hAnsi="Times New Roman"/>
          <w:color w:val="auto"/>
          <w:sz w:val="24"/>
          <w:szCs w:val="24"/>
          <w:lang w:val="lt-LT"/>
        </w:rPr>
        <w:t xml:space="preserve">Nuotekų surinkimo santykinė dalis tarp vartotojų ir abonentų pastaraisiais metais išlieka stabili. </w:t>
      </w:r>
    </w:p>
    <w:p w:rsidR="00146BFA" w:rsidRPr="00FC1B15" w:rsidRDefault="00146BFA" w:rsidP="00146BFA">
      <w:pPr>
        <w:pStyle w:val="TableHeading"/>
        <w:pBdr>
          <w:left w:val="single" w:sz="4" w:space="5" w:color="7E97AD"/>
        </w:pBdr>
        <w:spacing w:before="0" w:after="0"/>
        <w:ind w:left="142" w:right="142"/>
        <w:rPr>
          <w:rFonts w:ascii="Times New Roman" w:hAnsi="Times New Roman"/>
          <w:lang w:val="lt-LT"/>
        </w:rPr>
      </w:pPr>
      <w:r w:rsidRPr="00FC1B15">
        <w:rPr>
          <w:rFonts w:ascii="Times New Roman" w:hAnsi="Times New Roman"/>
          <w:lang w:val="lt-LT"/>
        </w:rPr>
        <w:lastRenderedPageBreak/>
        <w:t>8 lentelė. Rodikliai</w:t>
      </w:r>
    </w:p>
    <w:p w:rsidR="00146BFA" w:rsidRPr="00FC1B15" w:rsidRDefault="003C1C31" w:rsidP="00146BFA">
      <w:pPr>
        <w:spacing w:before="0" w:after="0" w:line="240" w:lineRule="auto"/>
        <w:jc w:val="center"/>
        <w:rPr>
          <w:rFonts w:ascii="Times New Roman" w:hAnsi="Times New Roman"/>
          <w:lang w:val="lt-LT"/>
        </w:rPr>
      </w:pPr>
      <w:r>
        <w:rPr>
          <w:rFonts w:ascii="Times New Roman" w:hAnsi="Times New Roman"/>
          <w:noProof/>
          <w:lang w:val="lt-LT" w:eastAsia="lt-LT"/>
        </w:rPr>
        <w:drawing>
          <wp:inline distT="0" distB="0" distL="0" distR="0">
            <wp:extent cx="4568825" cy="2740025"/>
            <wp:effectExtent l="0" t="0" r="22225" b="22225"/>
            <wp:docPr id="6"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560B1F" w:rsidRPr="00FC1B15" w:rsidRDefault="00560B1F" w:rsidP="00C72C77">
      <w:pPr>
        <w:pStyle w:val="Pagrindiniotekstotrauka3"/>
        <w:spacing w:before="0" w:after="0" w:line="240" w:lineRule="auto"/>
        <w:ind w:firstLine="567"/>
        <w:rPr>
          <w:rFonts w:ascii="Times New Roman" w:hAnsi="Times New Roman"/>
          <w:i/>
          <w:iCs/>
          <w:sz w:val="24"/>
          <w:szCs w:val="24"/>
          <w:lang w:val="lt-LT"/>
        </w:rPr>
      </w:pPr>
    </w:p>
    <w:p w:rsidR="00560B1F" w:rsidRPr="007A55AE" w:rsidRDefault="00FA266B" w:rsidP="00C72C77">
      <w:pPr>
        <w:pStyle w:val="Pagrindiniotekstotrauka3"/>
        <w:spacing w:before="0" w:after="0" w:line="240" w:lineRule="auto"/>
        <w:ind w:firstLine="567"/>
        <w:jc w:val="both"/>
        <w:rPr>
          <w:rFonts w:ascii="Times New Roman" w:hAnsi="Times New Roman"/>
          <w:iCs/>
          <w:color w:val="auto"/>
          <w:sz w:val="24"/>
          <w:szCs w:val="24"/>
          <w:lang w:val="lt-LT"/>
        </w:rPr>
      </w:pPr>
      <w:r w:rsidRPr="007A55AE">
        <w:rPr>
          <w:rFonts w:ascii="Times New Roman" w:hAnsi="Times New Roman"/>
          <w:iCs/>
          <w:color w:val="auto"/>
          <w:sz w:val="24"/>
          <w:szCs w:val="24"/>
          <w:lang w:val="lt-LT"/>
        </w:rPr>
        <w:t xml:space="preserve">Bendrovė </w:t>
      </w:r>
      <w:r w:rsidR="00AA76E0" w:rsidRPr="007A55AE">
        <w:rPr>
          <w:rFonts w:ascii="Times New Roman" w:hAnsi="Times New Roman"/>
          <w:iCs/>
          <w:color w:val="auto"/>
          <w:sz w:val="24"/>
          <w:szCs w:val="24"/>
          <w:lang w:val="lt-LT"/>
        </w:rPr>
        <w:t>nuolat</w:t>
      </w:r>
      <w:r w:rsidRPr="007A55AE">
        <w:rPr>
          <w:rFonts w:ascii="Times New Roman" w:hAnsi="Times New Roman"/>
          <w:iCs/>
          <w:color w:val="auto"/>
          <w:sz w:val="24"/>
          <w:szCs w:val="24"/>
          <w:lang w:val="lt-LT"/>
        </w:rPr>
        <w:t xml:space="preserve"> skiria dėmesį geriamojo vandens netekčių mažinimui kiekviename gamybos procese. Tai buvo daroma ir 201</w:t>
      </w:r>
      <w:r w:rsidR="00803C7B" w:rsidRPr="007A55AE">
        <w:rPr>
          <w:rFonts w:ascii="Times New Roman" w:hAnsi="Times New Roman"/>
          <w:iCs/>
          <w:color w:val="auto"/>
          <w:sz w:val="24"/>
          <w:szCs w:val="24"/>
          <w:lang w:val="lt-LT"/>
        </w:rPr>
        <w:t xml:space="preserve">3 metais. Atliekamos </w:t>
      </w:r>
      <w:r w:rsidR="00560B1F" w:rsidRPr="007A55AE">
        <w:rPr>
          <w:rFonts w:ascii="Times New Roman" w:hAnsi="Times New Roman"/>
          <w:iCs/>
          <w:color w:val="auto"/>
          <w:sz w:val="24"/>
          <w:szCs w:val="24"/>
          <w:lang w:val="lt-LT"/>
        </w:rPr>
        <w:t>investicijos į šią sritį leidžia sumažinti</w:t>
      </w:r>
      <w:r w:rsidR="00803C7B" w:rsidRPr="007A55AE">
        <w:rPr>
          <w:rFonts w:ascii="Times New Roman" w:hAnsi="Times New Roman"/>
          <w:iCs/>
          <w:color w:val="auto"/>
          <w:sz w:val="24"/>
          <w:szCs w:val="24"/>
          <w:lang w:val="lt-LT"/>
        </w:rPr>
        <w:t xml:space="preserve"> neapskaitytų nuotekų kiekius. Didžiausią </w:t>
      </w:r>
      <w:proofErr w:type="spellStart"/>
      <w:r w:rsidR="00560B1F" w:rsidRPr="007A55AE">
        <w:rPr>
          <w:rFonts w:ascii="Times New Roman" w:hAnsi="Times New Roman"/>
          <w:iCs/>
          <w:color w:val="auto"/>
          <w:sz w:val="24"/>
          <w:szCs w:val="24"/>
          <w:lang w:val="lt-LT"/>
        </w:rPr>
        <w:t>infiltracijos</w:t>
      </w:r>
      <w:proofErr w:type="spellEnd"/>
      <w:r w:rsidR="00560B1F" w:rsidRPr="007A55AE">
        <w:rPr>
          <w:rFonts w:ascii="Times New Roman" w:hAnsi="Times New Roman"/>
          <w:iCs/>
          <w:color w:val="auto"/>
          <w:sz w:val="24"/>
          <w:szCs w:val="24"/>
          <w:lang w:val="lt-LT"/>
        </w:rPr>
        <w:t xml:space="preserve"> dalį sudaro :</w:t>
      </w:r>
    </w:p>
    <w:p w:rsidR="00560B1F" w:rsidRPr="007A55AE" w:rsidRDefault="00560B1F" w:rsidP="00C72C77">
      <w:pPr>
        <w:pStyle w:val="Pagrindiniotekstotrauka3"/>
        <w:numPr>
          <w:ilvl w:val="0"/>
          <w:numId w:val="13"/>
        </w:numPr>
        <w:spacing w:before="0" w:after="0" w:line="240" w:lineRule="auto"/>
        <w:ind w:left="1644" w:hanging="357"/>
        <w:jc w:val="both"/>
        <w:rPr>
          <w:rFonts w:ascii="Times New Roman" w:hAnsi="Times New Roman"/>
          <w:iCs/>
          <w:color w:val="auto"/>
          <w:sz w:val="24"/>
          <w:szCs w:val="24"/>
          <w:lang w:val="lt-LT"/>
        </w:rPr>
      </w:pPr>
      <w:r w:rsidRPr="007A55AE">
        <w:rPr>
          <w:rFonts w:ascii="Times New Roman" w:hAnsi="Times New Roman"/>
          <w:iCs/>
          <w:color w:val="auto"/>
          <w:sz w:val="24"/>
          <w:szCs w:val="24"/>
          <w:lang w:val="lt-LT"/>
        </w:rPr>
        <w:t xml:space="preserve">gruntinio vandens </w:t>
      </w:r>
      <w:proofErr w:type="spellStart"/>
      <w:r w:rsidRPr="007A55AE">
        <w:rPr>
          <w:rFonts w:ascii="Times New Roman" w:hAnsi="Times New Roman"/>
          <w:iCs/>
          <w:color w:val="auto"/>
          <w:sz w:val="24"/>
          <w:szCs w:val="24"/>
          <w:lang w:val="lt-LT"/>
        </w:rPr>
        <w:t>infiltracija</w:t>
      </w:r>
      <w:proofErr w:type="spellEnd"/>
      <w:r w:rsidRPr="007A55AE">
        <w:rPr>
          <w:rFonts w:ascii="Times New Roman" w:hAnsi="Times New Roman"/>
          <w:iCs/>
          <w:color w:val="auto"/>
          <w:sz w:val="24"/>
          <w:szCs w:val="24"/>
          <w:lang w:val="lt-LT"/>
        </w:rPr>
        <w:t xml:space="preserve"> (apie 30 %</w:t>
      </w:r>
      <w:r w:rsidR="001409D4" w:rsidRPr="007A55AE">
        <w:rPr>
          <w:rFonts w:ascii="Times New Roman" w:hAnsi="Times New Roman"/>
          <w:iCs/>
          <w:color w:val="auto"/>
          <w:sz w:val="24"/>
          <w:szCs w:val="24"/>
          <w:lang w:val="lt-LT"/>
        </w:rPr>
        <w:t xml:space="preserve"> iš 63,5 %</w:t>
      </w:r>
      <w:r w:rsidRPr="007A55AE">
        <w:rPr>
          <w:rFonts w:ascii="Times New Roman" w:hAnsi="Times New Roman"/>
          <w:iCs/>
          <w:color w:val="auto"/>
          <w:sz w:val="24"/>
          <w:szCs w:val="24"/>
          <w:lang w:val="lt-LT"/>
        </w:rPr>
        <w:t xml:space="preserve">); </w:t>
      </w:r>
    </w:p>
    <w:p w:rsidR="00560B1F" w:rsidRPr="007A55AE" w:rsidRDefault="00560B1F" w:rsidP="00C72C77">
      <w:pPr>
        <w:pStyle w:val="Pagrindiniotekstotrauka3"/>
        <w:numPr>
          <w:ilvl w:val="0"/>
          <w:numId w:val="13"/>
        </w:numPr>
        <w:spacing w:before="0" w:after="0" w:line="240" w:lineRule="auto"/>
        <w:ind w:left="1644" w:hanging="357"/>
        <w:jc w:val="both"/>
        <w:rPr>
          <w:rFonts w:ascii="Times New Roman" w:hAnsi="Times New Roman"/>
          <w:iCs/>
          <w:color w:val="auto"/>
          <w:sz w:val="24"/>
          <w:szCs w:val="24"/>
          <w:lang w:val="lt-LT"/>
        </w:rPr>
      </w:pPr>
      <w:r w:rsidRPr="007A55AE">
        <w:rPr>
          <w:rFonts w:ascii="Times New Roman" w:hAnsi="Times New Roman"/>
          <w:iCs/>
          <w:color w:val="auto"/>
          <w:sz w:val="24"/>
          <w:szCs w:val="24"/>
          <w:lang w:val="lt-LT"/>
        </w:rPr>
        <w:t xml:space="preserve">paviršinių nuotekų </w:t>
      </w:r>
      <w:proofErr w:type="spellStart"/>
      <w:r w:rsidRPr="007A55AE">
        <w:rPr>
          <w:rFonts w:ascii="Times New Roman" w:hAnsi="Times New Roman"/>
          <w:iCs/>
          <w:color w:val="auto"/>
          <w:sz w:val="24"/>
          <w:szCs w:val="24"/>
          <w:lang w:val="lt-LT"/>
        </w:rPr>
        <w:t>infiltracija</w:t>
      </w:r>
      <w:proofErr w:type="spellEnd"/>
      <w:r w:rsidRPr="007A55AE">
        <w:rPr>
          <w:rFonts w:ascii="Times New Roman" w:hAnsi="Times New Roman"/>
          <w:iCs/>
          <w:color w:val="auto"/>
          <w:sz w:val="24"/>
          <w:szCs w:val="24"/>
          <w:lang w:val="lt-LT"/>
        </w:rPr>
        <w:t xml:space="preserve"> (apie 30 %</w:t>
      </w:r>
      <w:r w:rsidR="001409D4" w:rsidRPr="007A55AE">
        <w:rPr>
          <w:rFonts w:ascii="Times New Roman" w:hAnsi="Times New Roman"/>
          <w:iCs/>
          <w:color w:val="auto"/>
          <w:sz w:val="24"/>
          <w:szCs w:val="24"/>
          <w:lang w:val="lt-LT"/>
        </w:rPr>
        <w:t xml:space="preserve"> iš 63,5 %</w:t>
      </w:r>
      <w:r w:rsidRPr="007A55AE">
        <w:rPr>
          <w:rFonts w:ascii="Times New Roman" w:hAnsi="Times New Roman"/>
          <w:iCs/>
          <w:color w:val="auto"/>
          <w:sz w:val="24"/>
          <w:szCs w:val="24"/>
          <w:lang w:val="lt-LT"/>
        </w:rPr>
        <w:t>).</w:t>
      </w:r>
    </w:p>
    <w:p w:rsidR="00560B1F" w:rsidRPr="007A55AE" w:rsidRDefault="001F71CF" w:rsidP="00C72C77">
      <w:pPr>
        <w:pStyle w:val="Pagrindiniotekstotrauka3"/>
        <w:spacing w:before="0" w:after="0" w:line="240" w:lineRule="auto"/>
        <w:ind w:firstLine="567"/>
        <w:rPr>
          <w:rFonts w:ascii="Times New Roman" w:hAnsi="Times New Roman"/>
          <w:iCs/>
          <w:color w:val="auto"/>
          <w:sz w:val="24"/>
          <w:szCs w:val="24"/>
          <w:lang w:val="lt-LT"/>
        </w:rPr>
      </w:pPr>
      <w:proofErr w:type="spellStart"/>
      <w:r w:rsidRPr="007A55AE">
        <w:rPr>
          <w:rFonts w:ascii="Times New Roman" w:hAnsi="Times New Roman"/>
          <w:iCs/>
          <w:color w:val="auto"/>
          <w:sz w:val="24"/>
          <w:szCs w:val="24"/>
          <w:lang w:val="lt-LT"/>
        </w:rPr>
        <w:t>Infiltracijos</w:t>
      </w:r>
      <w:proofErr w:type="spellEnd"/>
      <w:r w:rsidRPr="007A55AE">
        <w:rPr>
          <w:rFonts w:ascii="Times New Roman" w:hAnsi="Times New Roman"/>
          <w:iCs/>
          <w:color w:val="auto"/>
          <w:sz w:val="24"/>
          <w:szCs w:val="24"/>
          <w:lang w:val="lt-LT"/>
        </w:rPr>
        <w:t xml:space="preserve"> pokyčių duomen</w:t>
      </w:r>
      <w:r w:rsidR="00803C7B" w:rsidRPr="007A55AE">
        <w:rPr>
          <w:rFonts w:ascii="Times New Roman" w:hAnsi="Times New Roman"/>
          <w:iCs/>
          <w:color w:val="auto"/>
          <w:sz w:val="24"/>
          <w:szCs w:val="24"/>
          <w:lang w:val="lt-LT"/>
        </w:rPr>
        <w:t xml:space="preserve">ys </w:t>
      </w:r>
      <w:r w:rsidRPr="007A55AE">
        <w:rPr>
          <w:rFonts w:ascii="Times New Roman" w:hAnsi="Times New Roman"/>
          <w:iCs/>
          <w:color w:val="auto"/>
          <w:sz w:val="24"/>
          <w:szCs w:val="24"/>
          <w:lang w:val="lt-LT"/>
        </w:rPr>
        <w:t xml:space="preserve">2006 </w:t>
      </w:r>
      <w:r w:rsidR="00803C7B" w:rsidRPr="007A55AE">
        <w:rPr>
          <w:rFonts w:ascii="Times New Roman" w:hAnsi="Times New Roman"/>
          <w:iCs/>
          <w:color w:val="auto"/>
          <w:sz w:val="24"/>
          <w:szCs w:val="24"/>
          <w:lang w:val="lt-LT"/>
        </w:rPr>
        <w:t xml:space="preserve">- </w:t>
      </w:r>
      <w:r w:rsidRPr="007A55AE">
        <w:rPr>
          <w:rFonts w:ascii="Times New Roman" w:hAnsi="Times New Roman"/>
          <w:iCs/>
          <w:color w:val="auto"/>
          <w:sz w:val="24"/>
          <w:szCs w:val="24"/>
          <w:lang w:val="lt-LT"/>
        </w:rPr>
        <w:t>2013 met</w:t>
      </w:r>
      <w:r w:rsidR="00803C7B" w:rsidRPr="007A55AE">
        <w:rPr>
          <w:rFonts w:ascii="Times New Roman" w:hAnsi="Times New Roman"/>
          <w:iCs/>
          <w:color w:val="auto"/>
          <w:sz w:val="24"/>
          <w:szCs w:val="24"/>
          <w:lang w:val="lt-LT"/>
        </w:rPr>
        <w:t xml:space="preserve">ais </w:t>
      </w:r>
      <w:r w:rsidRPr="007A55AE">
        <w:rPr>
          <w:rFonts w:ascii="Times New Roman" w:hAnsi="Times New Roman"/>
          <w:iCs/>
          <w:color w:val="auto"/>
          <w:sz w:val="24"/>
          <w:szCs w:val="24"/>
          <w:lang w:val="lt-LT"/>
        </w:rPr>
        <w:t>nurodomi 9 lentelėje.</w:t>
      </w:r>
    </w:p>
    <w:p w:rsidR="00D0767A" w:rsidRPr="00FC1B15" w:rsidRDefault="00D0767A" w:rsidP="00C72C77">
      <w:pPr>
        <w:spacing w:before="0" w:after="0" w:line="240" w:lineRule="auto"/>
        <w:rPr>
          <w:rFonts w:ascii="Times New Roman" w:hAnsi="Times New Roman"/>
          <w:lang w:val="lt-LT"/>
        </w:rPr>
      </w:pPr>
    </w:p>
    <w:p w:rsidR="00745D3B" w:rsidRPr="00FC1B15" w:rsidRDefault="009E1CD3" w:rsidP="00C72C77">
      <w:pPr>
        <w:pStyle w:val="TableHeading"/>
        <w:pBdr>
          <w:left w:val="single" w:sz="4" w:space="5" w:color="7E97AD"/>
        </w:pBdr>
        <w:spacing w:before="0" w:after="0"/>
        <w:ind w:left="142" w:right="142"/>
        <w:rPr>
          <w:rFonts w:ascii="Times New Roman" w:hAnsi="Times New Roman"/>
          <w:lang w:val="lt-LT"/>
        </w:rPr>
      </w:pPr>
      <w:r w:rsidRPr="00FC1B15">
        <w:rPr>
          <w:rFonts w:ascii="Times New Roman" w:hAnsi="Times New Roman"/>
          <w:lang w:val="lt-LT"/>
        </w:rPr>
        <w:t>9</w:t>
      </w:r>
      <w:r w:rsidR="004E3836" w:rsidRPr="00FC1B15">
        <w:rPr>
          <w:rFonts w:ascii="Times New Roman" w:hAnsi="Times New Roman"/>
          <w:lang w:val="lt-LT"/>
        </w:rPr>
        <w:t xml:space="preserve"> lentelė. UAB „Kretingos vandenys“ infiltracijos lentelė</w:t>
      </w:r>
    </w:p>
    <w:tbl>
      <w:tblPr>
        <w:tblW w:w="1021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7"/>
        <w:gridCol w:w="2808"/>
        <w:gridCol w:w="794"/>
        <w:gridCol w:w="795"/>
        <w:gridCol w:w="922"/>
        <w:gridCol w:w="922"/>
        <w:gridCol w:w="923"/>
        <w:gridCol w:w="793"/>
        <w:gridCol w:w="793"/>
        <w:gridCol w:w="793"/>
      </w:tblGrid>
      <w:tr w:rsidR="003A5520" w:rsidRPr="00FC1B15" w:rsidTr="00023EAA">
        <w:trPr>
          <w:trHeight w:val="606"/>
        </w:trPr>
        <w:tc>
          <w:tcPr>
            <w:tcW w:w="667" w:type="dxa"/>
            <w:vAlign w:val="center"/>
          </w:tcPr>
          <w:p w:rsidR="003A5520" w:rsidRPr="00FC1B15" w:rsidRDefault="003A5520" w:rsidP="00C72C77">
            <w:pPr>
              <w:spacing w:before="0" w:after="0" w:line="240" w:lineRule="auto"/>
              <w:ind w:right="140"/>
              <w:jc w:val="center"/>
              <w:rPr>
                <w:rFonts w:ascii="Times New Roman" w:hAnsi="Times New Roman"/>
                <w:color w:val="606078"/>
                <w:sz w:val="18"/>
                <w:szCs w:val="18"/>
                <w:lang w:val="lt-LT"/>
              </w:rPr>
            </w:pPr>
            <w:r w:rsidRPr="00FC1B15">
              <w:rPr>
                <w:rFonts w:ascii="Times New Roman" w:hAnsi="Times New Roman"/>
                <w:color w:val="606078"/>
                <w:sz w:val="18"/>
                <w:szCs w:val="18"/>
                <w:lang w:val="lt-LT"/>
              </w:rPr>
              <w:t>Eil. Nr.</w:t>
            </w:r>
          </w:p>
        </w:tc>
        <w:tc>
          <w:tcPr>
            <w:tcW w:w="2808" w:type="dxa"/>
            <w:vAlign w:val="center"/>
          </w:tcPr>
          <w:p w:rsidR="003A5520" w:rsidRPr="00FC1B15" w:rsidRDefault="003A5520" w:rsidP="00C72C77">
            <w:pPr>
              <w:spacing w:before="0" w:after="0" w:line="240" w:lineRule="auto"/>
              <w:ind w:right="140"/>
              <w:jc w:val="center"/>
              <w:rPr>
                <w:rFonts w:ascii="Times New Roman" w:hAnsi="Times New Roman"/>
                <w:color w:val="606078"/>
                <w:sz w:val="18"/>
                <w:szCs w:val="18"/>
                <w:lang w:val="lt-LT"/>
              </w:rPr>
            </w:pPr>
            <w:r w:rsidRPr="00FC1B15">
              <w:rPr>
                <w:rFonts w:ascii="Times New Roman" w:hAnsi="Times New Roman"/>
                <w:color w:val="606078"/>
                <w:sz w:val="18"/>
                <w:szCs w:val="18"/>
                <w:lang w:val="lt-LT"/>
              </w:rPr>
              <w:t>Rodiklių pavadinimai</w:t>
            </w:r>
          </w:p>
        </w:tc>
        <w:tc>
          <w:tcPr>
            <w:tcW w:w="794" w:type="dxa"/>
            <w:vAlign w:val="center"/>
          </w:tcPr>
          <w:p w:rsidR="003A5520" w:rsidRPr="00FC1B15" w:rsidRDefault="003A5520" w:rsidP="00C72C77">
            <w:pPr>
              <w:spacing w:before="0" w:after="0" w:line="240" w:lineRule="auto"/>
              <w:ind w:right="140"/>
              <w:jc w:val="center"/>
              <w:rPr>
                <w:rFonts w:ascii="Times New Roman" w:hAnsi="Times New Roman"/>
                <w:color w:val="606078"/>
                <w:sz w:val="18"/>
                <w:szCs w:val="18"/>
                <w:lang w:val="lt-LT"/>
              </w:rPr>
            </w:pPr>
            <w:r w:rsidRPr="00FC1B15">
              <w:rPr>
                <w:rFonts w:ascii="Times New Roman" w:hAnsi="Times New Roman"/>
                <w:color w:val="606078"/>
                <w:sz w:val="18"/>
                <w:szCs w:val="18"/>
                <w:lang w:val="lt-LT"/>
              </w:rPr>
              <w:t>2006</w:t>
            </w:r>
          </w:p>
        </w:tc>
        <w:tc>
          <w:tcPr>
            <w:tcW w:w="795" w:type="dxa"/>
            <w:vAlign w:val="center"/>
          </w:tcPr>
          <w:p w:rsidR="003A5520" w:rsidRPr="00FC1B15" w:rsidRDefault="003A5520" w:rsidP="00C72C77">
            <w:pPr>
              <w:spacing w:before="0" w:after="0" w:line="240" w:lineRule="auto"/>
              <w:ind w:right="140"/>
              <w:jc w:val="center"/>
              <w:rPr>
                <w:rFonts w:ascii="Times New Roman" w:hAnsi="Times New Roman"/>
                <w:color w:val="606078"/>
                <w:sz w:val="18"/>
                <w:szCs w:val="18"/>
                <w:lang w:val="lt-LT"/>
              </w:rPr>
            </w:pPr>
            <w:r w:rsidRPr="00FC1B15">
              <w:rPr>
                <w:rFonts w:ascii="Times New Roman" w:hAnsi="Times New Roman"/>
                <w:color w:val="606078"/>
                <w:sz w:val="18"/>
                <w:szCs w:val="18"/>
                <w:lang w:val="lt-LT"/>
              </w:rPr>
              <w:t>2007</w:t>
            </w:r>
          </w:p>
        </w:tc>
        <w:tc>
          <w:tcPr>
            <w:tcW w:w="922" w:type="dxa"/>
            <w:vAlign w:val="center"/>
          </w:tcPr>
          <w:p w:rsidR="003A5520" w:rsidRPr="00FC1B15" w:rsidRDefault="003A5520" w:rsidP="00C72C77">
            <w:pPr>
              <w:spacing w:before="0" w:after="0" w:line="240" w:lineRule="auto"/>
              <w:ind w:right="140"/>
              <w:jc w:val="center"/>
              <w:rPr>
                <w:rFonts w:ascii="Times New Roman" w:hAnsi="Times New Roman"/>
                <w:color w:val="606078"/>
                <w:sz w:val="18"/>
                <w:szCs w:val="18"/>
                <w:lang w:val="lt-LT"/>
              </w:rPr>
            </w:pPr>
            <w:r w:rsidRPr="00FC1B15">
              <w:rPr>
                <w:rFonts w:ascii="Times New Roman" w:hAnsi="Times New Roman"/>
                <w:color w:val="606078"/>
                <w:sz w:val="18"/>
                <w:szCs w:val="18"/>
                <w:lang w:val="lt-LT"/>
              </w:rPr>
              <w:t>2008</w:t>
            </w:r>
          </w:p>
        </w:tc>
        <w:tc>
          <w:tcPr>
            <w:tcW w:w="922" w:type="dxa"/>
            <w:vAlign w:val="center"/>
          </w:tcPr>
          <w:p w:rsidR="003A5520" w:rsidRPr="00FC1B15" w:rsidRDefault="003A5520" w:rsidP="00C72C77">
            <w:pPr>
              <w:spacing w:before="0" w:after="0" w:line="240" w:lineRule="auto"/>
              <w:ind w:right="140"/>
              <w:jc w:val="center"/>
              <w:rPr>
                <w:rFonts w:ascii="Times New Roman" w:hAnsi="Times New Roman"/>
                <w:color w:val="606078"/>
                <w:sz w:val="18"/>
                <w:szCs w:val="18"/>
                <w:lang w:val="lt-LT"/>
              </w:rPr>
            </w:pPr>
            <w:r w:rsidRPr="00FC1B15">
              <w:rPr>
                <w:rFonts w:ascii="Times New Roman" w:hAnsi="Times New Roman"/>
                <w:color w:val="606078"/>
                <w:sz w:val="18"/>
                <w:szCs w:val="18"/>
                <w:lang w:val="lt-LT"/>
              </w:rPr>
              <w:t>2009</w:t>
            </w:r>
          </w:p>
        </w:tc>
        <w:tc>
          <w:tcPr>
            <w:tcW w:w="923" w:type="dxa"/>
            <w:vAlign w:val="center"/>
          </w:tcPr>
          <w:p w:rsidR="003A5520" w:rsidRPr="00FC1B15" w:rsidRDefault="003A5520" w:rsidP="00C72C77">
            <w:pPr>
              <w:spacing w:before="0" w:after="0" w:line="240" w:lineRule="auto"/>
              <w:ind w:right="140"/>
              <w:jc w:val="center"/>
              <w:rPr>
                <w:rFonts w:ascii="Times New Roman" w:hAnsi="Times New Roman"/>
                <w:color w:val="606078"/>
                <w:sz w:val="18"/>
                <w:szCs w:val="18"/>
                <w:lang w:val="lt-LT"/>
              </w:rPr>
            </w:pPr>
            <w:r w:rsidRPr="00FC1B15">
              <w:rPr>
                <w:rFonts w:ascii="Times New Roman" w:hAnsi="Times New Roman"/>
                <w:color w:val="606078"/>
                <w:sz w:val="18"/>
                <w:szCs w:val="18"/>
                <w:lang w:val="lt-LT"/>
              </w:rPr>
              <w:t>2010</w:t>
            </w:r>
          </w:p>
        </w:tc>
        <w:tc>
          <w:tcPr>
            <w:tcW w:w="793" w:type="dxa"/>
            <w:vAlign w:val="center"/>
          </w:tcPr>
          <w:p w:rsidR="003A5520" w:rsidRPr="00FC1B15" w:rsidRDefault="003A5520" w:rsidP="00C72C77">
            <w:pPr>
              <w:spacing w:before="0" w:after="0" w:line="240" w:lineRule="auto"/>
              <w:ind w:right="140"/>
              <w:jc w:val="center"/>
              <w:rPr>
                <w:rFonts w:ascii="Times New Roman" w:hAnsi="Times New Roman"/>
                <w:color w:val="606078"/>
                <w:sz w:val="18"/>
                <w:szCs w:val="18"/>
                <w:lang w:val="lt-LT"/>
              </w:rPr>
            </w:pPr>
            <w:r w:rsidRPr="00FC1B15">
              <w:rPr>
                <w:rFonts w:ascii="Times New Roman" w:hAnsi="Times New Roman"/>
                <w:color w:val="606078"/>
                <w:sz w:val="18"/>
                <w:szCs w:val="18"/>
                <w:lang w:val="lt-LT"/>
              </w:rPr>
              <w:t>2011</w:t>
            </w:r>
          </w:p>
        </w:tc>
        <w:tc>
          <w:tcPr>
            <w:tcW w:w="793" w:type="dxa"/>
            <w:vAlign w:val="center"/>
          </w:tcPr>
          <w:p w:rsidR="003A5520" w:rsidRPr="00FC1B15" w:rsidRDefault="003A5520" w:rsidP="00C72C77">
            <w:pPr>
              <w:spacing w:before="0" w:after="0" w:line="240" w:lineRule="auto"/>
              <w:ind w:right="140"/>
              <w:jc w:val="center"/>
              <w:rPr>
                <w:rFonts w:ascii="Times New Roman" w:hAnsi="Times New Roman"/>
                <w:color w:val="606078"/>
                <w:sz w:val="18"/>
                <w:szCs w:val="18"/>
                <w:lang w:val="lt-LT"/>
              </w:rPr>
            </w:pPr>
            <w:r w:rsidRPr="00FC1B15">
              <w:rPr>
                <w:rFonts w:ascii="Times New Roman" w:hAnsi="Times New Roman"/>
                <w:color w:val="606078"/>
                <w:sz w:val="18"/>
                <w:szCs w:val="18"/>
                <w:lang w:val="lt-LT"/>
              </w:rPr>
              <w:t>2012</w:t>
            </w:r>
          </w:p>
        </w:tc>
        <w:tc>
          <w:tcPr>
            <w:tcW w:w="793" w:type="dxa"/>
            <w:vAlign w:val="center"/>
          </w:tcPr>
          <w:p w:rsidR="003A5520" w:rsidRPr="00FC1B15" w:rsidRDefault="00A17EF4" w:rsidP="00C72C77">
            <w:pPr>
              <w:spacing w:before="0" w:after="0" w:line="240" w:lineRule="auto"/>
              <w:ind w:right="140"/>
              <w:jc w:val="center"/>
              <w:rPr>
                <w:rFonts w:ascii="Times New Roman" w:hAnsi="Times New Roman"/>
                <w:color w:val="606078"/>
                <w:sz w:val="18"/>
                <w:szCs w:val="18"/>
                <w:lang w:val="lt-LT"/>
              </w:rPr>
            </w:pPr>
            <w:r w:rsidRPr="00FC1B15">
              <w:rPr>
                <w:rFonts w:ascii="Times New Roman" w:hAnsi="Times New Roman"/>
                <w:color w:val="606078"/>
                <w:sz w:val="18"/>
                <w:szCs w:val="18"/>
                <w:lang w:val="lt-LT"/>
              </w:rPr>
              <w:t>2013</w:t>
            </w:r>
          </w:p>
        </w:tc>
      </w:tr>
      <w:tr w:rsidR="003A5520" w:rsidRPr="00FC1B15" w:rsidTr="00023EAA">
        <w:trPr>
          <w:trHeight w:val="254"/>
        </w:trPr>
        <w:tc>
          <w:tcPr>
            <w:tcW w:w="667" w:type="dxa"/>
            <w:vAlign w:val="center"/>
          </w:tcPr>
          <w:p w:rsidR="003A5520" w:rsidRPr="00FC1B15" w:rsidRDefault="003A5520" w:rsidP="00C72C77">
            <w:pPr>
              <w:spacing w:before="0" w:after="0" w:line="240" w:lineRule="auto"/>
              <w:ind w:right="142"/>
              <w:jc w:val="center"/>
              <w:rPr>
                <w:rFonts w:ascii="Times New Roman" w:hAnsi="Times New Roman"/>
                <w:color w:val="606078"/>
                <w:sz w:val="18"/>
                <w:szCs w:val="18"/>
                <w:lang w:val="lt-LT"/>
              </w:rPr>
            </w:pPr>
            <w:r w:rsidRPr="00FC1B15">
              <w:rPr>
                <w:rFonts w:ascii="Times New Roman" w:hAnsi="Times New Roman"/>
                <w:color w:val="606078"/>
                <w:sz w:val="18"/>
                <w:szCs w:val="18"/>
                <w:lang w:val="lt-LT"/>
              </w:rPr>
              <w:t>1.</w:t>
            </w:r>
          </w:p>
        </w:tc>
        <w:tc>
          <w:tcPr>
            <w:tcW w:w="2808" w:type="dxa"/>
            <w:vAlign w:val="center"/>
          </w:tcPr>
          <w:p w:rsidR="003A5520" w:rsidRPr="00FC1B15" w:rsidRDefault="003A5520" w:rsidP="00C72C77">
            <w:pPr>
              <w:spacing w:before="0" w:after="0" w:line="240" w:lineRule="auto"/>
              <w:ind w:right="317"/>
              <w:rPr>
                <w:rFonts w:ascii="Times New Roman" w:hAnsi="Times New Roman"/>
                <w:color w:val="606078"/>
                <w:sz w:val="18"/>
                <w:szCs w:val="18"/>
                <w:lang w:val="lt-LT"/>
              </w:rPr>
            </w:pPr>
            <w:r w:rsidRPr="00FC1B15">
              <w:rPr>
                <w:rFonts w:ascii="Times New Roman" w:hAnsi="Times New Roman"/>
                <w:color w:val="606078"/>
                <w:sz w:val="18"/>
                <w:szCs w:val="18"/>
                <w:lang w:val="lt-LT"/>
              </w:rPr>
              <w:t>Nuotekų surinkimo kiekiai, tūkst. m</w:t>
            </w:r>
            <w:r w:rsidRPr="00FC1B15">
              <w:rPr>
                <w:rFonts w:ascii="Times New Roman" w:hAnsi="Times New Roman"/>
                <w:color w:val="606078"/>
                <w:sz w:val="18"/>
                <w:szCs w:val="18"/>
                <w:vertAlign w:val="superscript"/>
                <w:lang w:val="lt-LT"/>
              </w:rPr>
              <w:t>3</w:t>
            </w:r>
          </w:p>
        </w:tc>
        <w:tc>
          <w:tcPr>
            <w:tcW w:w="794" w:type="dxa"/>
            <w:vAlign w:val="center"/>
          </w:tcPr>
          <w:p w:rsidR="003A5520" w:rsidRPr="00FC1B15" w:rsidRDefault="003A5520" w:rsidP="00C72C77">
            <w:pPr>
              <w:spacing w:before="0" w:after="0" w:line="240" w:lineRule="auto"/>
              <w:jc w:val="center"/>
              <w:rPr>
                <w:rFonts w:ascii="Times New Roman" w:hAnsi="Times New Roman"/>
                <w:color w:val="606078"/>
                <w:sz w:val="18"/>
                <w:szCs w:val="18"/>
                <w:lang w:val="lt-LT"/>
              </w:rPr>
            </w:pPr>
            <w:r w:rsidRPr="00FC1B15">
              <w:rPr>
                <w:rFonts w:ascii="Times New Roman" w:hAnsi="Times New Roman"/>
                <w:color w:val="606078"/>
                <w:sz w:val="18"/>
                <w:szCs w:val="18"/>
                <w:lang w:val="lt-LT"/>
              </w:rPr>
              <w:t>1180,0</w:t>
            </w:r>
          </w:p>
        </w:tc>
        <w:tc>
          <w:tcPr>
            <w:tcW w:w="795" w:type="dxa"/>
            <w:vAlign w:val="center"/>
          </w:tcPr>
          <w:p w:rsidR="003A5520" w:rsidRPr="00FC1B15" w:rsidRDefault="003A5520" w:rsidP="00C72C77">
            <w:pPr>
              <w:spacing w:before="0" w:after="0" w:line="240" w:lineRule="auto"/>
              <w:jc w:val="center"/>
              <w:rPr>
                <w:rFonts w:ascii="Times New Roman" w:hAnsi="Times New Roman"/>
                <w:color w:val="606078"/>
                <w:sz w:val="18"/>
                <w:szCs w:val="18"/>
                <w:lang w:val="lt-LT"/>
              </w:rPr>
            </w:pPr>
            <w:r w:rsidRPr="00FC1B15">
              <w:rPr>
                <w:rFonts w:ascii="Times New Roman" w:hAnsi="Times New Roman"/>
                <w:color w:val="606078"/>
                <w:sz w:val="18"/>
                <w:szCs w:val="18"/>
                <w:lang w:val="lt-LT"/>
              </w:rPr>
              <w:t>1222,5</w:t>
            </w:r>
          </w:p>
        </w:tc>
        <w:tc>
          <w:tcPr>
            <w:tcW w:w="922" w:type="dxa"/>
            <w:vAlign w:val="center"/>
          </w:tcPr>
          <w:p w:rsidR="003A5520" w:rsidRPr="00FC1B15" w:rsidRDefault="003A5520" w:rsidP="00C72C77">
            <w:pPr>
              <w:spacing w:before="0" w:after="0" w:line="240" w:lineRule="auto"/>
              <w:jc w:val="center"/>
              <w:rPr>
                <w:rFonts w:ascii="Times New Roman" w:hAnsi="Times New Roman"/>
                <w:color w:val="606078"/>
                <w:sz w:val="18"/>
                <w:szCs w:val="18"/>
                <w:lang w:val="lt-LT"/>
              </w:rPr>
            </w:pPr>
            <w:r w:rsidRPr="00FC1B15">
              <w:rPr>
                <w:rFonts w:ascii="Times New Roman" w:hAnsi="Times New Roman"/>
                <w:color w:val="606078"/>
                <w:sz w:val="18"/>
                <w:szCs w:val="18"/>
                <w:lang w:val="lt-LT"/>
              </w:rPr>
              <w:t>1090,0</w:t>
            </w:r>
          </w:p>
        </w:tc>
        <w:tc>
          <w:tcPr>
            <w:tcW w:w="922" w:type="dxa"/>
            <w:vAlign w:val="center"/>
          </w:tcPr>
          <w:p w:rsidR="003A5520" w:rsidRPr="00FC1B15" w:rsidRDefault="003A5520" w:rsidP="00C72C77">
            <w:pPr>
              <w:spacing w:before="0" w:after="0" w:line="240" w:lineRule="auto"/>
              <w:jc w:val="center"/>
              <w:rPr>
                <w:rFonts w:ascii="Times New Roman" w:hAnsi="Times New Roman"/>
                <w:color w:val="606078"/>
                <w:sz w:val="18"/>
                <w:szCs w:val="18"/>
                <w:lang w:val="lt-LT"/>
              </w:rPr>
            </w:pPr>
            <w:r w:rsidRPr="00FC1B15">
              <w:rPr>
                <w:rFonts w:ascii="Times New Roman" w:hAnsi="Times New Roman"/>
                <w:color w:val="606078"/>
                <w:sz w:val="18"/>
                <w:szCs w:val="18"/>
                <w:lang w:val="lt-LT"/>
              </w:rPr>
              <w:t>1246,4</w:t>
            </w:r>
          </w:p>
        </w:tc>
        <w:tc>
          <w:tcPr>
            <w:tcW w:w="923" w:type="dxa"/>
            <w:vAlign w:val="center"/>
          </w:tcPr>
          <w:p w:rsidR="003A5520" w:rsidRPr="00FC1B15" w:rsidRDefault="003A5520" w:rsidP="00C72C77">
            <w:pPr>
              <w:spacing w:before="0" w:after="0" w:line="240" w:lineRule="auto"/>
              <w:jc w:val="center"/>
              <w:rPr>
                <w:rFonts w:ascii="Times New Roman" w:hAnsi="Times New Roman"/>
                <w:color w:val="606078"/>
                <w:sz w:val="18"/>
                <w:szCs w:val="18"/>
                <w:lang w:val="lt-LT"/>
              </w:rPr>
            </w:pPr>
            <w:r w:rsidRPr="00FC1B15">
              <w:rPr>
                <w:rFonts w:ascii="Times New Roman" w:hAnsi="Times New Roman"/>
                <w:color w:val="606078"/>
                <w:sz w:val="18"/>
                <w:szCs w:val="18"/>
                <w:lang w:val="lt-LT"/>
              </w:rPr>
              <w:t>1519,0</w:t>
            </w:r>
          </w:p>
        </w:tc>
        <w:tc>
          <w:tcPr>
            <w:tcW w:w="793" w:type="dxa"/>
            <w:vAlign w:val="center"/>
          </w:tcPr>
          <w:p w:rsidR="003A5520" w:rsidRPr="00FC1B15" w:rsidRDefault="003A5520" w:rsidP="00C72C77">
            <w:pPr>
              <w:spacing w:before="0" w:after="0" w:line="240" w:lineRule="auto"/>
              <w:jc w:val="center"/>
              <w:rPr>
                <w:rFonts w:ascii="Times New Roman" w:hAnsi="Times New Roman"/>
                <w:color w:val="606078"/>
                <w:sz w:val="18"/>
                <w:szCs w:val="18"/>
                <w:lang w:val="lt-LT"/>
              </w:rPr>
            </w:pPr>
            <w:r w:rsidRPr="00FC1B15">
              <w:rPr>
                <w:rFonts w:ascii="Times New Roman" w:hAnsi="Times New Roman"/>
                <w:color w:val="606078"/>
                <w:sz w:val="18"/>
                <w:szCs w:val="18"/>
                <w:lang w:val="lt-LT"/>
              </w:rPr>
              <w:t>1770,6</w:t>
            </w:r>
          </w:p>
        </w:tc>
        <w:tc>
          <w:tcPr>
            <w:tcW w:w="793" w:type="dxa"/>
            <w:vAlign w:val="center"/>
          </w:tcPr>
          <w:p w:rsidR="003A5520" w:rsidRPr="00FC1B15" w:rsidRDefault="003A5520" w:rsidP="00C72C77">
            <w:pPr>
              <w:spacing w:before="0" w:after="0" w:line="240" w:lineRule="auto"/>
              <w:jc w:val="center"/>
              <w:rPr>
                <w:rFonts w:ascii="Times New Roman" w:hAnsi="Times New Roman"/>
                <w:color w:val="606078"/>
                <w:sz w:val="18"/>
                <w:szCs w:val="18"/>
                <w:lang w:val="lt-LT"/>
              </w:rPr>
            </w:pPr>
            <w:r w:rsidRPr="00FC1B15">
              <w:rPr>
                <w:rFonts w:ascii="Times New Roman" w:hAnsi="Times New Roman"/>
                <w:color w:val="606078"/>
                <w:sz w:val="18"/>
                <w:szCs w:val="18"/>
                <w:lang w:val="lt-LT"/>
              </w:rPr>
              <w:t>1733,7</w:t>
            </w:r>
          </w:p>
        </w:tc>
        <w:tc>
          <w:tcPr>
            <w:tcW w:w="793" w:type="dxa"/>
            <w:vAlign w:val="center"/>
          </w:tcPr>
          <w:p w:rsidR="003A5520" w:rsidRPr="00FC1B15" w:rsidRDefault="00AA76AD" w:rsidP="00C72C77">
            <w:pPr>
              <w:spacing w:before="0" w:after="0" w:line="240" w:lineRule="auto"/>
              <w:jc w:val="center"/>
              <w:rPr>
                <w:rFonts w:ascii="Times New Roman" w:hAnsi="Times New Roman"/>
                <w:color w:val="606078"/>
                <w:sz w:val="18"/>
                <w:szCs w:val="18"/>
                <w:lang w:val="lt-LT"/>
              </w:rPr>
            </w:pPr>
            <w:r w:rsidRPr="00FC1B15">
              <w:rPr>
                <w:rFonts w:ascii="Times New Roman" w:hAnsi="Times New Roman"/>
                <w:color w:val="606078"/>
                <w:sz w:val="18"/>
                <w:szCs w:val="18"/>
                <w:lang w:val="lt-LT"/>
              </w:rPr>
              <w:t>1595,6</w:t>
            </w:r>
          </w:p>
        </w:tc>
      </w:tr>
      <w:tr w:rsidR="003A5520" w:rsidRPr="00FC1B15" w:rsidTr="00023EAA">
        <w:trPr>
          <w:trHeight w:val="239"/>
        </w:trPr>
        <w:tc>
          <w:tcPr>
            <w:tcW w:w="667" w:type="dxa"/>
            <w:vAlign w:val="center"/>
          </w:tcPr>
          <w:p w:rsidR="003A5520" w:rsidRPr="00FC1B15" w:rsidRDefault="003A5520" w:rsidP="00C72C77">
            <w:pPr>
              <w:spacing w:before="0" w:after="0" w:line="240" w:lineRule="auto"/>
              <w:ind w:right="142"/>
              <w:jc w:val="center"/>
              <w:rPr>
                <w:rFonts w:ascii="Times New Roman" w:hAnsi="Times New Roman"/>
                <w:color w:val="606078"/>
                <w:sz w:val="18"/>
                <w:szCs w:val="18"/>
                <w:lang w:val="lt-LT"/>
              </w:rPr>
            </w:pPr>
            <w:r w:rsidRPr="00FC1B15">
              <w:rPr>
                <w:rFonts w:ascii="Times New Roman" w:hAnsi="Times New Roman"/>
                <w:color w:val="606078"/>
                <w:sz w:val="18"/>
                <w:szCs w:val="18"/>
                <w:lang w:val="lt-LT"/>
              </w:rPr>
              <w:t>2.</w:t>
            </w:r>
          </w:p>
        </w:tc>
        <w:tc>
          <w:tcPr>
            <w:tcW w:w="2808" w:type="dxa"/>
            <w:vAlign w:val="center"/>
          </w:tcPr>
          <w:p w:rsidR="003A5520" w:rsidRPr="00FC1B15" w:rsidRDefault="003A5520" w:rsidP="00C72C77">
            <w:pPr>
              <w:spacing w:before="0" w:after="0" w:line="240" w:lineRule="auto"/>
              <w:ind w:right="140"/>
              <w:rPr>
                <w:rFonts w:ascii="Times New Roman" w:hAnsi="Times New Roman"/>
                <w:color w:val="606078"/>
                <w:sz w:val="18"/>
                <w:szCs w:val="18"/>
                <w:lang w:val="lt-LT"/>
              </w:rPr>
            </w:pPr>
            <w:r w:rsidRPr="00FC1B15">
              <w:rPr>
                <w:rFonts w:ascii="Times New Roman" w:hAnsi="Times New Roman"/>
                <w:color w:val="606078"/>
                <w:sz w:val="18"/>
                <w:szCs w:val="18"/>
                <w:lang w:val="lt-LT"/>
              </w:rPr>
              <w:t>Apmokėta už nuotekų tvarkymą tūkst. m</w:t>
            </w:r>
            <w:r w:rsidRPr="00FC1B15">
              <w:rPr>
                <w:rFonts w:ascii="Times New Roman" w:hAnsi="Times New Roman"/>
                <w:color w:val="606078"/>
                <w:sz w:val="18"/>
                <w:szCs w:val="18"/>
                <w:vertAlign w:val="superscript"/>
                <w:lang w:val="lt-LT"/>
              </w:rPr>
              <w:t>3</w:t>
            </w:r>
          </w:p>
        </w:tc>
        <w:tc>
          <w:tcPr>
            <w:tcW w:w="794" w:type="dxa"/>
            <w:vAlign w:val="center"/>
          </w:tcPr>
          <w:p w:rsidR="003A5520" w:rsidRPr="00FC1B15" w:rsidRDefault="003A5520" w:rsidP="00C72C77">
            <w:pPr>
              <w:spacing w:before="0" w:after="0" w:line="240" w:lineRule="auto"/>
              <w:jc w:val="center"/>
              <w:rPr>
                <w:rFonts w:ascii="Times New Roman" w:hAnsi="Times New Roman"/>
                <w:color w:val="606078"/>
                <w:sz w:val="18"/>
                <w:szCs w:val="18"/>
                <w:lang w:val="lt-LT"/>
              </w:rPr>
            </w:pPr>
            <w:r w:rsidRPr="00FC1B15">
              <w:rPr>
                <w:rFonts w:ascii="Times New Roman" w:hAnsi="Times New Roman"/>
                <w:color w:val="606078"/>
                <w:sz w:val="18"/>
                <w:szCs w:val="18"/>
                <w:lang w:val="lt-LT"/>
              </w:rPr>
              <w:t>520,5</w:t>
            </w:r>
          </w:p>
        </w:tc>
        <w:tc>
          <w:tcPr>
            <w:tcW w:w="795" w:type="dxa"/>
            <w:vAlign w:val="center"/>
          </w:tcPr>
          <w:p w:rsidR="003A5520" w:rsidRPr="00FC1B15" w:rsidRDefault="003A5520" w:rsidP="00C72C77">
            <w:pPr>
              <w:spacing w:before="0" w:after="0" w:line="240" w:lineRule="auto"/>
              <w:jc w:val="center"/>
              <w:rPr>
                <w:rFonts w:ascii="Times New Roman" w:hAnsi="Times New Roman"/>
                <w:color w:val="606078"/>
                <w:sz w:val="18"/>
                <w:szCs w:val="18"/>
                <w:lang w:val="lt-LT"/>
              </w:rPr>
            </w:pPr>
            <w:r w:rsidRPr="00FC1B15">
              <w:rPr>
                <w:rFonts w:ascii="Times New Roman" w:hAnsi="Times New Roman"/>
                <w:color w:val="606078"/>
                <w:sz w:val="18"/>
                <w:szCs w:val="18"/>
                <w:lang w:val="lt-LT"/>
              </w:rPr>
              <w:t>549,5</w:t>
            </w:r>
          </w:p>
        </w:tc>
        <w:tc>
          <w:tcPr>
            <w:tcW w:w="922" w:type="dxa"/>
            <w:vAlign w:val="center"/>
          </w:tcPr>
          <w:p w:rsidR="003A5520" w:rsidRPr="00FC1B15" w:rsidRDefault="003A5520" w:rsidP="00C72C77">
            <w:pPr>
              <w:spacing w:before="0" w:after="0" w:line="240" w:lineRule="auto"/>
              <w:jc w:val="center"/>
              <w:rPr>
                <w:rFonts w:ascii="Times New Roman" w:hAnsi="Times New Roman"/>
                <w:color w:val="606078"/>
                <w:sz w:val="18"/>
                <w:szCs w:val="18"/>
                <w:lang w:val="lt-LT"/>
              </w:rPr>
            </w:pPr>
            <w:r w:rsidRPr="00FC1B15">
              <w:rPr>
                <w:rFonts w:ascii="Times New Roman" w:hAnsi="Times New Roman"/>
                <w:color w:val="606078"/>
                <w:sz w:val="18"/>
                <w:szCs w:val="18"/>
                <w:lang w:val="lt-LT"/>
              </w:rPr>
              <w:t>581,3</w:t>
            </w:r>
          </w:p>
        </w:tc>
        <w:tc>
          <w:tcPr>
            <w:tcW w:w="922" w:type="dxa"/>
            <w:vAlign w:val="center"/>
          </w:tcPr>
          <w:p w:rsidR="003A5520" w:rsidRPr="00FC1B15" w:rsidRDefault="003A5520" w:rsidP="00C72C77">
            <w:pPr>
              <w:spacing w:before="0" w:after="0" w:line="240" w:lineRule="auto"/>
              <w:jc w:val="center"/>
              <w:rPr>
                <w:rFonts w:ascii="Times New Roman" w:hAnsi="Times New Roman"/>
                <w:color w:val="606078"/>
                <w:sz w:val="18"/>
                <w:szCs w:val="18"/>
                <w:lang w:val="lt-LT"/>
              </w:rPr>
            </w:pPr>
            <w:r w:rsidRPr="00FC1B15">
              <w:rPr>
                <w:rFonts w:ascii="Times New Roman" w:hAnsi="Times New Roman"/>
                <w:color w:val="606078"/>
                <w:sz w:val="18"/>
                <w:szCs w:val="18"/>
                <w:lang w:val="lt-LT"/>
              </w:rPr>
              <w:t>529,6</w:t>
            </w:r>
          </w:p>
        </w:tc>
        <w:tc>
          <w:tcPr>
            <w:tcW w:w="923" w:type="dxa"/>
            <w:vAlign w:val="center"/>
          </w:tcPr>
          <w:p w:rsidR="003A5520" w:rsidRPr="00FC1B15" w:rsidRDefault="003A5520" w:rsidP="00C72C77">
            <w:pPr>
              <w:spacing w:before="0" w:after="0" w:line="240" w:lineRule="auto"/>
              <w:jc w:val="center"/>
              <w:rPr>
                <w:rFonts w:ascii="Times New Roman" w:hAnsi="Times New Roman"/>
                <w:color w:val="606078"/>
                <w:sz w:val="18"/>
                <w:szCs w:val="18"/>
                <w:lang w:val="lt-LT"/>
              </w:rPr>
            </w:pPr>
            <w:r w:rsidRPr="00FC1B15">
              <w:rPr>
                <w:rFonts w:ascii="Times New Roman" w:hAnsi="Times New Roman"/>
                <w:color w:val="606078"/>
                <w:sz w:val="18"/>
                <w:szCs w:val="18"/>
                <w:lang w:val="lt-LT"/>
              </w:rPr>
              <w:t>529,9</w:t>
            </w:r>
          </w:p>
        </w:tc>
        <w:tc>
          <w:tcPr>
            <w:tcW w:w="793" w:type="dxa"/>
            <w:vAlign w:val="center"/>
          </w:tcPr>
          <w:p w:rsidR="003A5520" w:rsidRPr="00FC1B15" w:rsidRDefault="003A5520" w:rsidP="00C72C77">
            <w:pPr>
              <w:spacing w:before="0" w:after="0" w:line="240" w:lineRule="auto"/>
              <w:jc w:val="center"/>
              <w:rPr>
                <w:rFonts w:ascii="Times New Roman" w:hAnsi="Times New Roman"/>
                <w:color w:val="606078"/>
                <w:sz w:val="18"/>
                <w:szCs w:val="18"/>
                <w:lang w:val="lt-LT"/>
              </w:rPr>
            </w:pPr>
            <w:r w:rsidRPr="00FC1B15">
              <w:rPr>
                <w:rFonts w:ascii="Times New Roman" w:hAnsi="Times New Roman"/>
                <w:color w:val="606078"/>
                <w:sz w:val="18"/>
                <w:szCs w:val="18"/>
                <w:lang w:val="lt-LT"/>
              </w:rPr>
              <w:t>533</w:t>
            </w:r>
          </w:p>
        </w:tc>
        <w:tc>
          <w:tcPr>
            <w:tcW w:w="793" w:type="dxa"/>
            <w:vAlign w:val="center"/>
          </w:tcPr>
          <w:p w:rsidR="003A5520" w:rsidRPr="00FC1B15" w:rsidRDefault="003A5520" w:rsidP="00C72C77">
            <w:pPr>
              <w:spacing w:before="0" w:after="0" w:line="240" w:lineRule="auto"/>
              <w:jc w:val="center"/>
              <w:rPr>
                <w:rFonts w:ascii="Times New Roman" w:hAnsi="Times New Roman"/>
                <w:color w:val="606078"/>
                <w:sz w:val="18"/>
                <w:szCs w:val="18"/>
                <w:lang w:val="lt-LT"/>
              </w:rPr>
            </w:pPr>
            <w:r w:rsidRPr="00FC1B15">
              <w:rPr>
                <w:rFonts w:ascii="Times New Roman" w:hAnsi="Times New Roman"/>
                <w:color w:val="606078"/>
                <w:sz w:val="18"/>
                <w:szCs w:val="18"/>
                <w:lang w:val="lt-LT"/>
              </w:rPr>
              <w:t>548</w:t>
            </w:r>
          </w:p>
        </w:tc>
        <w:tc>
          <w:tcPr>
            <w:tcW w:w="793" w:type="dxa"/>
            <w:vAlign w:val="center"/>
          </w:tcPr>
          <w:p w:rsidR="003A5520" w:rsidRPr="00FC1B15" w:rsidRDefault="00AA76AD" w:rsidP="00C72C77">
            <w:pPr>
              <w:spacing w:before="0" w:after="0" w:line="240" w:lineRule="auto"/>
              <w:jc w:val="center"/>
              <w:rPr>
                <w:rFonts w:ascii="Times New Roman" w:hAnsi="Times New Roman"/>
                <w:color w:val="606078"/>
                <w:sz w:val="18"/>
                <w:szCs w:val="18"/>
                <w:lang w:val="lt-LT"/>
              </w:rPr>
            </w:pPr>
            <w:r w:rsidRPr="00FC1B15">
              <w:rPr>
                <w:rFonts w:ascii="Times New Roman" w:hAnsi="Times New Roman"/>
                <w:color w:val="606078"/>
                <w:sz w:val="18"/>
                <w:szCs w:val="18"/>
                <w:lang w:val="lt-LT"/>
              </w:rPr>
              <w:t>573</w:t>
            </w:r>
          </w:p>
        </w:tc>
      </w:tr>
      <w:tr w:rsidR="003A5520" w:rsidRPr="00FC1B15" w:rsidTr="00023EAA">
        <w:trPr>
          <w:trHeight w:val="254"/>
        </w:trPr>
        <w:tc>
          <w:tcPr>
            <w:tcW w:w="667" w:type="dxa"/>
            <w:vAlign w:val="center"/>
          </w:tcPr>
          <w:p w:rsidR="003A5520" w:rsidRPr="00FC1B15" w:rsidRDefault="003A5520" w:rsidP="00C72C77">
            <w:pPr>
              <w:spacing w:before="0" w:after="0" w:line="240" w:lineRule="auto"/>
              <w:ind w:right="142"/>
              <w:jc w:val="center"/>
              <w:rPr>
                <w:rFonts w:ascii="Times New Roman" w:hAnsi="Times New Roman"/>
                <w:color w:val="606078"/>
                <w:sz w:val="18"/>
                <w:szCs w:val="18"/>
                <w:lang w:val="lt-LT"/>
              </w:rPr>
            </w:pPr>
            <w:r w:rsidRPr="00FC1B15">
              <w:rPr>
                <w:rFonts w:ascii="Times New Roman" w:hAnsi="Times New Roman"/>
                <w:color w:val="606078"/>
                <w:sz w:val="18"/>
                <w:szCs w:val="18"/>
                <w:lang w:val="lt-LT"/>
              </w:rPr>
              <w:t>3.</w:t>
            </w:r>
          </w:p>
        </w:tc>
        <w:tc>
          <w:tcPr>
            <w:tcW w:w="2808" w:type="dxa"/>
            <w:vAlign w:val="center"/>
          </w:tcPr>
          <w:p w:rsidR="003A5520" w:rsidRPr="00FC1B15" w:rsidRDefault="003A5520" w:rsidP="00C72C77">
            <w:pPr>
              <w:spacing w:before="0" w:after="0" w:line="240" w:lineRule="auto"/>
              <w:ind w:right="140"/>
              <w:rPr>
                <w:rFonts w:ascii="Times New Roman" w:hAnsi="Times New Roman"/>
                <w:color w:val="606078"/>
                <w:sz w:val="18"/>
                <w:szCs w:val="18"/>
                <w:lang w:val="lt-LT"/>
              </w:rPr>
            </w:pPr>
            <w:proofErr w:type="spellStart"/>
            <w:r w:rsidRPr="00FC1B15">
              <w:rPr>
                <w:rFonts w:ascii="Times New Roman" w:hAnsi="Times New Roman"/>
                <w:color w:val="606078"/>
                <w:sz w:val="18"/>
                <w:szCs w:val="18"/>
                <w:lang w:val="lt-LT"/>
              </w:rPr>
              <w:t>Infiltracija</w:t>
            </w:r>
            <w:proofErr w:type="spellEnd"/>
            <w:r w:rsidRPr="00FC1B15">
              <w:rPr>
                <w:rFonts w:ascii="Times New Roman" w:hAnsi="Times New Roman"/>
                <w:color w:val="606078"/>
                <w:sz w:val="18"/>
                <w:szCs w:val="18"/>
                <w:lang w:val="lt-LT"/>
              </w:rPr>
              <w:t xml:space="preserve"> tūkst. m</w:t>
            </w:r>
            <w:r w:rsidRPr="00FC1B15">
              <w:rPr>
                <w:rFonts w:ascii="Times New Roman" w:hAnsi="Times New Roman"/>
                <w:color w:val="606078"/>
                <w:sz w:val="18"/>
                <w:szCs w:val="18"/>
                <w:vertAlign w:val="superscript"/>
                <w:lang w:val="lt-LT"/>
              </w:rPr>
              <w:t>3</w:t>
            </w:r>
          </w:p>
        </w:tc>
        <w:tc>
          <w:tcPr>
            <w:tcW w:w="794" w:type="dxa"/>
            <w:vAlign w:val="center"/>
          </w:tcPr>
          <w:p w:rsidR="003A5520" w:rsidRPr="00FC1B15" w:rsidRDefault="003A5520" w:rsidP="00C72C77">
            <w:pPr>
              <w:spacing w:before="0" w:after="0" w:line="240" w:lineRule="auto"/>
              <w:jc w:val="center"/>
              <w:rPr>
                <w:rFonts w:ascii="Times New Roman" w:hAnsi="Times New Roman"/>
                <w:color w:val="606078"/>
                <w:sz w:val="18"/>
                <w:szCs w:val="18"/>
                <w:lang w:val="lt-LT"/>
              </w:rPr>
            </w:pPr>
            <w:r w:rsidRPr="00FC1B15">
              <w:rPr>
                <w:rFonts w:ascii="Times New Roman" w:hAnsi="Times New Roman"/>
                <w:color w:val="606078"/>
                <w:sz w:val="18"/>
                <w:szCs w:val="18"/>
                <w:lang w:val="lt-LT"/>
              </w:rPr>
              <w:t>659,5</w:t>
            </w:r>
          </w:p>
        </w:tc>
        <w:tc>
          <w:tcPr>
            <w:tcW w:w="795" w:type="dxa"/>
            <w:vAlign w:val="center"/>
          </w:tcPr>
          <w:p w:rsidR="003A5520" w:rsidRPr="00FC1B15" w:rsidRDefault="003A5520" w:rsidP="00C72C77">
            <w:pPr>
              <w:spacing w:before="0" w:after="0" w:line="240" w:lineRule="auto"/>
              <w:jc w:val="center"/>
              <w:rPr>
                <w:rFonts w:ascii="Times New Roman" w:hAnsi="Times New Roman"/>
                <w:color w:val="606078"/>
                <w:sz w:val="18"/>
                <w:szCs w:val="18"/>
                <w:lang w:val="lt-LT"/>
              </w:rPr>
            </w:pPr>
            <w:r w:rsidRPr="00FC1B15">
              <w:rPr>
                <w:rFonts w:ascii="Times New Roman" w:hAnsi="Times New Roman"/>
                <w:color w:val="606078"/>
                <w:sz w:val="18"/>
                <w:szCs w:val="18"/>
                <w:lang w:val="lt-LT"/>
              </w:rPr>
              <w:t>673,0</w:t>
            </w:r>
          </w:p>
        </w:tc>
        <w:tc>
          <w:tcPr>
            <w:tcW w:w="922" w:type="dxa"/>
            <w:vAlign w:val="center"/>
          </w:tcPr>
          <w:p w:rsidR="003A5520" w:rsidRPr="00FC1B15" w:rsidRDefault="003A5520" w:rsidP="00C72C77">
            <w:pPr>
              <w:spacing w:before="0" w:after="0" w:line="240" w:lineRule="auto"/>
              <w:jc w:val="center"/>
              <w:rPr>
                <w:rFonts w:ascii="Times New Roman" w:hAnsi="Times New Roman"/>
                <w:color w:val="606078"/>
                <w:sz w:val="18"/>
                <w:szCs w:val="18"/>
                <w:lang w:val="lt-LT"/>
              </w:rPr>
            </w:pPr>
            <w:r w:rsidRPr="00FC1B15">
              <w:rPr>
                <w:rFonts w:ascii="Times New Roman" w:hAnsi="Times New Roman"/>
                <w:color w:val="606078"/>
                <w:sz w:val="18"/>
                <w:szCs w:val="18"/>
                <w:lang w:val="lt-LT"/>
              </w:rPr>
              <w:t>508,7</w:t>
            </w:r>
          </w:p>
        </w:tc>
        <w:tc>
          <w:tcPr>
            <w:tcW w:w="922" w:type="dxa"/>
            <w:vAlign w:val="center"/>
          </w:tcPr>
          <w:p w:rsidR="003A5520" w:rsidRPr="00FC1B15" w:rsidRDefault="003A5520" w:rsidP="00C72C77">
            <w:pPr>
              <w:spacing w:before="0" w:after="0" w:line="240" w:lineRule="auto"/>
              <w:jc w:val="center"/>
              <w:rPr>
                <w:rFonts w:ascii="Times New Roman" w:hAnsi="Times New Roman"/>
                <w:color w:val="606078"/>
                <w:sz w:val="18"/>
                <w:szCs w:val="18"/>
                <w:lang w:val="lt-LT"/>
              </w:rPr>
            </w:pPr>
            <w:r w:rsidRPr="00FC1B15">
              <w:rPr>
                <w:rFonts w:ascii="Times New Roman" w:hAnsi="Times New Roman"/>
                <w:color w:val="606078"/>
                <w:sz w:val="18"/>
                <w:szCs w:val="18"/>
                <w:lang w:val="lt-LT"/>
              </w:rPr>
              <w:t>716,8</w:t>
            </w:r>
          </w:p>
        </w:tc>
        <w:tc>
          <w:tcPr>
            <w:tcW w:w="923" w:type="dxa"/>
            <w:vAlign w:val="center"/>
          </w:tcPr>
          <w:p w:rsidR="003A5520" w:rsidRPr="00FC1B15" w:rsidRDefault="003A5520" w:rsidP="00C72C77">
            <w:pPr>
              <w:spacing w:before="0" w:after="0" w:line="240" w:lineRule="auto"/>
              <w:jc w:val="center"/>
              <w:rPr>
                <w:rFonts w:ascii="Times New Roman" w:hAnsi="Times New Roman"/>
                <w:color w:val="606078"/>
                <w:sz w:val="18"/>
                <w:szCs w:val="18"/>
                <w:lang w:val="lt-LT"/>
              </w:rPr>
            </w:pPr>
            <w:r w:rsidRPr="00FC1B15">
              <w:rPr>
                <w:rFonts w:ascii="Times New Roman" w:hAnsi="Times New Roman"/>
                <w:color w:val="606078"/>
                <w:sz w:val="18"/>
                <w:szCs w:val="18"/>
                <w:lang w:val="lt-LT"/>
              </w:rPr>
              <w:t>989,1</w:t>
            </w:r>
          </w:p>
        </w:tc>
        <w:tc>
          <w:tcPr>
            <w:tcW w:w="793" w:type="dxa"/>
            <w:vAlign w:val="center"/>
          </w:tcPr>
          <w:p w:rsidR="003A5520" w:rsidRPr="00FC1B15" w:rsidRDefault="003A5520" w:rsidP="00C72C77">
            <w:pPr>
              <w:spacing w:before="0" w:after="0" w:line="240" w:lineRule="auto"/>
              <w:jc w:val="center"/>
              <w:rPr>
                <w:rFonts w:ascii="Times New Roman" w:hAnsi="Times New Roman"/>
                <w:color w:val="606078"/>
                <w:sz w:val="18"/>
                <w:szCs w:val="18"/>
                <w:lang w:val="lt-LT"/>
              </w:rPr>
            </w:pPr>
            <w:r w:rsidRPr="00FC1B15">
              <w:rPr>
                <w:rFonts w:ascii="Times New Roman" w:hAnsi="Times New Roman"/>
                <w:color w:val="606078"/>
                <w:sz w:val="18"/>
                <w:szCs w:val="18"/>
                <w:lang w:val="lt-LT"/>
              </w:rPr>
              <w:t>1237,6</w:t>
            </w:r>
          </w:p>
        </w:tc>
        <w:tc>
          <w:tcPr>
            <w:tcW w:w="793" w:type="dxa"/>
            <w:vAlign w:val="center"/>
          </w:tcPr>
          <w:p w:rsidR="003A5520" w:rsidRPr="00FC1B15" w:rsidRDefault="003A5520" w:rsidP="00C72C77">
            <w:pPr>
              <w:spacing w:before="0" w:after="0" w:line="240" w:lineRule="auto"/>
              <w:jc w:val="center"/>
              <w:rPr>
                <w:rFonts w:ascii="Times New Roman" w:hAnsi="Times New Roman"/>
                <w:color w:val="606078"/>
                <w:sz w:val="18"/>
                <w:szCs w:val="18"/>
                <w:lang w:val="lt-LT"/>
              </w:rPr>
            </w:pPr>
            <w:r w:rsidRPr="00FC1B15">
              <w:rPr>
                <w:rFonts w:ascii="Times New Roman" w:hAnsi="Times New Roman"/>
                <w:color w:val="606078"/>
                <w:sz w:val="18"/>
                <w:szCs w:val="18"/>
                <w:lang w:val="lt-LT"/>
              </w:rPr>
              <w:t>1185,7</w:t>
            </w:r>
          </w:p>
        </w:tc>
        <w:tc>
          <w:tcPr>
            <w:tcW w:w="793" w:type="dxa"/>
            <w:vAlign w:val="center"/>
          </w:tcPr>
          <w:p w:rsidR="003A5520" w:rsidRPr="00FC1B15" w:rsidRDefault="00AA76AD" w:rsidP="00C72C77">
            <w:pPr>
              <w:spacing w:before="0" w:after="0" w:line="240" w:lineRule="auto"/>
              <w:jc w:val="center"/>
              <w:rPr>
                <w:rFonts w:ascii="Times New Roman" w:hAnsi="Times New Roman"/>
                <w:color w:val="606078"/>
                <w:sz w:val="18"/>
                <w:szCs w:val="18"/>
                <w:lang w:val="lt-LT"/>
              </w:rPr>
            </w:pPr>
            <w:r w:rsidRPr="00FC1B15">
              <w:rPr>
                <w:rFonts w:ascii="Times New Roman" w:hAnsi="Times New Roman"/>
                <w:color w:val="606078"/>
                <w:sz w:val="18"/>
                <w:szCs w:val="18"/>
                <w:lang w:val="lt-LT"/>
              </w:rPr>
              <w:t>1022,6</w:t>
            </w:r>
          </w:p>
        </w:tc>
      </w:tr>
      <w:tr w:rsidR="003A5520" w:rsidRPr="00FC1B15" w:rsidTr="00023EAA">
        <w:trPr>
          <w:trHeight w:val="254"/>
        </w:trPr>
        <w:tc>
          <w:tcPr>
            <w:tcW w:w="667" w:type="dxa"/>
            <w:vAlign w:val="center"/>
          </w:tcPr>
          <w:p w:rsidR="003A5520" w:rsidRPr="00FC1B15" w:rsidRDefault="003A5520" w:rsidP="00C72C77">
            <w:pPr>
              <w:spacing w:before="0" w:after="0" w:line="240" w:lineRule="auto"/>
              <w:ind w:right="142"/>
              <w:jc w:val="center"/>
              <w:rPr>
                <w:rFonts w:ascii="Times New Roman" w:hAnsi="Times New Roman"/>
                <w:b/>
                <w:bCs/>
                <w:color w:val="606078"/>
                <w:sz w:val="18"/>
                <w:szCs w:val="18"/>
                <w:lang w:val="lt-LT"/>
              </w:rPr>
            </w:pPr>
            <w:r w:rsidRPr="00FC1B15">
              <w:rPr>
                <w:rFonts w:ascii="Times New Roman" w:hAnsi="Times New Roman"/>
                <w:b/>
                <w:bCs/>
                <w:color w:val="606078"/>
                <w:sz w:val="18"/>
                <w:szCs w:val="18"/>
                <w:lang w:val="lt-LT"/>
              </w:rPr>
              <w:t>4.</w:t>
            </w:r>
          </w:p>
        </w:tc>
        <w:tc>
          <w:tcPr>
            <w:tcW w:w="2808" w:type="dxa"/>
            <w:vAlign w:val="center"/>
          </w:tcPr>
          <w:p w:rsidR="003A5520" w:rsidRPr="00FC1B15" w:rsidRDefault="003A5520" w:rsidP="00C72C77">
            <w:pPr>
              <w:spacing w:before="0" w:after="0" w:line="240" w:lineRule="auto"/>
              <w:ind w:right="140"/>
              <w:rPr>
                <w:rFonts w:ascii="Times New Roman" w:hAnsi="Times New Roman"/>
                <w:b/>
                <w:bCs/>
                <w:color w:val="606078"/>
                <w:sz w:val="18"/>
                <w:szCs w:val="18"/>
                <w:lang w:val="lt-LT"/>
              </w:rPr>
            </w:pPr>
            <w:proofErr w:type="spellStart"/>
            <w:r w:rsidRPr="00FC1B15">
              <w:rPr>
                <w:rFonts w:ascii="Times New Roman" w:hAnsi="Times New Roman"/>
                <w:b/>
                <w:bCs/>
                <w:color w:val="606078"/>
                <w:sz w:val="18"/>
                <w:szCs w:val="18"/>
                <w:lang w:val="lt-LT"/>
              </w:rPr>
              <w:t>Infiltracija</w:t>
            </w:r>
            <w:proofErr w:type="spellEnd"/>
            <w:r w:rsidR="00540AA3" w:rsidRPr="00FC1B15">
              <w:rPr>
                <w:rFonts w:ascii="Times New Roman" w:hAnsi="Times New Roman"/>
                <w:b/>
                <w:bCs/>
                <w:color w:val="606078"/>
                <w:sz w:val="18"/>
                <w:szCs w:val="18"/>
                <w:lang w:val="lt-LT"/>
              </w:rPr>
              <w:t>,</w:t>
            </w:r>
            <w:r w:rsidRPr="00FC1B15">
              <w:rPr>
                <w:rFonts w:ascii="Times New Roman" w:hAnsi="Times New Roman"/>
                <w:b/>
                <w:bCs/>
                <w:color w:val="606078"/>
                <w:sz w:val="18"/>
                <w:szCs w:val="18"/>
                <w:lang w:val="lt-LT"/>
              </w:rPr>
              <w:t xml:space="preserve"> bendra, %</w:t>
            </w:r>
          </w:p>
        </w:tc>
        <w:tc>
          <w:tcPr>
            <w:tcW w:w="794" w:type="dxa"/>
            <w:vAlign w:val="center"/>
          </w:tcPr>
          <w:p w:rsidR="003A5520" w:rsidRPr="00FC1B15" w:rsidRDefault="003A5520" w:rsidP="00C72C77">
            <w:pPr>
              <w:spacing w:before="0" w:after="0" w:line="240" w:lineRule="auto"/>
              <w:jc w:val="center"/>
              <w:rPr>
                <w:rFonts w:ascii="Times New Roman" w:hAnsi="Times New Roman"/>
                <w:b/>
                <w:bCs/>
                <w:color w:val="606078"/>
                <w:sz w:val="18"/>
                <w:szCs w:val="18"/>
                <w:lang w:val="lt-LT"/>
              </w:rPr>
            </w:pPr>
            <w:r w:rsidRPr="00FC1B15">
              <w:rPr>
                <w:rFonts w:ascii="Times New Roman" w:hAnsi="Times New Roman"/>
                <w:b/>
                <w:bCs/>
                <w:color w:val="606078"/>
                <w:sz w:val="18"/>
                <w:szCs w:val="18"/>
                <w:lang w:val="lt-LT"/>
              </w:rPr>
              <w:t>55,9</w:t>
            </w:r>
          </w:p>
        </w:tc>
        <w:tc>
          <w:tcPr>
            <w:tcW w:w="795" w:type="dxa"/>
            <w:vAlign w:val="center"/>
          </w:tcPr>
          <w:p w:rsidR="003A5520" w:rsidRPr="00FC1B15" w:rsidRDefault="003A5520" w:rsidP="00C72C77">
            <w:pPr>
              <w:spacing w:before="0" w:after="0" w:line="240" w:lineRule="auto"/>
              <w:jc w:val="center"/>
              <w:rPr>
                <w:rFonts w:ascii="Times New Roman" w:hAnsi="Times New Roman"/>
                <w:b/>
                <w:bCs/>
                <w:color w:val="606078"/>
                <w:sz w:val="18"/>
                <w:szCs w:val="18"/>
                <w:lang w:val="lt-LT"/>
              </w:rPr>
            </w:pPr>
            <w:r w:rsidRPr="00FC1B15">
              <w:rPr>
                <w:rFonts w:ascii="Times New Roman" w:hAnsi="Times New Roman"/>
                <w:b/>
                <w:bCs/>
                <w:color w:val="606078"/>
                <w:sz w:val="18"/>
                <w:szCs w:val="18"/>
                <w:lang w:val="lt-LT"/>
              </w:rPr>
              <w:t>55,1</w:t>
            </w:r>
          </w:p>
        </w:tc>
        <w:tc>
          <w:tcPr>
            <w:tcW w:w="922" w:type="dxa"/>
            <w:vAlign w:val="center"/>
          </w:tcPr>
          <w:p w:rsidR="003A5520" w:rsidRPr="00FC1B15" w:rsidRDefault="003A5520" w:rsidP="00C72C77">
            <w:pPr>
              <w:spacing w:before="0" w:after="0" w:line="240" w:lineRule="auto"/>
              <w:jc w:val="center"/>
              <w:rPr>
                <w:rFonts w:ascii="Times New Roman" w:hAnsi="Times New Roman"/>
                <w:b/>
                <w:bCs/>
                <w:color w:val="606078"/>
                <w:sz w:val="18"/>
                <w:szCs w:val="18"/>
                <w:lang w:val="lt-LT"/>
              </w:rPr>
            </w:pPr>
            <w:r w:rsidRPr="00FC1B15">
              <w:rPr>
                <w:rFonts w:ascii="Times New Roman" w:hAnsi="Times New Roman"/>
                <w:b/>
                <w:bCs/>
                <w:color w:val="606078"/>
                <w:sz w:val="18"/>
                <w:szCs w:val="18"/>
                <w:lang w:val="lt-LT"/>
              </w:rPr>
              <w:t>46,7</w:t>
            </w:r>
          </w:p>
        </w:tc>
        <w:tc>
          <w:tcPr>
            <w:tcW w:w="922" w:type="dxa"/>
            <w:vAlign w:val="center"/>
          </w:tcPr>
          <w:p w:rsidR="003A5520" w:rsidRPr="00FC1B15" w:rsidRDefault="003A5520" w:rsidP="00C72C77">
            <w:pPr>
              <w:spacing w:before="0" w:after="0" w:line="240" w:lineRule="auto"/>
              <w:jc w:val="center"/>
              <w:rPr>
                <w:rFonts w:ascii="Times New Roman" w:hAnsi="Times New Roman"/>
                <w:b/>
                <w:bCs/>
                <w:color w:val="606078"/>
                <w:sz w:val="18"/>
                <w:szCs w:val="18"/>
                <w:lang w:val="lt-LT"/>
              </w:rPr>
            </w:pPr>
            <w:r w:rsidRPr="00FC1B15">
              <w:rPr>
                <w:rFonts w:ascii="Times New Roman" w:hAnsi="Times New Roman"/>
                <w:b/>
                <w:bCs/>
                <w:color w:val="606078"/>
                <w:sz w:val="18"/>
                <w:szCs w:val="18"/>
                <w:lang w:val="lt-LT"/>
              </w:rPr>
              <w:t>57,5</w:t>
            </w:r>
          </w:p>
        </w:tc>
        <w:tc>
          <w:tcPr>
            <w:tcW w:w="923" w:type="dxa"/>
            <w:vAlign w:val="center"/>
          </w:tcPr>
          <w:p w:rsidR="003A5520" w:rsidRPr="00FC1B15" w:rsidRDefault="003A5520" w:rsidP="00C72C77">
            <w:pPr>
              <w:spacing w:before="0" w:after="0" w:line="240" w:lineRule="auto"/>
              <w:jc w:val="center"/>
              <w:rPr>
                <w:rFonts w:ascii="Times New Roman" w:hAnsi="Times New Roman"/>
                <w:b/>
                <w:bCs/>
                <w:color w:val="606078"/>
                <w:sz w:val="18"/>
                <w:szCs w:val="18"/>
                <w:lang w:val="lt-LT"/>
              </w:rPr>
            </w:pPr>
            <w:r w:rsidRPr="00FC1B15">
              <w:rPr>
                <w:rFonts w:ascii="Times New Roman" w:hAnsi="Times New Roman"/>
                <w:b/>
                <w:bCs/>
                <w:color w:val="606078"/>
                <w:sz w:val="18"/>
                <w:szCs w:val="18"/>
                <w:lang w:val="lt-LT"/>
              </w:rPr>
              <w:t>65,1</w:t>
            </w:r>
          </w:p>
        </w:tc>
        <w:tc>
          <w:tcPr>
            <w:tcW w:w="793" w:type="dxa"/>
            <w:vAlign w:val="center"/>
          </w:tcPr>
          <w:p w:rsidR="003A5520" w:rsidRPr="00FC1B15" w:rsidRDefault="003A5520" w:rsidP="00C72C77">
            <w:pPr>
              <w:spacing w:before="0" w:after="0" w:line="240" w:lineRule="auto"/>
              <w:jc w:val="center"/>
              <w:rPr>
                <w:rFonts w:ascii="Times New Roman" w:hAnsi="Times New Roman"/>
                <w:b/>
                <w:bCs/>
                <w:color w:val="606078"/>
                <w:sz w:val="18"/>
                <w:szCs w:val="18"/>
                <w:lang w:val="lt-LT"/>
              </w:rPr>
            </w:pPr>
            <w:r w:rsidRPr="00FC1B15">
              <w:rPr>
                <w:rFonts w:ascii="Times New Roman" w:hAnsi="Times New Roman"/>
                <w:b/>
                <w:bCs/>
                <w:color w:val="606078"/>
                <w:sz w:val="18"/>
                <w:szCs w:val="18"/>
                <w:lang w:val="lt-LT"/>
              </w:rPr>
              <w:t>69,9</w:t>
            </w:r>
          </w:p>
        </w:tc>
        <w:tc>
          <w:tcPr>
            <w:tcW w:w="793" w:type="dxa"/>
            <w:vAlign w:val="center"/>
          </w:tcPr>
          <w:p w:rsidR="003A5520" w:rsidRPr="00FC1B15" w:rsidRDefault="003A5520" w:rsidP="00C72C77">
            <w:pPr>
              <w:spacing w:before="0" w:after="0" w:line="240" w:lineRule="auto"/>
              <w:jc w:val="center"/>
              <w:rPr>
                <w:rFonts w:ascii="Times New Roman" w:hAnsi="Times New Roman"/>
                <w:b/>
                <w:bCs/>
                <w:color w:val="606078"/>
                <w:sz w:val="18"/>
                <w:szCs w:val="18"/>
                <w:lang w:val="lt-LT"/>
              </w:rPr>
            </w:pPr>
            <w:r w:rsidRPr="00FC1B15">
              <w:rPr>
                <w:rFonts w:ascii="Times New Roman" w:hAnsi="Times New Roman"/>
                <w:b/>
                <w:bCs/>
                <w:color w:val="606078"/>
                <w:sz w:val="18"/>
                <w:szCs w:val="18"/>
                <w:lang w:val="lt-LT"/>
              </w:rPr>
              <w:t>68,3</w:t>
            </w:r>
          </w:p>
        </w:tc>
        <w:tc>
          <w:tcPr>
            <w:tcW w:w="793" w:type="dxa"/>
            <w:vAlign w:val="center"/>
          </w:tcPr>
          <w:p w:rsidR="003A5520" w:rsidRPr="00FC1B15" w:rsidRDefault="00AA76AD" w:rsidP="00C72C77">
            <w:pPr>
              <w:spacing w:before="0" w:after="0" w:line="240" w:lineRule="auto"/>
              <w:jc w:val="center"/>
              <w:rPr>
                <w:rFonts w:ascii="Times New Roman" w:hAnsi="Times New Roman"/>
                <w:b/>
                <w:bCs/>
                <w:color w:val="606078"/>
                <w:sz w:val="18"/>
                <w:szCs w:val="18"/>
                <w:lang w:val="lt-LT"/>
              </w:rPr>
            </w:pPr>
            <w:r w:rsidRPr="00FC1B15">
              <w:rPr>
                <w:rFonts w:ascii="Times New Roman" w:hAnsi="Times New Roman"/>
                <w:b/>
                <w:bCs/>
                <w:color w:val="606078"/>
                <w:sz w:val="18"/>
                <w:szCs w:val="18"/>
                <w:lang w:val="lt-LT"/>
              </w:rPr>
              <w:t>63,5</w:t>
            </w:r>
          </w:p>
        </w:tc>
      </w:tr>
    </w:tbl>
    <w:p w:rsidR="00865394" w:rsidRPr="00FC1B15" w:rsidRDefault="00865394" w:rsidP="00C72C77">
      <w:pPr>
        <w:pStyle w:val="TableHeading"/>
        <w:pBdr>
          <w:left w:val="single" w:sz="4" w:space="5" w:color="7E97AD"/>
        </w:pBdr>
        <w:spacing w:before="0" w:after="0"/>
        <w:ind w:left="142" w:right="142"/>
        <w:rPr>
          <w:rFonts w:ascii="Times New Roman" w:hAnsi="Times New Roman"/>
          <w:lang w:val="lt-LT"/>
        </w:rPr>
      </w:pPr>
      <w:r w:rsidRPr="00FC1B15">
        <w:rPr>
          <w:rFonts w:ascii="Times New Roman" w:hAnsi="Times New Roman"/>
          <w:lang w:val="lt-LT"/>
        </w:rPr>
        <w:lastRenderedPageBreak/>
        <w:t>10 lentelė. IV vandentvarkos įmonių grupės nuotekų infiltracija 2012 m.</w:t>
      </w:r>
    </w:p>
    <w:p w:rsidR="00146BFA" w:rsidRDefault="003C1C31" w:rsidP="00146BFA">
      <w:pPr>
        <w:spacing w:before="0" w:after="0" w:line="240" w:lineRule="auto"/>
        <w:jc w:val="center"/>
        <w:rPr>
          <w:rFonts w:ascii="Times New Roman" w:hAnsi="Times New Roman"/>
          <w:lang w:val="lt-LT"/>
        </w:rPr>
      </w:pPr>
      <w:r>
        <w:rPr>
          <w:rFonts w:ascii="Times New Roman" w:hAnsi="Times New Roman"/>
          <w:noProof/>
          <w:lang w:val="lt-LT" w:eastAsia="lt-LT"/>
        </w:rPr>
        <w:drawing>
          <wp:inline distT="0" distB="0" distL="0" distR="0">
            <wp:extent cx="4981575" cy="3495675"/>
            <wp:effectExtent l="0" t="0" r="9525" b="9525"/>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981575" cy="3495675"/>
                    </a:xfrm>
                    <a:prstGeom prst="rect">
                      <a:avLst/>
                    </a:prstGeom>
                    <a:noFill/>
                    <a:ln>
                      <a:noFill/>
                    </a:ln>
                  </pic:spPr>
                </pic:pic>
              </a:graphicData>
            </a:graphic>
          </wp:inline>
        </w:drawing>
      </w:r>
      <w:bookmarkStart w:id="30" w:name="_Toc384992912"/>
    </w:p>
    <w:p w:rsidR="001F71CF" w:rsidRPr="00146BFA" w:rsidRDefault="00D0767A" w:rsidP="00146BFA">
      <w:pPr>
        <w:spacing w:before="0" w:after="0" w:line="240" w:lineRule="auto"/>
        <w:rPr>
          <w:rFonts w:ascii="Times New Roman" w:hAnsi="Times New Roman"/>
          <w:color w:val="auto"/>
          <w:sz w:val="36"/>
          <w:szCs w:val="36"/>
          <w:lang w:val="lt-LT"/>
        </w:rPr>
      </w:pPr>
      <w:r w:rsidRPr="00146BFA">
        <w:rPr>
          <w:rFonts w:ascii="Times New Roman" w:hAnsi="Times New Roman"/>
          <w:color w:val="auto"/>
          <w:sz w:val="36"/>
          <w:szCs w:val="36"/>
          <w:lang w:val="lt-LT"/>
        </w:rPr>
        <w:t>Pardavimai ir vartotojai</w:t>
      </w:r>
      <w:bookmarkEnd w:id="30"/>
    </w:p>
    <w:p w:rsidR="00C72C77" w:rsidRPr="00FC1B15" w:rsidRDefault="00C72C77" w:rsidP="00C72C77">
      <w:pPr>
        <w:rPr>
          <w:rFonts w:ascii="Times New Roman" w:hAnsi="Times New Roman"/>
          <w:lang w:val="lt-LT"/>
        </w:rPr>
      </w:pPr>
    </w:p>
    <w:p w:rsidR="00745D3B" w:rsidRPr="00FC1B15" w:rsidRDefault="001F71CF" w:rsidP="00C72C77">
      <w:pPr>
        <w:pStyle w:val="TableHeading"/>
        <w:pBdr>
          <w:left w:val="single" w:sz="4" w:space="5" w:color="7E97AD"/>
        </w:pBdr>
        <w:spacing w:before="0" w:after="0"/>
        <w:ind w:left="142" w:right="142"/>
        <w:rPr>
          <w:rFonts w:ascii="Times New Roman" w:hAnsi="Times New Roman"/>
          <w:lang w:val="lt-LT"/>
        </w:rPr>
      </w:pPr>
      <w:bookmarkStart w:id="31" w:name="OLE_LINK4"/>
      <w:r w:rsidRPr="00FC1B15">
        <w:rPr>
          <w:rFonts w:ascii="Times New Roman" w:hAnsi="Times New Roman"/>
          <w:lang w:val="lt-LT"/>
        </w:rPr>
        <w:t>1</w:t>
      </w:r>
      <w:r w:rsidR="001D20CD" w:rsidRPr="00FC1B15">
        <w:rPr>
          <w:rFonts w:ascii="Times New Roman" w:hAnsi="Times New Roman"/>
          <w:lang w:val="lt-LT"/>
        </w:rPr>
        <w:t>1</w:t>
      </w:r>
      <w:r w:rsidRPr="00FC1B15">
        <w:rPr>
          <w:rFonts w:ascii="Times New Roman" w:hAnsi="Times New Roman"/>
          <w:lang w:val="lt-LT"/>
        </w:rPr>
        <w:t xml:space="preserve"> lentelė. Rinkos rodikliai</w:t>
      </w:r>
    </w:p>
    <w:tbl>
      <w:tblPr>
        <w:tblW w:w="9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4865"/>
        <w:gridCol w:w="840"/>
        <w:gridCol w:w="861"/>
        <w:gridCol w:w="850"/>
        <w:gridCol w:w="851"/>
        <w:gridCol w:w="850"/>
      </w:tblGrid>
      <w:tr w:rsidR="001F71CF" w:rsidRPr="00FC1B15" w:rsidTr="004B67B9">
        <w:trPr>
          <w:trHeight w:val="255"/>
        </w:trPr>
        <w:tc>
          <w:tcPr>
            <w:tcW w:w="800" w:type="dxa"/>
            <w:vMerge w:val="restart"/>
            <w:shd w:val="clear" w:color="auto" w:fill="auto"/>
            <w:noWrap/>
            <w:vAlign w:val="bottom"/>
          </w:tcPr>
          <w:bookmarkEnd w:id="31"/>
          <w:p w:rsidR="001F71CF" w:rsidRPr="00FC1B15" w:rsidRDefault="001F71CF" w:rsidP="00C72C77">
            <w:pPr>
              <w:spacing w:before="0" w:after="0" w:line="240" w:lineRule="auto"/>
              <w:jc w:val="center"/>
              <w:rPr>
                <w:rFonts w:ascii="Times New Roman" w:eastAsia="Times New Roman" w:hAnsi="Times New Roman"/>
                <w:b/>
                <w:bCs/>
                <w:kern w:val="0"/>
                <w:sz w:val="22"/>
                <w:szCs w:val="22"/>
                <w:lang w:val="lt-LT" w:eastAsia="lt-LT"/>
              </w:rPr>
            </w:pPr>
            <w:r w:rsidRPr="00FC1B15">
              <w:rPr>
                <w:rFonts w:ascii="Times New Roman" w:eastAsia="Times New Roman" w:hAnsi="Times New Roman"/>
                <w:b/>
                <w:bCs/>
                <w:kern w:val="0"/>
                <w:sz w:val="22"/>
                <w:szCs w:val="22"/>
                <w:lang w:val="lt-LT" w:eastAsia="lt-LT"/>
              </w:rPr>
              <w:t>Eil. Nr.</w:t>
            </w:r>
          </w:p>
        </w:tc>
        <w:tc>
          <w:tcPr>
            <w:tcW w:w="4865" w:type="dxa"/>
            <w:vMerge w:val="restart"/>
            <w:shd w:val="clear" w:color="auto" w:fill="auto"/>
            <w:noWrap/>
            <w:vAlign w:val="bottom"/>
          </w:tcPr>
          <w:p w:rsidR="001F71CF" w:rsidRPr="00FC1B15" w:rsidRDefault="001F71CF" w:rsidP="00C72C77">
            <w:pPr>
              <w:spacing w:before="0" w:after="0" w:line="240" w:lineRule="auto"/>
              <w:jc w:val="center"/>
              <w:rPr>
                <w:rFonts w:ascii="Times New Roman" w:eastAsia="Times New Roman" w:hAnsi="Times New Roman"/>
                <w:b/>
                <w:bCs/>
                <w:kern w:val="0"/>
                <w:sz w:val="22"/>
                <w:szCs w:val="22"/>
                <w:lang w:val="lt-LT" w:eastAsia="lt-LT"/>
              </w:rPr>
            </w:pPr>
            <w:r w:rsidRPr="00FC1B15">
              <w:rPr>
                <w:rFonts w:ascii="Times New Roman" w:eastAsia="Times New Roman" w:hAnsi="Times New Roman"/>
                <w:b/>
                <w:bCs/>
                <w:kern w:val="0"/>
                <w:sz w:val="22"/>
                <w:szCs w:val="22"/>
                <w:lang w:val="lt-LT" w:eastAsia="lt-LT"/>
              </w:rPr>
              <w:t>Pavadinimas</w:t>
            </w:r>
          </w:p>
        </w:tc>
        <w:tc>
          <w:tcPr>
            <w:tcW w:w="840" w:type="dxa"/>
            <w:vMerge w:val="restart"/>
            <w:shd w:val="clear" w:color="auto" w:fill="auto"/>
            <w:noWrap/>
            <w:vAlign w:val="bottom"/>
          </w:tcPr>
          <w:p w:rsidR="001F71CF" w:rsidRPr="00FC1B15" w:rsidRDefault="001F71CF" w:rsidP="00C72C77">
            <w:pPr>
              <w:spacing w:before="0" w:after="0" w:line="240" w:lineRule="auto"/>
              <w:jc w:val="center"/>
              <w:rPr>
                <w:rFonts w:ascii="Times New Roman" w:eastAsia="Times New Roman" w:hAnsi="Times New Roman"/>
                <w:b/>
                <w:bCs/>
                <w:kern w:val="0"/>
                <w:sz w:val="22"/>
                <w:szCs w:val="22"/>
                <w:lang w:val="lt-LT" w:eastAsia="lt-LT"/>
              </w:rPr>
            </w:pPr>
            <w:r w:rsidRPr="00FC1B15">
              <w:rPr>
                <w:rFonts w:ascii="Times New Roman" w:eastAsia="Times New Roman" w:hAnsi="Times New Roman"/>
                <w:b/>
                <w:bCs/>
                <w:kern w:val="0"/>
                <w:sz w:val="22"/>
                <w:szCs w:val="22"/>
                <w:lang w:val="lt-LT" w:eastAsia="lt-LT"/>
              </w:rPr>
              <w:t>Mat. vnt.</w:t>
            </w:r>
          </w:p>
        </w:tc>
        <w:tc>
          <w:tcPr>
            <w:tcW w:w="3412" w:type="dxa"/>
            <w:gridSpan w:val="4"/>
            <w:shd w:val="clear" w:color="auto" w:fill="auto"/>
            <w:noWrap/>
            <w:vAlign w:val="bottom"/>
          </w:tcPr>
          <w:p w:rsidR="001F71CF" w:rsidRPr="00FC1B15" w:rsidRDefault="001F71CF" w:rsidP="00C72C77">
            <w:pPr>
              <w:spacing w:before="0" w:after="0" w:line="240" w:lineRule="auto"/>
              <w:jc w:val="center"/>
              <w:rPr>
                <w:rFonts w:ascii="Times New Roman" w:eastAsia="Times New Roman" w:hAnsi="Times New Roman"/>
                <w:b/>
                <w:bCs/>
                <w:kern w:val="0"/>
                <w:sz w:val="22"/>
                <w:szCs w:val="22"/>
                <w:lang w:val="lt-LT" w:eastAsia="lt-LT"/>
              </w:rPr>
            </w:pPr>
            <w:r w:rsidRPr="00FC1B15">
              <w:rPr>
                <w:rFonts w:ascii="Times New Roman" w:eastAsia="Times New Roman" w:hAnsi="Times New Roman"/>
                <w:b/>
                <w:bCs/>
                <w:kern w:val="0"/>
                <w:sz w:val="22"/>
                <w:szCs w:val="22"/>
                <w:lang w:val="lt-LT" w:eastAsia="lt-LT"/>
              </w:rPr>
              <w:t>Metai</w:t>
            </w:r>
          </w:p>
        </w:tc>
      </w:tr>
      <w:tr w:rsidR="00A05B01" w:rsidRPr="00FC1B15" w:rsidTr="004B67B9">
        <w:trPr>
          <w:trHeight w:val="270"/>
        </w:trPr>
        <w:tc>
          <w:tcPr>
            <w:tcW w:w="800" w:type="dxa"/>
            <w:vMerge/>
            <w:vAlign w:val="center"/>
          </w:tcPr>
          <w:p w:rsidR="001F71CF" w:rsidRPr="00FC1B15" w:rsidRDefault="001F71CF" w:rsidP="00C72C77">
            <w:pPr>
              <w:spacing w:before="0" w:after="0" w:line="240" w:lineRule="auto"/>
              <w:rPr>
                <w:rFonts w:ascii="Times New Roman" w:eastAsia="Times New Roman" w:hAnsi="Times New Roman"/>
                <w:b/>
                <w:bCs/>
                <w:kern w:val="0"/>
                <w:sz w:val="22"/>
                <w:szCs w:val="22"/>
                <w:lang w:val="lt-LT" w:eastAsia="lt-LT"/>
              </w:rPr>
            </w:pPr>
          </w:p>
        </w:tc>
        <w:tc>
          <w:tcPr>
            <w:tcW w:w="4865" w:type="dxa"/>
            <w:vMerge/>
            <w:vAlign w:val="center"/>
          </w:tcPr>
          <w:p w:rsidR="001F71CF" w:rsidRPr="00FC1B15" w:rsidRDefault="001F71CF" w:rsidP="00C72C77">
            <w:pPr>
              <w:spacing w:before="0" w:after="0" w:line="240" w:lineRule="auto"/>
              <w:rPr>
                <w:rFonts w:ascii="Times New Roman" w:eastAsia="Times New Roman" w:hAnsi="Times New Roman"/>
                <w:b/>
                <w:bCs/>
                <w:kern w:val="0"/>
                <w:sz w:val="22"/>
                <w:szCs w:val="22"/>
                <w:lang w:val="lt-LT" w:eastAsia="lt-LT"/>
              </w:rPr>
            </w:pPr>
          </w:p>
        </w:tc>
        <w:tc>
          <w:tcPr>
            <w:tcW w:w="840" w:type="dxa"/>
            <w:vMerge/>
            <w:vAlign w:val="center"/>
          </w:tcPr>
          <w:p w:rsidR="001F71CF" w:rsidRPr="00FC1B15" w:rsidRDefault="001F71CF" w:rsidP="00C72C77">
            <w:pPr>
              <w:spacing w:before="0" w:after="0" w:line="240" w:lineRule="auto"/>
              <w:rPr>
                <w:rFonts w:ascii="Times New Roman" w:eastAsia="Times New Roman" w:hAnsi="Times New Roman"/>
                <w:b/>
                <w:bCs/>
                <w:kern w:val="0"/>
                <w:sz w:val="22"/>
                <w:szCs w:val="22"/>
                <w:lang w:val="lt-LT" w:eastAsia="lt-LT"/>
              </w:rPr>
            </w:pPr>
          </w:p>
        </w:tc>
        <w:tc>
          <w:tcPr>
            <w:tcW w:w="861" w:type="dxa"/>
            <w:shd w:val="clear" w:color="auto" w:fill="auto"/>
            <w:noWrap/>
            <w:vAlign w:val="bottom"/>
          </w:tcPr>
          <w:p w:rsidR="001F71CF" w:rsidRPr="00FC1B15" w:rsidRDefault="001F71CF" w:rsidP="00C72C77">
            <w:pPr>
              <w:spacing w:before="0" w:after="0" w:line="240" w:lineRule="auto"/>
              <w:jc w:val="center"/>
              <w:rPr>
                <w:rFonts w:ascii="Times New Roman" w:eastAsia="Times New Roman" w:hAnsi="Times New Roman"/>
                <w:b/>
                <w:bCs/>
                <w:kern w:val="0"/>
                <w:sz w:val="22"/>
                <w:szCs w:val="22"/>
                <w:lang w:val="lt-LT" w:eastAsia="lt-LT"/>
              </w:rPr>
            </w:pPr>
            <w:r w:rsidRPr="00FC1B15">
              <w:rPr>
                <w:rFonts w:ascii="Times New Roman" w:eastAsia="Times New Roman" w:hAnsi="Times New Roman"/>
                <w:b/>
                <w:bCs/>
                <w:kern w:val="0"/>
                <w:sz w:val="22"/>
                <w:szCs w:val="22"/>
                <w:lang w:val="lt-LT" w:eastAsia="lt-LT"/>
              </w:rPr>
              <w:t>2010</w:t>
            </w:r>
          </w:p>
        </w:tc>
        <w:tc>
          <w:tcPr>
            <w:tcW w:w="850" w:type="dxa"/>
            <w:shd w:val="clear" w:color="auto" w:fill="auto"/>
            <w:noWrap/>
            <w:vAlign w:val="bottom"/>
          </w:tcPr>
          <w:p w:rsidR="001F71CF" w:rsidRPr="00FC1B15" w:rsidRDefault="001F71CF" w:rsidP="00C72C77">
            <w:pPr>
              <w:spacing w:before="0" w:after="0" w:line="240" w:lineRule="auto"/>
              <w:jc w:val="center"/>
              <w:rPr>
                <w:rFonts w:ascii="Times New Roman" w:eastAsia="Times New Roman" w:hAnsi="Times New Roman"/>
                <w:b/>
                <w:bCs/>
                <w:kern w:val="0"/>
                <w:sz w:val="22"/>
                <w:szCs w:val="22"/>
                <w:lang w:val="lt-LT" w:eastAsia="lt-LT"/>
              </w:rPr>
            </w:pPr>
            <w:r w:rsidRPr="00FC1B15">
              <w:rPr>
                <w:rFonts w:ascii="Times New Roman" w:eastAsia="Times New Roman" w:hAnsi="Times New Roman"/>
                <w:b/>
                <w:bCs/>
                <w:kern w:val="0"/>
                <w:sz w:val="22"/>
                <w:szCs w:val="22"/>
                <w:lang w:val="lt-LT" w:eastAsia="lt-LT"/>
              </w:rPr>
              <w:t>2011</w:t>
            </w:r>
          </w:p>
        </w:tc>
        <w:tc>
          <w:tcPr>
            <w:tcW w:w="851" w:type="dxa"/>
            <w:shd w:val="clear" w:color="auto" w:fill="auto"/>
            <w:noWrap/>
            <w:vAlign w:val="bottom"/>
          </w:tcPr>
          <w:p w:rsidR="001F71CF" w:rsidRPr="00FC1B15" w:rsidRDefault="001F71CF" w:rsidP="00C72C77">
            <w:pPr>
              <w:spacing w:before="0" w:after="0" w:line="240" w:lineRule="auto"/>
              <w:jc w:val="center"/>
              <w:rPr>
                <w:rFonts w:ascii="Times New Roman" w:eastAsia="Times New Roman" w:hAnsi="Times New Roman"/>
                <w:b/>
                <w:bCs/>
                <w:kern w:val="0"/>
                <w:sz w:val="22"/>
                <w:szCs w:val="22"/>
                <w:lang w:val="lt-LT" w:eastAsia="lt-LT"/>
              </w:rPr>
            </w:pPr>
            <w:r w:rsidRPr="00FC1B15">
              <w:rPr>
                <w:rFonts w:ascii="Times New Roman" w:eastAsia="Times New Roman" w:hAnsi="Times New Roman"/>
                <w:b/>
                <w:bCs/>
                <w:kern w:val="0"/>
                <w:sz w:val="22"/>
                <w:szCs w:val="22"/>
                <w:lang w:val="lt-LT" w:eastAsia="lt-LT"/>
              </w:rPr>
              <w:t>2012</w:t>
            </w:r>
          </w:p>
        </w:tc>
        <w:tc>
          <w:tcPr>
            <w:tcW w:w="850" w:type="dxa"/>
            <w:shd w:val="clear" w:color="auto" w:fill="auto"/>
            <w:noWrap/>
            <w:vAlign w:val="bottom"/>
          </w:tcPr>
          <w:p w:rsidR="001F71CF" w:rsidRPr="00FC1B15" w:rsidRDefault="001F71CF" w:rsidP="00C72C77">
            <w:pPr>
              <w:spacing w:before="0" w:after="0" w:line="240" w:lineRule="auto"/>
              <w:jc w:val="center"/>
              <w:rPr>
                <w:rFonts w:ascii="Times New Roman" w:eastAsia="Times New Roman" w:hAnsi="Times New Roman"/>
                <w:b/>
                <w:bCs/>
                <w:kern w:val="0"/>
                <w:sz w:val="22"/>
                <w:szCs w:val="22"/>
                <w:lang w:val="lt-LT" w:eastAsia="lt-LT"/>
              </w:rPr>
            </w:pPr>
            <w:r w:rsidRPr="00FC1B15">
              <w:rPr>
                <w:rFonts w:ascii="Times New Roman" w:eastAsia="Times New Roman" w:hAnsi="Times New Roman"/>
                <w:b/>
                <w:bCs/>
                <w:kern w:val="0"/>
                <w:sz w:val="22"/>
                <w:szCs w:val="22"/>
                <w:lang w:val="lt-LT" w:eastAsia="lt-LT"/>
              </w:rPr>
              <w:t>2013</w:t>
            </w:r>
          </w:p>
        </w:tc>
      </w:tr>
      <w:tr w:rsidR="00A05B01" w:rsidRPr="00FC1B15" w:rsidTr="004B67B9">
        <w:trPr>
          <w:trHeight w:val="177"/>
        </w:trPr>
        <w:tc>
          <w:tcPr>
            <w:tcW w:w="800" w:type="dxa"/>
            <w:shd w:val="clear" w:color="auto" w:fill="auto"/>
            <w:noWrap/>
            <w:vAlign w:val="center"/>
          </w:tcPr>
          <w:p w:rsidR="001F71CF" w:rsidRPr="004B67B9" w:rsidRDefault="001F71CF" w:rsidP="00C72C77">
            <w:pPr>
              <w:spacing w:before="0" w:after="0" w:line="240" w:lineRule="auto"/>
              <w:jc w:val="center"/>
              <w:rPr>
                <w:rFonts w:ascii="Times New Roman" w:eastAsia="Times New Roman" w:hAnsi="Times New Roman"/>
                <w:kern w:val="0"/>
                <w:sz w:val="18"/>
                <w:szCs w:val="18"/>
                <w:lang w:val="lt-LT" w:eastAsia="lt-LT"/>
              </w:rPr>
            </w:pPr>
            <w:r w:rsidRPr="004B67B9">
              <w:rPr>
                <w:rFonts w:ascii="Times New Roman" w:eastAsia="Times New Roman" w:hAnsi="Times New Roman"/>
                <w:kern w:val="0"/>
                <w:sz w:val="18"/>
                <w:szCs w:val="18"/>
                <w:lang w:val="lt-LT" w:eastAsia="lt-LT"/>
              </w:rPr>
              <w:t>1</w:t>
            </w:r>
          </w:p>
        </w:tc>
        <w:tc>
          <w:tcPr>
            <w:tcW w:w="4865" w:type="dxa"/>
            <w:shd w:val="clear" w:color="auto" w:fill="auto"/>
            <w:vAlign w:val="center"/>
          </w:tcPr>
          <w:p w:rsidR="001F71CF" w:rsidRPr="004B67B9" w:rsidRDefault="004B67B9" w:rsidP="00C72C77">
            <w:pPr>
              <w:spacing w:before="0" w:after="0" w:line="240" w:lineRule="auto"/>
              <w:rPr>
                <w:rFonts w:ascii="Times New Roman" w:eastAsia="Times New Roman" w:hAnsi="Times New Roman"/>
                <w:kern w:val="0"/>
                <w:sz w:val="18"/>
                <w:szCs w:val="18"/>
                <w:lang w:val="lt-LT" w:eastAsia="lt-LT"/>
              </w:rPr>
            </w:pPr>
            <w:r w:rsidRPr="004B67B9">
              <w:rPr>
                <w:rFonts w:ascii="Times New Roman" w:eastAsia="Times New Roman" w:hAnsi="Times New Roman"/>
                <w:kern w:val="0"/>
                <w:sz w:val="18"/>
                <w:szCs w:val="18"/>
                <w:lang w:val="lt-LT" w:eastAsia="lt-LT"/>
              </w:rPr>
              <w:t>Gyventojų skaičius aptarnaujamoje teritorijoje</w:t>
            </w:r>
          </w:p>
        </w:tc>
        <w:tc>
          <w:tcPr>
            <w:tcW w:w="840" w:type="dxa"/>
            <w:shd w:val="clear" w:color="auto" w:fill="auto"/>
            <w:noWrap/>
            <w:vAlign w:val="center"/>
          </w:tcPr>
          <w:p w:rsidR="001F71CF" w:rsidRPr="004B67B9" w:rsidRDefault="001F71CF" w:rsidP="00C72C77">
            <w:pPr>
              <w:spacing w:before="0" w:after="0" w:line="240" w:lineRule="auto"/>
              <w:jc w:val="center"/>
              <w:rPr>
                <w:rFonts w:ascii="Times New Roman" w:eastAsia="Times New Roman" w:hAnsi="Times New Roman"/>
                <w:kern w:val="0"/>
                <w:sz w:val="18"/>
                <w:szCs w:val="18"/>
                <w:lang w:val="lt-LT" w:eastAsia="lt-LT"/>
              </w:rPr>
            </w:pPr>
            <w:r w:rsidRPr="004B67B9">
              <w:rPr>
                <w:rFonts w:ascii="Times New Roman" w:eastAsia="Times New Roman" w:hAnsi="Times New Roman"/>
                <w:kern w:val="0"/>
                <w:sz w:val="18"/>
                <w:szCs w:val="18"/>
                <w:lang w:val="lt-LT" w:eastAsia="lt-LT"/>
              </w:rPr>
              <w:t>žm.</w:t>
            </w:r>
          </w:p>
        </w:tc>
        <w:tc>
          <w:tcPr>
            <w:tcW w:w="861" w:type="dxa"/>
            <w:shd w:val="clear" w:color="auto" w:fill="auto"/>
            <w:noWrap/>
            <w:vAlign w:val="center"/>
          </w:tcPr>
          <w:p w:rsidR="001F71CF" w:rsidRPr="004B67B9" w:rsidRDefault="001F71CF" w:rsidP="00C72C77">
            <w:pPr>
              <w:spacing w:before="0" w:after="0" w:line="240" w:lineRule="auto"/>
              <w:jc w:val="center"/>
              <w:rPr>
                <w:rFonts w:ascii="Times New Roman" w:eastAsia="Times New Roman" w:hAnsi="Times New Roman"/>
                <w:kern w:val="0"/>
                <w:sz w:val="18"/>
                <w:szCs w:val="18"/>
                <w:lang w:val="lt-LT" w:eastAsia="lt-LT"/>
              </w:rPr>
            </w:pPr>
            <w:r w:rsidRPr="004B67B9">
              <w:rPr>
                <w:rFonts w:ascii="Times New Roman" w:eastAsia="Times New Roman" w:hAnsi="Times New Roman"/>
                <w:kern w:val="0"/>
                <w:sz w:val="18"/>
                <w:szCs w:val="18"/>
                <w:lang w:val="lt-LT" w:eastAsia="lt-LT"/>
              </w:rPr>
              <w:t>44.032</w:t>
            </w:r>
          </w:p>
        </w:tc>
        <w:tc>
          <w:tcPr>
            <w:tcW w:w="850" w:type="dxa"/>
            <w:shd w:val="clear" w:color="auto" w:fill="auto"/>
            <w:noWrap/>
            <w:vAlign w:val="center"/>
          </w:tcPr>
          <w:p w:rsidR="001F71CF" w:rsidRPr="004B67B9" w:rsidRDefault="001F71CF" w:rsidP="00C72C77">
            <w:pPr>
              <w:spacing w:before="0" w:after="0" w:line="240" w:lineRule="auto"/>
              <w:jc w:val="center"/>
              <w:rPr>
                <w:rFonts w:ascii="Times New Roman" w:eastAsia="Times New Roman" w:hAnsi="Times New Roman"/>
                <w:kern w:val="0"/>
                <w:sz w:val="18"/>
                <w:szCs w:val="18"/>
                <w:lang w:val="lt-LT" w:eastAsia="lt-LT"/>
              </w:rPr>
            </w:pPr>
            <w:r w:rsidRPr="004B67B9">
              <w:rPr>
                <w:rFonts w:ascii="Times New Roman" w:eastAsia="Times New Roman" w:hAnsi="Times New Roman"/>
                <w:kern w:val="0"/>
                <w:sz w:val="18"/>
                <w:szCs w:val="18"/>
                <w:lang w:val="lt-LT" w:eastAsia="lt-LT"/>
              </w:rPr>
              <w:t>40.982</w:t>
            </w:r>
          </w:p>
        </w:tc>
        <w:tc>
          <w:tcPr>
            <w:tcW w:w="851" w:type="dxa"/>
            <w:shd w:val="clear" w:color="auto" w:fill="auto"/>
            <w:noWrap/>
            <w:vAlign w:val="center"/>
          </w:tcPr>
          <w:p w:rsidR="001F71CF" w:rsidRPr="004B67B9" w:rsidRDefault="001F71CF" w:rsidP="00C72C77">
            <w:pPr>
              <w:spacing w:before="0" w:after="0" w:line="240" w:lineRule="auto"/>
              <w:jc w:val="center"/>
              <w:rPr>
                <w:rFonts w:ascii="Times New Roman" w:eastAsia="Times New Roman" w:hAnsi="Times New Roman"/>
                <w:kern w:val="0"/>
                <w:sz w:val="18"/>
                <w:szCs w:val="18"/>
                <w:lang w:val="lt-LT" w:eastAsia="lt-LT"/>
              </w:rPr>
            </w:pPr>
            <w:r w:rsidRPr="004B67B9">
              <w:rPr>
                <w:rFonts w:ascii="Times New Roman" w:eastAsia="Times New Roman" w:hAnsi="Times New Roman"/>
                <w:kern w:val="0"/>
                <w:sz w:val="18"/>
                <w:szCs w:val="18"/>
                <w:lang w:val="lt-LT" w:eastAsia="lt-LT"/>
              </w:rPr>
              <w:t>40.950</w:t>
            </w:r>
          </w:p>
        </w:tc>
        <w:tc>
          <w:tcPr>
            <w:tcW w:w="850" w:type="dxa"/>
            <w:shd w:val="clear" w:color="auto" w:fill="auto"/>
            <w:noWrap/>
            <w:vAlign w:val="center"/>
          </w:tcPr>
          <w:p w:rsidR="001F71CF" w:rsidRPr="004B67B9" w:rsidRDefault="001F71CF" w:rsidP="00C72C77">
            <w:pPr>
              <w:spacing w:before="0" w:after="0" w:line="240" w:lineRule="auto"/>
              <w:jc w:val="center"/>
              <w:rPr>
                <w:rFonts w:ascii="Times New Roman" w:eastAsia="Times New Roman" w:hAnsi="Times New Roman"/>
                <w:kern w:val="0"/>
                <w:sz w:val="18"/>
                <w:szCs w:val="18"/>
                <w:lang w:val="lt-LT" w:eastAsia="lt-LT"/>
              </w:rPr>
            </w:pPr>
            <w:r w:rsidRPr="004B67B9">
              <w:rPr>
                <w:rFonts w:ascii="Times New Roman" w:eastAsia="Times New Roman" w:hAnsi="Times New Roman"/>
                <w:kern w:val="0"/>
                <w:sz w:val="18"/>
                <w:szCs w:val="18"/>
                <w:lang w:val="lt-LT" w:eastAsia="lt-LT"/>
              </w:rPr>
              <w:t>40.595</w:t>
            </w:r>
          </w:p>
        </w:tc>
      </w:tr>
      <w:tr w:rsidR="00A05B01" w:rsidRPr="00FC1B15" w:rsidTr="004B67B9">
        <w:trPr>
          <w:trHeight w:val="208"/>
        </w:trPr>
        <w:tc>
          <w:tcPr>
            <w:tcW w:w="800" w:type="dxa"/>
            <w:shd w:val="clear" w:color="auto" w:fill="auto"/>
            <w:noWrap/>
            <w:vAlign w:val="center"/>
          </w:tcPr>
          <w:p w:rsidR="001F71CF" w:rsidRPr="004B67B9" w:rsidRDefault="001F71CF" w:rsidP="00C72C77">
            <w:pPr>
              <w:spacing w:before="0" w:after="0" w:line="240" w:lineRule="auto"/>
              <w:jc w:val="center"/>
              <w:rPr>
                <w:rFonts w:ascii="Times New Roman" w:eastAsia="Times New Roman" w:hAnsi="Times New Roman"/>
                <w:kern w:val="0"/>
                <w:sz w:val="18"/>
                <w:szCs w:val="18"/>
                <w:lang w:val="lt-LT" w:eastAsia="lt-LT"/>
              </w:rPr>
            </w:pPr>
            <w:r w:rsidRPr="004B67B9">
              <w:rPr>
                <w:rFonts w:ascii="Times New Roman" w:eastAsia="Times New Roman" w:hAnsi="Times New Roman"/>
                <w:kern w:val="0"/>
                <w:sz w:val="18"/>
                <w:szCs w:val="18"/>
                <w:lang w:val="lt-LT" w:eastAsia="lt-LT"/>
              </w:rPr>
              <w:t>2</w:t>
            </w:r>
          </w:p>
        </w:tc>
        <w:tc>
          <w:tcPr>
            <w:tcW w:w="4865" w:type="dxa"/>
            <w:shd w:val="clear" w:color="auto" w:fill="auto"/>
            <w:vAlign w:val="center"/>
          </w:tcPr>
          <w:p w:rsidR="001F71CF" w:rsidRPr="004B67B9" w:rsidRDefault="004B67B9" w:rsidP="00C72C77">
            <w:pPr>
              <w:spacing w:before="0" w:after="0" w:line="240" w:lineRule="auto"/>
              <w:rPr>
                <w:rFonts w:ascii="Times New Roman" w:eastAsia="Times New Roman" w:hAnsi="Times New Roman"/>
                <w:kern w:val="0"/>
                <w:sz w:val="18"/>
                <w:szCs w:val="18"/>
                <w:lang w:val="lt-LT" w:eastAsia="lt-LT"/>
              </w:rPr>
            </w:pPr>
            <w:r w:rsidRPr="004B67B9">
              <w:rPr>
                <w:rFonts w:ascii="Times New Roman" w:eastAsia="Times New Roman" w:hAnsi="Times New Roman"/>
                <w:kern w:val="0"/>
                <w:sz w:val="18"/>
                <w:szCs w:val="18"/>
                <w:lang w:val="lt-LT" w:eastAsia="lt-LT"/>
              </w:rPr>
              <w:t>Vartotojų skaičius aptarnaujamoje teritorijoje</w:t>
            </w:r>
          </w:p>
        </w:tc>
        <w:tc>
          <w:tcPr>
            <w:tcW w:w="840" w:type="dxa"/>
            <w:shd w:val="clear" w:color="auto" w:fill="auto"/>
            <w:noWrap/>
            <w:vAlign w:val="center"/>
          </w:tcPr>
          <w:p w:rsidR="001F71CF" w:rsidRPr="004B67B9" w:rsidRDefault="001F71CF" w:rsidP="00C72C77">
            <w:pPr>
              <w:spacing w:before="0" w:after="0" w:line="240" w:lineRule="auto"/>
              <w:jc w:val="center"/>
              <w:rPr>
                <w:rFonts w:ascii="Times New Roman" w:eastAsia="Times New Roman" w:hAnsi="Times New Roman"/>
                <w:kern w:val="0"/>
                <w:sz w:val="18"/>
                <w:szCs w:val="18"/>
                <w:lang w:val="lt-LT" w:eastAsia="lt-LT"/>
              </w:rPr>
            </w:pPr>
            <w:r w:rsidRPr="004B67B9">
              <w:rPr>
                <w:rFonts w:ascii="Times New Roman" w:eastAsia="Times New Roman" w:hAnsi="Times New Roman"/>
                <w:kern w:val="0"/>
                <w:sz w:val="18"/>
                <w:szCs w:val="18"/>
                <w:lang w:val="lt-LT" w:eastAsia="lt-LT"/>
              </w:rPr>
              <w:t>vnt.</w:t>
            </w:r>
          </w:p>
        </w:tc>
        <w:tc>
          <w:tcPr>
            <w:tcW w:w="861" w:type="dxa"/>
            <w:shd w:val="clear" w:color="auto" w:fill="auto"/>
            <w:noWrap/>
            <w:vAlign w:val="center"/>
          </w:tcPr>
          <w:p w:rsidR="001F71CF" w:rsidRPr="004B67B9" w:rsidRDefault="001F71CF" w:rsidP="00C72C77">
            <w:pPr>
              <w:spacing w:before="0" w:after="0" w:line="240" w:lineRule="auto"/>
              <w:jc w:val="center"/>
              <w:rPr>
                <w:rFonts w:ascii="Times New Roman" w:eastAsia="Times New Roman" w:hAnsi="Times New Roman"/>
                <w:kern w:val="0"/>
                <w:sz w:val="18"/>
                <w:szCs w:val="18"/>
                <w:lang w:val="lt-LT" w:eastAsia="lt-LT"/>
              </w:rPr>
            </w:pPr>
            <w:r w:rsidRPr="004B67B9">
              <w:rPr>
                <w:rFonts w:ascii="Times New Roman" w:eastAsia="Times New Roman" w:hAnsi="Times New Roman"/>
                <w:kern w:val="0"/>
                <w:sz w:val="18"/>
                <w:szCs w:val="18"/>
                <w:lang w:val="lt-LT" w:eastAsia="lt-LT"/>
              </w:rPr>
              <w:t>16.070</w:t>
            </w:r>
          </w:p>
        </w:tc>
        <w:tc>
          <w:tcPr>
            <w:tcW w:w="850" w:type="dxa"/>
            <w:shd w:val="clear" w:color="auto" w:fill="auto"/>
            <w:noWrap/>
            <w:vAlign w:val="center"/>
          </w:tcPr>
          <w:p w:rsidR="001F71CF" w:rsidRPr="004B67B9" w:rsidRDefault="001F71CF" w:rsidP="00C72C77">
            <w:pPr>
              <w:spacing w:before="0" w:after="0" w:line="240" w:lineRule="auto"/>
              <w:jc w:val="center"/>
              <w:rPr>
                <w:rFonts w:ascii="Times New Roman" w:eastAsia="Times New Roman" w:hAnsi="Times New Roman"/>
                <w:kern w:val="0"/>
                <w:sz w:val="18"/>
                <w:szCs w:val="18"/>
                <w:lang w:val="lt-LT" w:eastAsia="lt-LT"/>
              </w:rPr>
            </w:pPr>
            <w:r w:rsidRPr="004B67B9">
              <w:rPr>
                <w:rFonts w:ascii="Times New Roman" w:eastAsia="Times New Roman" w:hAnsi="Times New Roman"/>
                <w:kern w:val="0"/>
                <w:sz w:val="18"/>
                <w:szCs w:val="18"/>
                <w:lang w:val="lt-LT" w:eastAsia="lt-LT"/>
              </w:rPr>
              <w:t>15.067</w:t>
            </w:r>
          </w:p>
        </w:tc>
        <w:tc>
          <w:tcPr>
            <w:tcW w:w="851" w:type="dxa"/>
            <w:shd w:val="clear" w:color="auto" w:fill="auto"/>
            <w:noWrap/>
            <w:vAlign w:val="center"/>
          </w:tcPr>
          <w:p w:rsidR="001F71CF" w:rsidRPr="004B67B9" w:rsidRDefault="001F71CF" w:rsidP="00C72C77">
            <w:pPr>
              <w:spacing w:before="0" w:after="0" w:line="240" w:lineRule="auto"/>
              <w:jc w:val="center"/>
              <w:rPr>
                <w:rFonts w:ascii="Times New Roman" w:eastAsia="Times New Roman" w:hAnsi="Times New Roman"/>
                <w:kern w:val="0"/>
                <w:sz w:val="18"/>
                <w:szCs w:val="18"/>
                <w:lang w:val="lt-LT" w:eastAsia="lt-LT"/>
              </w:rPr>
            </w:pPr>
            <w:r w:rsidRPr="004B67B9">
              <w:rPr>
                <w:rFonts w:ascii="Times New Roman" w:eastAsia="Times New Roman" w:hAnsi="Times New Roman"/>
                <w:kern w:val="0"/>
                <w:sz w:val="18"/>
                <w:szCs w:val="18"/>
                <w:lang w:val="lt-LT" w:eastAsia="lt-LT"/>
              </w:rPr>
              <w:t>13.494</w:t>
            </w:r>
          </w:p>
        </w:tc>
        <w:tc>
          <w:tcPr>
            <w:tcW w:w="850" w:type="dxa"/>
            <w:shd w:val="clear" w:color="auto" w:fill="auto"/>
            <w:noWrap/>
            <w:vAlign w:val="center"/>
          </w:tcPr>
          <w:p w:rsidR="001F71CF" w:rsidRPr="004B67B9" w:rsidRDefault="001F71CF" w:rsidP="00C72C77">
            <w:pPr>
              <w:spacing w:before="0" w:after="0" w:line="240" w:lineRule="auto"/>
              <w:jc w:val="center"/>
              <w:rPr>
                <w:rFonts w:ascii="Times New Roman" w:eastAsia="Times New Roman" w:hAnsi="Times New Roman"/>
                <w:kern w:val="0"/>
                <w:sz w:val="18"/>
                <w:szCs w:val="18"/>
                <w:lang w:val="lt-LT" w:eastAsia="lt-LT"/>
              </w:rPr>
            </w:pPr>
            <w:r w:rsidRPr="004B67B9">
              <w:rPr>
                <w:rFonts w:ascii="Times New Roman" w:eastAsia="Times New Roman" w:hAnsi="Times New Roman"/>
                <w:kern w:val="0"/>
                <w:sz w:val="18"/>
                <w:szCs w:val="18"/>
                <w:lang w:val="lt-LT" w:eastAsia="lt-LT"/>
              </w:rPr>
              <w:t>13.556</w:t>
            </w:r>
          </w:p>
        </w:tc>
      </w:tr>
      <w:tr w:rsidR="00A05B01" w:rsidRPr="00FC1B15" w:rsidTr="004B67B9">
        <w:trPr>
          <w:trHeight w:val="183"/>
        </w:trPr>
        <w:tc>
          <w:tcPr>
            <w:tcW w:w="800" w:type="dxa"/>
            <w:shd w:val="clear" w:color="auto" w:fill="auto"/>
            <w:noWrap/>
            <w:vAlign w:val="center"/>
          </w:tcPr>
          <w:p w:rsidR="001F71CF" w:rsidRPr="004B67B9" w:rsidRDefault="001F71CF" w:rsidP="00C72C77">
            <w:pPr>
              <w:spacing w:before="0" w:after="0" w:line="240" w:lineRule="auto"/>
              <w:jc w:val="center"/>
              <w:rPr>
                <w:rFonts w:ascii="Times New Roman" w:eastAsia="Times New Roman" w:hAnsi="Times New Roman"/>
                <w:kern w:val="0"/>
                <w:sz w:val="18"/>
                <w:szCs w:val="18"/>
                <w:lang w:val="lt-LT" w:eastAsia="lt-LT"/>
              </w:rPr>
            </w:pPr>
            <w:r w:rsidRPr="004B67B9">
              <w:rPr>
                <w:rFonts w:ascii="Times New Roman" w:eastAsia="Times New Roman" w:hAnsi="Times New Roman"/>
                <w:kern w:val="0"/>
                <w:sz w:val="18"/>
                <w:szCs w:val="18"/>
                <w:lang w:val="lt-LT" w:eastAsia="lt-LT"/>
              </w:rPr>
              <w:t>3</w:t>
            </w:r>
          </w:p>
        </w:tc>
        <w:tc>
          <w:tcPr>
            <w:tcW w:w="4865" w:type="dxa"/>
            <w:shd w:val="clear" w:color="auto" w:fill="auto"/>
            <w:vAlign w:val="center"/>
          </w:tcPr>
          <w:p w:rsidR="001F71CF" w:rsidRPr="004B67B9" w:rsidRDefault="004B67B9" w:rsidP="00C72C77">
            <w:pPr>
              <w:spacing w:before="0" w:after="0" w:line="240" w:lineRule="auto"/>
              <w:rPr>
                <w:rFonts w:ascii="Times New Roman" w:eastAsia="Times New Roman" w:hAnsi="Times New Roman"/>
                <w:kern w:val="0"/>
                <w:sz w:val="18"/>
                <w:szCs w:val="18"/>
                <w:lang w:val="lt-LT" w:eastAsia="lt-LT"/>
              </w:rPr>
            </w:pPr>
            <w:r w:rsidRPr="004B67B9">
              <w:rPr>
                <w:rFonts w:ascii="Times New Roman" w:eastAsia="Times New Roman" w:hAnsi="Times New Roman"/>
                <w:kern w:val="0"/>
                <w:sz w:val="18"/>
                <w:szCs w:val="18"/>
                <w:lang w:val="lt-LT" w:eastAsia="lt-LT"/>
              </w:rPr>
              <w:t>Aptarnaujamų įmonės paslaugomis vartotojų skaičius:</w:t>
            </w:r>
          </w:p>
        </w:tc>
        <w:tc>
          <w:tcPr>
            <w:tcW w:w="840" w:type="dxa"/>
            <w:shd w:val="clear" w:color="auto" w:fill="auto"/>
            <w:noWrap/>
            <w:vAlign w:val="center"/>
          </w:tcPr>
          <w:p w:rsidR="001F71CF" w:rsidRPr="004B67B9" w:rsidRDefault="001F71CF" w:rsidP="00C72C77">
            <w:pPr>
              <w:spacing w:before="0" w:after="0" w:line="240" w:lineRule="auto"/>
              <w:jc w:val="center"/>
              <w:rPr>
                <w:rFonts w:ascii="Times New Roman" w:eastAsia="Times New Roman" w:hAnsi="Times New Roman"/>
                <w:kern w:val="0"/>
                <w:sz w:val="18"/>
                <w:szCs w:val="18"/>
                <w:lang w:val="lt-LT" w:eastAsia="lt-LT"/>
              </w:rPr>
            </w:pPr>
            <w:r w:rsidRPr="004B67B9">
              <w:rPr>
                <w:rFonts w:ascii="Times New Roman" w:eastAsia="Times New Roman" w:hAnsi="Times New Roman"/>
                <w:kern w:val="0"/>
                <w:sz w:val="18"/>
                <w:szCs w:val="18"/>
                <w:lang w:val="lt-LT" w:eastAsia="lt-LT"/>
              </w:rPr>
              <w:t>vnt.</w:t>
            </w:r>
          </w:p>
        </w:tc>
        <w:tc>
          <w:tcPr>
            <w:tcW w:w="861" w:type="dxa"/>
            <w:shd w:val="clear" w:color="auto" w:fill="auto"/>
            <w:noWrap/>
            <w:vAlign w:val="center"/>
          </w:tcPr>
          <w:p w:rsidR="001F71CF" w:rsidRPr="004B67B9" w:rsidRDefault="001F71CF" w:rsidP="00C72C77">
            <w:pPr>
              <w:spacing w:before="0" w:after="0" w:line="240" w:lineRule="auto"/>
              <w:jc w:val="center"/>
              <w:rPr>
                <w:rFonts w:ascii="Times New Roman" w:eastAsia="Times New Roman" w:hAnsi="Times New Roman"/>
                <w:kern w:val="0"/>
                <w:sz w:val="18"/>
                <w:szCs w:val="18"/>
                <w:lang w:val="lt-LT" w:eastAsia="lt-LT"/>
              </w:rPr>
            </w:pPr>
            <w:r w:rsidRPr="004B67B9">
              <w:rPr>
                <w:rFonts w:ascii="Times New Roman" w:eastAsia="Times New Roman" w:hAnsi="Times New Roman"/>
                <w:kern w:val="0"/>
                <w:sz w:val="18"/>
                <w:szCs w:val="18"/>
                <w:lang w:val="lt-LT" w:eastAsia="lt-LT"/>
              </w:rPr>
              <w:t>10.164</w:t>
            </w:r>
          </w:p>
        </w:tc>
        <w:tc>
          <w:tcPr>
            <w:tcW w:w="850" w:type="dxa"/>
            <w:shd w:val="clear" w:color="auto" w:fill="auto"/>
            <w:noWrap/>
            <w:vAlign w:val="center"/>
          </w:tcPr>
          <w:p w:rsidR="001F71CF" w:rsidRPr="004B67B9" w:rsidRDefault="001F71CF" w:rsidP="00C72C77">
            <w:pPr>
              <w:spacing w:before="0" w:after="0" w:line="240" w:lineRule="auto"/>
              <w:jc w:val="center"/>
              <w:rPr>
                <w:rFonts w:ascii="Times New Roman" w:eastAsia="Times New Roman" w:hAnsi="Times New Roman"/>
                <w:kern w:val="0"/>
                <w:sz w:val="18"/>
                <w:szCs w:val="18"/>
                <w:lang w:val="lt-LT" w:eastAsia="lt-LT"/>
              </w:rPr>
            </w:pPr>
            <w:r w:rsidRPr="004B67B9">
              <w:rPr>
                <w:rFonts w:ascii="Times New Roman" w:eastAsia="Times New Roman" w:hAnsi="Times New Roman"/>
                <w:kern w:val="0"/>
                <w:sz w:val="18"/>
                <w:szCs w:val="18"/>
                <w:lang w:val="lt-LT" w:eastAsia="lt-LT"/>
              </w:rPr>
              <w:t>10.423</w:t>
            </w:r>
          </w:p>
        </w:tc>
        <w:tc>
          <w:tcPr>
            <w:tcW w:w="851" w:type="dxa"/>
            <w:shd w:val="clear" w:color="auto" w:fill="auto"/>
            <w:noWrap/>
            <w:vAlign w:val="center"/>
          </w:tcPr>
          <w:p w:rsidR="001F71CF" w:rsidRPr="004B67B9" w:rsidRDefault="001F71CF" w:rsidP="00C72C77">
            <w:pPr>
              <w:spacing w:before="0" w:after="0" w:line="240" w:lineRule="auto"/>
              <w:jc w:val="center"/>
              <w:rPr>
                <w:rFonts w:ascii="Times New Roman" w:eastAsia="Times New Roman" w:hAnsi="Times New Roman"/>
                <w:kern w:val="0"/>
                <w:sz w:val="18"/>
                <w:szCs w:val="18"/>
                <w:lang w:val="lt-LT" w:eastAsia="lt-LT"/>
              </w:rPr>
            </w:pPr>
            <w:r w:rsidRPr="004B67B9">
              <w:rPr>
                <w:rFonts w:ascii="Times New Roman" w:eastAsia="Times New Roman" w:hAnsi="Times New Roman"/>
                <w:kern w:val="0"/>
                <w:sz w:val="18"/>
                <w:szCs w:val="18"/>
                <w:lang w:val="lt-LT" w:eastAsia="lt-LT"/>
              </w:rPr>
              <w:t>10.741</w:t>
            </w:r>
          </w:p>
        </w:tc>
        <w:tc>
          <w:tcPr>
            <w:tcW w:w="850" w:type="dxa"/>
            <w:shd w:val="clear" w:color="auto" w:fill="auto"/>
            <w:noWrap/>
            <w:vAlign w:val="center"/>
          </w:tcPr>
          <w:p w:rsidR="001F71CF" w:rsidRPr="004B67B9" w:rsidRDefault="001F71CF" w:rsidP="00C72C77">
            <w:pPr>
              <w:spacing w:before="0" w:after="0" w:line="240" w:lineRule="auto"/>
              <w:jc w:val="center"/>
              <w:rPr>
                <w:rFonts w:ascii="Times New Roman" w:eastAsia="Times New Roman" w:hAnsi="Times New Roman"/>
                <w:kern w:val="0"/>
                <w:sz w:val="18"/>
                <w:szCs w:val="18"/>
                <w:lang w:val="lt-LT" w:eastAsia="lt-LT"/>
              </w:rPr>
            </w:pPr>
            <w:r w:rsidRPr="004B67B9">
              <w:rPr>
                <w:rFonts w:ascii="Times New Roman" w:eastAsia="Times New Roman" w:hAnsi="Times New Roman"/>
                <w:kern w:val="0"/>
                <w:sz w:val="18"/>
                <w:szCs w:val="18"/>
                <w:lang w:val="lt-LT" w:eastAsia="lt-LT"/>
              </w:rPr>
              <w:t>10.948</w:t>
            </w:r>
          </w:p>
        </w:tc>
      </w:tr>
      <w:tr w:rsidR="00A05B01" w:rsidRPr="00FC1B15" w:rsidTr="004B67B9">
        <w:trPr>
          <w:trHeight w:val="510"/>
        </w:trPr>
        <w:tc>
          <w:tcPr>
            <w:tcW w:w="800" w:type="dxa"/>
            <w:shd w:val="clear" w:color="auto" w:fill="auto"/>
            <w:noWrap/>
            <w:vAlign w:val="center"/>
          </w:tcPr>
          <w:p w:rsidR="001F71CF" w:rsidRPr="004B67B9" w:rsidRDefault="001F71CF" w:rsidP="00C72C77">
            <w:pPr>
              <w:spacing w:before="0" w:after="0" w:line="240" w:lineRule="auto"/>
              <w:jc w:val="center"/>
              <w:rPr>
                <w:rFonts w:ascii="Times New Roman" w:eastAsia="Times New Roman" w:hAnsi="Times New Roman"/>
                <w:kern w:val="0"/>
                <w:sz w:val="18"/>
                <w:szCs w:val="18"/>
                <w:lang w:val="lt-LT" w:eastAsia="lt-LT"/>
              </w:rPr>
            </w:pPr>
            <w:r w:rsidRPr="004B67B9">
              <w:rPr>
                <w:rFonts w:ascii="Times New Roman" w:eastAsia="Times New Roman" w:hAnsi="Times New Roman"/>
                <w:kern w:val="0"/>
                <w:sz w:val="18"/>
                <w:szCs w:val="18"/>
                <w:lang w:val="lt-LT" w:eastAsia="lt-LT"/>
              </w:rPr>
              <w:t>3.1.</w:t>
            </w:r>
          </w:p>
        </w:tc>
        <w:tc>
          <w:tcPr>
            <w:tcW w:w="4865" w:type="dxa"/>
            <w:shd w:val="clear" w:color="auto" w:fill="auto"/>
            <w:vAlign w:val="center"/>
          </w:tcPr>
          <w:p w:rsidR="001F71CF" w:rsidRPr="004B67B9" w:rsidRDefault="001F71CF" w:rsidP="00C72C77">
            <w:pPr>
              <w:spacing w:before="0" w:after="0" w:line="240" w:lineRule="auto"/>
              <w:rPr>
                <w:rFonts w:ascii="Times New Roman" w:eastAsia="Times New Roman" w:hAnsi="Times New Roman"/>
                <w:kern w:val="0"/>
                <w:sz w:val="18"/>
                <w:szCs w:val="18"/>
                <w:lang w:val="lt-LT" w:eastAsia="lt-LT"/>
              </w:rPr>
            </w:pPr>
            <w:r w:rsidRPr="004B67B9">
              <w:rPr>
                <w:rFonts w:ascii="Times New Roman" w:eastAsia="Times New Roman" w:hAnsi="Times New Roman"/>
                <w:kern w:val="0"/>
                <w:sz w:val="18"/>
                <w:szCs w:val="18"/>
                <w:lang w:val="lt-LT" w:eastAsia="lt-LT"/>
              </w:rPr>
              <w:t>Vartotojai</w:t>
            </w:r>
            <w:r w:rsidR="00803C7B" w:rsidRPr="004B67B9">
              <w:rPr>
                <w:rFonts w:ascii="Times New Roman" w:eastAsia="Times New Roman" w:hAnsi="Times New Roman"/>
                <w:kern w:val="0"/>
                <w:sz w:val="18"/>
                <w:szCs w:val="18"/>
                <w:lang w:val="lt-LT" w:eastAsia="lt-LT"/>
              </w:rPr>
              <w:t>,</w:t>
            </w:r>
            <w:r w:rsidRPr="004B67B9">
              <w:rPr>
                <w:rFonts w:ascii="Times New Roman" w:eastAsia="Times New Roman" w:hAnsi="Times New Roman"/>
                <w:kern w:val="0"/>
                <w:sz w:val="18"/>
                <w:szCs w:val="18"/>
                <w:lang w:val="lt-LT" w:eastAsia="lt-LT"/>
              </w:rPr>
              <w:t xml:space="preserve"> kuriems tiekiamas ir vanduo, ir šalinamos nuotekos, iš to skaičiaus:</w:t>
            </w:r>
          </w:p>
        </w:tc>
        <w:tc>
          <w:tcPr>
            <w:tcW w:w="840" w:type="dxa"/>
            <w:shd w:val="clear" w:color="auto" w:fill="auto"/>
            <w:noWrap/>
            <w:vAlign w:val="center"/>
          </w:tcPr>
          <w:p w:rsidR="001F71CF" w:rsidRPr="004B67B9" w:rsidRDefault="001F71CF" w:rsidP="00C72C77">
            <w:pPr>
              <w:spacing w:before="0" w:after="0" w:line="240" w:lineRule="auto"/>
              <w:jc w:val="center"/>
              <w:rPr>
                <w:rFonts w:ascii="Times New Roman" w:eastAsia="Times New Roman" w:hAnsi="Times New Roman"/>
                <w:kern w:val="0"/>
                <w:sz w:val="18"/>
                <w:szCs w:val="18"/>
                <w:lang w:val="lt-LT" w:eastAsia="lt-LT"/>
              </w:rPr>
            </w:pPr>
            <w:r w:rsidRPr="004B67B9">
              <w:rPr>
                <w:rFonts w:ascii="Times New Roman" w:eastAsia="Times New Roman" w:hAnsi="Times New Roman"/>
                <w:kern w:val="0"/>
                <w:sz w:val="18"/>
                <w:szCs w:val="18"/>
                <w:lang w:val="lt-LT" w:eastAsia="lt-LT"/>
              </w:rPr>
              <w:t>vnt.</w:t>
            </w:r>
          </w:p>
        </w:tc>
        <w:tc>
          <w:tcPr>
            <w:tcW w:w="861" w:type="dxa"/>
            <w:shd w:val="clear" w:color="auto" w:fill="auto"/>
            <w:noWrap/>
            <w:vAlign w:val="center"/>
          </w:tcPr>
          <w:p w:rsidR="001F71CF" w:rsidRPr="004B67B9" w:rsidRDefault="001F71CF" w:rsidP="00C72C77">
            <w:pPr>
              <w:spacing w:before="0" w:after="0" w:line="240" w:lineRule="auto"/>
              <w:jc w:val="center"/>
              <w:rPr>
                <w:rFonts w:ascii="Times New Roman" w:eastAsia="Times New Roman" w:hAnsi="Times New Roman"/>
                <w:kern w:val="0"/>
                <w:sz w:val="18"/>
                <w:szCs w:val="18"/>
                <w:lang w:val="lt-LT" w:eastAsia="lt-LT"/>
              </w:rPr>
            </w:pPr>
            <w:r w:rsidRPr="004B67B9">
              <w:rPr>
                <w:rFonts w:ascii="Times New Roman" w:eastAsia="Times New Roman" w:hAnsi="Times New Roman"/>
                <w:kern w:val="0"/>
                <w:sz w:val="18"/>
                <w:szCs w:val="18"/>
                <w:lang w:val="lt-LT" w:eastAsia="lt-LT"/>
              </w:rPr>
              <w:t>6.597</w:t>
            </w:r>
          </w:p>
        </w:tc>
        <w:tc>
          <w:tcPr>
            <w:tcW w:w="850" w:type="dxa"/>
            <w:shd w:val="clear" w:color="auto" w:fill="auto"/>
            <w:noWrap/>
            <w:vAlign w:val="center"/>
          </w:tcPr>
          <w:p w:rsidR="001F71CF" w:rsidRPr="004B67B9" w:rsidRDefault="001F71CF" w:rsidP="00C72C77">
            <w:pPr>
              <w:spacing w:before="0" w:after="0" w:line="240" w:lineRule="auto"/>
              <w:jc w:val="center"/>
              <w:rPr>
                <w:rFonts w:ascii="Times New Roman" w:eastAsia="Times New Roman" w:hAnsi="Times New Roman"/>
                <w:kern w:val="0"/>
                <w:sz w:val="18"/>
                <w:szCs w:val="18"/>
                <w:lang w:val="lt-LT" w:eastAsia="lt-LT"/>
              </w:rPr>
            </w:pPr>
            <w:r w:rsidRPr="004B67B9">
              <w:rPr>
                <w:rFonts w:ascii="Times New Roman" w:eastAsia="Times New Roman" w:hAnsi="Times New Roman"/>
                <w:kern w:val="0"/>
                <w:sz w:val="18"/>
                <w:szCs w:val="18"/>
                <w:lang w:val="lt-LT" w:eastAsia="lt-LT"/>
              </w:rPr>
              <w:t>6.930</w:t>
            </w:r>
          </w:p>
        </w:tc>
        <w:tc>
          <w:tcPr>
            <w:tcW w:w="851" w:type="dxa"/>
            <w:shd w:val="clear" w:color="auto" w:fill="auto"/>
            <w:noWrap/>
            <w:vAlign w:val="center"/>
          </w:tcPr>
          <w:p w:rsidR="001F71CF" w:rsidRPr="004B67B9" w:rsidRDefault="001F71CF" w:rsidP="00C72C77">
            <w:pPr>
              <w:spacing w:before="0" w:after="0" w:line="240" w:lineRule="auto"/>
              <w:jc w:val="center"/>
              <w:rPr>
                <w:rFonts w:ascii="Times New Roman" w:eastAsia="Times New Roman" w:hAnsi="Times New Roman"/>
                <w:kern w:val="0"/>
                <w:sz w:val="18"/>
                <w:szCs w:val="18"/>
                <w:lang w:val="lt-LT" w:eastAsia="lt-LT"/>
              </w:rPr>
            </w:pPr>
            <w:r w:rsidRPr="004B67B9">
              <w:rPr>
                <w:rFonts w:ascii="Times New Roman" w:eastAsia="Times New Roman" w:hAnsi="Times New Roman"/>
                <w:kern w:val="0"/>
                <w:sz w:val="18"/>
                <w:szCs w:val="18"/>
                <w:lang w:val="lt-LT" w:eastAsia="lt-LT"/>
              </w:rPr>
              <w:t>7.250</w:t>
            </w:r>
          </w:p>
        </w:tc>
        <w:tc>
          <w:tcPr>
            <w:tcW w:w="850" w:type="dxa"/>
            <w:shd w:val="clear" w:color="auto" w:fill="auto"/>
            <w:noWrap/>
            <w:vAlign w:val="center"/>
          </w:tcPr>
          <w:p w:rsidR="001F71CF" w:rsidRPr="004B67B9" w:rsidRDefault="001F71CF" w:rsidP="00C72C77">
            <w:pPr>
              <w:spacing w:before="0" w:after="0" w:line="240" w:lineRule="auto"/>
              <w:jc w:val="center"/>
              <w:rPr>
                <w:rFonts w:ascii="Times New Roman" w:eastAsia="Times New Roman" w:hAnsi="Times New Roman"/>
                <w:kern w:val="0"/>
                <w:sz w:val="18"/>
                <w:szCs w:val="18"/>
                <w:lang w:val="lt-LT" w:eastAsia="lt-LT"/>
              </w:rPr>
            </w:pPr>
            <w:r w:rsidRPr="004B67B9">
              <w:rPr>
                <w:rFonts w:ascii="Times New Roman" w:eastAsia="Times New Roman" w:hAnsi="Times New Roman"/>
                <w:kern w:val="0"/>
                <w:sz w:val="18"/>
                <w:szCs w:val="18"/>
                <w:lang w:val="lt-LT" w:eastAsia="lt-LT"/>
              </w:rPr>
              <w:t>7.408</w:t>
            </w:r>
          </w:p>
        </w:tc>
      </w:tr>
      <w:tr w:rsidR="00A05B01" w:rsidRPr="00FC1B15" w:rsidTr="004B67B9">
        <w:trPr>
          <w:trHeight w:val="255"/>
        </w:trPr>
        <w:tc>
          <w:tcPr>
            <w:tcW w:w="800" w:type="dxa"/>
            <w:shd w:val="clear" w:color="auto" w:fill="auto"/>
            <w:noWrap/>
            <w:vAlign w:val="center"/>
          </w:tcPr>
          <w:p w:rsidR="001F71CF" w:rsidRPr="004B67B9" w:rsidRDefault="001F71CF" w:rsidP="00C72C77">
            <w:pPr>
              <w:spacing w:before="0" w:after="0" w:line="240" w:lineRule="auto"/>
              <w:jc w:val="center"/>
              <w:rPr>
                <w:rFonts w:ascii="Times New Roman" w:eastAsia="Times New Roman" w:hAnsi="Times New Roman"/>
                <w:i/>
                <w:iCs/>
                <w:kern w:val="0"/>
                <w:sz w:val="18"/>
                <w:szCs w:val="18"/>
                <w:lang w:val="lt-LT" w:eastAsia="lt-LT"/>
              </w:rPr>
            </w:pPr>
            <w:r w:rsidRPr="004B67B9">
              <w:rPr>
                <w:rFonts w:ascii="Times New Roman" w:eastAsia="Times New Roman" w:hAnsi="Times New Roman"/>
                <w:i/>
                <w:iCs/>
                <w:kern w:val="0"/>
                <w:sz w:val="18"/>
                <w:szCs w:val="18"/>
                <w:lang w:val="lt-LT" w:eastAsia="lt-LT"/>
              </w:rPr>
              <w:t>3.1.1.</w:t>
            </w:r>
          </w:p>
        </w:tc>
        <w:tc>
          <w:tcPr>
            <w:tcW w:w="4865" w:type="dxa"/>
            <w:shd w:val="clear" w:color="auto" w:fill="auto"/>
            <w:noWrap/>
            <w:vAlign w:val="center"/>
          </w:tcPr>
          <w:p w:rsidR="001F71CF" w:rsidRPr="004B67B9" w:rsidRDefault="001F71CF" w:rsidP="00C72C77">
            <w:pPr>
              <w:spacing w:before="0" w:after="0" w:line="240" w:lineRule="auto"/>
              <w:rPr>
                <w:rFonts w:ascii="Times New Roman" w:eastAsia="Times New Roman" w:hAnsi="Times New Roman"/>
                <w:i/>
                <w:iCs/>
                <w:kern w:val="0"/>
                <w:sz w:val="18"/>
                <w:szCs w:val="18"/>
                <w:lang w:val="lt-LT" w:eastAsia="lt-LT"/>
              </w:rPr>
            </w:pPr>
            <w:r w:rsidRPr="004B67B9">
              <w:rPr>
                <w:rFonts w:ascii="Times New Roman" w:eastAsia="Times New Roman" w:hAnsi="Times New Roman"/>
                <w:i/>
                <w:iCs/>
                <w:kern w:val="0"/>
                <w:sz w:val="18"/>
                <w:szCs w:val="18"/>
                <w:lang w:val="lt-LT" w:eastAsia="lt-LT"/>
              </w:rPr>
              <w:t xml:space="preserve">         gyvenantys daugiabučiuose namuose</w:t>
            </w:r>
          </w:p>
        </w:tc>
        <w:tc>
          <w:tcPr>
            <w:tcW w:w="840" w:type="dxa"/>
            <w:shd w:val="clear" w:color="auto" w:fill="auto"/>
            <w:noWrap/>
            <w:vAlign w:val="center"/>
          </w:tcPr>
          <w:p w:rsidR="001F71CF" w:rsidRPr="004B67B9" w:rsidRDefault="001F71CF" w:rsidP="00C72C77">
            <w:pPr>
              <w:spacing w:before="0" w:after="0" w:line="240" w:lineRule="auto"/>
              <w:jc w:val="center"/>
              <w:rPr>
                <w:rFonts w:ascii="Times New Roman" w:eastAsia="Times New Roman" w:hAnsi="Times New Roman"/>
                <w:i/>
                <w:iCs/>
                <w:kern w:val="0"/>
                <w:sz w:val="18"/>
                <w:szCs w:val="18"/>
                <w:lang w:val="lt-LT" w:eastAsia="lt-LT"/>
              </w:rPr>
            </w:pPr>
            <w:r w:rsidRPr="004B67B9">
              <w:rPr>
                <w:rFonts w:ascii="Times New Roman" w:eastAsia="Times New Roman" w:hAnsi="Times New Roman"/>
                <w:i/>
                <w:iCs/>
                <w:kern w:val="0"/>
                <w:sz w:val="18"/>
                <w:szCs w:val="18"/>
                <w:lang w:val="lt-LT" w:eastAsia="lt-LT"/>
              </w:rPr>
              <w:t>vnt.</w:t>
            </w:r>
          </w:p>
        </w:tc>
        <w:tc>
          <w:tcPr>
            <w:tcW w:w="861" w:type="dxa"/>
            <w:shd w:val="clear" w:color="auto" w:fill="auto"/>
            <w:noWrap/>
            <w:vAlign w:val="center"/>
          </w:tcPr>
          <w:p w:rsidR="001F71CF" w:rsidRPr="004B67B9" w:rsidRDefault="001F71CF" w:rsidP="00C72C77">
            <w:pPr>
              <w:spacing w:before="0" w:after="0" w:line="240" w:lineRule="auto"/>
              <w:jc w:val="right"/>
              <w:rPr>
                <w:rFonts w:ascii="Times New Roman" w:eastAsia="Times New Roman" w:hAnsi="Times New Roman"/>
                <w:i/>
                <w:iCs/>
                <w:kern w:val="0"/>
                <w:sz w:val="18"/>
                <w:szCs w:val="18"/>
                <w:lang w:val="lt-LT" w:eastAsia="lt-LT"/>
              </w:rPr>
            </w:pPr>
            <w:r w:rsidRPr="004B67B9">
              <w:rPr>
                <w:rFonts w:ascii="Times New Roman" w:eastAsia="Times New Roman" w:hAnsi="Times New Roman"/>
                <w:i/>
                <w:iCs/>
                <w:kern w:val="0"/>
                <w:sz w:val="18"/>
                <w:szCs w:val="18"/>
                <w:lang w:val="lt-LT" w:eastAsia="lt-LT"/>
              </w:rPr>
              <w:t>4.212</w:t>
            </w:r>
          </w:p>
        </w:tc>
        <w:tc>
          <w:tcPr>
            <w:tcW w:w="850" w:type="dxa"/>
            <w:shd w:val="clear" w:color="auto" w:fill="auto"/>
            <w:noWrap/>
            <w:vAlign w:val="center"/>
          </w:tcPr>
          <w:p w:rsidR="001F71CF" w:rsidRPr="004B67B9" w:rsidRDefault="001F71CF" w:rsidP="00C72C77">
            <w:pPr>
              <w:spacing w:before="0" w:after="0" w:line="240" w:lineRule="auto"/>
              <w:jc w:val="right"/>
              <w:rPr>
                <w:rFonts w:ascii="Times New Roman" w:eastAsia="Times New Roman" w:hAnsi="Times New Roman"/>
                <w:i/>
                <w:iCs/>
                <w:kern w:val="0"/>
                <w:sz w:val="18"/>
                <w:szCs w:val="18"/>
                <w:lang w:val="lt-LT" w:eastAsia="lt-LT"/>
              </w:rPr>
            </w:pPr>
            <w:r w:rsidRPr="004B67B9">
              <w:rPr>
                <w:rFonts w:ascii="Times New Roman" w:eastAsia="Times New Roman" w:hAnsi="Times New Roman"/>
                <w:i/>
                <w:iCs/>
                <w:kern w:val="0"/>
                <w:sz w:val="18"/>
                <w:szCs w:val="18"/>
                <w:lang w:val="lt-LT" w:eastAsia="lt-LT"/>
              </w:rPr>
              <w:t>4.279</w:t>
            </w:r>
          </w:p>
        </w:tc>
        <w:tc>
          <w:tcPr>
            <w:tcW w:w="851" w:type="dxa"/>
            <w:shd w:val="clear" w:color="auto" w:fill="auto"/>
            <w:noWrap/>
            <w:vAlign w:val="center"/>
          </w:tcPr>
          <w:p w:rsidR="001F71CF" w:rsidRPr="004B67B9" w:rsidRDefault="001F71CF" w:rsidP="00C72C77">
            <w:pPr>
              <w:spacing w:before="0" w:after="0" w:line="240" w:lineRule="auto"/>
              <w:jc w:val="right"/>
              <w:rPr>
                <w:rFonts w:ascii="Times New Roman" w:eastAsia="Times New Roman" w:hAnsi="Times New Roman"/>
                <w:i/>
                <w:iCs/>
                <w:kern w:val="0"/>
                <w:sz w:val="18"/>
                <w:szCs w:val="18"/>
                <w:lang w:val="lt-LT" w:eastAsia="lt-LT"/>
              </w:rPr>
            </w:pPr>
            <w:r w:rsidRPr="004B67B9">
              <w:rPr>
                <w:rFonts w:ascii="Times New Roman" w:eastAsia="Times New Roman" w:hAnsi="Times New Roman"/>
                <w:i/>
                <w:iCs/>
                <w:kern w:val="0"/>
                <w:sz w:val="18"/>
                <w:szCs w:val="18"/>
                <w:lang w:val="lt-LT" w:eastAsia="lt-LT"/>
              </w:rPr>
              <w:t>4.278</w:t>
            </w:r>
          </w:p>
        </w:tc>
        <w:tc>
          <w:tcPr>
            <w:tcW w:w="850" w:type="dxa"/>
            <w:shd w:val="clear" w:color="auto" w:fill="auto"/>
            <w:noWrap/>
            <w:vAlign w:val="center"/>
          </w:tcPr>
          <w:p w:rsidR="001F71CF" w:rsidRPr="004B67B9" w:rsidRDefault="001F71CF" w:rsidP="00C72C77">
            <w:pPr>
              <w:spacing w:before="0" w:after="0" w:line="240" w:lineRule="auto"/>
              <w:jc w:val="right"/>
              <w:rPr>
                <w:rFonts w:ascii="Times New Roman" w:eastAsia="Times New Roman" w:hAnsi="Times New Roman"/>
                <w:i/>
                <w:iCs/>
                <w:kern w:val="0"/>
                <w:sz w:val="18"/>
                <w:szCs w:val="18"/>
                <w:lang w:val="lt-LT" w:eastAsia="lt-LT"/>
              </w:rPr>
            </w:pPr>
            <w:r w:rsidRPr="004B67B9">
              <w:rPr>
                <w:rFonts w:ascii="Times New Roman" w:eastAsia="Times New Roman" w:hAnsi="Times New Roman"/>
                <w:i/>
                <w:iCs/>
                <w:kern w:val="0"/>
                <w:sz w:val="18"/>
                <w:szCs w:val="18"/>
                <w:lang w:val="lt-LT" w:eastAsia="lt-LT"/>
              </w:rPr>
              <w:t>4.275</w:t>
            </w:r>
          </w:p>
        </w:tc>
      </w:tr>
      <w:tr w:rsidR="00A05B01" w:rsidRPr="00FC1B15" w:rsidTr="004B67B9">
        <w:trPr>
          <w:trHeight w:val="255"/>
        </w:trPr>
        <w:tc>
          <w:tcPr>
            <w:tcW w:w="800" w:type="dxa"/>
            <w:shd w:val="clear" w:color="auto" w:fill="auto"/>
            <w:noWrap/>
            <w:vAlign w:val="center"/>
          </w:tcPr>
          <w:p w:rsidR="001F71CF" w:rsidRPr="004B67B9" w:rsidRDefault="001F71CF" w:rsidP="00C72C77">
            <w:pPr>
              <w:spacing w:before="0" w:after="0" w:line="240" w:lineRule="auto"/>
              <w:jc w:val="center"/>
              <w:rPr>
                <w:rFonts w:ascii="Times New Roman" w:eastAsia="Times New Roman" w:hAnsi="Times New Roman"/>
                <w:i/>
                <w:iCs/>
                <w:kern w:val="0"/>
                <w:sz w:val="18"/>
                <w:szCs w:val="18"/>
                <w:lang w:val="lt-LT" w:eastAsia="lt-LT"/>
              </w:rPr>
            </w:pPr>
            <w:r w:rsidRPr="004B67B9">
              <w:rPr>
                <w:rFonts w:ascii="Times New Roman" w:eastAsia="Times New Roman" w:hAnsi="Times New Roman"/>
                <w:i/>
                <w:iCs/>
                <w:kern w:val="0"/>
                <w:sz w:val="18"/>
                <w:szCs w:val="18"/>
                <w:lang w:val="lt-LT" w:eastAsia="lt-LT"/>
              </w:rPr>
              <w:t>3.1.2.</w:t>
            </w:r>
          </w:p>
        </w:tc>
        <w:tc>
          <w:tcPr>
            <w:tcW w:w="4865" w:type="dxa"/>
            <w:shd w:val="clear" w:color="auto" w:fill="auto"/>
            <w:noWrap/>
            <w:vAlign w:val="center"/>
          </w:tcPr>
          <w:p w:rsidR="001F71CF" w:rsidRPr="004B67B9" w:rsidRDefault="001F71CF" w:rsidP="00C72C77">
            <w:pPr>
              <w:spacing w:before="0" w:after="0" w:line="240" w:lineRule="auto"/>
              <w:rPr>
                <w:rFonts w:ascii="Times New Roman" w:eastAsia="Times New Roman" w:hAnsi="Times New Roman"/>
                <w:i/>
                <w:iCs/>
                <w:kern w:val="0"/>
                <w:sz w:val="18"/>
                <w:szCs w:val="18"/>
                <w:lang w:val="lt-LT" w:eastAsia="lt-LT"/>
              </w:rPr>
            </w:pPr>
            <w:r w:rsidRPr="004B67B9">
              <w:rPr>
                <w:rFonts w:ascii="Times New Roman" w:eastAsia="Times New Roman" w:hAnsi="Times New Roman"/>
                <w:i/>
                <w:iCs/>
                <w:kern w:val="0"/>
                <w:sz w:val="18"/>
                <w:szCs w:val="18"/>
                <w:lang w:val="lt-LT" w:eastAsia="lt-LT"/>
              </w:rPr>
              <w:t xml:space="preserve">         individualiuose gyvenamuos</w:t>
            </w:r>
            <w:r w:rsidR="00540AA3" w:rsidRPr="004B67B9">
              <w:rPr>
                <w:rFonts w:ascii="Times New Roman" w:eastAsia="Times New Roman" w:hAnsi="Times New Roman"/>
                <w:i/>
                <w:iCs/>
                <w:kern w:val="0"/>
                <w:sz w:val="18"/>
                <w:szCs w:val="18"/>
                <w:lang w:val="lt-LT" w:eastAsia="lt-LT"/>
              </w:rPr>
              <w:t>iuose</w:t>
            </w:r>
            <w:r w:rsidRPr="004B67B9">
              <w:rPr>
                <w:rFonts w:ascii="Times New Roman" w:eastAsia="Times New Roman" w:hAnsi="Times New Roman"/>
                <w:i/>
                <w:iCs/>
                <w:kern w:val="0"/>
                <w:sz w:val="18"/>
                <w:szCs w:val="18"/>
                <w:lang w:val="lt-LT" w:eastAsia="lt-LT"/>
              </w:rPr>
              <w:t xml:space="preserve"> namuose</w:t>
            </w:r>
          </w:p>
        </w:tc>
        <w:tc>
          <w:tcPr>
            <w:tcW w:w="840" w:type="dxa"/>
            <w:shd w:val="clear" w:color="auto" w:fill="auto"/>
            <w:noWrap/>
            <w:vAlign w:val="center"/>
          </w:tcPr>
          <w:p w:rsidR="001F71CF" w:rsidRPr="004B67B9" w:rsidRDefault="001F71CF" w:rsidP="00C72C77">
            <w:pPr>
              <w:spacing w:before="0" w:after="0" w:line="240" w:lineRule="auto"/>
              <w:jc w:val="center"/>
              <w:rPr>
                <w:rFonts w:ascii="Times New Roman" w:eastAsia="Times New Roman" w:hAnsi="Times New Roman"/>
                <w:i/>
                <w:iCs/>
                <w:kern w:val="0"/>
                <w:sz w:val="18"/>
                <w:szCs w:val="18"/>
                <w:lang w:val="lt-LT" w:eastAsia="lt-LT"/>
              </w:rPr>
            </w:pPr>
            <w:r w:rsidRPr="004B67B9">
              <w:rPr>
                <w:rFonts w:ascii="Times New Roman" w:eastAsia="Times New Roman" w:hAnsi="Times New Roman"/>
                <w:i/>
                <w:iCs/>
                <w:kern w:val="0"/>
                <w:sz w:val="18"/>
                <w:szCs w:val="18"/>
                <w:lang w:val="lt-LT" w:eastAsia="lt-LT"/>
              </w:rPr>
              <w:t>vnt.</w:t>
            </w:r>
          </w:p>
        </w:tc>
        <w:tc>
          <w:tcPr>
            <w:tcW w:w="861" w:type="dxa"/>
            <w:shd w:val="clear" w:color="auto" w:fill="auto"/>
            <w:noWrap/>
            <w:vAlign w:val="center"/>
          </w:tcPr>
          <w:p w:rsidR="001F71CF" w:rsidRPr="004B67B9" w:rsidRDefault="001F71CF" w:rsidP="00C72C77">
            <w:pPr>
              <w:spacing w:before="0" w:after="0" w:line="240" w:lineRule="auto"/>
              <w:jc w:val="right"/>
              <w:rPr>
                <w:rFonts w:ascii="Times New Roman" w:eastAsia="Times New Roman" w:hAnsi="Times New Roman"/>
                <w:i/>
                <w:iCs/>
                <w:kern w:val="0"/>
                <w:sz w:val="18"/>
                <w:szCs w:val="18"/>
                <w:lang w:val="lt-LT" w:eastAsia="lt-LT"/>
              </w:rPr>
            </w:pPr>
            <w:r w:rsidRPr="004B67B9">
              <w:rPr>
                <w:rFonts w:ascii="Times New Roman" w:eastAsia="Times New Roman" w:hAnsi="Times New Roman"/>
                <w:i/>
                <w:iCs/>
                <w:kern w:val="0"/>
                <w:sz w:val="18"/>
                <w:szCs w:val="18"/>
                <w:lang w:val="lt-LT" w:eastAsia="lt-LT"/>
              </w:rPr>
              <w:t>2.385</w:t>
            </w:r>
          </w:p>
        </w:tc>
        <w:tc>
          <w:tcPr>
            <w:tcW w:w="850" w:type="dxa"/>
            <w:shd w:val="clear" w:color="auto" w:fill="auto"/>
            <w:noWrap/>
            <w:vAlign w:val="center"/>
          </w:tcPr>
          <w:p w:rsidR="001F71CF" w:rsidRPr="004B67B9" w:rsidRDefault="001F71CF" w:rsidP="00C72C77">
            <w:pPr>
              <w:spacing w:before="0" w:after="0" w:line="240" w:lineRule="auto"/>
              <w:jc w:val="right"/>
              <w:rPr>
                <w:rFonts w:ascii="Times New Roman" w:eastAsia="Times New Roman" w:hAnsi="Times New Roman"/>
                <w:i/>
                <w:iCs/>
                <w:kern w:val="0"/>
                <w:sz w:val="18"/>
                <w:szCs w:val="18"/>
                <w:lang w:val="lt-LT" w:eastAsia="lt-LT"/>
              </w:rPr>
            </w:pPr>
            <w:r w:rsidRPr="004B67B9">
              <w:rPr>
                <w:rFonts w:ascii="Times New Roman" w:eastAsia="Times New Roman" w:hAnsi="Times New Roman"/>
                <w:i/>
                <w:iCs/>
                <w:kern w:val="0"/>
                <w:sz w:val="18"/>
                <w:szCs w:val="18"/>
                <w:lang w:val="lt-LT" w:eastAsia="lt-LT"/>
              </w:rPr>
              <w:t>2.651</w:t>
            </w:r>
          </w:p>
        </w:tc>
        <w:tc>
          <w:tcPr>
            <w:tcW w:w="851" w:type="dxa"/>
            <w:shd w:val="clear" w:color="auto" w:fill="auto"/>
            <w:noWrap/>
            <w:vAlign w:val="center"/>
          </w:tcPr>
          <w:p w:rsidR="001F71CF" w:rsidRPr="004B67B9" w:rsidRDefault="001F71CF" w:rsidP="00C72C77">
            <w:pPr>
              <w:spacing w:before="0" w:after="0" w:line="240" w:lineRule="auto"/>
              <w:jc w:val="right"/>
              <w:rPr>
                <w:rFonts w:ascii="Times New Roman" w:eastAsia="Times New Roman" w:hAnsi="Times New Roman"/>
                <w:i/>
                <w:iCs/>
                <w:kern w:val="0"/>
                <w:sz w:val="18"/>
                <w:szCs w:val="18"/>
                <w:lang w:val="lt-LT" w:eastAsia="lt-LT"/>
              </w:rPr>
            </w:pPr>
            <w:r w:rsidRPr="004B67B9">
              <w:rPr>
                <w:rFonts w:ascii="Times New Roman" w:eastAsia="Times New Roman" w:hAnsi="Times New Roman"/>
                <w:i/>
                <w:iCs/>
                <w:kern w:val="0"/>
                <w:sz w:val="18"/>
                <w:szCs w:val="18"/>
                <w:lang w:val="lt-LT" w:eastAsia="lt-LT"/>
              </w:rPr>
              <w:t>2.972</w:t>
            </w:r>
          </w:p>
        </w:tc>
        <w:tc>
          <w:tcPr>
            <w:tcW w:w="850" w:type="dxa"/>
            <w:shd w:val="clear" w:color="auto" w:fill="auto"/>
            <w:noWrap/>
            <w:vAlign w:val="center"/>
          </w:tcPr>
          <w:p w:rsidR="001F71CF" w:rsidRPr="004B67B9" w:rsidRDefault="001F71CF" w:rsidP="00C72C77">
            <w:pPr>
              <w:spacing w:before="0" w:after="0" w:line="240" w:lineRule="auto"/>
              <w:jc w:val="right"/>
              <w:rPr>
                <w:rFonts w:ascii="Times New Roman" w:eastAsia="Times New Roman" w:hAnsi="Times New Roman"/>
                <w:i/>
                <w:iCs/>
                <w:kern w:val="0"/>
                <w:sz w:val="18"/>
                <w:szCs w:val="18"/>
                <w:lang w:val="lt-LT" w:eastAsia="lt-LT"/>
              </w:rPr>
            </w:pPr>
            <w:r w:rsidRPr="004B67B9">
              <w:rPr>
                <w:rFonts w:ascii="Times New Roman" w:eastAsia="Times New Roman" w:hAnsi="Times New Roman"/>
                <w:i/>
                <w:iCs/>
                <w:kern w:val="0"/>
                <w:sz w:val="18"/>
                <w:szCs w:val="18"/>
                <w:lang w:val="lt-LT" w:eastAsia="lt-LT"/>
              </w:rPr>
              <w:t>3.133</w:t>
            </w:r>
          </w:p>
        </w:tc>
      </w:tr>
      <w:tr w:rsidR="00A05B01" w:rsidRPr="00FC1B15" w:rsidTr="004B67B9">
        <w:trPr>
          <w:trHeight w:val="255"/>
        </w:trPr>
        <w:tc>
          <w:tcPr>
            <w:tcW w:w="800" w:type="dxa"/>
            <w:shd w:val="clear" w:color="auto" w:fill="auto"/>
            <w:noWrap/>
            <w:vAlign w:val="center"/>
          </w:tcPr>
          <w:p w:rsidR="001F71CF" w:rsidRPr="004B67B9" w:rsidRDefault="001F71CF" w:rsidP="00C72C77">
            <w:pPr>
              <w:spacing w:before="0" w:after="0" w:line="240" w:lineRule="auto"/>
              <w:jc w:val="center"/>
              <w:rPr>
                <w:rFonts w:ascii="Times New Roman" w:eastAsia="Times New Roman" w:hAnsi="Times New Roman"/>
                <w:kern w:val="0"/>
                <w:sz w:val="18"/>
                <w:szCs w:val="18"/>
                <w:lang w:val="lt-LT" w:eastAsia="lt-LT"/>
              </w:rPr>
            </w:pPr>
            <w:r w:rsidRPr="004B67B9">
              <w:rPr>
                <w:rFonts w:ascii="Times New Roman" w:eastAsia="Times New Roman" w:hAnsi="Times New Roman"/>
                <w:kern w:val="0"/>
                <w:sz w:val="18"/>
                <w:szCs w:val="18"/>
                <w:lang w:val="lt-LT" w:eastAsia="lt-LT"/>
              </w:rPr>
              <w:t>3.2.</w:t>
            </w:r>
          </w:p>
        </w:tc>
        <w:tc>
          <w:tcPr>
            <w:tcW w:w="4865" w:type="dxa"/>
            <w:shd w:val="clear" w:color="auto" w:fill="auto"/>
            <w:noWrap/>
            <w:vAlign w:val="center"/>
          </w:tcPr>
          <w:p w:rsidR="001F71CF" w:rsidRPr="004B67B9" w:rsidRDefault="001F71CF" w:rsidP="00C72C77">
            <w:pPr>
              <w:spacing w:before="0" w:after="0" w:line="240" w:lineRule="auto"/>
              <w:rPr>
                <w:rFonts w:ascii="Times New Roman" w:eastAsia="Times New Roman" w:hAnsi="Times New Roman"/>
                <w:kern w:val="0"/>
                <w:sz w:val="18"/>
                <w:szCs w:val="18"/>
                <w:lang w:val="lt-LT" w:eastAsia="lt-LT"/>
              </w:rPr>
            </w:pPr>
            <w:r w:rsidRPr="004B67B9">
              <w:rPr>
                <w:rFonts w:ascii="Times New Roman" w:eastAsia="Times New Roman" w:hAnsi="Times New Roman"/>
                <w:kern w:val="0"/>
                <w:sz w:val="18"/>
                <w:szCs w:val="18"/>
                <w:lang w:val="lt-LT" w:eastAsia="lt-LT"/>
              </w:rPr>
              <w:t>Vartotojai</w:t>
            </w:r>
            <w:r w:rsidR="00803C7B" w:rsidRPr="004B67B9">
              <w:rPr>
                <w:rFonts w:ascii="Times New Roman" w:eastAsia="Times New Roman" w:hAnsi="Times New Roman"/>
                <w:kern w:val="0"/>
                <w:sz w:val="18"/>
                <w:szCs w:val="18"/>
                <w:lang w:val="lt-LT" w:eastAsia="lt-LT"/>
              </w:rPr>
              <w:t>,</w:t>
            </w:r>
            <w:r w:rsidRPr="004B67B9">
              <w:rPr>
                <w:rFonts w:ascii="Times New Roman" w:eastAsia="Times New Roman" w:hAnsi="Times New Roman"/>
                <w:kern w:val="0"/>
                <w:sz w:val="18"/>
                <w:szCs w:val="18"/>
                <w:lang w:val="lt-LT" w:eastAsia="lt-LT"/>
              </w:rPr>
              <w:t xml:space="preserve"> kuriems tiekiamas tik vanduo </w:t>
            </w:r>
          </w:p>
        </w:tc>
        <w:tc>
          <w:tcPr>
            <w:tcW w:w="840" w:type="dxa"/>
            <w:shd w:val="clear" w:color="auto" w:fill="auto"/>
            <w:noWrap/>
            <w:vAlign w:val="center"/>
          </w:tcPr>
          <w:p w:rsidR="001F71CF" w:rsidRPr="004B67B9" w:rsidRDefault="001F71CF" w:rsidP="00C72C77">
            <w:pPr>
              <w:spacing w:before="0" w:after="0" w:line="240" w:lineRule="auto"/>
              <w:jc w:val="center"/>
              <w:rPr>
                <w:rFonts w:ascii="Times New Roman" w:eastAsia="Times New Roman" w:hAnsi="Times New Roman"/>
                <w:kern w:val="0"/>
                <w:sz w:val="18"/>
                <w:szCs w:val="18"/>
                <w:lang w:val="lt-LT" w:eastAsia="lt-LT"/>
              </w:rPr>
            </w:pPr>
            <w:r w:rsidRPr="004B67B9">
              <w:rPr>
                <w:rFonts w:ascii="Times New Roman" w:eastAsia="Times New Roman" w:hAnsi="Times New Roman"/>
                <w:kern w:val="0"/>
                <w:sz w:val="18"/>
                <w:szCs w:val="18"/>
                <w:lang w:val="lt-LT" w:eastAsia="lt-LT"/>
              </w:rPr>
              <w:t>vnt.</w:t>
            </w:r>
          </w:p>
        </w:tc>
        <w:tc>
          <w:tcPr>
            <w:tcW w:w="861" w:type="dxa"/>
            <w:shd w:val="clear" w:color="auto" w:fill="auto"/>
            <w:noWrap/>
            <w:vAlign w:val="center"/>
          </w:tcPr>
          <w:p w:rsidR="001F71CF" w:rsidRPr="004B67B9" w:rsidRDefault="001F71CF" w:rsidP="00C72C77">
            <w:pPr>
              <w:spacing w:before="0" w:after="0" w:line="240" w:lineRule="auto"/>
              <w:jc w:val="center"/>
              <w:rPr>
                <w:rFonts w:ascii="Times New Roman" w:eastAsia="Times New Roman" w:hAnsi="Times New Roman"/>
                <w:kern w:val="0"/>
                <w:sz w:val="18"/>
                <w:szCs w:val="18"/>
                <w:lang w:val="lt-LT" w:eastAsia="lt-LT"/>
              </w:rPr>
            </w:pPr>
            <w:r w:rsidRPr="004B67B9">
              <w:rPr>
                <w:rFonts w:ascii="Times New Roman" w:eastAsia="Times New Roman" w:hAnsi="Times New Roman"/>
                <w:kern w:val="0"/>
                <w:sz w:val="18"/>
                <w:szCs w:val="18"/>
                <w:lang w:val="lt-LT" w:eastAsia="lt-LT"/>
              </w:rPr>
              <w:t>2.898</w:t>
            </w:r>
          </w:p>
        </w:tc>
        <w:tc>
          <w:tcPr>
            <w:tcW w:w="850" w:type="dxa"/>
            <w:shd w:val="clear" w:color="auto" w:fill="auto"/>
            <w:noWrap/>
            <w:vAlign w:val="center"/>
          </w:tcPr>
          <w:p w:rsidR="001F71CF" w:rsidRPr="004B67B9" w:rsidRDefault="001F71CF" w:rsidP="00C72C77">
            <w:pPr>
              <w:spacing w:before="0" w:after="0" w:line="240" w:lineRule="auto"/>
              <w:jc w:val="center"/>
              <w:rPr>
                <w:rFonts w:ascii="Times New Roman" w:eastAsia="Times New Roman" w:hAnsi="Times New Roman"/>
                <w:kern w:val="0"/>
                <w:sz w:val="18"/>
                <w:szCs w:val="18"/>
                <w:lang w:val="lt-LT" w:eastAsia="lt-LT"/>
              </w:rPr>
            </w:pPr>
            <w:r w:rsidRPr="004B67B9">
              <w:rPr>
                <w:rFonts w:ascii="Times New Roman" w:eastAsia="Times New Roman" w:hAnsi="Times New Roman"/>
                <w:kern w:val="0"/>
                <w:sz w:val="18"/>
                <w:szCs w:val="18"/>
                <w:lang w:val="lt-LT" w:eastAsia="lt-LT"/>
              </w:rPr>
              <w:t>2.796</w:t>
            </w:r>
          </w:p>
        </w:tc>
        <w:tc>
          <w:tcPr>
            <w:tcW w:w="851" w:type="dxa"/>
            <w:shd w:val="clear" w:color="auto" w:fill="auto"/>
            <w:noWrap/>
            <w:vAlign w:val="center"/>
          </w:tcPr>
          <w:p w:rsidR="001F71CF" w:rsidRPr="004B67B9" w:rsidRDefault="001F71CF" w:rsidP="00C72C77">
            <w:pPr>
              <w:spacing w:before="0" w:after="0" w:line="240" w:lineRule="auto"/>
              <w:jc w:val="center"/>
              <w:rPr>
                <w:rFonts w:ascii="Times New Roman" w:eastAsia="Times New Roman" w:hAnsi="Times New Roman"/>
                <w:kern w:val="0"/>
                <w:sz w:val="18"/>
                <w:szCs w:val="18"/>
                <w:lang w:val="lt-LT" w:eastAsia="lt-LT"/>
              </w:rPr>
            </w:pPr>
            <w:r w:rsidRPr="004B67B9">
              <w:rPr>
                <w:rFonts w:ascii="Times New Roman" w:eastAsia="Times New Roman" w:hAnsi="Times New Roman"/>
                <w:kern w:val="0"/>
                <w:sz w:val="18"/>
                <w:szCs w:val="18"/>
                <w:lang w:val="lt-LT" w:eastAsia="lt-LT"/>
              </w:rPr>
              <w:t>2.792</w:t>
            </w:r>
          </w:p>
        </w:tc>
        <w:tc>
          <w:tcPr>
            <w:tcW w:w="850" w:type="dxa"/>
            <w:shd w:val="clear" w:color="auto" w:fill="auto"/>
            <w:noWrap/>
            <w:vAlign w:val="center"/>
          </w:tcPr>
          <w:p w:rsidR="001F71CF" w:rsidRPr="004B67B9" w:rsidRDefault="001F71CF" w:rsidP="00C72C77">
            <w:pPr>
              <w:spacing w:before="0" w:after="0" w:line="240" w:lineRule="auto"/>
              <w:jc w:val="center"/>
              <w:rPr>
                <w:rFonts w:ascii="Times New Roman" w:eastAsia="Times New Roman" w:hAnsi="Times New Roman"/>
                <w:kern w:val="0"/>
                <w:sz w:val="18"/>
                <w:szCs w:val="18"/>
                <w:lang w:val="lt-LT" w:eastAsia="lt-LT"/>
              </w:rPr>
            </w:pPr>
            <w:r w:rsidRPr="004B67B9">
              <w:rPr>
                <w:rFonts w:ascii="Times New Roman" w:eastAsia="Times New Roman" w:hAnsi="Times New Roman"/>
                <w:kern w:val="0"/>
                <w:sz w:val="18"/>
                <w:szCs w:val="18"/>
                <w:lang w:val="lt-LT" w:eastAsia="lt-LT"/>
              </w:rPr>
              <w:t>2.799</w:t>
            </w:r>
          </w:p>
        </w:tc>
      </w:tr>
      <w:tr w:rsidR="001F71CF" w:rsidRPr="00FC1B15" w:rsidTr="004B67B9">
        <w:trPr>
          <w:trHeight w:val="85"/>
        </w:trPr>
        <w:tc>
          <w:tcPr>
            <w:tcW w:w="800" w:type="dxa"/>
            <w:shd w:val="clear" w:color="auto" w:fill="auto"/>
            <w:noWrap/>
            <w:vAlign w:val="center"/>
          </w:tcPr>
          <w:p w:rsidR="001F71CF" w:rsidRPr="004B67B9" w:rsidRDefault="001F71CF" w:rsidP="00C72C77">
            <w:pPr>
              <w:spacing w:before="0" w:after="0" w:line="240" w:lineRule="auto"/>
              <w:jc w:val="center"/>
              <w:rPr>
                <w:rFonts w:ascii="Times New Roman" w:eastAsia="Times New Roman" w:hAnsi="Times New Roman"/>
                <w:kern w:val="0"/>
                <w:sz w:val="18"/>
                <w:szCs w:val="18"/>
                <w:lang w:val="lt-LT" w:eastAsia="lt-LT"/>
              </w:rPr>
            </w:pPr>
            <w:r w:rsidRPr="004B67B9">
              <w:rPr>
                <w:rFonts w:ascii="Times New Roman" w:eastAsia="Times New Roman" w:hAnsi="Times New Roman"/>
                <w:kern w:val="0"/>
                <w:sz w:val="18"/>
                <w:szCs w:val="18"/>
                <w:lang w:val="lt-LT" w:eastAsia="lt-LT"/>
              </w:rPr>
              <w:t>3.3.</w:t>
            </w:r>
          </w:p>
        </w:tc>
        <w:tc>
          <w:tcPr>
            <w:tcW w:w="4865" w:type="dxa"/>
            <w:shd w:val="clear" w:color="auto" w:fill="auto"/>
            <w:vAlign w:val="center"/>
          </w:tcPr>
          <w:p w:rsidR="001F71CF" w:rsidRPr="004B67B9" w:rsidRDefault="001F71CF" w:rsidP="00C72C77">
            <w:pPr>
              <w:spacing w:before="0" w:after="0" w:line="240" w:lineRule="auto"/>
              <w:rPr>
                <w:rFonts w:ascii="Times New Roman" w:eastAsia="Times New Roman" w:hAnsi="Times New Roman"/>
                <w:kern w:val="0"/>
                <w:sz w:val="18"/>
                <w:szCs w:val="18"/>
                <w:lang w:val="lt-LT" w:eastAsia="lt-LT"/>
              </w:rPr>
            </w:pPr>
            <w:r w:rsidRPr="004B67B9">
              <w:rPr>
                <w:rFonts w:ascii="Times New Roman" w:eastAsia="Times New Roman" w:hAnsi="Times New Roman"/>
                <w:kern w:val="0"/>
                <w:sz w:val="18"/>
                <w:szCs w:val="18"/>
                <w:lang w:val="lt-LT" w:eastAsia="lt-LT"/>
              </w:rPr>
              <w:t>Vartotojai</w:t>
            </w:r>
            <w:r w:rsidR="00803C7B" w:rsidRPr="004B67B9">
              <w:rPr>
                <w:rFonts w:ascii="Times New Roman" w:eastAsia="Times New Roman" w:hAnsi="Times New Roman"/>
                <w:kern w:val="0"/>
                <w:sz w:val="18"/>
                <w:szCs w:val="18"/>
                <w:lang w:val="lt-LT" w:eastAsia="lt-LT"/>
              </w:rPr>
              <w:t>,</w:t>
            </w:r>
            <w:r w:rsidRPr="004B67B9">
              <w:rPr>
                <w:rFonts w:ascii="Times New Roman" w:eastAsia="Times New Roman" w:hAnsi="Times New Roman"/>
                <w:kern w:val="0"/>
                <w:sz w:val="18"/>
                <w:szCs w:val="18"/>
                <w:lang w:val="lt-LT" w:eastAsia="lt-LT"/>
              </w:rPr>
              <w:t xml:space="preserve"> kuriems tik centralizuotai surenkamos nuotekos </w:t>
            </w:r>
          </w:p>
        </w:tc>
        <w:tc>
          <w:tcPr>
            <w:tcW w:w="840" w:type="dxa"/>
            <w:shd w:val="clear" w:color="auto" w:fill="auto"/>
            <w:noWrap/>
            <w:vAlign w:val="center"/>
          </w:tcPr>
          <w:p w:rsidR="001F71CF" w:rsidRPr="004B67B9" w:rsidRDefault="001F71CF" w:rsidP="00C72C77">
            <w:pPr>
              <w:spacing w:before="0" w:after="0" w:line="240" w:lineRule="auto"/>
              <w:jc w:val="center"/>
              <w:rPr>
                <w:rFonts w:ascii="Times New Roman" w:eastAsia="Times New Roman" w:hAnsi="Times New Roman"/>
                <w:kern w:val="0"/>
                <w:sz w:val="18"/>
                <w:szCs w:val="18"/>
                <w:lang w:val="lt-LT" w:eastAsia="lt-LT"/>
              </w:rPr>
            </w:pPr>
            <w:r w:rsidRPr="004B67B9">
              <w:rPr>
                <w:rFonts w:ascii="Times New Roman" w:eastAsia="Times New Roman" w:hAnsi="Times New Roman"/>
                <w:kern w:val="0"/>
                <w:sz w:val="18"/>
                <w:szCs w:val="18"/>
                <w:lang w:val="lt-LT" w:eastAsia="lt-LT"/>
              </w:rPr>
              <w:t>vnt.</w:t>
            </w:r>
          </w:p>
        </w:tc>
        <w:tc>
          <w:tcPr>
            <w:tcW w:w="861" w:type="dxa"/>
            <w:shd w:val="clear" w:color="auto" w:fill="auto"/>
            <w:noWrap/>
            <w:vAlign w:val="center"/>
          </w:tcPr>
          <w:p w:rsidR="001F71CF" w:rsidRPr="004B67B9" w:rsidRDefault="001F71CF" w:rsidP="00C72C77">
            <w:pPr>
              <w:spacing w:before="0" w:after="0" w:line="240" w:lineRule="auto"/>
              <w:jc w:val="center"/>
              <w:rPr>
                <w:rFonts w:ascii="Times New Roman" w:eastAsia="Times New Roman" w:hAnsi="Times New Roman"/>
                <w:kern w:val="0"/>
                <w:sz w:val="18"/>
                <w:szCs w:val="18"/>
                <w:lang w:val="lt-LT" w:eastAsia="lt-LT"/>
              </w:rPr>
            </w:pPr>
            <w:r w:rsidRPr="004B67B9">
              <w:rPr>
                <w:rFonts w:ascii="Times New Roman" w:eastAsia="Times New Roman" w:hAnsi="Times New Roman"/>
                <w:kern w:val="0"/>
                <w:sz w:val="18"/>
                <w:szCs w:val="18"/>
                <w:lang w:val="lt-LT" w:eastAsia="lt-LT"/>
              </w:rPr>
              <w:t>669</w:t>
            </w:r>
          </w:p>
        </w:tc>
        <w:tc>
          <w:tcPr>
            <w:tcW w:w="850" w:type="dxa"/>
            <w:shd w:val="clear" w:color="auto" w:fill="auto"/>
            <w:noWrap/>
            <w:vAlign w:val="center"/>
          </w:tcPr>
          <w:p w:rsidR="001F71CF" w:rsidRPr="004B67B9" w:rsidRDefault="001F71CF" w:rsidP="00C72C77">
            <w:pPr>
              <w:spacing w:before="0" w:after="0" w:line="240" w:lineRule="auto"/>
              <w:jc w:val="center"/>
              <w:rPr>
                <w:rFonts w:ascii="Times New Roman" w:eastAsia="Times New Roman" w:hAnsi="Times New Roman"/>
                <w:kern w:val="0"/>
                <w:sz w:val="18"/>
                <w:szCs w:val="18"/>
                <w:lang w:val="lt-LT" w:eastAsia="lt-LT"/>
              </w:rPr>
            </w:pPr>
            <w:r w:rsidRPr="004B67B9">
              <w:rPr>
                <w:rFonts w:ascii="Times New Roman" w:eastAsia="Times New Roman" w:hAnsi="Times New Roman"/>
                <w:kern w:val="0"/>
                <w:sz w:val="18"/>
                <w:szCs w:val="18"/>
                <w:lang w:val="lt-LT" w:eastAsia="lt-LT"/>
              </w:rPr>
              <w:t>697</w:t>
            </w:r>
          </w:p>
        </w:tc>
        <w:tc>
          <w:tcPr>
            <w:tcW w:w="851" w:type="dxa"/>
            <w:shd w:val="clear" w:color="auto" w:fill="auto"/>
            <w:noWrap/>
            <w:vAlign w:val="center"/>
          </w:tcPr>
          <w:p w:rsidR="001F71CF" w:rsidRPr="004B67B9" w:rsidRDefault="001F71CF" w:rsidP="00C72C77">
            <w:pPr>
              <w:spacing w:before="0" w:after="0" w:line="240" w:lineRule="auto"/>
              <w:jc w:val="center"/>
              <w:rPr>
                <w:rFonts w:ascii="Times New Roman" w:eastAsia="Times New Roman" w:hAnsi="Times New Roman"/>
                <w:kern w:val="0"/>
                <w:sz w:val="18"/>
                <w:szCs w:val="18"/>
                <w:lang w:val="lt-LT" w:eastAsia="lt-LT"/>
              </w:rPr>
            </w:pPr>
            <w:r w:rsidRPr="004B67B9">
              <w:rPr>
                <w:rFonts w:ascii="Times New Roman" w:eastAsia="Times New Roman" w:hAnsi="Times New Roman"/>
                <w:kern w:val="0"/>
                <w:sz w:val="18"/>
                <w:szCs w:val="18"/>
                <w:lang w:val="lt-LT" w:eastAsia="lt-LT"/>
              </w:rPr>
              <w:t>699</w:t>
            </w:r>
          </w:p>
        </w:tc>
        <w:tc>
          <w:tcPr>
            <w:tcW w:w="850" w:type="dxa"/>
            <w:shd w:val="clear" w:color="auto" w:fill="auto"/>
            <w:noWrap/>
            <w:vAlign w:val="center"/>
          </w:tcPr>
          <w:p w:rsidR="001F71CF" w:rsidRPr="004B67B9" w:rsidRDefault="001F71CF" w:rsidP="00C72C77">
            <w:pPr>
              <w:spacing w:before="0" w:after="0" w:line="240" w:lineRule="auto"/>
              <w:jc w:val="center"/>
              <w:rPr>
                <w:rFonts w:ascii="Times New Roman" w:eastAsia="Times New Roman" w:hAnsi="Times New Roman"/>
                <w:kern w:val="0"/>
                <w:sz w:val="18"/>
                <w:szCs w:val="18"/>
                <w:lang w:val="lt-LT" w:eastAsia="lt-LT"/>
              </w:rPr>
            </w:pPr>
            <w:r w:rsidRPr="004B67B9">
              <w:rPr>
                <w:rFonts w:ascii="Times New Roman" w:eastAsia="Times New Roman" w:hAnsi="Times New Roman"/>
                <w:kern w:val="0"/>
                <w:sz w:val="18"/>
                <w:szCs w:val="18"/>
                <w:lang w:val="lt-LT" w:eastAsia="lt-LT"/>
              </w:rPr>
              <w:t>741</w:t>
            </w:r>
          </w:p>
        </w:tc>
      </w:tr>
    </w:tbl>
    <w:p w:rsidR="001F71CF" w:rsidRPr="00FC1B15" w:rsidRDefault="001F71CF" w:rsidP="00C72C77">
      <w:pPr>
        <w:spacing w:before="0" w:after="0" w:line="240" w:lineRule="auto"/>
        <w:rPr>
          <w:rFonts w:ascii="Times New Roman" w:hAnsi="Times New Roman"/>
          <w:lang w:val="lt-LT"/>
        </w:rPr>
      </w:pPr>
    </w:p>
    <w:p w:rsidR="001F71CF" w:rsidRPr="007A55AE" w:rsidRDefault="00803C7B" w:rsidP="00C72C77">
      <w:pPr>
        <w:spacing w:before="0" w:after="0" w:line="240" w:lineRule="auto"/>
        <w:ind w:firstLine="380"/>
        <w:jc w:val="both"/>
        <w:rPr>
          <w:rFonts w:ascii="Times New Roman" w:hAnsi="Times New Roman"/>
          <w:color w:val="auto"/>
          <w:sz w:val="24"/>
          <w:szCs w:val="24"/>
          <w:lang w:val="lt-LT"/>
        </w:rPr>
      </w:pPr>
      <w:r w:rsidRPr="007A55AE">
        <w:rPr>
          <w:rFonts w:ascii="Times New Roman" w:hAnsi="Times New Roman"/>
          <w:color w:val="auto"/>
          <w:sz w:val="24"/>
          <w:szCs w:val="24"/>
          <w:lang w:val="lt-LT"/>
        </w:rPr>
        <w:t xml:space="preserve">Per </w:t>
      </w:r>
      <w:r w:rsidR="001F71CF" w:rsidRPr="007A55AE">
        <w:rPr>
          <w:rFonts w:ascii="Times New Roman" w:hAnsi="Times New Roman"/>
          <w:color w:val="auto"/>
          <w:sz w:val="24"/>
          <w:szCs w:val="24"/>
          <w:lang w:val="lt-LT"/>
        </w:rPr>
        <w:t xml:space="preserve">paskutinius ketverius metus intensyviai dirbant </w:t>
      </w:r>
      <w:r w:rsidRPr="007A55AE">
        <w:rPr>
          <w:rFonts w:ascii="Times New Roman" w:hAnsi="Times New Roman"/>
          <w:color w:val="auto"/>
          <w:sz w:val="24"/>
          <w:szCs w:val="24"/>
          <w:lang w:val="lt-LT"/>
        </w:rPr>
        <w:t>Kretingos mieste bendrovė išnaudojo galimy</w:t>
      </w:r>
      <w:r w:rsidR="001F71CF" w:rsidRPr="007A55AE">
        <w:rPr>
          <w:rFonts w:ascii="Times New Roman" w:hAnsi="Times New Roman"/>
          <w:color w:val="auto"/>
          <w:sz w:val="24"/>
          <w:szCs w:val="24"/>
          <w:lang w:val="lt-LT"/>
        </w:rPr>
        <w:t>bę p</w:t>
      </w:r>
      <w:r w:rsidR="005A51F8" w:rsidRPr="007A55AE">
        <w:rPr>
          <w:rFonts w:ascii="Times New Roman" w:hAnsi="Times New Roman"/>
          <w:color w:val="auto"/>
          <w:sz w:val="24"/>
          <w:szCs w:val="24"/>
          <w:lang w:val="lt-LT"/>
        </w:rPr>
        <w:t>ri</w:t>
      </w:r>
      <w:r w:rsidR="001F71CF" w:rsidRPr="007A55AE">
        <w:rPr>
          <w:rFonts w:ascii="Times New Roman" w:hAnsi="Times New Roman"/>
          <w:color w:val="auto"/>
          <w:sz w:val="24"/>
          <w:szCs w:val="24"/>
          <w:lang w:val="lt-LT"/>
        </w:rPr>
        <w:t>jungti vartotojus su mažesnėmis sąnaudomis. Atliekant darbus</w:t>
      </w:r>
      <w:r w:rsidR="0084533E" w:rsidRPr="007A55AE">
        <w:rPr>
          <w:rFonts w:ascii="Times New Roman" w:hAnsi="Times New Roman"/>
          <w:color w:val="auto"/>
          <w:sz w:val="24"/>
          <w:szCs w:val="24"/>
          <w:lang w:val="lt-LT"/>
        </w:rPr>
        <w:t xml:space="preserve"> šio</w:t>
      </w:r>
      <w:r w:rsidRPr="007A55AE">
        <w:rPr>
          <w:rFonts w:ascii="Times New Roman" w:hAnsi="Times New Roman"/>
          <w:color w:val="auto"/>
          <w:sz w:val="24"/>
          <w:szCs w:val="24"/>
          <w:lang w:val="lt-LT"/>
        </w:rPr>
        <w:t>j</w:t>
      </w:r>
      <w:r w:rsidR="0084533E" w:rsidRPr="007A55AE">
        <w:rPr>
          <w:rFonts w:ascii="Times New Roman" w:hAnsi="Times New Roman"/>
          <w:color w:val="auto"/>
          <w:sz w:val="24"/>
          <w:szCs w:val="24"/>
          <w:lang w:val="lt-LT"/>
        </w:rPr>
        <w:t>e vieto</w:t>
      </w:r>
      <w:r w:rsidRPr="007A55AE">
        <w:rPr>
          <w:rFonts w:ascii="Times New Roman" w:hAnsi="Times New Roman"/>
          <w:color w:val="auto"/>
          <w:sz w:val="24"/>
          <w:szCs w:val="24"/>
          <w:lang w:val="lt-LT"/>
        </w:rPr>
        <w:t>vėje, per trumpesnį</w:t>
      </w:r>
      <w:r w:rsidR="0084533E" w:rsidRPr="007A55AE">
        <w:rPr>
          <w:rFonts w:ascii="Times New Roman" w:hAnsi="Times New Roman"/>
          <w:color w:val="auto"/>
          <w:sz w:val="24"/>
          <w:szCs w:val="24"/>
          <w:lang w:val="lt-LT"/>
        </w:rPr>
        <w:t xml:space="preserve"> laikotarpį </w:t>
      </w:r>
      <w:r w:rsidRPr="007A55AE">
        <w:rPr>
          <w:rFonts w:ascii="Times New Roman" w:hAnsi="Times New Roman"/>
          <w:color w:val="auto"/>
          <w:sz w:val="24"/>
          <w:szCs w:val="24"/>
          <w:lang w:val="lt-LT"/>
        </w:rPr>
        <w:t xml:space="preserve">buvo </w:t>
      </w:r>
      <w:r w:rsidR="005A51F8" w:rsidRPr="007A55AE">
        <w:rPr>
          <w:rFonts w:ascii="Times New Roman" w:hAnsi="Times New Roman"/>
          <w:color w:val="auto"/>
          <w:sz w:val="24"/>
          <w:szCs w:val="24"/>
          <w:lang w:val="lt-LT"/>
        </w:rPr>
        <w:t>pri</w:t>
      </w:r>
      <w:r w:rsidR="0084533E" w:rsidRPr="007A55AE">
        <w:rPr>
          <w:rFonts w:ascii="Times New Roman" w:hAnsi="Times New Roman"/>
          <w:color w:val="auto"/>
          <w:sz w:val="24"/>
          <w:szCs w:val="24"/>
          <w:lang w:val="lt-LT"/>
        </w:rPr>
        <w:t>jungt</w:t>
      </w:r>
      <w:r w:rsidRPr="007A55AE">
        <w:rPr>
          <w:rFonts w:ascii="Times New Roman" w:hAnsi="Times New Roman"/>
          <w:color w:val="auto"/>
          <w:sz w:val="24"/>
          <w:szCs w:val="24"/>
          <w:lang w:val="lt-LT"/>
        </w:rPr>
        <w:t>as</w:t>
      </w:r>
      <w:r w:rsidR="0084533E" w:rsidRPr="007A55AE">
        <w:rPr>
          <w:rFonts w:ascii="Times New Roman" w:hAnsi="Times New Roman"/>
          <w:color w:val="auto"/>
          <w:sz w:val="24"/>
          <w:szCs w:val="24"/>
          <w:lang w:val="lt-LT"/>
        </w:rPr>
        <w:t xml:space="preserve"> didesn</w:t>
      </w:r>
      <w:r w:rsidRPr="007A55AE">
        <w:rPr>
          <w:rFonts w:ascii="Times New Roman" w:hAnsi="Times New Roman"/>
          <w:color w:val="auto"/>
          <w:sz w:val="24"/>
          <w:szCs w:val="24"/>
          <w:lang w:val="lt-LT"/>
        </w:rPr>
        <w:t>is</w:t>
      </w:r>
      <w:r w:rsidR="0084533E" w:rsidRPr="007A55AE">
        <w:rPr>
          <w:rFonts w:ascii="Times New Roman" w:hAnsi="Times New Roman"/>
          <w:color w:val="auto"/>
          <w:sz w:val="24"/>
          <w:szCs w:val="24"/>
          <w:lang w:val="lt-LT"/>
        </w:rPr>
        <w:t xml:space="preserve"> vartotojų kiek</w:t>
      </w:r>
      <w:r w:rsidRPr="007A55AE">
        <w:rPr>
          <w:rFonts w:ascii="Times New Roman" w:hAnsi="Times New Roman"/>
          <w:color w:val="auto"/>
          <w:sz w:val="24"/>
          <w:szCs w:val="24"/>
          <w:lang w:val="lt-LT"/>
        </w:rPr>
        <w:t>is</w:t>
      </w:r>
      <w:r w:rsidR="0084533E" w:rsidRPr="007A55AE">
        <w:rPr>
          <w:rFonts w:ascii="Times New Roman" w:hAnsi="Times New Roman"/>
          <w:color w:val="auto"/>
          <w:sz w:val="24"/>
          <w:szCs w:val="24"/>
          <w:lang w:val="lt-LT"/>
        </w:rPr>
        <w:t xml:space="preserve">. </w:t>
      </w:r>
    </w:p>
    <w:p w:rsidR="00385D70" w:rsidRPr="007A55AE" w:rsidRDefault="00385D70" w:rsidP="00C72C77">
      <w:pPr>
        <w:spacing w:before="0" w:after="0" w:line="240" w:lineRule="auto"/>
        <w:ind w:firstLine="380"/>
        <w:jc w:val="both"/>
        <w:rPr>
          <w:rFonts w:ascii="Times New Roman" w:hAnsi="Times New Roman"/>
          <w:color w:val="auto"/>
          <w:sz w:val="24"/>
          <w:szCs w:val="24"/>
          <w:lang w:val="lt-LT"/>
        </w:rPr>
      </w:pPr>
      <w:r w:rsidRPr="007A55AE">
        <w:rPr>
          <w:rFonts w:ascii="Times New Roman" w:hAnsi="Times New Roman"/>
          <w:color w:val="auto"/>
          <w:sz w:val="24"/>
          <w:szCs w:val="24"/>
          <w:lang w:val="lt-LT"/>
        </w:rPr>
        <w:t xml:space="preserve">Ateinančiais metais </w:t>
      </w:r>
      <w:r w:rsidR="005A51F8" w:rsidRPr="007A55AE">
        <w:rPr>
          <w:rFonts w:ascii="Times New Roman" w:hAnsi="Times New Roman"/>
          <w:color w:val="auto"/>
          <w:sz w:val="24"/>
          <w:szCs w:val="24"/>
          <w:lang w:val="lt-LT"/>
        </w:rPr>
        <w:t>vartotojų prijungimų s</w:t>
      </w:r>
      <w:r w:rsidRPr="007A55AE">
        <w:rPr>
          <w:rFonts w:ascii="Times New Roman" w:hAnsi="Times New Roman"/>
          <w:color w:val="auto"/>
          <w:sz w:val="24"/>
          <w:szCs w:val="24"/>
          <w:lang w:val="lt-LT"/>
        </w:rPr>
        <w:t>kaičius sumažės</w:t>
      </w:r>
      <w:r w:rsidR="005A51F8" w:rsidRPr="007A55AE">
        <w:rPr>
          <w:rFonts w:ascii="Times New Roman" w:hAnsi="Times New Roman"/>
          <w:color w:val="auto"/>
          <w:sz w:val="24"/>
          <w:szCs w:val="24"/>
          <w:lang w:val="lt-LT"/>
        </w:rPr>
        <w:t>, kadangi bus pradedami  prijungti mažesnių gyvenviečių</w:t>
      </w:r>
      <w:r w:rsidRPr="007A55AE">
        <w:rPr>
          <w:rFonts w:ascii="Times New Roman" w:hAnsi="Times New Roman"/>
          <w:color w:val="auto"/>
          <w:sz w:val="24"/>
          <w:szCs w:val="24"/>
          <w:lang w:val="lt-LT"/>
        </w:rPr>
        <w:t xml:space="preserve"> </w:t>
      </w:r>
      <w:r w:rsidR="005A51F8" w:rsidRPr="007A55AE">
        <w:rPr>
          <w:rFonts w:ascii="Times New Roman" w:hAnsi="Times New Roman"/>
          <w:color w:val="auto"/>
          <w:sz w:val="24"/>
          <w:szCs w:val="24"/>
          <w:lang w:val="lt-LT"/>
        </w:rPr>
        <w:t xml:space="preserve">vartotojai. Gyvenvietės rajone </w:t>
      </w:r>
      <w:r w:rsidRPr="007A55AE">
        <w:rPr>
          <w:rFonts w:ascii="Times New Roman" w:hAnsi="Times New Roman"/>
          <w:color w:val="auto"/>
          <w:sz w:val="24"/>
          <w:szCs w:val="24"/>
          <w:lang w:val="lt-LT"/>
        </w:rPr>
        <w:t>yra</w:t>
      </w:r>
      <w:r w:rsidR="005A51F8" w:rsidRPr="007A55AE">
        <w:rPr>
          <w:rFonts w:ascii="Times New Roman" w:hAnsi="Times New Roman"/>
          <w:color w:val="auto"/>
          <w:sz w:val="24"/>
          <w:szCs w:val="24"/>
          <w:lang w:val="lt-LT"/>
        </w:rPr>
        <w:t xml:space="preserve"> </w:t>
      </w:r>
      <w:r w:rsidRPr="007A55AE">
        <w:rPr>
          <w:rFonts w:ascii="Times New Roman" w:hAnsi="Times New Roman"/>
          <w:color w:val="auto"/>
          <w:sz w:val="24"/>
          <w:szCs w:val="24"/>
          <w:lang w:val="lt-LT"/>
        </w:rPr>
        <w:t>išsibarsčiusios</w:t>
      </w:r>
      <w:r w:rsidR="005A51F8" w:rsidRPr="007A55AE">
        <w:rPr>
          <w:rFonts w:ascii="Times New Roman" w:hAnsi="Times New Roman"/>
          <w:color w:val="auto"/>
          <w:sz w:val="24"/>
          <w:szCs w:val="24"/>
          <w:lang w:val="lt-LT"/>
        </w:rPr>
        <w:t xml:space="preserve">, </w:t>
      </w:r>
      <w:r w:rsidRPr="007A55AE">
        <w:rPr>
          <w:rFonts w:ascii="Times New Roman" w:hAnsi="Times New Roman"/>
          <w:color w:val="auto"/>
          <w:sz w:val="24"/>
          <w:szCs w:val="24"/>
          <w:lang w:val="lt-LT"/>
        </w:rPr>
        <w:t xml:space="preserve"> </w:t>
      </w:r>
      <w:r w:rsidR="005A51F8" w:rsidRPr="007A55AE">
        <w:rPr>
          <w:rFonts w:ascii="Times New Roman" w:hAnsi="Times New Roman"/>
          <w:color w:val="auto"/>
          <w:sz w:val="24"/>
          <w:szCs w:val="24"/>
          <w:lang w:val="lt-LT"/>
        </w:rPr>
        <w:t>todėl bus d</w:t>
      </w:r>
      <w:r w:rsidRPr="007A55AE">
        <w:rPr>
          <w:rFonts w:ascii="Times New Roman" w:hAnsi="Times New Roman"/>
          <w:color w:val="auto"/>
          <w:sz w:val="24"/>
          <w:szCs w:val="24"/>
          <w:lang w:val="lt-LT"/>
        </w:rPr>
        <w:t>ide</w:t>
      </w:r>
      <w:r w:rsidR="005A51F8" w:rsidRPr="007A55AE">
        <w:rPr>
          <w:rFonts w:ascii="Times New Roman" w:hAnsi="Times New Roman"/>
          <w:color w:val="auto"/>
          <w:sz w:val="24"/>
          <w:szCs w:val="24"/>
          <w:lang w:val="lt-LT"/>
        </w:rPr>
        <w:t>sni atstumai į gyvenvietes</w:t>
      </w:r>
      <w:r w:rsidR="007A55AE">
        <w:rPr>
          <w:rFonts w:ascii="Times New Roman" w:hAnsi="Times New Roman"/>
          <w:color w:val="auto"/>
          <w:sz w:val="24"/>
          <w:szCs w:val="24"/>
          <w:lang w:val="lt-LT"/>
        </w:rPr>
        <w:t xml:space="preserve"> ir</w:t>
      </w:r>
      <w:r w:rsidR="005A51F8" w:rsidRPr="007A55AE">
        <w:rPr>
          <w:rFonts w:ascii="Times New Roman" w:hAnsi="Times New Roman"/>
          <w:color w:val="auto"/>
          <w:sz w:val="24"/>
          <w:szCs w:val="24"/>
          <w:lang w:val="lt-LT"/>
        </w:rPr>
        <w:t xml:space="preserve"> didesni </w:t>
      </w:r>
      <w:r w:rsidRPr="007A55AE">
        <w:rPr>
          <w:rFonts w:ascii="Times New Roman" w:hAnsi="Times New Roman"/>
          <w:color w:val="auto"/>
          <w:sz w:val="24"/>
          <w:szCs w:val="24"/>
          <w:lang w:val="lt-LT"/>
        </w:rPr>
        <w:t xml:space="preserve">atstumai tarp vartotojų. </w:t>
      </w:r>
      <w:r w:rsidR="005A51F8" w:rsidRPr="007A55AE">
        <w:rPr>
          <w:rFonts w:ascii="Times New Roman" w:hAnsi="Times New Roman"/>
          <w:color w:val="auto"/>
          <w:sz w:val="24"/>
          <w:szCs w:val="24"/>
          <w:lang w:val="lt-LT"/>
        </w:rPr>
        <w:t>D</w:t>
      </w:r>
      <w:r w:rsidRPr="007A55AE">
        <w:rPr>
          <w:rFonts w:ascii="Times New Roman" w:hAnsi="Times New Roman"/>
          <w:color w:val="auto"/>
          <w:sz w:val="24"/>
          <w:szCs w:val="24"/>
          <w:lang w:val="lt-LT"/>
        </w:rPr>
        <w:t>arbus lengvin</w:t>
      </w:r>
      <w:r w:rsidR="005A51F8" w:rsidRPr="007A55AE">
        <w:rPr>
          <w:rFonts w:ascii="Times New Roman" w:hAnsi="Times New Roman"/>
          <w:color w:val="auto"/>
          <w:sz w:val="24"/>
          <w:szCs w:val="24"/>
          <w:lang w:val="lt-LT"/>
        </w:rPr>
        <w:t xml:space="preserve">s tai, </w:t>
      </w:r>
      <w:r w:rsidRPr="007A55AE">
        <w:rPr>
          <w:rFonts w:ascii="Times New Roman" w:hAnsi="Times New Roman"/>
          <w:color w:val="auto"/>
          <w:sz w:val="24"/>
          <w:szCs w:val="24"/>
          <w:lang w:val="lt-LT"/>
        </w:rPr>
        <w:t>kad pas</w:t>
      </w:r>
      <w:r w:rsidR="00792B10" w:rsidRPr="007A55AE">
        <w:rPr>
          <w:rFonts w:ascii="Times New Roman" w:hAnsi="Times New Roman"/>
          <w:color w:val="auto"/>
          <w:sz w:val="24"/>
          <w:szCs w:val="24"/>
          <w:lang w:val="lt-LT"/>
        </w:rPr>
        <w:t>taraisiais</w:t>
      </w:r>
      <w:r w:rsidRPr="007A55AE">
        <w:rPr>
          <w:rFonts w:ascii="Times New Roman" w:hAnsi="Times New Roman"/>
          <w:color w:val="auto"/>
          <w:sz w:val="24"/>
          <w:szCs w:val="24"/>
          <w:lang w:val="lt-LT"/>
        </w:rPr>
        <w:t xml:space="preserve"> met</w:t>
      </w:r>
      <w:r w:rsidR="00792B10" w:rsidRPr="007A55AE">
        <w:rPr>
          <w:rFonts w:ascii="Times New Roman" w:hAnsi="Times New Roman"/>
          <w:color w:val="auto"/>
          <w:sz w:val="24"/>
          <w:szCs w:val="24"/>
          <w:lang w:val="lt-LT"/>
        </w:rPr>
        <w:t>ais</w:t>
      </w:r>
      <w:r w:rsidRPr="007A55AE">
        <w:rPr>
          <w:rFonts w:ascii="Times New Roman" w:hAnsi="Times New Roman"/>
          <w:color w:val="auto"/>
          <w:sz w:val="24"/>
          <w:szCs w:val="24"/>
          <w:lang w:val="lt-LT"/>
        </w:rPr>
        <w:t xml:space="preserve"> įgyvendinami projektai su įrengiamais įvadais - </w:t>
      </w:r>
      <w:proofErr w:type="spellStart"/>
      <w:r w:rsidRPr="007A55AE">
        <w:rPr>
          <w:rFonts w:ascii="Times New Roman" w:hAnsi="Times New Roman"/>
          <w:color w:val="auto"/>
          <w:sz w:val="24"/>
          <w:szCs w:val="24"/>
          <w:lang w:val="lt-LT"/>
        </w:rPr>
        <w:t>išvadais</w:t>
      </w:r>
      <w:proofErr w:type="spellEnd"/>
      <w:r w:rsidRPr="007A55AE">
        <w:rPr>
          <w:rFonts w:ascii="Times New Roman" w:hAnsi="Times New Roman"/>
          <w:color w:val="auto"/>
          <w:sz w:val="24"/>
          <w:szCs w:val="24"/>
          <w:lang w:val="lt-LT"/>
        </w:rPr>
        <w:t xml:space="preserve"> iki sklypų ribos. </w:t>
      </w:r>
    </w:p>
    <w:p w:rsidR="001F71CF" w:rsidRPr="00FC1B15" w:rsidRDefault="001F71CF" w:rsidP="00C72C77">
      <w:pPr>
        <w:spacing w:before="0" w:after="0" w:line="240" w:lineRule="auto"/>
        <w:rPr>
          <w:rFonts w:ascii="Times New Roman" w:hAnsi="Times New Roman"/>
          <w:lang w:val="lt-LT"/>
        </w:rPr>
      </w:pPr>
    </w:p>
    <w:p w:rsidR="00BD3DE0" w:rsidRPr="00FC1B15" w:rsidRDefault="005C6889" w:rsidP="00C72C77">
      <w:pPr>
        <w:pStyle w:val="TableHeading"/>
        <w:pBdr>
          <w:left w:val="single" w:sz="4" w:space="5" w:color="7E97AD"/>
        </w:pBdr>
        <w:spacing w:before="0" w:after="0"/>
        <w:ind w:left="142" w:right="142"/>
        <w:rPr>
          <w:rFonts w:ascii="Times New Roman" w:hAnsi="Times New Roman"/>
          <w:lang w:val="lt-LT"/>
        </w:rPr>
      </w:pPr>
      <w:r w:rsidRPr="00FC1B15">
        <w:rPr>
          <w:rFonts w:ascii="Times New Roman" w:hAnsi="Times New Roman"/>
          <w:lang w:val="lt-LT"/>
        </w:rPr>
        <w:lastRenderedPageBreak/>
        <w:t>1</w:t>
      </w:r>
      <w:r w:rsidR="001D20CD" w:rsidRPr="00FC1B15">
        <w:rPr>
          <w:rFonts w:ascii="Times New Roman" w:hAnsi="Times New Roman"/>
          <w:lang w:val="lt-LT"/>
        </w:rPr>
        <w:t>2</w:t>
      </w:r>
      <w:r w:rsidRPr="00FC1B15">
        <w:rPr>
          <w:rFonts w:ascii="Times New Roman" w:hAnsi="Times New Roman"/>
          <w:lang w:val="lt-LT"/>
        </w:rPr>
        <w:t xml:space="preserve"> lentelė. Gyventojų  skaičius </w:t>
      </w:r>
      <w:r w:rsidR="003C1C31">
        <w:rPr>
          <w:rFonts w:ascii="Times New Roman" w:hAnsi="Times New Roman"/>
          <w:noProof/>
          <w:lang w:val="lt-LT" w:eastAsia="lt-LT"/>
        </w:rPr>
        <w:drawing>
          <wp:inline distT="0" distB="0" distL="0" distR="0">
            <wp:extent cx="4568825" cy="2740025"/>
            <wp:effectExtent l="0" t="0" r="22225" b="22225"/>
            <wp:docPr id="8"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C72C77" w:rsidRPr="00FC1B15" w:rsidRDefault="00C72C77" w:rsidP="00C72C77">
      <w:pPr>
        <w:spacing w:before="0" w:after="0" w:line="240" w:lineRule="auto"/>
        <w:ind w:firstLine="380"/>
        <w:jc w:val="both"/>
        <w:rPr>
          <w:rFonts w:ascii="Times New Roman" w:hAnsi="Times New Roman"/>
          <w:sz w:val="24"/>
          <w:szCs w:val="24"/>
          <w:lang w:val="lt-LT"/>
        </w:rPr>
      </w:pPr>
    </w:p>
    <w:p w:rsidR="00A270A1" w:rsidRPr="007A55AE" w:rsidRDefault="00A270A1" w:rsidP="00C72C77">
      <w:pPr>
        <w:spacing w:before="0" w:after="0" w:line="240" w:lineRule="auto"/>
        <w:ind w:firstLine="380"/>
        <w:jc w:val="both"/>
        <w:rPr>
          <w:rFonts w:ascii="Times New Roman" w:hAnsi="Times New Roman"/>
          <w:color w:val="auto"/>
          <w:sz w:val="24"/>
          <w:szCs w:val="24"/>
          <w:lang w:val="lt-LT"/>
        </w:rPr>
      </w:pPr>
      <w:r w:rsidRPr="007A55AE">
        <w:rPr>
          <w:rFonts w:ascii="Times New Roman" w:hAnsi="Times New Roman"/>
          <w:color w:val="auto"/>
          <w:sz w:val="24"/>
          <w:szCs w:val="24"/>
          <w:lang w:val="lt-LT"/>
        </w:rPr>
        <w:t>Nerimą keliantys</w:t>
      </w:r>
      <w:r w:rsidR="00B406FB" w:rsidRPr="007A55AE">
        <w:rPr>
          <w:rFonts w:ascii="Times New Roman" w:hAnsi="Times New Roman"/>
          <w:color w:val="auto"/>
          <w:sz w:val="24"/>
          <w:szCs w:val="24"/>
          <w:lang w:val="lt-LT"/>
        </w:rPr>
        <w:t xml:space="preserve"> skaičiai atsispindi 1</w:t>
      </w:r>
      <w:r w:rsidR="001D20CD" w:rsidRPr="007A55AE">
        <w:rPr>
          <w:rFonts w:ascii="Times New Roman" w:hAnsi="Times New Roman"/>
          <w:color w:val="auto"/>
          <w:sz w:val="24"/>
          <w:szCs w:val="24"/>
          <w:lang w:val="lt-LT"/>
        </w:rPr>
        <w:t>2</w:t>
      </w:r>
      <w:r w:rsidR="00B406FB" w:rsidRPr="007A55AE">
        <w:rPr>
          <w:rFonts w:ascii="Times New Roman" w:hAnsi="Times New Roman"/>
          <w:color w:val="auto"/>
          <w:sz w:val="24"/>
          <w:szCs w:val="24"/>
          <w:lang w:val="lt-LT"/>
        </w:rPr>
        <w:t xml:space="preserve"> lentelėje. Nuo 2004 met</w:t>
      </w:r>
      <w:r w:rsidRPr="007A55AE">
        <w:rPr>
          <w:rFonts w:ascii="Times New Roman" w:hAnsi="Times New Roman"/>
          <w:color w:val="auto"/>
          <w:sz w:val="24"/>
          <w:szCs w:val="24"/>
          <w:lang w:val="lt-LT"/>
        </w:rPr>
        <w:t>ų</w:t>
      </w:r>
      <w:r w:rsidR="00B406FB" w:rsidRPr="007A55AE">
        <w:rPr>
          <w:rFonts w:ascii="Times New Roman" w:hAnsi="Times New Roman"/>
          <w:color w:val="auto"/>
          <w:sz w:val="24"/>
          <w:szCs w:val="24"/>
          <w:lang w:val="lt-LT"/>
        </w:rPr>
        <w:t xml:space="preserve"> prasidėjęs </w:t>
      </w:r>
      <w:r w:rsidRPr="007A55AE">
        <w:rPr>
          <w:rFonts w:ascii="Times New Roman" w:hAnsi="Times New Roman"/>
          <w:color w:val="auto"/>
          <w:sz w:val="24"/>
          <w:szCs w:val="24"/>
          <w:lang w:val="lt-LT"/>
        </w:rPr>
        <w:t xml:space="preserve">Kretingos rajono </w:t>
      </w:r>
      <w:r w:rsidR="00B406FB" w:rsidRPr="007A55AE">
        <w:rPr>
          <w:rFonts w:ascii="Times New Roman" w:hAnsi="Times New Roman"/>
          <w:color w:val="auto"/>
          <w:sz w:val="24"/>
          <w:szCs w:val="24"/>
          <w:lang w:val="lt-LT"/>
        </w:rPr>
        <w:t>gyventojų skaičiaus mažėjimas</w:t>
      </w:r>
      <w:r w:rsidRPr="007A55AE">
        <w:rPr>
          <w:rFonts w:ascii="Times New Roman" w:hAnsi="Times New Roman"/>
          <w:color w:val="auto"/>
          <w:sz w:val="24"/>
          <w:szCs w:val="24"/>
          <w:lang w:val="lt-LT"/>
        </w:rPr>
        <w:t xml:space="preserve"> ir toliau mažėja. </w:t>
      </w:r>
      <w:r w:rsidR="00B406FB" w:rsidRPr="007A55AE">
        <w:rPr>
          <w:rFonts w:ascii="Times New Roman" w:hAnsi="Times New Roman"/>
          <w:color w:val="auto"/>
          <w:sz w:val="24"/>
          <w:szCs w:val="24"/>
          <w:lang w:val="lt-LT"/>
        </w:rPr>
        <w:t xml:space="preserve">Tai ne tik mažina būsimų </w:t>
      </w:r>
      <w:r w:rsidRPr="007A55AE">
        <w:rPr>
          <w:rFonts w:ascii="Times New Roman" w:hAnsi="Times New Roman"/>
          <w:color w:val="auto"/>
          <w:sz w:val="24"/>
          <w:szCs w:val="24"/>
          <w:lang w:val="lt-LT"/>
        </w:rPr>
        <w:t xml:space="preserve">prisijungusių </w:t>
      </w:r>
      <w:r w:rsidR="00B406FB" w:rsidRPr="007A55AE">
        <w:rPr>
          <w:rFonts w:ascii="Times New Roman" w:hAnsi="Times New Roman"/>
          <w:color w:val="auto"/>
          <w:sz w:val="24"/>
          <w:szCs w:val="24"/>
          <w:lang w:val="lt-LT"/>
        </w:rPr>
        <w:t xml:space="preserve">vartotojų skaičių, bet ir mažina esamų vartotojų vandens bei nuotekų surinkimo </w:t>
      </w:r>
      <w:r w:rsidRPr="007A55AE">
        <w:rPr>
          <w:rFonts w:ascii="Times New Roman" w:hAnsi="Times New Roman"/>
          <w:color w:val="auto"/>
          <w:sz w:val="24"/>
          <w:szCs w:val="24"/>
          <w:lang w:val="lt-LT"/>
        </w:rPr>
        <w:t xml:space="preserve">kiekį. </w:t>
      </w:r>
    </w:p>
    <w:p w:rsidR="00BD3DE0" w:rsidRPr="007A55AE" w:rsidRDefault="00A270A1" w:rsidP="00C72C77">
      <w:pPr>
        <w:spacing w:before="0" w:after="0" w:line="240" w:lineRule="auto"/>
        <w:ind w:firstLine="380"/>
        <w:jc w:val="both"/>
        <w:rPr>
          <w:rFonts w:ascii="Times New Roman" w:hAnsi="Times New Roman"/>
          <w:color w:val="auto"/>
          <w:sz w:val="24"/>
          <w:szCs w:val="24"/>
          <w:lang w:val="lt-LT"/>
        </w:rPr>
      </w:pPr>
      <w:r w:rsidRPr="007A55AE">
        <w:rPr>
          <w:rFonts w:ascii="Times New Roman" w:hAnsi="Times New Roman"/>
          <w:color w:val="auto"/>
          <w:sz w:val="24"/>
          <w:szCs w:val="24"/>
          <w:lang w:val="lt-LT"/>
        </w:rPr>
        <w:t xml:space="preserve">Tačiau šiuo metu </w:t>
      </w:r>
      <w:r w:rsidR="00B406FB" w:rsidRPr="007A55AE">
        <w:rPr>
          <w:rFonts w:ascii="Times New Roman" w:hAnsi="Times New Roman"/>
          <w:color w:val="auto"/>
          <w:sz w:val="24"/>
          <w:szCs w:val="24"/>
          <w:lang w:val="lt-LT"/>
        </w:rPr>
        <w:t>vykstant aktyviems vartotojų p</w:t>
      </w:r>
      <w:r w:rsidRPr="007A55AE">
        <w:rPr>
          <w:rFonts w:ascii="Times New Roman" w:hAnsi="Times New Roman"/>
          <w:color w:val="auto"/>
          <w:sz w:val="24"/>
          <w:szCs w:val="24"/>
          <w:lang w:val="lt-LT"/>
        </w:rPr>
        <w:t>ri</w:t>
      </w:r>
      <w:r w:rsidR="00B406FB" w:rsidRPr="007A55AE">
        <w:rPr>
          <w:rFonts w:ascii="Times New Roman" w:hAnsi="Times New Roman"/>
          <w:color w:val="auto"/>
          <w:sz w:val="24"/>
          <w:szCs w:val="24"/>
          <w:lang w:val="lt-LT"/>
        </w:rPr>
        <w:t>jungimams</w:t>
      </w:r>
      <w:r w:rsidRPr="007A55AE">
        <w:rPr>
          <w:rFonts w:ascii="Times New Roman" w:hAnsi="Times New Roman"/>
          <w:color w:val="auto"/>
          <w:sz w:val="24"/>
          <w:szCs w:val="24"/>
          <w:lang w:val="lt-LT"/>
        </w:rPr>
        <w:t>,</w:t>
      </w:r>
      <w:r w:rsidR="00B406FB" w:rsidRPr="007A55AE">
        <w:rPr>
          <w:rFonts w:ascii="Times New Roman" w:hAnsi="Times New Roman"/>
          <w:color w:val="auto"/>
          <w:sz w:val="24"/>
          <w:szCs w:val="24"/>
          <w:lang w:val="lt-LT"/>
        </w:rPr>
        <w:t xml:space="preserve"> per artimiausius kelerius metus </w:t>
      </w:r>
      <w:r w:rsidR="0029730B" w:rsidRPr="007A55AE">
        <w:rPr>
          <w:rFonts w:ascii="Times New Roman" w:hAnsi="Times New Roman"/>
          <w:color w:val="auto"/>
          <w:sz w:val="24"/>
          <w:szCs w:val="24"/>
          <w:lang w:val="lt-LT"/>
        </w:rPr>
        <w:t xml:space="preserve">bendrovė </w:t>
      </w:r>
      <w:r w:rsidR="00B406FB" w:rsidRPr="007A55AE">
        <w:rPr>
          <w:rFonts w:ascii="Times New Roman" w:hAnsi="Times New Roman"/>
          <w:color w:val="auto"/>
          <w:sz w:val="24"/>
          <w:szCs w:val="24"/>
          <w:lang w:val="lt-LT"/>
        </w:rPr>
        <w:t>gali</w:t>
      </w:r>
      <w:r w:rsidR="0029730B" w:rsidRPr="007A55AE">
        <w:rPr>
          <w:rFonts w:ascii="Times New Roman" w:hAnsi="Times New Roman"/>
          <w:color w:val="auto"/>
          <w:sz w:val="24"/>
          <w:szCs w:val="24"/>
          <w:lang w:val="lt-LT"/>
        </w:rPr>
        <w:t xml:space="preserve"> išnaudoti galimybę p</w:t>
      </w:r>
      <w:r w:rsidR="00792B10" w:rsidRPr="007A55AE">
        <w:rPr>
          <w:rFonts w:ascii="Times New Roman" w:hAnsi="Times New Roman"/>
          <w:color w:val="auto"/>
          <w:sz w:val="24"/>
          <w:szCs w:val="24"/>
          <w:lang w:val="lt-LT"/>
        </w:rPr>
        <w:t>ri</w:t>
      </w:r>
      <w:r w:rsidR="0029730B" w:rsidRPr="007A55AE">
        <w:rPr>
          <w:rFonts w:ascii="Times New Roman" w:hAnsi="Times New Roman"/>
          <w:color w:val="auto"/>
          <w:sz w:val="24"/>
          <w:szCs w:val="24"/>
          <w:lang w:val="lt-LT"/>
        </w:rPr>
        <w:t xml:space="preserve">jungti naujus vartojus. Tai </w:t>
      </w:r>
      <w:r w:rsidRPr="007A55AE">
        <w:rPr>
          <w:rFonts w:ascii="Times New Roman" w:hAnsi="Times New Roman"/>
          <w:color w:val="auto"/>
          <w:sz w:val="24"/>
          <w:szCs w:val="24"/>
          <w:lang w:val="lt-LT"/>
        </w:rPr>
        <w:t xml:space="preserve">atsispindi </w:t>
      </w:r>
      <w:r w:rsidR="0029730B" w:rsidRPr="007A55AE">
        <w:rPr>
          <w:rFonts w:ascii="Times New Roman" w:hAnsi="Times New Roman"/>
          <w:color w:val="auto"/>
          <w:sz w:val="24"/>
          <w:szCs w:val="24"/>
          <w:lang w:val="lt-LT"/>
        </w:rPr>
        <w:t>1</w:t>
      </w:r>
      <w:r w:rsidR="00E669B2" w:rsidRPr="007A55AE">
        <w:rPr>
          <w:rFonts w:ascii="Times New Roman" w:hAnsi="Times New Roman"/>
          <w:color w:val="auto"/>
          <w:sz w:val="24"/>
          <w:szCs w:val="24"/>
          <w:lang w:val="lt-LT"/>
        </w:rPr>
        <w:t>3</w:t>
      </w:r>
      <w:r w:rsidR="0029730B" w:rsidRPr="007A55AE">
        <w:rPr>
          <w:rFonts w:ascii="Times New Roman" w:hAnsi="Times New Roman"/>
          <w:color w:val="auto"/>
          <w:sz w:val="24"/>
          <w:szCs w:val="24"/>
          <w:lang w:val="lt-LT"/>
        </w:rPr>
        <w:t xml:space="preserve"> lentelėje</w:t>
      </w:r>
      <w:r w:rsidRPr="007A55AE">
        <w:rPr>
          <w:rFonts w:ascii="Times New Roman" w:hAnsi="Times New Roman"/>
          <w:color w:val="auto"/>
          <w:sz w:val="24"/>
          <w:szCs w:val="24"/>
          <w:lang w:val="lt-LT"/>
        </w:rPr>
        <w:t xml:space="preserve">. </w:t>
      </w:r>
    </w:p>
    <w:p w:rsidR="00C72C77" w:rsidRPr="00FC1B15" w:rsidRDefault="00C72C77" w:rsidP="00C72C77">
      <w:pPr>
        <w:spacing w:before="0" w:after="0" w:line="240" w:lineRule="auto"/>
        <w:ind w:firstLine="380"/>
        <w:jc w:val="both"/>
        <w:rPr>
          <w:rFonts w:ascii="Times New Roman" w:hAnsi="Times New Roman"/>
          <w:sz w:val="24"/>
          <w:szCs w:val="24"/>
          <w:lang w:val="lt-LT"/>
        </w:rPr>
      </w:pPr>
    </w:p>
    <w:p w:rsidR="0029730B" w:rsidRPr="00FC1B15" w:rsidRDefault="0029730B" w:rsidP="00C72C77">
      <w:pPr>
        <w:pStyle w:val="TableHeading"/>
        <w:pBdr>
          <w:left w:val="single" w:sz="4" w:space="5" w:color="7E97AD"/>
        </w:pBdr>
        <w:spacing w:before="0" w:after="0"/>
        <w:ind w:left="142" w:right="142"/>
        <w:rPr>
          <w:rFonts w:ascii="Times New Roman" w:hAnsi="Times New Roman"/>
          <w:lang w:val="lt-LT"/>
        </w:rPr>
      </w:pPr>
      <w:r w:rsidRPr="00FC1B15">
        <w:rPr>
          <w:rFonts w:ascii="Times New Roman" w:hAnsi="Times New Roman"/>
          <w:lang w:val="lt-LT"/>
        </w:rPr>
        <w:t>1</w:t>
      </w:r>
      <w:r w:rsidR="001D20CD" w:rsidRPr="00FC1B15">
        <w:rPr>
          <w:rFonts w:ascii="Times New Roman" w:hAnsi="Times New Roman"/>
          <w:lang w:val="lt-LT"/>
        </w:rPr>
        <w:t>3</w:t>
      </w:r>
      <w:r w:rsidRPr="00FC1B15">
        <w:rPr>
          <w:rFonts w:ascii="Times New Roman" w:hAnsi="Times New Roman"/>
          <w:lang w:val="lt-LT"/>
        </w:rPr>
        <w:t xml:space="preserve"> lentelė. Galimas vartotojų skaičius</w:t>
      </w:r>
    </w:p>
    <w:p w:rsidR="009C7C15" w:rsidRPr="00FC1B15" w:rsidRDefault="003C1C31" w:rsidP="00C72C77">
      <w:pPr>
        <w:spacing w:before="0" w:after="0" w:line="240" w:lineRule="auto"/>
        <w:jc w:val="center"/>
        <w:rPr>
          <w:rFonts w:ascii="Times New Roman" w:hAnsi="Times New Roman"/>
          <w:lang w:val="lt-LT"/>
        </w:rPr>
      </w:pPr>
      <w:r>
        <w:rPr>
          <w:rFonts w:ascii="Times New Roman" w:hAnsi="Times New Roman"/>
          <w:noProof/>
          <w:lang w:val="lt-LT" w:eastAsia="lt-LT"/>
        </w:rPr>
        <w:drawing>
          <wp:inline distT="0" distB="0" distL="0" distR="0">
            <wp:extent cx="4568825" cy="2740025"/>
            <wp:effectExtent l="0" t="0" r="22225" b="22225"/>
            <wp:docPr id="9"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794B17" w:rsidRPr="00FC1B15" w:rsidRDefault="00794B17" w:rsidP="00C72C77">
      <w:pPr>
        <w:pStyle w:val="TableHeading"/>
        <w:pBdr>
          <w:left w:val="single" w:sz="4" w:space="5" w:color="7E97AD"/>
        </w:pBdr>
        <w:spacing w:before="0" w:after="0"/>
        <w:ind w:left="142" w:right="142"/>
        <w:rPr>
          <w:rFonts w:ascii="Times New Roman" w:hAnsi="Times New Roman"/>
          <w:lang w:val="lt-LT"/>
        </w:rPr>
      </w:pPr>
      <w:r w:rsidRPr="00FC1B15">
        <w:rPr>
          <w:rFonts w:ascii="Times New Roman" w:hAnsi="Times New Roman"/>
          <w:lang w:val="lt-LT"/>
        </w:rPr>
        <w:lastRenderedPageBreak/>
        <w:t>1</w:t>
      </w:r>
      <w:r w:rsidR="001D20CD" w:rsidRPr="00FC1B15">
        <w:rPr>
          <w:rFonts w:ascii="Times New Roman" w:hAnsi="Times New Roman"/>
          <w:lang w:val="lt-LT"/>
        </w:rPr>
        <w:t>4</w:t>
      </w:r>
      <w:r w:rsidRPr="00FC1B15">
        <w:rPr>
          <w:rFonts w:ascii="Times New Roman" w:hAnsi="Times New Roman"/>
          <w:lang w:val="lt-LT"/>
        </w:rPr>
        <w:t xml:space="preserve"> lentelė. </w:t>
      </w:r>
      <w:r w:rsidR="005C6889" w:rsidRPr="00FC1B15">
        <w:rPr>
          <w:rFonts w:ascii="Times New Roman" w:hAnsi="Times New Roman"/>
          <w:lang w:val="lt-LT"/>
        </w:rPr>
        <w:t>vartotojų skaičius</w:t>
      </w:r>
    </w:p>
    <w:p w:rsidR="005F5F5E" w:rsidRPr="00FC1B15" w:rsidRDefault="003C1C31" w:rsidP="00C72C77">
      <w:pPr>
        <w:spacing w:before="0" w:after="0" w:line="240" w:lineRule="auto"/>
        <w:jc w:val="center"/>
        <w:rPr>
          <w:rFonts w:ascii="Times New Roman" w:hAnsi="Times New Roman"/>
          <w:lang w:val="lt-LT"/>
        </w:rPr>
      </w:pPr>
      <w:r>
        <w:rPr>
          <w:rFonts w:ascii="Times New Roman" w:hAnsi="Times New Roman"/>
          <w:noProof/>
          <w:lang w:val="lt-LT" w:eastAsia="lt-LT"/>
        </w:rPr>
        <w:drawing>
          <wp:inline distT="0" distB="0" distL="0" distR="0">
            <wp:extent cx="4568825" cy="2740025"/>
            <wp:effectExtent l="0" t="0" r="22225" b="22225"/>
            <wp:docPr id="10"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29730B" w:rsidRPr="00FC1B15" w:rsidRDefault="0029730B" w:rsidP="00C72C77">
      <w:pPr>
        <w:spacing w:before="0" w:after="0" w:line="240" w:lineRule="auto"/>
        <w:jc w:val="center"/>
        <w:rPr>
          <w:rFonts w:ascii="Times New Roman" w:hAnsi="Times New Roman"/>
          <w:lang w:val="lt-LT"/>
        </w:rPr>
      </w:pPr>
    </w:p>
    <w:p w:rsidR="0029730B" w:rsidRPr="007A55AE" w:rsidRDefault="00407913" w:rsidP="00C72C77">
      <w:pPr>
        <w:spacing w:before="0" w:after="0" w:line="240" w:lineRule="auto"/>
        <w:ind w:firstLine="380"/>
        <w:jc w:val="both"/>
        <w:rPr>
          <w:rFonts w:ascii="Times New Roman" w:hAnsi="Times New Roman"/>
          <w:color w:val="auto"/>
          <w:sz w:val="24"/>
          <w:szCs w:val="24"/>
          <w:lang w:val="lt-LT"/>
        </w:rPr>
      </w:pPr>
      <w:r w:rsidRPr="007A55AE">
        <w:rPr>
          <w:rFonts w:ascii="Times New Roman" w:hAnsi="Times New Roman"/>
          <w:color w:val="auto"/>
          <w:sz w:val="24"/>
          <w:szCs w:val="24"/>
          <w:lang w:val="lt-LT"/>
        </w:rPr>
        <w:t>Artimiausiu metu g</w:t>
      </w:r>
      <w:r w:rsidR="0029730B" w:rsidRPr="007A55AE">
        <w:rPr>
          <w:rFonts w:ascii="Times New Roman" w:hAnsi="Times New Roman"/>
          <w:color w:val="auto"/>
          <w:sz w:val="24"/>
          <w:szCs w:val="24"/>
          <w:lang w:val="lt-LT"/>
        </w:rPr>
        <w:t>eriamojo vandens pardavimų didėjimo nenumatoma. P</w:t>
      </w:r>
      <w:r w:rsidR="00ED6B35" w:rsidRPr="007A55AE">
        <w:rPr>
          <w:rFonts w:ascii="Times New Roman" w:hAnsi="Times New Roman"/>
          <w:color w:val="auto"/>
          <w:sz w:val="24"/>
          <w:szCs w:val="24"/>
          <w:lang w:val="lt-LT"/>
        </w:rPr>
        <w:t>ri</w:t>
      </w:r>
      <w:r w:rsidR="0029730B" w:rsidRPr="007A55AE">
        <w:rPr>
          <w:rFonts w:ascii="Times New Roman" w:hAnsi="Times New Roman"/>
          <w:color w:val="auto"/>
          <w:sz w:val="24"/>
          <w:szCs w:val="24"/>
          <w:lang w:val="lt-LT"/>
        </w:rPr>
        <w:t>jungiant naujus vartotojus</w:t>
      </w:r>
      <w:r w:rsidR="00ED6B35" w:rsidRPr="007A55AE">
        <w:rPr>
          <w:rFonts w:ascii="Times New Roman" w:hAnsi="Times New Roman"/>
          <w:color w:val="auto"/>
          <w:sz w:val="24"/>
          <w:szCs w:val="24"/>
          <w:lang w:val="lt-LT"/>
        </w:rPr>
        <w:t>,</w:t>
      </w:r>
      <w:r w:rsidR="0029730B" w:rsidRPr="007A55AE">
        <w:rPr>
          <w:rFonts w:ascii="Times New Roman" w:hAnsi="Times New Roman"/>
          <w:color w:val="auto"/>
          <w:sz w:val="24"/>
          <w:szCs w:val="24"/>
          <w:lang w:val="lt-LT"/>
        </w:rPr>
        <w:t xml:space="preserve"> bus siekiama išlaikyti</w:t>
      </w:r>
      <w:r w:rsidR="00C55AC4" w:rsidRPr="007A55AE">
        <w:rPr>
          <w:rFonts w:ascii="Times New Roman" w:hAnsi="Times New Roman"/>
          <w:color w:val="auto"/>
          <w:sz w:val="24"/>
          <w:szCs w:val="24"/>
          <w:lang w:val="lt-LT"/>
        </w:rPr>
        <w:t xml:space="preserve"> esamą parduodamo geriamojo vandens kiekį.</w:t>
      </w:r>
    </w:p>
    <w:p w:rsidR="0029730B" w:rsidRPr="00FC1B15" w:rsidRDefault="0029730B" w:rsidP="00C72C77">
      <w:pPr>
        <w:spacing w:before="0" w:after="0" w:line="240" w:lineRule="auto"/>
        <w:rPr>
          <w:rFonts w:ascii="Times New Roman" w:hAnsi="Times New Roman"/>
          <w:sz w:val="24"/>
          <w:szCs w:val="24"/>
          <w:lang w:val="lt-LT"/>
        </w:rPr>
      </w:pPr>
    </w:p>
    <w:p w:rsidR="00794B17" w:rsidRPr="00FC1B15" w:rsidRDefault="00794B17" w:rsidP="00C72C77">
      <w:pPr>
        <w:pStyle w:val="TableHeading"/>
        <w:pBdr>
          <w:left w:val="single" w:sz="4" w:space="5" w:color="7E97AD"/>
        </w:pBdr>
        <w:spacing w:before="0" w:after="0"/>
        <w:ind w:left="142" w:right="142"/>
        <w:rPr>
          <w:rFonts w:ascii="Times New Roman" w:hAnsi="Times New Roman"/>
          <w:lang w:val="lt-LT"/>
        </w:rPr>
      </w:pPr>
      <w:r w:rsidRPr="00FC1B15">
        <w:rPr>
          <w:rFonts w:ascii="Times New Roman" w:hAnsi="Times New Roman"/>
          <w:lang w:val="lt-LT"/>
        </w:rPr>
        <w:t>1</w:t>
      </w:r>
      <w:r w:rsidR="001D20CD" w:rsidRPr="00FC1B15">
        <w:rPr>
          <w:rFonts w:ascii="Times New Roman" w:hAnsi="Times New Roman"/>
          <w:lang w:val="lt-LT"/>
        </w:rPr>
        <w:t>5</w:t>
      </w:r>
      <w:r w:rsidRPr="00FC1B15">
        <w:rPr>
          <w:rFonts w:ascii="Times New Roman" w:hAnsi="Times New Roman"/>
          <w:lang w:val="lt-LT"/>
        </w:rPr>
        <w:t xml:space="preserve"> lentelė. </w:t>
      </w:r>
      <w:r w:rsidR="0029730B" w:rsidRPr="00FC1B15">
        <w:rPr>
          <w:rFonts w:ascii="Times New Roman" w:hAnsi="Times New Roman"/>
          <w:lang w:val="lt-LT"/>
        </w:rPr>
        <w:t>Parduoto geriamojo vandens kiekiai vartotojams</w:t>
      </w:r>
    </w:p>
    <w:p w:rsidR="005F5F5E" w:rsidRPr="00FC1B15" w:rsidRDefault="003C1C31" w:rsidP="00C72C77">
      <w:pPr>
        <w:spacing w:before="0" w:after="0" w:line="240" w:lineRule="auto"/>
        <w:jc w:val="center"/>
        <w:rPr>
          <w:rFonts w:ascii="Times New Roman" w:hAnsi="Times New Roman"/>
          <w:noProof/>
          <w:lang w:val="lt-LT" w:eastAsia="lt-LT"/>
        </w:rPr>
      </w:pPr>
      <w:r>
        <w:rPr>
          <w:rFonts w:ascii="Times New Roman" w:hAnsi="Times New Roman"/>
          <w:noProof/>
          <w:lang w:val="lt-LT" w:eastAsia="lt-LT"/>
        </w:rPr>
        <w:drawing>
          <wp:inline distT="0" distB="0" distL="0" distR="0">
            <wp:extent cx="4568825" cy="2740025"/>
            <wp:effectExtent l="0" t="0" r="22225" b="22225"/>
            <wp:docPr id="1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100E49" w:rsidRPr="00FC1B15" w:rsidRDefault="00100E49" w:rsidP="00C72C77">
      <w:pPr>
        <w:spacing w:before="0" w:after="0" w:line="240" w:lineRule="auto"/>
        <w:jc w:val="center"/>
        <w:rPr>
          <w:rFonts w:ascii="Times New Roman" w:hAnsi="Times New Roman"/>
          <w:noProof/>
          <w:lang w:val="lt-LT" w:eastAsia="lt-LT"/>
        </w:rPr>
      </w:pPr>
    </w:p>
    <w:p w:rsidR="005F5F5E" w:rsidRPr="00FC1B15" w:rsidRDefault="00407913" w:rsidP="00C72C77">
      <w:pPr>
        <w:spacing w:before="0" w:after="0" w:line="240" w:lineRule="auto"/>
        <w:ind w:firstLine="380"/>
        <w:rPr>
          <w:rFonts w:ascii="Times New Roman" w:hAnsi="Times New Roman"/>
          <w:noProof/>
          <w:sz w:val="24"/>
          <w:szCs w:val="24"/>
          <w:lang w:val="lt-LT" w:eastAsia="lt-LT"/>
        </w:rPr>
      </w:pPr>
      <w:r w:rsidRPr="00FC1B15">
        <w:rPr>
          <w:rFonts w:ascii="Times New Roman" w:hAnsi="Times New Roman"/>
          <w:noProof/>
          <w:sz w:val="24"/>
          <w:szCs w:val="24"/>
          <w:lang w:val="lt-LT" w:eastAsia="lt-LT"/>
        </w:rPr>
        <w:t>Vartotojams patrauklesnė lieka n</w:t>
      </w:r>
      <w:r w:rsidR="00C55AC4" w:rsidRPr="00FC1B15">
        <w:rPr>
          <w:rFonts w:ascii="Times New Roman" w:hAnsi="Times New Roman"/>
          <w:noProof/>
          <w:sz w:val="24"/>
          <w:szCs w:val="24"/>
          <w:lang w:val="lt-LT" w:eastAsia="lt-LT"/>
        </w:rPr>
        <w:t>uotekų surinkimo paslauga</w:t>
      </w:r>
      <w:r w:rsidRPr="00FC1B15">
        <w:rPr>
          <w:rFonts w:ascii="Times New Roman" w:hAnsi="Times New Roman"/>
          <w:noProof/>
          <w:sz w:val="24"/>
          <w:szCs w:val="24"/>
          <w:lang w:val="lt-LT" w:eastAsia="lt-LT"/>
        </w:rPr>
        <w:t>.</w:t>
      </w:r>
      <w:r w:rsidR="00C55AC4" w:rsidRPr="00FC1B15">
        <w:rPr>
          <w:rFonts w:ascii="Times New Roman" w:hAnsi="Times New Roman"/>
          <w:noProof/>
          <w:sz w:val="24"/>
          <w:szCs w:val="24"/>
          <w:lang w:val="lt-LT" w:eastAsia="lt-LT"/>
        </w:rPr>
        <w:t xml:space="preserve"> Šios paslaugos per ataskaitinį laikotarpį augimas yra </w:t>
      </w:r>
      <w:r w:rsidR="00ED6B35" w:rsidRPr="00FC1B15">
        <w:rPr>
          <w:rFonts w:ascii="Times New Roman" w:hAnsi="Times New Roman"/>
          <w:noProof/>
          <w:sz w:val="24"/>
          <w:szCs w:val="24"/>
          <w:lang w:val="lt-LT" w:eastAsia="lt-LT"/>
        </w:rPr>
        <w:t>nemažas</w:t>
      </w:r>
      <w:r w:rsidR="00C55AC4" w:rsidRPr="00FC1B15">
        <w:rPr>
          <w:rFonts w:ascii="Times New Roman" w:hAnsi="Times New Roman"/>
          <w:noProof/>
          <w:sz w:val="24"/>
          <w:szCs w:val="24"/>
          <w:lang w:val="lt-LT" w:eastAsia="lt-LT"/>
        </w:rPr>
        <w:t>. Didesnis augimas yra individualių namų vartotoj</w:t>
      </w:r>
      <w:r w:rsidRPr="00FC1B15">
        <w:rPr>
          <w:rFonts w:ascii="Times New Roman" w:hAnsi="Times New Roman"/>
          <w:noProof/>
          <w:sz w:val="24"/>
          <w:szCs w:val="24"/>
          <w:lang w:val="lt-LT" w:eastAsia="lt-LT"/>
        </w:rPr>
        <w:t>ų sektoriuje</w:t>
      </w:r>
      <w:r w:rsidR="00C55AC4" w:rsidRPr="00FC1B15">
        <w:rPr>
          <w:rFonts w:ascii="Times New Roman" w:hAnsi="Times New Roman"/>
          <w:noProof/>
          <w:sz w:val="24"/>
          <w:szCs w:val="24"/>
          <w:lang w:val="lt-LT" w:eastAsia="lt-LT"/>
        </w:rPr>
        <w:t>. Tai parodyta 1</w:t>
      </w:r>
      <w:r w:rsidR="001D20CD" w:rsidRPr="00FC1B15">
        <w:rPr>
          <w:rFonts w:ascii="Times New Roman" w:hAnsi="Times New Roman"/>
          <w:noProof/>
          <w:sz w:val="24"/>
          <w:szCs w:val="24"/>
          <w:lang w:val="lt-LT" w:eastAsia="lt-LT"/>
        </w:rPr>
        <w:t>6</w:t>
      </w:r>
      <w:r w:rsidR="00C55AC4" w:rsidRPr="00FC1B15">
        <w:rPr>
          <w:rFonts w:ascii="Times New Roman" w:hAnsi="Times New Roman"/>
          <w:noProof/>
          <w:sz w:val="24"/>
          <w:szCs w:val="24"/>
          <w:lang w:val="lt-LT" w:eastAsia="lt-LT"/>
        </w:rPr>
        <w:t xml:space="preserve"> lentelėje.</w:t>
      </w:r>
    </w:p>
    <w:p w:rsidR="005F5F5E" w:rsidRPr="00FC1B15" w:rsidRDefault="005F5F5E" w:rsidP="00C72C77">
      <w:pPr>
        <w:spacing w:before="0" w:after="0" w:line="240" w:lineRule="auto"/>
        <w:jc w:val="center"/>
        <w:rPr>
          <w:rFonts w:ascii="Times New Roman" w:hAnsi="Times New Roman"/>
          <w:noProof/>
          <w:lang w:val="lt-LT" w:eastAsia="lt-LT"/>
        </w:rPr>
      </w:pPr>
    </w:p>
    <w:p w:rsidR="00794B17" w:rsidRPr="00FC1B15" w:rsidRDefault="00794B17" w:rsidP="00C72C77">
      <w:pPr>
        <w:pStyle w:val="TableHeading"/>
        <w:pBdr>
          <w:left w:val="single" w:sz="4" w:space="5" w:color="7E97AD"/>
        </w:pBdr>
        <w:spacing w:before="0" w:after="0"/>
        <w:ind w:left="142" w:right="142"/>
        <w:rPr>
          <w:rFonts w:ascii="Times New Roman" w:hAnsi="Times New Roman"/>
          <w:lang w:val="lt-LT"/>
        </w:rPr>
      </w:pPr>
      <w:r w:rsidRPr="00FC1B15">
        <w:rPr>
          <w:rFonts w:ascii="Times New Roman" w:hAnsi="Times New Roman"/>
          <w:lang w:val="lt-LT"/>
        </w:rPr>
        <w:lastRenderedPageBreak/>
        <w:t>1</w:t>
      </w:r>
      <w:r w:rsidR="001D20CD" w:rsidRPr="00FC1B15">
        <w:rPr>
          <w:rFonts w:ascii="Times New Roman" w:hAnsi="Times New Roman"/>
          <w:lang w:val="lt-LT"/>
        </w:rPr>
        <w:t>6</w:t>
      </w:r>
      <w:r w:rsidRPr="00FC1B15">
        <w:rPr>
          <w:rFonts w:ascii="Times New Roman" w:hAnsi="Times New Roman"/>
          <w:lang w:val="lt-LT"/>
        </w:rPr>
        <w:t xml:space="preserve"> lentelė.</w:t>
      </w:r>
      <w:r w:rsidR="00C55AC4" w:rsidRPr="00FC1B15">
        <w:rPr>
          <w:rFonts w:ascii="Times New Roman" w:hAnsi="Times New Roman"/>
          <w:lang w:val="lt-LT"/>
        </w:rPr>
        <w:t xml:space="preserve"> Vartotojų</w:t>
      </w:r>
      <w:r w:rsidRPr="00FC1B15">
        <w:rPr>
          <w:rFonts w:ascii="Times New Roman" w:hAnsi="Times New Roman"/>
          <w:lang w:val="lt-LT"/>
        </w:rPr>
        <w:t xml:space="preserve"> </w:t>
      </w:r>
      <w:r w:rsidR="00C55AC4" w:rsidRPr="00FC1B15">
        <w:rPr>
          <w:rFonts w:ascii="Times New Roman" w:hAnsi="Times New Roman"/>
          <w:lang w:val="lt-LT"/>
        </w:rPr>
        <w:t>Nuotekų surinkimo rodikliai</w:t>
      </w:r>
    </w:p>
    <w:p w:rsidR="004B6588" w:rsidRPr="00FC1B15" w:rsidRDefault="003C1C31" w:rsidP="00C72C77">
      <w:pPr>
        <w:spacing w:before="0" w:after="0" w:line="240" w:lineRule="auto"/>
        <w:jc w:val="center"/>
        <w:rPr>
          <w:rFonts w:ascii="Times New Roman" w:hAnsi="Times New Roman"/>
          <w:lang w:val="lt-LT"/>
        </w:rPr>
      </w:pPr>
      <w:r>
        <w:rPr>
          <w:rFonts w:ascii="Times New Roman" w:hAnsi="Times New Roman"/>
          <w:noProof/>
          <w:color w:val="auto"/>
          <w:lang w:val="lt-LT" w:eastAsia="lt-LT"/>
        </w:rPr>
        <w:drawing>
          <wp:inline distT="0" distB="0" distL="0" distR="0">
            <wp:extent cx="4568825" cy="2740025"/>
            <wp:effectExtent l="0" t="0" r="22225" b="22225"/>
            <wp:docPr id="12"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D0767A" w:rsidRPr="007A55AE" w:rsidRDefault="00D0767A" w:rsidP="001344F6">
      <w:pPr>
        <w:pStyle w:val="Antrat1"/>
        <w:spacing w:after="0"/>
        <w:rPr>
          <w:rFonts w:ascii="Times New Roman" w:hAnsi="Times New Roman"/>
          <w:color w:val="auto"/>
          <w:lang w:val="lt-LT"/>
        </w:rPr>
      </w:pPr>
      <w:bookmarkStart w:id="32" w:name="_Toc384992913"/>
      <w:r w:rsidRPr="007A55AE">
        <w:rPr>
          <w:rFonts w:ascii="Times New Roman" w:hAnsi="Times New Roman"/>
          <w:color w:val="auto"/>
          <w:lang w:val="lt-LT"/>
        </w:rPr>
        <w:lastRenderedPageBreak/>
        <w:t>Investicijos</w:t>
      </w:r>
      <w:bookmarkEnd w:id="32"/>
    </w:p>
    <w:p w:rsidR="001344F6" w:rsidRPr="007A55AE" w:rsidRDefault="001344F6" w:rsidP="001344F6">
      <w:pPr>
        <w:spacing w:before="0" w:after="0"/>
        <w:rPr>
          <w:color w:val="auto"/>
          <w:lang w:val="lt-LT"/>
        </w:rPr>
      </w:pPr>
    </w:p>
    <w:p w:rsidR="005673CE" w:rsidRPr="007A55AE" w:rsidRDefault="00652430" w:rsidP="001344F6">
      <w:pPr>
        <w:spacing w:before="0" w:after="0" w:line="240" w:lineRule="auto"/>
        <w:ind w:firstLine="380"/>
        <w:jc w:val="both"/>
        <w:rPr>
          <w:rFonts w:ascii="Times New Roman" w:hAnsi="Times New Roman"/>
          <w:color w:val="auto"/>
          <w:sz w:val="24"/>
          <w:szCs w:val="24"/>
          <w:lang w:val="lt-LT"/>
        </w:rPr>
      </w:pPr>
      <w:r w:rsidRPr="007A55AE">
        <w:rPr>
          <w:rFonts w:ascii="Times New Roman" w:hAnsi="Times New Roman"/>
          <w:color w:val="auto"/>
          <w:sz w:val="24"/>
          <w:szCs w:val="24"/>
          <w:lang w:val="lt-LT"/>
        </w:rPr>
        <w:t>2013 met</w:t>
      </w:r>
      <w:r w:rsidR="0058173B" w:rsidRPr="007A55AE">
        <w:rPr>
          <w:rFonts w:ascii="Times New Roman" w:hAnsi="Times New Roman"/>
          <w:color w:val="auto"/>
          <w:sz w:val="24"/>
          <w:szCs w:val="24"/>
          <w:lang w:val="lt-LT"/>
        </w:rPr>
        <w:t>ais UAB</w:t>
      </w:r>
      <w:r w:rsidRPr="007A55AE">
        <w:rPr>
          <w:rFonts w:ascii="Times New Roman" w:hAnsi="Times New Roman"/>
          <w:color w:val="auto"/>
          <w:sz w:val="24"/>
          <w:szCs w:val="24"/>
          <w:lang w:val="lt-LT"/>
        </w:rPr>
        <w:t xml:space="preserve"> „Kretingos vandenys“  įsisavino 6932,77 </w:t>
      </w:r>
      <w:bookmarkStart w:id="33" w:name="OLE_LINK9"/>
      <w:bookmarkStart w:id="34" w:name="OLE_LINK10"/>
      <w:r w:rsidRPr="007A55AE">
        <w:rPr>
          <w:rFonts w:ascii="Times New Roman" w:hAnsi="Times New Roman"/>
          <w:color w:val="auto"/>
          <w:sz w:val="24"/>
          <w:szCs w:val="24"/>
          <w:lang w:val="lt-LT"/>
        </w:rPr>
        <w:t xml:space="preserve">tūkst. Lt </w:t>
      </w:r>
      <w:bookmarkEnd w:id="33"/>
      <w:bookmarkEnd w:id="34"/>
      <w:r w:rsidRPr="007A55AE">
        <w:rPr>
          <w:rFonts w:ascii="Times New Roman" w:hAnsi="Times New Roman"/>
          <w:color w:val="auto"/>
          <w:sz w:val="24"/>
          <w:szCs w:val="24"/>
          <w:lang w:val="lt-LT"/>
        </w:rPr>
        <w:t>investicinių fondų, 4707,78 tūkst. Lt valstybės biudžeto, 584,79 tūkst. Lt, 815,20 tūkst. Lt įmonės  lėšų.</w:t>
      </w:r>
      <w:r w:rsidR="00B0780D" w:rsidRPr="007A55AE">
        <w:rPr>
          <w:rFonts w:ascii="Times New Roman" w:hAnsi="Times New Roman"/>
          <w:color w:val="auto"/>
          <w:sz w:val="24"/>
          <w:szCs w:val="24"/>
          <w:lang w:val="lt-LT"/>
        </w:rPr>
        <w:t xml:space="preserve"> Bendra įsisavintų investicijų suma </w:t>
      </w:r>
      <w:r w:rsidR="0058173B" w:rsidRPr="007A55AE">
        <w:rPr>
          <w:rFonts w:ascii="Times New Roman" w:hAnsi="Times New Roman"/>
          <w:color w:val="auto"/>
          <w:sz w:val="24"/>
          <w:szCs w:val="24"/>
          <w:lang w:val="lt-LT"/>
        </w:rPr>
        <w:t xml:space="preserve">- </w:t>
      </w:r>
      <w:r w:rsidR="00B0780D" w:rsidRPr="007A55AE">
        <w:rPr>
          <w:rFonts w:ascii="Times New Roman" w:hAnsi="Times New Roman"/>
          <w:color w:val="auto"/>
          <w:sz w:val="24"/>
          <w:szCs w:val="24"/>
          <w:lang w:val="lt-LT"/>
        </w:rPr>
        <w:t>13040,53 tūkst. Lt.</w:t>
      </w:r>
    </w:p>
    <w:p w:rsidR="00C72C77" w:rsidRPr="00FC1B15" w:rsidRDefault="00C72C77" w:rsidP="00C72C77">
      <w:pPr>
        <w:spacing w:before="0" w:after="0" w:line="240" w:lineRule="auto"/>
        <w:ind w:firstLine="380"/>
        <w:jc w:val="both"/>
        <w:rPr>
          <w:rFonts w:ascii="Times New Roman" w:hAnsi="Times New Roman"/>
          <w:sz w:val="24"/>
          <w:szCs w:val="24"/>
          <w:lang w:val="lt-LT"/>
        </w:rPr>
      </w:pPr>
    </w:p>
    <w:p w:rsidR="00794B17" w:rsidRPr="00FC1B15" w:rsidRDefault="00794B17" w:rsidP="00C72C77">
      <w:pPr>
        <w:pStyle w:val="TableHeading"/>
        <w:pBdr>
          <w:left w:val="single" w:sz="4" w:space="5" w:color="7E97AD"/>
        </w:pBdr>
        <w:spacing w:before="0" w:after="0"/>
        <w:ind w:left="142" w:right="142"/>
        <w:rPr>
          <w:rFonts w:ascii="Times New Roman" w:hAnsi="Times New Roman"/>
          <w:lang w:val="lt-LT"/>
        </w:rPr>
      </w:pPr>
      <w:bookmarkStart w:id="35" w:name="OLE_LINK33"/>
      <w:r w:rsidRPr="00FC1B15">
        <w:rPr>
          <w:rFonts w:ascii="Times New Roman" w:hAnsi="Times New Roman"/>
          <w:lang w:val="lt-LT"/>
        </w:rPr>
        <w:t>1</w:t>
      </w:r>
      <w:r w:rsidR="001D20CD" w:rsidRPr="00FC1B15">
        <w:rPr>
          <w:rFonts w:ascii="Times New Roman" w:hAnsi="Times New Roman"/>
          <w:lang w:val="lt-LT"/>
        </w:rPr>
        <w:t>7</w:t>
      </w:r>
      <w:r w:rsidRPr="00FC1B15">
        <w:rPr>
          <w:rFonts w:ascii="Times New Roman" w:hAnsi="Times New Roman"/>
          <w:lang w:val="lt-LT"/>
        </w:rPr>
        <w:t xml:space="preserve"> lentelė. Įsisavintos investicijos</w:t>
      </w:r>
    </w:p>
    <w:bookmarkEnd w:id="35"/>
    <w:p w:rsidR="005673CE" w:rsidRPr="00FC1B15" w:rsidRDefault="003C1C31" w:rsidP="00C72C77">
      <w:pPr>
        <w:spacing w:before="0" w:after="0" w:line="240" w:lineRule="auto"/>
        <w:jc w:val="center"/>
        <w:rPr>
          <w:rFonts w:ascii="Times New Roman" w:hAnsi="Times New Roman"/>
          <w:noProof/>
          <w:lang w:val="lt-LT" w:eastAsia="lt-LT"/>
        </w:rPr>
      </w:pPr>
      <w:r>
        <w:rPr>
          <w:rFonts w:ascii="Times New Roman" w:hAnsi="Times New Roman"/>
          <w:noProof/>
          <w:lang w:val="lt-LT" w:eastAsia="lt-LT"/>
        </w:rPr>
        <w:drawing>
          <wp:inline distT="0" distB="0" distL="0" distR="0">
            <wp:extent cx="4568825" cy="2740025"/>
            <wp:effectExtent l="0" t="0" r="22225" b="22225"/>
            <wp:docPr id="13"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18396D" w:rsidRPr="00FC1B15" w:rsidRDefault="0018396D" w:rsidP="00C72C77">
      <w:pPr>
        <w:spacing w:before="0" w:after="0" w:line="240" w:lineRule="auto"/>
        <w:jc w:val="center"/>
        <w:rPr>
          <w:rFonts w:ascii="Times New Roman" w:hAnsi="Times New Roman"/>
          <w:noProof/>
          <w:lang w:val="lt-LT" w:eastAsia="lt-LT"/>
        </w:rPr>
      </w:pPr>
    </w:p>
    <w:p w:rsidR="00B77003" w:rsidRPr="007A55AE" w:rsidRDefault="00794B17" w:rsidP="00C72C77">
      <w:pPr>
        <w:spacing w:before="0" w:after="0" w:line="240" w:lineRule="auto"/>
        <w:ind w:firstLine="431"/>
        <w:jc w:val="both"/>
        <w:rPr>
          <w:rFonts w:ascii="Times New Roman" w:hAnsi="Times New Roman"/>
          <w:color w:val="auto"/>
          <w:sz w:val="24"/>
          <w:szCs w:val="24"/>
          <w:lang w:val="lt-LT"/>
        </w:rPr>
      </w:pPr>
      <w:r w:rsidRPr="007A55AE">
        <w:rPr>
          <w:rFonts w:ascii="Times New Roman" w:hAnsi="Times New Roman"/>
          <w:color w:val="auto"/>
          <w:sz w:val="24"/>
          <w:szCs w:val="24"/>
          <w:lang w:val="lt-LT"/>
        </w:rPr>
        <w:t>Didžiausi</w:t>
      </w:r>
      <w:r w:rsidR="00A27D42" w:rsidRPr="007A55AE">
        <w:rPr>
          <w:rFonts w:ascii="Times New Roman" w:hAnsi="Times New Roman"/>
          <w:color w:val="auto"/>
          <w:sz w:val="24"/>
          <w:szCs w:val="24"/>
          <w:lang w:val="lt-LT"/>
        </w:rPr>
        <w:t>ą</w:t>
      </w:r>
      <w:r w:rsidRPr="007A55AE">
        <w:rPr>
          <w:rFonts w:ascii="Times New Roman" w:hAnsi="Times New Roman"/>
          <w:color w:val="auto"/>
          <w:sz w:val="24"/>
          <w:szCs w:val="24"/>
          <w:lang w:val="lt-LT"/>
        </w:rPr>
        <w:t xml:space="preserve"> dal</w:t>
      </w:r>
      <w:r w:rsidR="00A27D42" w:rsidRPr="007A55AE">
        <w:rPr>
          <w:rFonts w:ascii="Times New Roman" w:hAnsi="Times New Roman"/>
          <w:color w:val="auto"/>
          <w:sz w:val="24"/>
          <w:szCs w:val="24"/>
          <w:lang w:val="lt-LT"/>
        </w:rPr>
        <w:t>į</w:t>
      </w:r>
      <w:r w:rsidRPr="007A55AE">
        <w:rPr>
          <w:rFonts w:ascii="Times New Roman" w:hAnsi="Times New Roman"/>
          <w:color w:val="auto"/>
          <w:sz w:val="24"/>
          <w:szCs w:val="24"/>
          <w:lang w:val="lt-LT"/>
        </w:rPr>
        <w:t xml:space="preserve"> investicijų sudarė</w:t>
      </w:r>
      <w:r w:rsidR="000C787E" w:rsidRPr="007A55AE">
        <w:rPr>
          <w:rFonts w:ascii="Times New Roman" w:hAnsi="Times New Roman"/>
          <w:color w:val="auto"/>
          <w:sz w:val="24"/>
          <w:szCs w:val="24"/>
          <w:lang w:val="lt-LT"/>
        </w:rPr>
        <w:t xml:space="preserve"> investiciniai projektai  VP3-3.1-AM-01-V-02-004 ir VP3-3.1-AM-01-V-02-076. </w:t>
      </w:r>
      <w:r w:rsidR="00A27D42" w:rsidRPr="007A55AE">
        <w:rPr>
          <w:rFonts w:ascii="Times New Roman" w:hAnsi="Times New Roman"/>
          <w:color w:val="auto"/>
          <w:sz w:val="24"/>
          <w:szCs w:val="24"/>
          <w:lang w:val="lt-LT"/>
        </w:rPr>
        <w:t>Projekto „</w:t>
      </w:r>
      <w:r w:rsidR="00B77003" w:rsidRPr="007A55AE">
        <w:rPr>
          <w:rFonts w:ascii="Times New Roman" w:hAnsi="Times New Roman"/>
          <w:color w:val="auto"/>
          <w:sz w:val="24"/>
          <w:szCs w:val="24"/>
          <w:lang w:val="lt-LT"/>
        </w:rPr>
        <w:t>Vandens tiekimo ir nuotekų tvarkymo infrastruktūros renovavim</w:t>
      </w:r>
      <w:r w:rsidR="000C787E" w:rsidRPr="007A55AE">
        <w:rPr>
          <w:rFonts w:ascii="Times New Roman" w:hAnsi="Times New Roman"/>
          <w:color w:val="auto"/>
          <w:sz w:val="24"/>
          <w:szCs w:val="24"/>
          <w:lang w:val="lt-LT"/>
        </w:rPr>
        <w:t>as</w:t>
      </w:r>
      <w:r w:rsidR="00B77003" w:rsidRPr="007A55AE">
        <w:rPr>
          <w:rFonts w:ascii="Times New Roman" w:hAnsi="Times New Roman"/>
          <w:color w:val="auto"/>
          <w:sz w:val="24"/>
          <w:szCs w:val="24"/>
          <w:lang w:val="lt-LT"/>
        </w:rPr>
        <w:t xml:space="preserve"> ir plėtra Kretingos rajone</w:t>
      </w:r>
      <w:r w:rsidR="00A27D42" w:rsidRPr="007A55AE">
        <w:rPr>
          <w:rFonts w:ascii="Times New Roman" w:hAnsi="Times New Roman"/>
          <w:color w:val="auto"/>
          <w:sz w:val="24"/>
          <w:szCs w:val="24"/>
          <w:lang w:val="lt-LT"/>
        </w:rPr>
        <w:t>“ Nr.</w:t>
      </w:r>
      <w:r w:rsidR="00B77003" w:rsidRPr="007A55AE">
        <w:rPr>
          <w:rFonts w:ascii="Times New Roman" w:hAnsi="Times New Roman"/>
          <w:color w:val="auto"/>
          <w:sz w:val="24"/>
          <w:szCs w:val="24"/>
          <w:lang w:val="lt-LT"/>
        </w:rPr>
        <w:t xml:space="preserve"> </w:t>
      </w:r>
      <w:bookmarkStart w:id="36" w:name="OLE_LINK11"/>
      <w:r w:rsidR="00B77003" w:rsidRPr="007A55AE">
        <w:rPr>
          <w:rFonts w:ascii="Times New Roman" w:hAnsi="Times New Roman"/>
          <w:color w:val="auto"/>
          <w:sz w:val="24"/>
          <w:szCs w:val="24"/>
          <w:lang w:val="lt-LT"/>
        </w:rPr>
        <w:t>VP3-3.1-AM-01-V-02-004</w:t>
      </w:r>
      <w:bookmarkEnd w:id="36"/>
      <w:r w:rsidR="000C787E" w:rsidRPr="007A55AE">
        <w:rPr>
          <w:rFonts w:ascii="Times New Roman" w:hAnsi="Times New Roman"/>
          <w:color w:val="auto"/>
          <w:sz w:val="24"/>
          <w:szCs w:val="24"/>
          <w:lang w:val="lt-LT"/>
        </w:rPr>
        <w:t xml:space="preserve"> </w:t>
      </w:r>
      <w:r w:rsidR="00B77003" w:rsidRPr="007A55AE">
        <w:rPr>
          <w:rFonts w:ascii="Times New Roman" w:hAnsi="Times New Roman"/>
          <w:color w:val="auto"/>
          <w:sz w:val="24"/>
          <w:szCs w:val="24"/>
          <w:lang w:val="lt-LT"/>
        </w:rPr>
        <w:t>tikslas – įgyvendinti ES nuotekų direktyvos 91/271/EEB reikalavimus nuotekų išvalymui, sumažinant dirvožemio ir gruntinio vandens taršą projekto teritorijoje, įgyvendinant ES geriamojo vandens direktyvos 98/83/EB reikalavimus, pagerinant tiekiamojo vandens kokybę ir išpl</w:t>
      </w:r>
      <w:r w:rsidR="00384117" w:rsidRPr="007A55AE">
        <w:rPr>
          <w:rFonts w:ascii="Times New Roman" w:hAnsi="Times New Roman"/>
          <w:color w:val="auto"/>
          <w:sz w:val="24"/>
          <w:szCs w:val="24"/>
          <w:lang w:val="lt-LT"/>
        </w:rPr>
        <w:t>ečiant</w:t>
      </w:r>
      <w:r w:rsidR="00B77003" w:rsidRPr="007A55AE">
        <w:rPr>
          <w:rFonts w:ascii="Times New Roman" w:hAnsi="Times New Roman"/>
          <w:color w:val="auto"/>
          <w:sz w:val="24"/>
          <w:szCs w:val="24"/>
          <w:lang w:val="lt-LT"/>
        </w:rPr>
        <w:t xml:space="preserve"> centralizuotai </w:t>
      </w:r>
      <w:proofErr w:type="spellStart"/>
      <w:r w:rsidR="00B77003" w:rsidRPr="007A55AE">
        <w:rPr>
          <w:rFonts w:ascii="Times New Roman" w:hAnsi="Times New Roman"/>
          <w:color w:val="auto"/>
          <w:sz w:val="24"/>
          <w:szCs w:val="24"/>
          <w:lang w:val="lt-LT"/>
        </w:rPr>
        <w:t>vandentvarkos</w:t>
      </w:r>
      <w:proofErr w:type="spellEnd"/>
      <w:r w:rsidR="00B77003" w:rsidRPr="007A55AE">
        <w:rPr>
          <w:rFonts w:ascii="Times New Roman" w:hAnsi="Times New Roman"/>
          <w:color w:val="auto"/>
          <w:sz w:val="24"/>
          <w:szCs w:val="24"/>
          <w:lang w:val="lt-LT"/>
        </w:rPr>
        <w:t xml:space="preserve"> paslaugas gaunančių gyventojų skaičių, pagerinant projekto teritorijoje teikiamų </w:t>
      </w:r>
      <w:proofErr w:type="spellStart"/>
      <w:r w:rsidR="00B77003" w:rsidRPr="007A55AE">
        <w:rPr>
          <w:rFonts w:ascii="Times New Roman" w:hAnsi="Times New Roman"/>
          <w:color w:val="auto"/>
          <w:sz w:val="24"/>
          <w:szCs w:val="24"/>
          <w:lang w:val="lt-LT"/>
        </w:rPr>
        <w:t>vandentvarkos</w:t>
      </w:r>
      <w:proofErr w:type="spellEnd"/>
      <w:r w:rsidR="00B77003" w:rsidRPr="007A55AE">
        <w:rPr>
          <w:rFonts w:ascii="Times New Roman" w:hAnsi="Times New Roman"/>
          <w:color w:val="auto"/>
          <w:sz w:val="24"/>
          <w:szCs w:val="24"/>
          <w:lang w:val="lt-LT"/>
        </w:rPr>
        <w:t xml:space="preserve"> paslaugų kokybę. Projekto veiklų įgyvendinimo pradžia 2008-12-24.</w:t>
      </w:r>
      <w:r w:rsidR="000C787E" w:rsidRPr="007A55AE">
        <w:rPr>
          <w:rFonts w:ascii="Times New Roman" w:hAnsi="Times New Roman"/>
          <w:color w:val="auto"/>
          <w:sz w:val="24"/>
          <w:szCs w:val="24"/>
          <w:lang w:val="lt-LT"/>
        </w:rPr>
        <w:t xml:space="preserve"> </w:t>
      </w:r>
      <w:r w:rsidR="00B77003" w:rsidRPr="007A55AE">
        <w:rPr>
          <w:rFonts w:ascii="Times New Roman" w:hAnsi="Times New Roman"/>
          <w:color w:val="auto"/>
          <w:sz w:val="24"/>
          <w:szCs w:val="24"/>
          <w:lang w:val="lt-LT"/>
        </w:rPr>
        <w:t>Projekto veiklų įgyvendinimo pabaiga 2014-01-17.</w:t>
      </w:r>
      <w:r w:rsidR="000C787E" w:rsidRPr="007A55AE">
        <w:rPr>
          <w:rFonts w:ascii="Times New Roman" w:hAnsi="Times New Roman"/>
          <w:color w:val="auto"/>
          <w:sz w:val="24"/>
          <w:szCs w:val="24"/>
          <w:lang w:val="lt-LT"/>
        </w:rPr>
        <w:t xml:space="preserve"> </w:t>
      </w:r>
      <w:r w:rsidR="00B77003" w:rsidRPr="007A55AE">
        <w:rPr>
          <w:rFonts w:ascii="Times New Roman" w:hAnsi="Times New Roman"/>
          <w:color w:val="auto"/>
          <w:sz w:val="24"/>
          <w:szCs w:val="24"/>
          <w:lang w:val="lt-LT"/>
        </w:rPr>
        <w:t>Projekto statybos darbų apimtys:</w:t>
      </w:r>
    </w:p>
    <w:p w:rsidR="00B77003" w:rsidRPr="007A55AE" w:rsidRDefault="00A27D42" w:rsidP="00C72C77">
      <w:pPr>
        <w:spacing w:before="0" w:after="0" w:line="240" w:lineRule="auto"/>
        <w:ind w:left="720"/>
        <w:rPr>
          <w:rFonts w:ascii="Times New Roman" w:hAnsi="Times New Roman"/>
          <w:color w:val="auto"/>
          <w:sz w:val="24"/>
          <w:szCs w:val="24"/>
          <w:lang w:val="lt-LT"/>
        </w:rPr>
      </w:pPr>
      <w:r w:rsidRPr="007A55AE">
        <w:rPr>
          <w:rFonts w:ascii="Times New Roman" w:hAnsi="Times New Roman"/>
          <w:color w:val="auto"/>
          <w:sz w:val="24"/>
          <w:szCs w:val="24"/>
          <w:lang w:val="lt-LT"/>
        </w:rPr>
        <w:t>- v</w:t>
      </w:r>
      <w:r w:rsidR="00B77003" w:rsidRPr="007A55AE">
        <w:rPr>
          <w:rFonts w:ascii="Times New Roman" w:hAnsi="Times New Roman"/>
          <w:color w:val="auto"/>
          <w:sz w:val="24"/>
          <w:szCs w:val="24"/>
          <w:lang w:val="lt-LT"/>
        </w:rPr>
        <w:t>andentiekio ir nuotekų tinklų rekonstrukcija ir plėtra Vydmantuose</w:t>
      </w:r>
      <w:r w:rsidR="000C787E" w:rsidRPr="007A55AE">
        <w:rPr>
          <w:rFonts w:ascii="Times New Roman" w:hAnsi="Times New Roman"/>
          <w:color w:val="auto"/>
          <w:sz w:val="24"/>
          <w:szCs w:val="24"/>
          <w:lang w:val="lt-LT"/>
        </w:rPr>
        <w:t>;</w:t>
      </w:r>
    </w:p>
    <w:p w:rsidR="00B77003" w:rsidRPr="007A55AE" w:rsidRDefault="00B77003" w:rsidP="00C72C77">
      <w:pPr>
        <w:spacing w:before="0" w:after="0" w:line="240" w:lineRule="auto"/>
        <w:ind w:left="720"/>
        <w:rPr>
          <w:rFonts w:ascii="Times New Roman" w:hAnsi="Times New Roman"/>
          <w:color w:val="auto"/>
          <w:sz w:val="24"/>
          <w:szCs w:val="24"/>
          <w:lang w:val="lt-LT"/>
        </w:rPr>
      </w:pPr>
      <w:r w:rsidRPr="007A55AE">
        <w:rPr>
          <w:rFonts w:ascii="Times New Roman" w:hAnsi="Times New Roman"/>
          <w:color w:val="auto"/>
          <w:sz w:val="24"/>
          <w:szCs w:val="24"/>
          <w:lang w:val="lt-LT"/>
        </w:rPr>
        <w:t xml:space="preserve">- </w:t>
      </w:r>
      <w:r w:rsidR="00A27D42" w:rsidRPr="007A55AE">
        <w:rPr>
          <w:rFonts w:ascii="Times New Roman" w:hAnsi="Times New Roman"/>
          <w:color w:val="auto"/>
          <w:sz w:val="24"/>
          <w:szCs w:val="24"/>
          <w:lang w:val="lt-LT"/>
        </w:rPr>
        <w:t>v</w:t>
      </w:r>
      <w:r w:rsidRPr="007A55AE">
        <w:rPr>
          <w:rFonts w:ascii="Times New Roman" w:hAnsi="Times New Roman"/>
          <w:color w:val="auto"/>
          <w:sz w:val="24"/>
          <w:szCs w:val="24"/>
          <w:lang w:val="lt-LT"/>
        </w:rPr>
        <w:t>andentiekio ir nuotekų tinklų rekonstrukcija ir plėtra Salantuose;</w:t>
      </w:r>
    </w:p>
    <w:p w:rsidR="00B77003" w:rsidRPr="007A55AE" w:rsidRDefault="00B77003" w:rsidP="00C72C77">
      <w:pPr>
        <w:spacing w:before="0" w:after="0" w:line="240" w:lineRule="auto"/>
        <w:ind w:left="720"/>
        <w:rPr>
          <w:rFonts w:ascii="Times New Roman" w:hAnsi="Times New Roman"/>
          <w:color w:val="auto"/>
          <w:sz w:val="24"/>
          <w:szCs w:val="24"/>
          <w:lang w:val="lt-LT"/>
        </w:rPr>
      </w:pPr>
      <w:r w:rsidRPr="007A55AE">
        <w:rPr>
          <w:rFonts w:ascii="Times New Roman" w:hAnsi="Times New Roman"/>
          <w:color w:val="auto"/>
          <w:sz w:val="24"/>
          <w:szCs w:val="24"/>
          <w:lang w:val="lt-LT"/>
        </w:rPr>
        <w:t>- Vydmantų ir Salantų nuotekų valymo įrenginių rekonstrukcija;</w:t>
      </w:r>
    </w:p>
    <w:p w:rsidR="00B77003" w:rsidRPr="007A55AE" w:rsidRDefault="00B77003" w:rsidP="00C72C77">
      <w:pPr>
        <w:spacing w:before="0" w:after="0" w:line="240" w:lineRule="auto"/>
        <w:ind w:left="720"/>
        <w:rPr>
          <w:rFonts w:ascii="Times New Roman" w:hAnsi="Times New Roman"/>
          <w:color w:val="auto"/>
          <w:sz w:val="24"/>
          <w:szCs w:val="24"/>
          <w:lang w:val="lt-LT"/>
        </w:rPr>
      </w:pPr>
      <w:r w:rsidRPr="007A55AE">
        <w:rPr>
          <w:rFonts w:ascii="Times New Roman" w:hAnsi="Times New Roman"/>
          <w:color w:val="auto"/>
          <w:sz w:val="24"/>
          <w:szCs w:val="24"/>
          <w:lang w:val="lt-LT"/>
        </w:rPr>
        <w:t>- Kretingos m. nuotekų valymo įrenginių rekonstrukcija;</w:t>
      </w:r>
    </w:p>
    <w:p w:rsidR="00B77003" w:rsidRPr="007A55AE" w:rsidRDefault="00B77003" w:rsidP="00C72C77">
      <w:pPr>
        <w:spacing w:before="0" w:after="0" w:line="240" w:lineRule="auto"/>
        <w:ind w:left="720"/>
        <w:rPr>
          <w:rFonts w:ascii="Times New Roman" w:hAnsi="Times New Roman"/>
          <w:color w:val="auto"/>
          <w:sz w:val="24"/>
          <w:szCs w:val="24"/>
          <w:lang w:val="lt-LT"/>
        </w:rPr>
      </w:pPr>
      <w:r w:rsidRPr="007A55AE">
        <w:rPr>
          <w:rFonts w:ascii="Times New Roman" w:hAnsi="Times New Roman"/>
          <w:color w:val="auto"/>
          <w:sz w:val="24"/>
          <w:szCs w:val="24"/>
          <w:lang w:val="lt-LT"/>
        </w:rPr>
        <w:t>- Salantų ir Vydmantų vandenviečių vandens gerinimo įrenginių statyba.</w:t>
      </w:r>
    </w:p>
    <w:p w:rsidR="00B77003" w:rsidRPr="00E971B6" w:rsidRDefault="00B77003" w:rsidP="00C72C77">
      <w:pPr>
        <w:spacing w:before="0" w:after="0" w:line="240" w:lineRule="auto"/>
        <w:ind w:firstLine="380"/>
        <w:jc w:val="both"/>
        <w:rPr>
          <w:rFonts w:ascii="Times New Roman" w:hAnsi="Times New Roman"/>
          <w:color w:val="auto"/>
          <w:sz w:val="24"/>
          <w:szCs w:val="24"/>
          <w:lang w:val="lt-LT"/>
        </w:rPr>
      </w:pPr>
      <w:r w:rsidRPr="007A55AE">
        <w:rPr>
          <w:rFonts w:ascii="Times New Roman" w:hAnsi="Times New Roman"/>
          <w:b/>
          <w:color w:val="auto"/>
          <w:sz w:val="24"/>
          <w:szCs w:val="24"/>
          <w:lang w:val="lt-LT"/>
        </w:rPr>
        <w:t>Fiziniai</w:t>
      </w:r>
      <w:r w:rsidRPr="007A55AE">
        <w:rPr>
          <w:rFonts w:ascii="Times New Roman" w:hAnsi="Times New Roman"/>
          <w:color w:val="auto"/>
          <w:sz w:val="24"/>
          <w:szCs w:val="24"/>
          <w:lang w:val="lt-LT"/>
        </w:rPr>
        <w:t xml:space="preserve"> </w:t>
      </w:r>
      <w:r w:rsidRPr="007A55AE">
        <w:rPr>
          <w:rFonts w:ascii="Times New Roman" w:hAnsi="Times New Roman"/>
          <w:b/>
          <w:color w:val="auto"/>
          <w:sz w:val="24"/>
          <w:szCs w:val="24"/>
          <w:lang w:val="lt-LT"/>
        </w:rPr>
        <w:t>įgyvendinimo rodikliai (tinklai):</w:t>
      </w:r>
      <w:r w:rsidRPr="007A55AE">
        <w:rPr>
          <w:rFonts w:ascii="Times New Roman" w:hAnsi="Times New Roman"/>
          <w:color w:val="auto"/>
          <w:sz w:val="24"/>
          <w:szCs w:val="24"/>
          <w:lang w:val="lt-LT"/>
        </w:rPr>
        <w:t xml:space="preserve"> vandentiekio tinklai – 13,061</w:t>
      </w:r>
      <w:r w:rsidR="00A27D42" w:rsidRPr="007A55AE">
        <w:rPr>
          <w:rFonts w:ascii="Times New Roman" w:hAnsi="Times New Roman"/>
          <w:color w:val="auto"/>
          <w:sz w:val="24"/>
          <w:szCs w:val="24"/>
          <w:lang w:val="lt-LT"/>
        </w:rPr>
        <w:t xml:space="preserve"> </w:t>
      </w:r>
      <w:r w:rsidRPr="007A55AE">
        <w:rPr>
          <w:rFonts w:ascii="Times New Roman" w:hAnsi="Times New Roman"/>
          <w:color w:val="auto"/>
          <w:sz w:val="24"/>
          <w:szCs w:val="24"/>
          <w:lang w:val="lt-LT"/>
        </w:rPr>
        <w:t>km, nuotekų tinklai – 14,234 km.</w:t>
      </w:r>
      <w:r w:rsidR="00FB0C82" w:rsidRPr="007A55AE">
        <w:rPr>
          <w:rFonts w:ascii="Times New Roman" w:hAnsi="Times New Roman"/>
          <w:color w:val="auto"/>
          <w:sz w:val="24"/>
          <w:szCs w:val="24"/>
          <w:lang w:val="lt-LT"/>
        </w:rPr>
        <w:t xml:space="preserve"> </w:t>
      </w:r>
      <w:r w:rsidRPr="007A55AE">
        <w:rPr>
          <w:rFonts w:ascii="Times New Roman" w:hAnsi="Times New Roman"/>
          <w:color w:val="auto"/>
          <w:sz w:val="24"/>
          <w:szCs w:val="24"/>
          <w:lang w:val="lt-LT"/>
        </w:rPr>
        <w:t xml:space="preserve">Projekto metu Salantuose ir Vydmantuose pastatyti vandens gerinimo įrenginiai užtikrino viešai tiekiamo geriamojo vandens pagerinimą, o nutiesti nauji vandentiekio ir nuotekų tinklai padidino gyventojams teikiamų centralizuoto vandens tiekimo ir nuotekų tvarkymo paslaugų prieinamumą Salantuose ir Vydmantuose. </w:t>
      </w:r>
      <w:r w:rsidR="00FB0C82" w:rsidRPr="007A55AE">
        <w:rPr>
          <w:rFonts w:ascii="Times New Roman" w:hAnsi="Times New Roman"/>
          <w:color w:val="auto"/>
          <w:sz w:val="24"/>
          <w:szCs w:val="24"/>
          <w:lang w:val="lt-LT"/>
        </w:rPr>
        <w:t>G</w:t>
      </w:r>
      <w:r w:rsidRPr="007A55AE">
        <w:rPr>
          <w:rFonts w:ascii="Times New Roman" w:hAnsi="Times New Roman"/>
          <w:color w:val="auto"/>
          <w:sz w:val="24"/>
          <w:szCs w:val="24"/>
          <w:lang w:val="lt-LT"/>
        </w:rPr>
        <w:t>yventojams, prisijungusiems prie projekto metu nutiestų vandentiekio ir nuotekų tinklų, teikiamos kokybiškos ir reikalavimus atitinkančios paslaugos: tiekiamas visus higienos reikalavimus atitinkantis geriamasis vanduo bei užtikrinamas tinkamas nuotekų surinkimas bei išvalymas.</w:t>
      </w:r>
      <w:r w:rsidR="00FB0C82" w:rsidRPr="007A55AE">
        <w:rPr>
          <w:rFonts w:ascii="Times New Roman" w:hAnsi="Times New Roman"/>
          <w:color w:val="auto"/>
          <w:sz w:val="24"/>
          <w:szCs w:val="24"/>
          <w:lang w:val="lt-LT"/>
        </w:rPr>
        <w:t xml:space="preserve"> </w:t>
      </w:r>
      <w:r w:rsidRPr="007A55AE">
        <w:rPr>
          <w:rFonts w:ascii="Times New Roman" w:hAnsi="Times New Roman"/>
          <w:color w:val="auto"/>
          <w:sz w:val="24"/>
          <w:szCs w:val="24"/>
          <w:lang w:val="lt-LT"/>
        </w:rPr>
        <w:t xml:space="preserve">Projekto metu rekonstruotuose Salantų, Vydmantų ir Kretingos m. nuotekų valymo </w:t>
      </w:r>
      <w:r w:rsidRPr="007A55AE">
        <w:rPr>
          <w:rFonts w:ascii="Times New Roman" w:hAnsi="Times New Roman"/>
          <w:color w:val="auto"/>
          <w:sz w:val="24"/>
          <w:szCs w:val="24"/>
          <w:lang w:val="lt-LT"/>
        </w:rPr>
        <w:lastRenderedPageBreak/>
        <w:t>įrenginiuose valomos surinktos buitinės nuotekos. Rekonstruoti valymo įrenginiai užtikrina išleidžiamų</w:t>
      </w:r>
      <w:r w:rsidRPr="00FC1B15">
        <w:rPr>
          <w:rFonts w:ascii="Times New Roman" w:hAnsi="Times New Roman"/>
          <w:sz w:val="24"/>
          <w:szCs w:val="24"/>
          <w:lang w:val="lt-LT"/>
        </w:rPr>
        <w:t xml:space="preserve"> </w:t>
      </w:r>
      <w:r w:rsidRPr="00E971B6">
        <w:rPr>
          <w:rFonts w:ascii="Times New Roman" w:hAnsi="Times New Roman"/>
          <w:color w:val="auto"/>
          <w:sz w:val="24"/>
          <w:szCs w:val="24"/>
          <w:lang w:val="lt-LT"/>
        </w:rPr>
        <w:t>nuotekų atitikimą ES ir nacionaliniams reikalavimams.</w:t>
      </w:r>
      <w:r w:rsidR="00FB0C82" w:rsidRPr="00E971B6">
        <w:rPr>
          <w:rFonts w:ascii="Times New Roman" w:hAnsi="Times New Roman"/>
          <w:color w:val="auto"/>
          <w:sz w:val="24"/>
          <w:szCs w:val="24"/>
          <w:lang w:val="lt-LT"/>
        </w:rPr>
        <w:t xml:space="preserve"> </w:t>
      </w:r>
      <w:r w:rsidRPr="00E971B6">
        <w:rPr>
          <w:rFonts w:ascii="Times New Roman" w:hAnsi="Times New Roman"/>
          <w:color w:val="auto"/>
          <w:sz w:val="24"/>
          <w:szCs w:val="24"/>
          <w:lang w:val="lt-LT"/>
        </w:rPr>
        <w:t>Įgyvendinus projektą</w:t>
      </w:r>
      <w:r w:rsidR="00EA47DA" w:rsidRPr="00E971B6">
        <w:rPr>
          <w:rFonts w:ascii="Times New Roman" w:hAnsi="Times New Roman"/>
          <w:color w:val="auto"/>
          <w:sz w:val="24"/>
          <w:szCs w:val="24"/>
          <w:lang w:val="lt-LT"/>
        </w:rPr>
        <w:t>,</w:t>
      </w:r>
      <w:r w:rsidRPr="00E971B6">
        <w:rPr>
          <w:rFonts w:ascii="Times New Roman" w:hAnsi="Times New Roman"/>
          <w:color w:val="auto"/>
          <w:sz w:val="24"/>
          <w:szCs w:val="24"/>
          <w:lang w:val="lt-LT"/>
        </w:rPr>
        <w:t xml:space="preserve"> nutiesta 13,314 km vandentiekio tinklų, t.</w:t>
      </w:r>
      <w:r w:rsidR="007B2B54" w:rsidRPr="00E971B6">
        <w:rPr>
          <w:rFonts w:ascii="Times New Roman" w:hAnsi="Times New Roman"/>
          <w:color w:val="auto"/>
          <w:sz w:val="24"/>
          <w:szCs w:val="24"/>
          <w:lang w:val="lt-LT"/>
        </w:rPr>
        <w:t xml:space="preserve"> </w:t>
      </w:r>
      <w:r w:rsidRPr="00E971B6">
        <w:rPr>
          <w:rFonts w:ascii="Times New Roman" w:hAnsi="Times New Roman"/>
          <w:color w:val="auto"/>
          <w:sz w:val="24"/>
          <w:szCs w:val="24"/>
          <w:lang w:val="lt-LT"/>
        </w:rPr>
        <w:t>y. 101,9 % planuotų apimčių (iš jų Vydmantuose – 7.767 km, Salantuose – 5,547 km), 14,138 km nuotekų tinklų, t.</w:t>
      </w:r>
      <w:r w:rsidR="007B2B54" w:rsidRPr="00E971B6">
        <w:rPr>
          <w:rFonts w:ascii="Times New Roman" w:hAnsi="Times New Roman"/>
          <w:color w:val="auto"/>
          <w:sz w:val="24"/>
          <w:szCs w:val="24"/>
          <w:lang w:val="lt-LT"/>
        </w:rPr>
        <w:t xml:space="preserve"> </w:t>
      </w:r>
      <w:r w:rsidRPr="00E971B6">
        <w:rPr>
          <w:rFonts w:ascii="Times New Roman" w:hAnsi="Times New Roman"/>
          <w:color w:val="auto"/>
          <w:sz w:val="24"/>
          <w:szCs w:val="24"/>
          <w:lang w:val="lt-LT"/>
        </w:rPr>
        <w:t>y. 99,3 % planuotų apimčių (iš jų Vydmantuose – 7,839 km, Salantuose – 6,299 km), pastatyti vandens gerinimo įrenginiai Salantuose ir Vydmantuose (2</w:t>
      </w:r>
      <w:r w:rsidR="00A27D42" w:rsidRPr="00E971B6">
        <w:rPr>
          <w:rFonts w:ascii="Times New Roman" w:hAnsi="Times New Roman"/>
          <w:color w:val="auto"/>
          <w:sz w:val="24"/>
          <w:szCs w:val="24"/>
          <w:lang w:val="lt-LT"/>
        </w:rPr>
        <w:t xml:space="preserve"> </w:t>
      </w:r>
      <w:r w:rsidRPr="00E971B6">
        <w:rPr>
          <w:rFonts w:ascii="Times New Roman" w:hAnsi="Times New Roman"/>
          <w:color w:val="auto"/>
          <w:sz w:val="24"/>
          <w:szCs w:val="24"/>
          <w:lang w:val="lt-LT"/>
        </w:rPr>
        <w:t>vnt.), rekonstruoti Salantų, Vydmantų ir Kretingos m. nuotekų valymo įrenginiai (3 vnt.), įsigyta transporto priemonė dumblui vežti, suteikta galimybė prisijungti prie vandentiekio tinklų 900 gyventojų, o prie nuotekų tinklų – 850 gyventojų.</w:t>
      </w:r>
    </w:p>
    <w:p w:rsidR="00CF3046" w:rsidRPr="00E971B6" w:rsidRDefault="00B77003" w:rsidP="00C72C77">
      <w:pPr>
        <w:spacing w:before="0" w:after="0" w:line="240" w:lineRule="auto"/>
        <w:ind w:firstLine="380"/>
        <w:jc w:val="both"/>
        <w:rPr>
          <w:rFonts w:ascii="Times New Roman" w:hAnsi="Times New Roman"/>
          <w:color w:val="auto"/>
          <w:sz w:val="24"/>
          <w:szCs w:val="24"/>
          <w:lang w:val="lt-LT"/>
        </w:rPr>
      </w:pPr>
      <w:r w:rsidRPr="00E971B6">
        <w:rPr>
          <w:rFonts w:ascii="Times New Roman" w:hAnsi="Times New Roman"/>
          <w:color w:val="auto"/>
          <w:sz w:val="24"/>
          <w:szCs w:val="24"/>
          <w:lang w:val="lt-LT"/>
        </w:rPr>
        <w:t>Iki 2014-01-16 prie naujų vandentiekio tinklų pri</w:t>
      </w:r>
      <w:r w:rsidR="00EC08E6" w:rsidRPr="00E971B6">
        <w:rPr>
          <w:rFonts w:ascii="Times New Roman" w:hAnsi="Times New Roman"/>
          <w:color w:val="auto"/>
          <w:sz w:val="24"/>
          <w:szCs w:val="24"/>
          <w:lang w:val="lt-LT"/>
        </w:rPr>
        <w:t>si</w:t>
      </w:r>
      <w:r w:rsidRPr="00E971B6">
        <w:rPr>
          <w:rFonts w:ascii="Times New Roman" w:hAnsi="Times New Roman"/>
          <w:color w:val="auto"/>
          <w:sz w:val="24"/>
          <w:szCs w:val="24"/>
          <w:lang w:val="lt-LT"/>
        </w:rPr>
        <w:t>jung</w:t>
      </w:r>
      <w:r w:rsidR="00EC08E6" w:rsidRPr="00E971B6">
        <w:rPr>
          <w:rFonts w:ascii="Times New Roman" w:hAnsi="Times New Roman"/>
          <w:color w:val="auto"/>
          <w:sz w:val="24"/>
          <w:szCs w:val="24"/>
          <w:lang w:val="lt-LT"/>
        </w:rPr>
        <w:t>ė</w:t>
      </w:r>
      <w:r w:rsidRPr="00E971B6">
        <w:rPr>
          <w:rFonts w:ascii="Times New Roman" w:hAnsi="Times New Roman"/>
          <w:color w:val="auto"/>
          <w:sz w:val="24"/>
          <w:szCs w:val="24"/>
          <w:lang w:val="lt-LT"/>
        </w:rPr>
        <w:t xml:space="preserve"> 471 gyventojas, o prie </w:t>
      </w:r>
      <w:r w:rsidR="00EC08E6" w:rsidRPr="00E971B6">
        <w:rPr>
          <w:rFonts w:ascii="Times New Roman" w:hAnsi="Times New Roman"/>
          <w:color w:val="auto"/>
          <w:sz w:val="24"/>
          <w:szCs w:val="24"/>
          <w:lang w:val="lt-LT"/>
        </w:rPr>
        <w:t>n</w:t>
      </w:r>
      <w:r w:rsidRPr="00E971B6">
        <w:rPr>
          <w:rFonts w:ascii="Times New Roman" w:hAnsi="Times New Roman"/>
          <w:color w:val="auto"/>
          <w:sz w:val="24"/>
          <w:szCs w:val="24"/>
          <w:lang w:val="lt-LT"/>
        </w:rPr>
        <w:t xml:space="preserve">uotekų tinklų – 576 gyventojai. </w:t>
      </w:r>
    </w:p>
    <w:p w:rsidR="00B77003" w:rsidRPr="00E971B6" w:rsidRDefault="00B77003" w:rsidP="00C72C77">
      <w:pPr>
        <w:spacing w:before="0" w:after="0" w:line="240" w:lineRule="auto"/>
        <w:ind w:firstLine="380"/>
        <w:jc w:val="both"/>
        <w:rPr>
          <w:rFonts w:ascii="Times New Roman" w:hAnsi="Times New Roman"/>
          <w:color w:val="auto"/>
          <w:sz w:val="24"/>
          <w:szCs w:val="24"/>
          <w:lang w:val="lt-LT"/>
        </w:rPr>
      </w:pPr>
      <w:r w:rsidRPr="00E971B6">
        <w:rPr>
          <w:rFonts w:ascii="Times New Roman" w:hAnsi="Times New Roman"/>
          <w:color w:val="auto"/>
          <w:sz w:val="24"/>
          <w:szCs w:val="24"/>
          <w:lang w:val="lt-LT"/>
        </w:rPr>
        <w:t>Projekto</w:t>
      </w:r>
      <w:r w:rsidR="00A27D42" w:rsidRPr="00E971B6">
        <w:rPr>
          <w:rFonts w:ascii="Times New Roman" w:hAnsi="Times New Roman"/>
          <w:color w:val="auto"/>
          <w:sz w:val="24"/>
          <w:szCs w:val="24"/>
          <w:lang w:val="lt-LT"/>
        </w:rPr>
        <w:t xml:space="preserve"> Nr.</w:t>
      </w:r>
      <w:bookmarkStart w:id="37" w:name="OLE_LINK12"/>
      <w:r w:rsidR="00A27D42" w:rsidRPr="00E971B6">
        <w:rPr>
          <w:rFonts w:ascii="Times New Roman" w:hAnsi="Times New Roman"/>
          <w:color w:val="auto"/>
          <w:sz w:val="24"/>
          <w:szCs w:val="24"/>
          <w:lang w:val="lt-LT"/>
        </w:rPr>
        <w:t xml:space="preserve"> </w:t>
      </w:r>
      <w:r w:rsidRPr="00E971B6">
        <w:rPr>
          <w:rFonts w:ascii="Times New Roman" w:hAnsi="Times New Roman"/>
          <w:color w:val="auto"/>
          <w:sz w:val="24"/>
          <w:szCs w:val="24"/>
          <w:lang w:val="lt-LT"/>
        </w:rPr>
        <w:t xml:space="preserve">VP3-3.1-AM-01-V-02-076 </w:t>
      </w:r>
      <w:bookmarkEnd w:id="37"/>
      <w:r w:rsidRPr="00E971B6">
        <w:rPr>
          <w:rFonts w:ascii="Times New Roman" w:hAnsi="Times New Roman"/>
          <w:color w:val="auto"/>
          <w:sz w:val="24"/>
          <w:szCs w:val="24"/>
          <w:lang w:val="lt-LT"/>
        </w:rPr>
        <w:t>„Vandens tiekimo ir nuotekų tvarkymo infrastruktūros renovavimas ir plėtra Kretingos rajone“  pagrindinis tikslas – įgyvendinti ES nuotekų direktyvos 91/271/EEB reikalavimus nuotekų išvalymui, sumažinant dirvožemio ir gruntinio vandens taršą projekto teritorijoje, įgyvendinant ES geriamojo vandens direktyvos 98/83/EB reikalavimus, pagerinant tiekiamojo vandens kokybę ir išpl</w:t>
      </w:r>
      <w:r w:rsidR="001A75F4" w:rsidRPr="00E971B6">
        <w:rPr>
          <w:rFonts w:ascii="Times New Roman" w:hAnsi="Times New Roman"/>
          <w:color w:val="auto"/>
          <w:sz w:val="24"/>
          <w:szCs w:val="24"/>
          <w:lang w:val="lt-LT"/>
        </w:rPr>
        <w:t>ečiant</w:t>
      </w:r>
      <w:r w:rsidRPr="00E971B6">
        <w:rPr>
          <w:rFonts w:ascii="Times New Roman" w:hAnsi="Times New Roman"/>
          <w:color w:val="auto"/>
          <w:sz w:val="24"/>
          <w:szCs w:val="24"/>
          <w:lang w:val="lt-LT"/>
        </w:rPr>
        <w:t xml:space="preserve"> centralizuotai </w:t>
      </w:r>
      <w:proofErr w:type="spellStart"/>
      <w:r w:rsidRPr="00E971B6">
        <w:rPr>
          <w:rFonts w:ascii="Times New Roman" w:hAnsi="Times New Roman"/>
          <w:color w:val="auto"/>
          <w:sz w:val="24"/>
          <w:szCs w:val="24"/>
          <w:lang w:val="lt-LT"/>
        </w:rPr>
        <w:t>vandentvarkos</w:t>
      </w:r>
      <w:proofErr w:type="spellEnd"/>
      <w:r w:rsidRPr="00E971B6">
        <w:rPr>
          <w:rFonts w:ascii="Times New Roman" w:hAnsi="Times New Roman"/>
          <w:color w:val="auto"/>
          <w:sz w:val="24"/>
          <w:szCs w:val="24"/>
          <w:lang w:val="lt-LT"/>
        </w:rPr>
        <w:t xml:space="preserve"> paslaugas gaunančių gyventojų skaičių, pagerinant projekto teritorijoje teikiamų </w:t>
      </w:r>
      <w:proofErr w:type="spellStart"/>
      <w:r w:rsidRPr="00E971B6">
        <w:rPr>
          <w:rFonts w:ascii="Times New Roman" w:hAnsi="Times New Roman"/>
          <w:color w:val="auto"/>
          <w:sz w:val="24"/>
          <w:szCs w:val="24"/>
          <w:lang w:val="lt-LT"/>
        </w:rPr>
        <w:t>vandentvarkos</w:t>
      </w:r>
      <w:proofErr w:type="spellEnd"/>
      <w:r w:rsidRPr="00E971B6">
        <w:rPr>
          <w:rFonts w:ascii="Times New Roman" w:hAnsi="Times New Roman"/>
          <w:color w:val="auto"/>
          <w:sz w:val="24"/>
          <w:szCs w:val="24"/>
          <w:lang w:val="lt-LT"/>
        </w:rPr>
        <w:t xml:space="preserve"> paslaugų kokybę. Projekto „Vandens tiekimo ir nuotekų tvarkymo infrastruktūros renovavimas ir plėtra Kretingos rajone“ tikslui</w:t>
      </w:r>
      <w:r w:rsidR="00CF3046" w:rsidRPr="00E971B6">
        <w:rPr>
          <w:rFonts w:ascii="Times New Roman" w:hAnsi="Times New Roman"/>
          <w:color w:val="auto"/>
          <w:sz w:val="24"/>
          <w:szCs w:val="24"/>
          <w:lang w:val="lt-LT"/>
        </w:rPr>
        <w:t xml:space="preserve"> </w:t>
      </w:r>
      <w:r w:rsidRPr="00E971B6">
        <w:rPr>
          <w:rFonts w:ascii="Times New Roman" w:hAnsi="Times New Roman"/>
          <w:color w:val="auto"/>
          <w:sz w:val="24"/>
          <w:szCs w:val="24"/>
          <w:lang w:val="lt-LT"/>
        </w:rPr>
        <w:t>pasiekti yra iškelti uždaviniai:</w:t>
      </w:r>
    </w:p>
    <w:p w:rsidR="00B77003" w:rsidRPr="00E971B6" w:rsidRDefault="00A27D42" w:rsidP="00C72C77">
      <w:pPr>
        <w:numPr>
          <w:ilvl w:val="0"/>
          <w:numId w:val="10"/>
        </w:numPr>
        <w:spacing w:before="0" w:after="0" w:line="240" w:lineRule="auto"/>
        <w:ind w:left="714" w:hanging="357"/>
        <w:rPr>
          <w:rFonts w:ascii="Times New Roman" w:hAnsi="Times New Roman"/>
          <w:color w:val="auto"/>
          <w:sz w:val="24"/>
          <w:szCs w:val="24"/>
          <w:lang w:val="lt-LT"/>
        </w:rPr>
      </w:pPr>
      <w:r w:rsidRPr="00E971B6">
        <w:rPr>
          <w:rFonts w:ascii="Times New Roman" w:hAnsi="Times New Roman"/>
          <w:color w:val="auto"/>
          <w:sz w:val="24"/>
          <w:szCs w:val="24"/>
          <w:lang w:val="lt-LT"/>
        </w:rPr>
        <w:t>u</w:t>
      </w:r>
      <w:r w:rsidR="00B77003" w:rsidRPr="00E971B6">
        <w:rPr>
          <w:rFonts w:ascii="Times New Roman" w:hAnsi="Times New Roman"/>
          <w:color w:val="auto"/>
          <w:sz w:val="24"/>
          <w:szCs w:val="24"/>
          <w:lang w:val="lt-LT"/>
        </w:rPr>
        <w:t>žtikrinti viešai tiekiamo geriamojo vandens saugos ir kokybės atitiktį visuomenės sveikatos saugos reikalavimams;</w:t>
      </w:r>
    </w:p>
    <w:p w:rsidR="00B77003" w:rsidRPr="00E971B6" w:rsidRDefault="00A27D42" w:rsidP="00C72C77">
      <w:pPr>
        <w:numPr>
          <w:ilvl w:val="0"/>
          <w:numId w:val="10"/>
        </w:numPr>
        <w:spacing w:before="0" w:after="0" w:line="240" w:lineRule="auto"/>
        <w:ind w:left="714" w:hanging="357"/>
        <w:jc w:val="both"/>
        <w:rPr>
          <w:rFonts w:ascii="Times New Roman" w:hAnsi="Times New Roman"/>
          <w:color w:val="auto"/>
          <w:sz w:val="24"/>
          <w:szCs w:val="24"/>
          <w:lang w:val="lt-LT"/>
        </w:rPr>
      </w:pPr>
      <w:r w:rsidRPr="00E971B6">
        <w:rPr>
          <w:rFonts w:ascii="Times New Roman" w:hAnsi="Times New Roman"/>
          <w:color w:val="auto"/>
          <w:sz w:val="24"/>
          <w:szCs w:val="24"/>
          <w:lang w:val="lt-LT"/>
        </w:rPr>
        <w:t>r</w:t>
      </w:r>
      <w:r w:rsidR="00B77003" w:rsidRPr="00E971B6">
        <w:rPr>
          <w:rFonts w:ascii="Times New Roman" w:hAnsi="Times New Roman"/>
          <w:color w:val="auto"/>
          <w:sz w:val="24"/>
          <w:szCs w:val="24"/>
          <w:lang w:val="lt-LT"/>
        </w:rPr>
        <w:t xml:space="preserve">ekonstruoti Kartenos, </w:t>
      </w:r>
      <w:proofErr w:type="spellStart"/>
      <w:r w:rsidR="00B77003" w:rsidRPr="00E971B6">
        <w:rPr>
          <w:rFonts w:ascii="Times New Roman" w:hAnsi="Times New Roman"/>
          <w:color w:val="auto"/>
          <w:sz w:val="24"/>
          <w:szCs w:val="24"/>
          <w:lang w:val="lt-LT"/>
        </w:rPr>
        <w:t>Kūlupėnų</w:t>
      </w:r>
      <w:proofErr w:type="spellEnd"/>
      <w:r w:rsidR="00B77003" w:rsidRPr="00E971B6">
        <w:rPr>
          <w:rFonts w:ascii="Times New Roman" w:hAnsi="Times New Roman"/>
          <w:color w:val="auto"/>
          <w:sz w:val="24"/>
          <w:szCs w:val="24"/>
          <w:lang w:val="lt-LT"/>
        </w:rPr>
        <w:t xml:space="preserve"> ir Darbėnų </w:t>
      </w:r>
      <w:r w:rsidRPr="00E971B6">
        <w:rPr>
          <w:rFonts w:ascii="Times New Roman" w:hAnsi="Times New Roman"/>
          <w:color w:val="auto"/>
          <w:sz w:val="24"/>
          <w:szCs w:val="24"/>
          <w:lang w:val="lt-LT"/>
        </w:rPr>
        <w:t xml:space="preserve">nuotekų valymo įrenginius, </w:t>
      </w:r>
      <w:r w:rsidR="00B77003" w:rsidRPr="00E971B6">
        <w:rPr>
          <w:rFonts w:ascii="Times New Roman" w:hAnsi="Times New Roman"/>
          <w:color w:val="auto"/>
          <w:sz w:val="24"/>
          <w:szCs w:val="24"/>
          <w:lang w:val="lt-LT"/>
        </w:rPr>
        <w:t>įdiegiant modernias nuotekų valymo technologijas, kad būtų užtikrinti ES direktyvos 91/271/ EBB reikalavimai.</w:t>
      </w:r>
    </w:p>
    <w:p w:rsidR="00B77003" w:rsidRPr="00E971B6" w:rsidRDefault="00B77003" w:rsidP="00C72C77">
      <w:pPr>
        <w:spacing w:before="0" w:after="0" w:line="240" w:lineRule="auto"/>
        <w:ind w:firstLine="380"/>
        <w:jc w:val="both"/>
        <w:rPr>
          <w:rFonts w:ascii="Times New Roman" w:hAnsi="Times New Roman"/>
          <w:color w:val="auto"/>
          <w:sz w:val="24"/>
          <w:szCs w:val="24"/>
          <w:lang w:val="lt-LT"/>
        </w:rPr>
      </w:pPr>
      <w:r w:rsidRPr="00E971B6">
        <w:rPr>
          <w:rFonts w:ascii="Times New Roman" w:hAnsi="Times New Roman"/>
          <w:color w:val="auto"/>
          <w:sz w:val="24"/>
          <w:szCs w:val="24"/>
          <w:lang w:val="lt-LT"/>
        </w:rPr>
        <w:t xml:space="preserve">Projekto </w:t>
      </w:r>
      <w:r w:rsidR="00AE2081" w:rsidRPr="00E971B6">
        <w:rPr>
          <w:rFonts w:ascii="Times New Roman" w:hAnsi="Times New Roman"/>
          <w:color w:val="auto"/>
          <w:sz w:val="24"/>
          <w:szCs w:val="24"/>
          <w:lang w:val="lt-LT"/>
        </w:rPr>
        <w:t xml:space="preserve">Nr. </w:t>
      </w:r>
      <w:r w:rsidRPr="00E971B6">
        <w:rPr>
          <w:rFonts w:ascii="Times New Roman" w:hAnsi="Times New Roman"/>
          <w:color w:val="auto"/>
          <w:sz w:val="24"/>
          <w:szCs w:val="24"/>
          <w:lang w:val="lt-LT"/>
        </w:rPr>
        <w:t>VP3-3.1-AM-01-V-02-076 „Vandens tiekimo ir nuotekų tvarkymo infrastruktūros renovavimas ir plėtra Kretingos rajone“ veikl</w:t>
      </w:r>
      <w:r w:rsidR="00AE2081" w:rsidRPr="00E971B6">
        <w:rPr>
          <w:rFonts w:ascii="Times New Roman" w:hAnsi="Times New Roman"/>
          <w:color w:val="auto"/>
          <w:sz w:val="24"/>
          <w:szCs w:val="24"/>
          <w:lang w:val="lt-LT"/>
        </w:rPr>
        <w:t>a</w:t>
      </w:r>
      <w:r w:rsidRPr="00E971B6">
        <w:rPr>
          <w:rFonts w:ascii="Times New Roman" w:hAnsi="Times New Roman"/>
          <w:color w:val="auto"/>
          <w:sz w:val="24"/>
          <w:szCs w:val="24"/>
          <w:lang w:val="lt-LT"/>
        </w:rPr>
        <w:t xml:space="preserve"> susideda iš trijų pagrindinių rangos sutarčių:</w:t>
      </w:r>
    </w:p>
    <w:p w:rsidR="00B77003" w:rsidRPr="00E971B6" w:rsidRDefault="00B77003" w:rsidP="00C72C77">
      <w:pPr>
        <w:numPr>
          <w:ilvl w:val="0"/>
          <w:numId w:val="11"/>
        </w:numPr>
        <w:spacing w:before="0" w:after="0" w:line="240" w:lineRule="auto"/>
        <w:ind w:left="714" w:hanging="357"/>
        <w:jc w:val="both"/>
        <w:rPr>
          <w:rFonts w:ascii="Times New Roman" w:hAnsi="Times New Roman"/>
          <w:color w:val="auto"/>
          <w:sz w:val="24"/>
          <w:szCs w:val="24"/>
          <w:lang w:val="lt-LT"/>
        </w:rPr>
      </w:pPr>
      <w:r w:rsidRPr="00E971B6">
        <w:rPr>
          <w:rFonts w:ascii="Times New Roman" w:hAnsi="Times New Roman"/>
          <w:color w:val="auto"/>
          <w:sz w:val="24"/>
          <w:szCs w:val="24"/>
          <w:lang w:val="lt-LT"/>
        </w:rPr>
        <w:t xml:space="preserve">Rangos sutartis Nr. </w:t>
      </w:r>
      <w:r w:rsidR="00AE2081" w:rsidRPr="00E971B6">
        <w:rPr>
          <w:rFonts w:ascii="Times New Roman" w:hAnsi="Times New Roman"/>
          <w:color w:val="auto"/>
          <w:sz w:val="24"/>
          <w:szCs w:val="24"/>
          <w:lang w:val="lt-LT"/>
        </w:rPr>
        <w:t xml:space="preserve"> </w:t>
      </w:r>
      <w:r w:rsidRPr="00E971B6">
        <w:rPr>
          <w:rFonts w:ascii="Times New Roman" w:hAnsi="Times New Roman"/>
          <w:color w:val="auto"/>
          <w:sz w:val="24"/>
          <w:szCs w:val="24"/>
          <w:lang w:val="lt-LT"/>
        </w:rPr>
        <w:t xml:space="preserve">8-110 „Vandens gerinimo įrenginių statyba Kartenoje ir </w:t>
      </w:r>
      <w:proofErr w:type="spellStart"/>
      <w:r w:rsidRPr="00E971B6">
        <w:rPr>
          <w:rFonts w:ascii="Times New Roman" w:hAnsi="Times New Roman"/>
          <w:color w:val="auto"/>
          <w:sz w:val="24"/>
          <w:szCs w:val="24"/>
          <w:lang w:val="lt-LT"/>
        </w:rPr>
        <w:t>Kūlupėnuose</w:t>
      </w:r>
      <w:proofErr w:type="spellEnd"/>
      <w:r w:rsidR="002304A2" w:rsidRPr="00E971B6">
        <w:rPr>
          <w:rFonts w:ascii="Times New Roman" w:hAnsi="Times New Roman"/>
          <w:color w:val="auto"/>
          <w:sz w:val="24"/>
          <w:szCs w:val="24"/>
          <w:lang w:val="lt-LT"/>
        </w:rPr>
        <w:t>“</w:t>
      </w:r>
      <w:r w:rsidRPr="00E971B6">
        <w:rPr>
          <w:rFonts w:ascii="Times New Roman" w:hAnsi="Times New Roman"/>
          <w:color w:val="auto"/>
          <w:sz w:val="24"/>
          <w:szCs w:val="24"/>
          <w:lang w:val="lt-LT"/>
        </w:rPr>
        <w:t>.</w:t>
      </w:r>
    </w:p>
    <w:p w:rsidR="00B77003" w:rsidRPr="00E971B6" w:rsidRDefault="00B77003" w:rsidP="00C72C77">
      <w:pPr>
        <w:numPr>
          <w:ilvl w:val="0"/>
          <w:numId w:val="11"/>
        </w:numPr>
        <w:spacing w:before="0" w:after="0" w:line="240" w:lineRule="auto"/>
        <w:ind w:left="714" w:hanging="357"/>
        <w:jc w:val="both"/>
        <w:rPr>
          <w:rFonts w:ascii="Times New Roman" w:hAnsi="Times New Roman"/>
          <w:color w:val="auto"/>
          <w:sz w:val="24"/>
          <w:szCs w:val="24"/>
          <w:lang w:val="lt-LT"/>
        </w:rPr>
      </w:pPr>
      <w:r w:rsidRPr="00E971B6">
        <w:rPr>
          <w:rFonts w:ascii="Times New Roman" w:hAnsi="Times New Roman"/>
          <w:color w:val="auto"/>
          <w:sz w:val="24"/>
          <w:szCs w:val="24"/>
          <w:lang w:val="lt-LT"/>
        </w:rPr>
        <w:t>Rangos sutartis Nr.</w:t>
      </w:r>
      <w:r w:rsidR="00AE2081" w:rsidRPr="00E971B6">
        <w:rPr>
          <w:rFonts w:ascii="Times New Roman" w:hAnsi="Times New Roman"/>
          <w:color w:val="auto"/>
          <w:sz w:val="24"/>
          <w:szCs w:val="24"/>
          <w:lang w:val="lt-LT"/>
        </w:rPr>
        <w:t xml:space="preserve"> </w:t>
      </w:r>
      <w:r w:rsidRPr="00E971B6">
        <w:rPr>
          <w:rFonts w:ascii="Times New Roman" w:hAnsi="Times New Roman"/>
          <w:color w:val="auto"/>
          <w:sz w:val="24"/>
          <w:szCs w:val="24"/>
          <w:lang w:val="lt-LT"/>
        </w:rPr>
        <w:t xml:space="preserve">8-192 „Nuotekų valymo įrenginių rekonstrukcija Kartenoje, </w:t>
      </w:r>
      <w:proofErr w:type="spellStart"/>
      <w:r w:rsidRPr="00E971B6">
        <w:rPr>
          <w:rFonts w:ascii="Times New Roman" w:hAnsi="Times New Roman"/>
          <w:color w:val="auto"/>
          <w:sz w:val="24"/>
          <w:szCs w:val="24"/>
          <w:lang w:val="lt-LT"/>
        </w:rPr>
        <w:t>Kūlupėnuose</w:t>
      </w:r>
      <w:proofErr w:type="spellEnd"/>
      <w:r w:rsidRPr="00E971B6">
        <w:rPr>
          <w:rFonts w:ascii="Times New Roman" w:hAnsi="Times New Roman"/>
          <w:color w:val="auto"/>
          <w:sz w:val="24"/>
          <w:szCs w:val="24"/>
          <w:lang w:val="lt-LT"/>
        </w:rPr>
        <w:t xml:space="preserve"> ir Darbėnuose</w:t>
      </w:r>
      <w:r w:rsidR="002304A2" w:rsidRPr="00E971B6">
        <w:rPr>
          <w:rFonts w:ascii="Times New Roman" w:hAnsi="Times New Roman"/>
          <w:color w:val="auto"/>
          <w:sz w:val="24"/>
          <w:szCs w:val="24"/>
          <w:lang w:val="lt-LT"/>
        </w:rPr>
        <w:t>“</w:t>
      </w:r>
      <w:r w:rsidRPr="00E971B6">
        <w:rPr>
          <w:rFonts w:ascii="Times New Roman" w:hAnsi="Times New Roman"/>
          <w:color w:val="auto"/>
          <w:sz w:val="24"/>
          <w:szCs w:val="24"/>
          <w:lang w:val="lt-LT"/>
        </w:rPr>
        <w:t>.</w:t>
      </w:r>
    </w:p>
    <w:p w:rsidR="00B77003" w:rsidRPr="00E971B6" w:rsidRDefault="00B77003" w:rsidP="00C72C77">
      <w:pPr>
        <w:numPr>
          <w:ilvl w:val="0"/>
          <w:numId w:val="11"/>
        </w:numPr>
        <w:spacing w:before="0" w:after="0" w:line="240" w:lineRule="auto"/>
        <w:ind w:left="714" w:hanging="357"/>
        <w:jc w:val="both"/>
        <w:rPr>
          <w:rFonts w:ascii="Times New Roman" w:hAnsi="Times New Roman"/>
          <w:color w:val="auto"/>
          <w:sz w:val="24"/>
          <w:szCs w:val="24"/>
          <w:lang w:val="lt-LT"/>
        </w:rPr>
      </w:pPr>
      <w:bookmarkStart w:id="38" w:name="OLE_LINK13"/>
      <w:r w:rsidRPr="00E971B6">
        <w:rPr>
          <w:rFonts w:ascii="Times New Roman" w:hAnsi="Times New Roman"/>
          <w:color w:val="auto"/>
          <w:sz w:val="24"/>
          <w:szCs w:val="24"/>
          <w:lang w:val="lt-LT"/>
        </w:rPr>
        <w:t xml:space="preserve">Rangos sutartis Nr. </w:t>
      </w:r>
      <w:r w:rsidR="00AE2081" w:rsidRPr="00E971B6">
        <w:rPr>
          <w:rFonts w:ascii="Times New Roman" w:hAnsi="Times New Roman"/>
          <w:color w:val="auto"/>
          <w:sz w:val="24"/>
          <w:szCs w:val="24"/>
          <w:lang w:val="lt-LT"/>
        </w:rPr>
        <w:t xml:space="preserve"> </w:t>
      </w:r>
      <w:r w:rsidRPr="00E971B6">
        <w:rPr>
          <w:rFonts w:ascii="Times New Roman" w:hAnsi="Times New Roman"/>
          <w:color w:val="auto"/>
          <w:sz w:val="24"/>
          <w:szCs w:val="24"/>
          <w:lang w:val="lt-LT"/>
        </w:rPr>
        <w:t xml:space="preserve">8-223 „Vandentiekio ir nuotekų tinklų plėtra Kartenoje, </w:t>
      </w:r>
      <w:proofErr w:type="spellStart"/>
      <w:r w:rsidRPr="00E971B6">
        <w:rPr>
          <w:rFonts w:ascii="Times New Roman" w:hAnsi="Times New Roman"/>
          <w:color w:val="auto"/>
          <w:sz w:val="24"/>
          <w:szCs w:val="24"/>
          <w:lang w:val="lt-LT"/>
        </w:rPr>
        <w:t>Kūlupėnuose</w:t>
      </w:r>
      <w:proofErr w:type="spellEnd"/>
      <w:r w:rsidRPr="00E971B6">
        <w:rPr>
          <w:rFonts w:ascii="Times New Roman" w:hAnsi="Times New Roman"/>
          <w:color w:val="auto"/>
          <w:sz w:val="24"/>
          <w:szCs w:val="24"/>
          <w:lang w:val="lt-LT"/>
        </w:rPr>
        <w:t xml:space="preserve">, </w:t>
      </w:r>
      <w:proofErr w:type="spellStart"/>
      <w:r w:rsidRPr="00E971B6">
        <w:rPr>
          <w:rFonts w:ascii="Times New Roman" w:hAnsi="Times New Roman"/>
          <w:color w:val="auto"/>
          <w:sz w:val="24"/>
          <w:szCs w:val="24"/>
          <w:lang w:val="lt-LT"/>
        </w:rPr>
        <w:t>Padvariuose</w:t>
      </w:r>
      <w:proofErr w:type="spellEnd"/>
      <w:r w:rsidRPr="00E971B6">
        <w:rPr>
          <w:rFonts w:ascii="Times New Roman" w:hAnsi="Times New Roman"/>
          <w:color w:val="auto"/>
          <w:sz w:val="24"/>
          <w:szCs w:val="24"/>
          <w:lang w:val="lt-LT"/>
        </w:rPr>
        <w:t xml:space="preserve"> ir Darbėnuose</w:t>
      </w:r>
      <w:r w:rsidR="002304A2" w:rsidRPr="00E971B6">
        <w:rPr>
          <w:rFonts w:ascii="Times New Roman" w:hAnsi="Times New Roman"/>
          <w:color w:val="auto"/>
          <w:sz w:val="24"/>
          <w:szCs w:val="24"/>
          <w:lang w:val="lt-LT"/>
        </w:rPr>
        <w:t>“</w:t>
      </w:r>
      <w:r w:rsidRPr="00E971B6">
        <w:rPr>
          <w:rFonts w:ascii="Times New Roman" w:hAnsi="Times New Roman"/>
          <w:color w:val="auto"/>
          <w:sz w:val="24"/>
          <w:szCs w:val="24"/>
          <w:lang w:val="lt-LT"/>
        </w:rPr>
        <w:t xml:space="preserve">. </w:t>
      </w:r>
    </w:p>
    <w:bookmarkEnd w:id="38"/>
    <w:p w:rsidR="007C4042" w:rsidRPr="00E971B6" w:rsidRDefault="007C4042" w:rsidP="00C72C77">
      <w:pPr>
        <w:spacing w:before="0" w:after="0" w:line="240" w:lineRule="auto"/>
        <w:ind w:firstLine="380"/>
        <w:jc w:val="both"/>
        <w:rPr>
          <w:rFonts w:ascii="Times New Roman" w:hAnsi="Times New Roman"/>
          <w:color w:val="auto"/>
          <w:sz w:val="24"/>
          <w:szCs w:val="24"/>
          <w:lang w:val="lt-LT"/>
        </w:rPr>
      </w:pPr>
      <w:r w:rsidRPr="00E971B6">
        <w:rPr>
          <w:rFonts w:ascii="Times New Roman" w:hAnsi="Times New Roman"/>
          <w:color w:val="auto"/>
          <w:sz w:val="24"/>
          <w:szCs w:val="24"/>
          <w:lang w:val="lt-LT"/>
        </w:rPr>
        <w:t>Rangos sutarti</w:t>
      </w:r>
      <w:r w:rsidR="002304A2" w:rsidRPr="00E971B6">
        <w:rPr>
          <w:rFonts w:ascii="Times New Roman" w:hAnsi="Times New Roman"/>
          <w:color w:val="auto"/>
          <w:sz w:val="24"/>
          <w:szCs w:val="24"/>
          <w:lang w:val="lt-LT"/>
        </w:rPr>
        <w:t>e</w:t>
      </w:r>
      <w:r w:rsidRPr="00E971B6">
        <w:rPr>
          <w:rFonts w:ascii="Times New Roman" w:hAnsi="Times New Roman"/>
          <w:color w:val="auto"/>
          <w:sz w:val="24"/>
          <w:szCs w:val="24"/>
          <w:lang w:val="lt-LT"/>
        </w:rPr>
        <w:t xml:space="preserve">s Nr. 8-110 „Vandens gerinimo įrenginių statyba Kartenoje ir </w:t>
      </w:r>
      <w:proofErr w:type="spellStart"/>
      <w:r w:rsidRPr="00E971B6">
        <w:rPr>
          <w:rFonts w:ascii="Times New Roman" w:hAnsi="Times New Roman"/>
          <w:color w:val="auto"/>
          <w:sz w:val="24"/>
          <w:szCs w:val="24"/>
          <w:lang w:val="lt-LT"/>
        </w:rPr>
        <w:t>Kūlupėnuose</w:t>
      </w:r>
      <w:proofErr w:type="spellEnd"/>
      <w:r w:rsidR="00AE2081" w:rsidRPr="00E971B6">
        <w:rPr>
          <w:rFonts w:ascii="Times New Roman" w:hAnsi="Times New Roman"/>
          <w:color w:val="auto"/>
          <w:sz w:val="24"/>
          <w:szCs w:val="24"/>
          <w:lang w:val="lt-LT"/>
        </w:rPr>
        <w:t>“</w:t>
      </w:r>
      <w:r w:rsidRPr="00E971B6">
        <w:rPr>
          <w:rFonts w:ascii="Times New Roman" w:hAnsi="Times New Roman"/>
          <w:color w:val="auto"/>
          <w:sz w:val="24"/>
          <w:szCs w:val="24"/>
          <w:lang w:val="lt-LT"/>
        </w:rPr>
        <w:t xml:space="preserve"> užbaigimas numatytas 2014-04-30.</w:t>
      </w:r>
    </w:p>
    <w:p w:rsidR="00B77003" w:rsidRPr="00E971B6" w:rsidRDefault="002C096E" w:rsidP="00C72C77">
      <w:pPr>
        <w:spacing w:before="0" w:after="0" w:line="240" w:lineRule="auto"/>
        <w:ind w:firstLine="380"/>
        <w:jc w:val="both"/>
        <w:rPr>
          <w:rFonts w:ascii="Times New Roman" w:hAnsi="Times New Roman"/>
          <w:color w:val="auto"/>
          <w:sz w:val="24"/>
          <w:szCs w:val="24"/>
          <w:lang w:val="lt-LT"/>
        </w:rPr>
      </w:pPr>
      <w:r w:rsidRPr="00E971B6">
        <w:rPr>
          <w:rFonts w:ascii="Times New Roman" w:hAnsi="Times New Roman"/>
          <w:color w:val="auto"/>
          <w:sz w:val="24"/>
          <w:szCs w:val="24"/>
          <w:lang w:val="lt-LT"/>
        </w:rPr>
        <w:t>R</w:t>
      </w:r>
      <w:r w:rsidR="00B77003" w:rsidRPr="00E971B6">
        <w:rPr>
          <w:rFonts w:ascii="Times New Roman" w:hAnsi="Times New Roman"/>
          <w:color w:val="auto"/>
          <w:sz w:val="24"/>
          <w:szCs w:val="24"/>
          <w:lang w:val="lt-LT"/>
        </w:rPr>
        <w:t>angos sutartis Nr. 8-192 „Nuotekų valymo įrenginių rekonstrukcija Karte</w:t>
      </w:r>
      <w:r w:rsidRPr="00E971B6">
        <w:rPr>
          <w:rFonts w:ascii="Times New Roman" w:hAnsi="Times New Roman"/>
          <w:color w:val="auto"/>
          <w:sz w:val="24"/>
          <w:szCs w:val="24"/>
          <w:lang w:val="lt-LT"/>
        </w:rPr>
        <w:t xml:space="preserve">noje, </w:t>
      </w:r>
      <w:proofErr w:type="spellStart"/>
      <w:r w:rsidRPr="00E971B6">
        <w:rPr>
          <w:rFonts w:ascii="Times New Roman" w:hAnsi="Times New Roman"/>
          <w:color w:val="auto"/>
          <w:sz w:val="24"/>
          <w:szCs w:val="24"/>
          <w:lang w:val="lt-LT"/>
        </w:rPr>
        <w:t>Kūlupėnuose</w:t>
      </w:r>
      <w:proofErr w:type="spellEnd"/>
      <w:r w:rsidRPr="00E971B6">
        <w:rPr>
          <w:rFonts w:ascii="Times New Roman" w:hAnsi="Times New Roman"/>
          <w:color w:val="auto"/>
          <w:sz w:val="24"/>
          <w:szCs w:val="24"/>
          <w:lang w:val="lt-LT"/>
        </w:rPr>
        <w:t xml:space="preserve"> ir Darbėnuose</w:t>
      </w:r>
      <w:r w:rsidR="00AE2081" w:rsidRPr="00E971B6">
        <w:rPr>
          <w:rFonts w:ascii="Times New Roman" w:hAnsi="Times New Roman"/>
          <w:color w:val="auto"/>
          <w:sz w:val="24"/>
          <w:szCs w:val="24"/>
          <w:lang w:val="lt-LT"/>
        </w:rPr>
        <w:t>“</w:t>
      </w:r>
      <w:r w:rsidRPr="00E971B6">
        <w:rPr>
          <w:rFonts w:ascii="Times New Roman" w:hAnsi="Times New Roman"/>
          <w:color w:val="auto"/>
          <w:sz w:val="24"/>
          <w:szCs w:val="24"/>
          <w:lang w:val="lt-LT"/>
        </w:rPr>
        <w:t xml:space="preserve">  užbaigta </w:t>
      </w:r>
      <w:r w:rsidR="00964732" w:rsidRPr="00E971B6">
        <w:rPr>
          <w:rFonts w:ascii="Times New Roman" w:hAnsi="Times New Roman"/>
          <w:color w:val="auto"/>
          <w:sz w:val="24"/>
          <w:szCs w:val="24"/>
          <w:lang w:val="lt-LT"/>
        </w:rPr>
        <w:t>201</w:t>
      </w:r>
      <w:r w:rsidR="007B55D9" w:rsidRPr="00E971B6">
        <w:rPr>
          <w:rFonts w:ascii="Times New Roman" w:hAnsi="Times New Roman"/>
          <w:color w:val="auto"/>
          <w:sz w:val="24"/>
          <w:szCs w:val="24"/>
          <w:lang w:val="lt-LT"/>
        </w:rPr>
        <w:t>3</w:t>
      </w:r>
      <w:r w:rsidR="00964732" w:rsidRPr="00E971B6">
        <w:rPr>
          <w:rFonts w:ascii="Times New Roman" w:hAnsi="Times New Roman"/>
          <w:color w:val="auto"/>
          <w:sz w:val="24"/>
          <w:szCs w:val="24"/>
          <w:lang w:val="lt-LT"/>
        </w:rPr>
        <w:t>-</w:t>
      </w:r>
      <w:r w:rsidR="007B55D9" w:rsidRPr="00E971B6">
        <w:rPr>
          <w:rFonts w:ascii="Times New Roman" w:hAnsi="Times New Roman"/>
          <w:color w:val="auto"/>
          <w:sz w:val="24"/>
          <w:szCs w:val="24"/>
          <w:lang w:val="lt-LT"/>
        </w:rPr>
        <w:t>10-16</w:t>
      </w:r>
      <w:r w:rsidR="00964732" w:rsidRPr="00E971B6">
        <w:rPr>
          <w:rFonts w:ascii="Times New Roman" w:hAnsi="Times New Roman"/>
          <w:color w:val="auto"/>
          <w:sz w:val="24"/>
          <w:szCs w:val="24"/>
          <w:lang w:val="lt-LT"/>
        </w:rPr>
        <w:t>.</w:t>
      </w:r>
    </w:p>
    <w:p w:rsidR="00B77003" w:rsidRPr="00E971B6" w:rsidRDefault="002C096E" w:rsidP="00C72C77">
      <w:pPr>
        <w:spacing w:before="0" w:after="0" w:line="240" w:lineRule="auto"/>
        <w:ind w:firstLine="380"/>
        <w:jc w:val="both"/>
        <w:rPr>
          <w:rFonts w:ascii="Times New Roman" w:hAnsi="Times New Roman"/>
          <w:color w:val="auto"/>
          <w:sz w:val="24"/>
          <w:szCs w:val="24"/>
          <w:lang w:val="lt-LT"/>
        </w:rPr>
      </w:pPr>
      <w:r w:rsidRPr="00E971B6">
        <w:rPr>
          <w:rFonts w:ascii="Times New Roman" w:hAnsi="Times New Roman"/>
          <w:color w:val="auto"/>
          <w:sz w:val="24"/>
          <w:szCs w:val="24"/>
          <w:lang w:val="lt-LT"/>
        </w:rPr>
        <w:t>Rangos sutarti</w:t>
      </w:r>
      <w:r w:rsidR="002304A2" w:rsidRPr="00E971B6">
        <w:rPr>
          <w:rFonts w:ascii="Times New Roman" w:hAnsi="Times New Roman"/>
          <w:color w:val="auto"/>
          <w:sz w:val="24"/>
          <w:szCs w:val="24"/>
          <w:lang w:val="lt-LT"/>
        </w:rPr>
        <w:t>e</w:t>
      </w:r>
      <w:r w:rsidR="00B77003" w:rsidRPr="00E971B6">
        <w:rPr>
          <w:rFonts w:ascii="Times New Roman" w:hAnsi="Times New Roman"/>
          <w:color w:val="auto"/>
          <w:sz w:val="24"/>
          <w:szCs w:val="24"/>
          <w:lang w:val="lt-LT"/>
        </w:rPr>
        <w:t xml:space="preserve">s Nr. 8-223 „Vandentiekio ir nuotekų tinklų plėtra Kartenoje, </w:t>
      </w:r>
      <w:proofErr w:type="spellStart"/>
      <w:r w:rsidR="00B77003" w:rsidRPr="00E971B6">
        <w:rPr>
          <w:rFonts w:ascii="Times New Roman" w:hAnsi="Times New Roman"/>
          <w:color w:val="auto"/>
          <w:sz w:val="24"/>
          <w:szCs w:val="24"/>
          <w:lang w:val="lt-LT"/>
        </w:rPr>
        <w:t>Kūlupėnuose</w:t>
      </w:r>
      <w:proofErr w:type="spellEnd"/>
      <w:r w:rsidR="00B77003" w:rsidRPr="00E971B6">
        <w:rPr>
          <w:rFonts w:ascii="Times New Roman" w:hAnsi="Times New Roman"/>
          <w:color w:val="auto"/>
          <w:sz w:val="24"/>
          <w:szCs w:val="24"/>
          <w:lang w:val="lt-LT"/>
        </w:rPr>
        <w:t xml:space="preserve">, </w:t>
      </w:r>
      <w:proofErr w:type="spellStart"/>
      <w:r w:rsidR="00B77003" w:rsidRPr="00E971B6">
        <w:rPr>
          <w:rFonts w:ascii="Times New Roman" w:hAnsi="Times New Roman"/>
          <w:color w:val="auto"/>
          <w:sz w:val="24"/>
          <w:szCs w:val="24"/>
          <w:lang w:val="lt-LT"/>
        </w:rPr>
        <w:t>Padvariuose</w:t>
      </w:r>
      <w:proofErr w:type="spellEnd"/>
      <w:r w:rsidR="00B77003" w:rsidRPr="00E971B6">
        <w:rPr>
          <w:rFonts w:ascii="Times New Roman" w:hAnsi="Times New Roman"/>
          <w:color w:val="auto"/>
          <w:sz w:val="24"/>
          <w:szCs w:val="24"/>
          <w:lang w:val="lt-LT"/>
        </w:rPr>
        <w:t xml:space="preserve"> ir Darbėnuose</w:t>
      </w:r>
      <w:r w:rsidR="00AE2081" w:rsidRPr="00E971B6">
        <w:rPr>
          <w:rFonts w:ascii="Times New Roman" w:hAnsi="Times New Roman"/>
          <w:color w:val="auto"/>
          <w:sz w:val="24"/>
          <w:szCs w:val="24"/>
          <w:lang w:val="lt-LT"/>
        </w:rPr>
        <w:t>“</w:t>
      </w:r>
      <w:r w:rsidR="00B77003" w:rsidRPr="00E971B6">
        <w:rPr>
          <w:rFonts w:ascii="Times New Roman" w:hAnsi="Times New Roman"/>
          <w:color w:val="auto"/>
          <w:sz w:val="24"/>
          <w:szCs w:val="24"/>
          <w:lang w:val="lt-LT"/>
        </w:rPr>
        <w:t xml:space="preserve"> </w:t>
      </w:r>
      <w:bookmarkStart w:id="39" w:name="OLE_LINK14"/>
      <w:r w:rsidRPr="00E971B6">
        <w:rPr>
          <w:rFonts w:ascii="Times New Roman" w:hAnsi="Times New Roman"/>
          <w:color w:val="auto"/>
          <w:sz w:val="24"/>
          <w:szCs w:val="24"/>
          <w:lang w:val="lt-LT"/>
        </w:rPr>
        <w:t xml:space="preserve">užbaigimas numatytas </w:t>
      </w:r>
      <w:r w:rsidR="00964732" w:rsidRPr="00E971B6">
        <w:rPr>
          <w:rFonts w:ascii="Times New Roman" w:hAnsi="Times New Roman"/>
          <w:color w:val="auto"/>
          <w:sz w:val="24"/>
          <w:szCs w:val="24"/>
          <w:lang w:val="lt-LT"/>
        </w:rPr>
        <w:t>2014-</w:t>
      </w:r>
      <w:r w:rsidR="007B55D9" w:rsidRPr="00E971B6">
        <w:rPr>
          <w:rFonts w:ascii="Times New Roman" w:hAnsi="Times New Roman"/>
          <w:color w:val="auto"/>
          <w:sz w:val="24"/>
          <w:szCs w:val="24"/>
          <w:lang w:val="lt-LT"/>
        </w:rPr>
        <w:t>06</w:t>
      </w:r>
      <w:r w:rsidR="00964732" w:rsidRPr="00E971B6">
        <w:rPr>
          <w:rFonts w:ascii="Times New Roman" w:hAnsi="Times New Roman"/>
          <w:color w:val="auto"/>
          <w:sz w:val="24"/>
          <w:szCs w:val="24"/>
          <w:lang w:val="lt-LT"/>
        </w:rPr>
        <w:t>-</w:t>
      </w:r>
      <w:r w:rsidR="007B55D9" w:rsidRPr="00E971B6">
        <w:rPr>
          <w:rFonts w:ascii="Times New Roman" w:hAnsi="Times New Roman"/>
          <w:color w:val="auto"/>
          <w:sz w:val="24"/>
          <w:szCs w:val="24"/>
          <w:lang w:val="lt-LT"/>
        </w:rPr>
        <w:t>07</w:t>
      </w:r>
      <w:r w:rsidR="00B77003" w:rsidRPr="00E971B6">
        <w:rPr>
          <w:rFonts w:ascii="Times New Roman" w:hAnsi="Times New Roman"/>
          <w:color w:val="auto"/>
          <w:sz w:val="24"/>
          <w:szCs w:val="24"/>
          <w:lang w:val="lt-LT"/>
        </w:rPr>
        <w:t xml:space="preserve">. </w:t>
      </w:r>
      <w:bookmarkEnd w:id="39"/>
    </w:p>
    <w:p w:rsidR="0081190A" w:rsidRPr="00E971B6" w:rsidRDefault="0081190A" w:rsidP="00C72C77">
      <w:pPr>
        <w:pStyle w:val="prastasistinklapis"/>
        <w:spacing w:before="0" w:after="0" w:line="240" w:lineRule="auto"/>
        <w:ind w:firstLine="380"/>
        <w:jc w:val="both"/>
        <w:rPr>
          <w:color w:val="auto"/>
          <w:lang w:val="lt-LT"/>
        </w:rPr>
      </w:pPr>
      <w:r w:rsidRPr="00E971B6">
        <w:rPr>
          <w:color w:val="auto"/>
          <w:lang w:val="lt-LT"/>
        </w:rPr>
        <w:t>Naujojo laikotarpio prioritetas – gyvenvietės, turinčios nuo 200 iki 2000 gyventojų. Per praėjusius septynerius metus mažos gyvenvietės turėjo nedaug galimybių gauti paramą vandens tiekimo ir nuotekų rinkimo tinklų plėtrai</w:t>
      </w:r>
      <w:r w:rsidR="00AE2081" w:rsidRPr="00E971B6">
        <w:rPr>
          <w:color w:val="auto"/>
          <w:lang w:val="lt-LT"/>
        </w:rPr>
        <w:t>. T</w:t>
      </w:r>
      <w:r w:rsidRPr="00E971B6">
        <w:rPr>
          <w:color w:val="auto"/>
          <w:lang w:val="lt-LT"/>
        </w:rPr>
        <w:t xml:space="preserve">ik laikotarpio pabaigoje, išsprendus didžiąją dalį didesniųjų </w:t>
      </w:r>
      <w:r w:rsidR="0030074B" w:rsidRPr="00E971B6">
        <w:rPr>
          <w:color w:val="auto"/>
          <w:lang w:val="lt-LT"/>
        </w:rPr>
        <w:t xml:space="preserve">gyvenviečių ir </w:t>
      </w:r>
      <w:r w:rsidRPr="00E971B6">
        <w:rPr>
          <w:color w:val="auto"/>
          <w:lang w:val="lt-LT"/>
        </w:rPr>
        <w:t>miestų problemų, pradėta daryti nuolaidų</w:t>
      </w:r>
      <w:r w:rsidR="00AE2081" w:rsidRPr="00E971B6">
        <w:rPr>
          <w:color w:val="auto"/>
          <w:lang w:val="lt-LT"/>
        </w:rPr>
        <w:t xml:space="preserve"> </w:t>
      </w:r>
      <w:r w:rsidR="0030074B" w:rsidRPr="00E971B6">
        <w:rPr>
          <w:color w:val="auto"/>
          <w:lang w:val="lt-LT"/>
        </w:rPr>
        <w:t xml:space="preserve">mažesnėms </w:t>
      </w:r>
      <w:r w:rsidR="00AE2081" w:rsidRPr="00E971B6">
        <w:rPr>
          <w:color w:val="auto"/>
          <w:lang w:val="lt-LT"/>
        </w:rPr>
        <w:t xml:space="preserve">gyvenvietėms, turinčioms </w:t>
      </w:r>
      <w:r w:rsidRPr="00E971B6">
        <w:rPr>
          <w:color w:val="auto"/>
          <w:lang w:val="lt-LT"/>
        </w:rPr>
        <w:t>iki 500 gyventojų</w:t>
      </w:r>
      <w:r w:rsidR="00AE2081" w:rsidRPr="00E971B6">
        <w:rPr>
          <w:color w:val="auto"/>
          <w:lang w:val="lt-LT"/>
        </w:rPr>
        <w:t xml:space="preserve">. </w:t>
      </w:r>
    </w:p>
    <w:p w:rsidR="0081190A" w:rsidRPr="00E971B6" w:rsidRDefault="003C74D8" w:rsidP="00C72C77">
      <w:pPr>
        <w:pStyle w:val="prastasistinklapis"/>
        <w:spacing w:before="0" w:after="0" w:line="240" w:lineRule="auto"/>
        <w:ind w:firstLine="380"/>
        <w:jc w:val="both"/>
        <w:rPr>
          <w:color w:val="auto"/>
          <w:lang w:val="lt-LT"/>
        </w:rPr>
      </w:pPr>
      <w:r w:rsidRPr="00E971B6">
        <w:rPr>
          <w:color w:val="auto"/>
          <w:lang w:val="lt-LT"/>
        </w:rPr>
        <w:t xml:space="preserve">2014–2020 metais </w:t>
      </w:r>
      <w:r w:rsidR="0081190A" w:rsidRPr="00E971B6">
        <w:rPr>
          <w:color w:val="auto"/>
          <w:lang w:val="lt-LT"/>
        </w:rPr>
        <w:t>vandens tiekėja</w:t>
      </w:r>
      <w:r w:rsidR="00483A2F" w:rsidRPr="00E971B6">
        <w:rPr>
          <w:color w:val="auto"/>
          <w:lang w:val="lt-LT"/>
        </w:rPr>
        <w:t>s</w:t>
      </w:r>
      <w:r w:rsidR="0081190A" w:rsidRPr="00E971B6">
        <w:rPr>
          <w:color w:val="auto"/>
          <w:lang w:val="lt-LT"/>
        </w:rPr>
        <w:t xml:space="preserve"> tur</w:t>
      </w:r>
      <w:r w:rsidRPr="00E971B6">
        <w:rPr>
          <w:color w:val="auto"/>
          <w:lang w:val="lt-LT"/>
        </w:rPr>
        <w:t>ės</w:t>
      </w:r>
      <w:r w:rsidR="0081190A" w:rsidRPr="00E971B6">
        <w:rPr>
          <w:color w:val="auto"/>
          <w:lang w:val="lt-LT"/>
        </w:rPr>
        <w:t xml:space="preserve"> susita</w:t>
      </w:r>
      <w:r w:rsidR="00BD0732" w:rsidRPr="00E971B6">
        <w:rPr>
          <w:color w:val="auto"/>
          <w:lang w:val="lt-LT"/>
        </w:rPr>
        <w:t xml:space="preserve">ikyti su pasikeitusiomis finansavimo </w:t>
      </w:r>
      <w:r w:rsidR="0081190A" w:rsidRPr="00E971B6">
        <w:rPr>
          <w:color w:val="auto"/>
          <w:lang w:val="lt-LT"/>
        </w:rPr>
        <w:t>sąlygomis –paramos intensyvumas plėtrai sieks tik 80</w:t>
      </w:r>
      <w:r w:rsidR="00ED4631" w:rsidRPr="00E971B6">
        <w:rPr>
          <w:color w:val="auto"/>
          <w:lang w:val="lt-LT"/>
        </w:rPr>
        <w:t xml:space="preserve"> </w:t>
      </w:r>
      <w:r w:rsidR="0081190A" w:rsidRPr="00E971B6">
        <w:rPr>
          <w:color w:val="auto"/>
          <w:lang w:val="lt-LT"/>
        </w:rPr>
        <w:t>%</w:t>
      </w:r>
      <w:r w:rsidRPr="00E971B6">
        <w:rPr>
          <w:color w:val="auto"/>
          <w:lang w:val="lt-LT"/>
        </w:rPr>
        <w:t>,</w:t>
      </w:r>
      <w:r w:rsidR="0081190A" w:rsidRPr="00E971B6">
        <w:rPr>
          <w:color w:val="auto"/>
          <w:lang w:val="lt-LT"/>
        </w:rPr>
        <w:t xml:space="preserve"> skaičiuojant ir ES, ir valstybės indėlį, tad teks p</w:t>
      </w:r>
      <w:r w:rsidR="00BD0732" w:rsidRPr="00E971B6">
        <w:rPr>
          <w:color w:val="auto"/>
          <w:lang w:val="lt-LT"/>
        </w:rPr>
        <w:t>anaudoti</w:t>
      </w:r>
      <w:r w:rsidR="0081190A" w:rsidRPr="00E971B6">
        <w:rPr>
          <w:color w:val="auto"/>
          <w:lang w:val="lt-LT"/>
        </w:rPr>
        <w:t xml:space="preserve"> ir 20% savų lėšų. Iki šiol Lietuvoje buvo teikiama 95</w:t>
      </w:r>
      <w:r w:rsidR="00ED4631" w:rsidRPr="00E971B6">
        <w:rPr>
          <w:color w:val="auto"/>
          <w:lang w:val="lt-LT"/>
        </w:rPr>
        <w:t xml:space="preserve"> </w:t>
      </w:r>
      <w:r w:rsidR="0081190A" w:rsidRPr="00E971B6">
        <w:rPr>
          <w:color w:val="auto"/>
          <w:lang w:val="lt-LT"/>
        </w:rPr>
        <w:t>% parama: 85</w:t>
      </w:r>
      <w:r w:rsidR="00ED4631" w:rsidRPr="00E971B6">
        <w:rPr>
          <w:color w:val="auto"/>
          <w:lang w:val="lt-LT"/>
        </w:rPr>
        <w:t xml:space="preserve"> </w:t>
      </w:r>
      <w:r w:rsidR="0081190A" w:rsidRPr="00E971B6">
        <w:rPr>
          <w:color w:val="auto"/>
          <w:lang w:val="lt-LT"/>
        </w:rPr>
        <w:t>% – ES lėšos, 10</w:t>
      </w:r>
      <w:r w:rsidR="00ED4631" w:rsidRPr="00E971B6">
        <w:rPr>
          <w:color w:val="auto"/>
          <w:lang w:val="lt-LT"/>
        </w:rPr>
        <w:t xml:space="preserve"> </w:t>
      </w:r>
      <w:r w:rsidR="0081190A" w:rsidRPr="00E971B6">
        <w:rPr>
          <w:color w:val="auto"/>
          <w:lang w:val="lt-LT"/>
        </w:rPr>
        <w:t xml:space="preserve">% – valstybės, </w:t>
      </w:r>
      <w:r w:rsidR="00BD0732" w:rsidRPr="00E971B6">
        <w:rPr>
          <w:color w:val="auto"/>
          <w:lang w:val="lt-LT"/>
        </w:rPr>
        <w:t>bendrovė turėjo pridėti 5</w:t>
      </w:r>
      <w:r w:rsidR="00ED4631" w:rsidRPr="00E971B6">
        <w:rPr>
          <w:color w:val="auto"/>
          <w:lang w:val="lt-LT"/>
        </w:rPr>
        <w:t xml:space="preserve"> </w:t>
      </w:r>
      <w:r w:rsidR="00BD0732" w:rsidRPr="00E971B6">
        <w:rPr>
          <w:color w:val="auto"/>
          <w:lang w:val="lt-LT"/>
        </w:rPr>
        <w:t>% savų lėšų.</w:t>
      </w:r>
    </w:p>
    <w:p w:rsidR="0081190A" w:rsidRPr="00E971B6" w:rsidRDefault="0081190A" w:rsidP="00C72C77">
      <w:pPr>
        <w:pStyle w:val="prastasistinklapis"/>
        <w:spacing w:before="0" w:after="0" w:line="240" w:lineRule="auto"/>
        <w:ind w:firstLine="380"/>
        <w:jc w:val="both"/>
        <w:rPr>
          <w:color w:val="auto"/>
          <w:lang w:val="lt-LT"/>
        </w:rPr>
      </w:pPr>
      <w:r w:rsidRPr="00E971B6">
        <w:rPr>
          <w:color w:val="auto"/>
          <w:lang w:val="lt-LT"/>
        </w:rPr>
        <w:t xml:space="preserve">Iki naujojo periodo </w:t>
      </w:r>
      <w:proofErr w:type="spellStart"/>
      <w:r w:rsidR="003C74D8" w:rsidRPr="00E971B6">
        <w:rPr>
          <w:color w:val="auto"/>
          <w:lang w:val="lt-LT"/>
        </w:rPr>
        <w:t>vandentvarkos</w:t>
      </w:r>
      <w:proofErr w:type="spellEnd"/>
      <w:r w:rsidR="003C74D8" w:rsidRPr="00E971B6">
        <w:rPr>
          <w:color w:val="auto"/>
          <w:lang w:val="lt-LT"/>
        </w:rPr>
        <w:t xml:space="preserve"> problemų </w:t>
      </w:r>
      <w:r w:rsidRPr="00E971B6">
        <w:rPr>
          <w:color w:val="auto"/>
          <w:lang w:val="lt-LT"/>
        </w:rPr>
        <w:t>spręsti nebaigę didesnieji, per 2000 gyventojų turintys miesteliai</w:t>
      </w:r>
      <w:r w:rsidR="003C74D8" w:rsidRPr="00E971B6">
        <w:rPr>
          <w:color w:val="auto"/>
          <w:lang w:val="lt-LT"/>
        </w:rPr>
        <w:t>,</w:t>
      </w:r>
      <w:r w:rsidRPr="00E971B6">
        <w:rPr>
          <w:color w:val="auto"/>
          <w:lang w:val="lt-LT"/>
        </w:rPr>
        <w:t xml:space="preserve"> gali pretenduoti gauti 50</w:t>
      </w:r>
      <w:r w:rsidR="00ED4631" w:rsidRPr="00E971B6">
        <w:rPr>
          <w:color w:val="auto"/>
          <w:lang w:val="lt-LT"/>
        </w:rPr>
        <w:t xml:space="preserve"> </w:t>
      </w:r>
      <w:r w:rsidRPr="00E971B6">
        <w:rPr>
          <w:color w:val="auto"/>
          <w:lang w:val="lt-LT"/>
        </w:rPr>
        <w:t xml:space="preserve">% projekto vertės paramą. </w:t>
      </w:r>
    </w:p>
    <w:p w:rsidR="00483A2F" w:rsidRPr="007A55AE" w:rsidRDefault="00483A2F" w:rsidP="00C72C77">
      <w:pPr>
        <w:spacing w:before="0" w:after="0" w:line="240" w:lineRule="auto"/>
        <w:ind w:firstLine="380"/>
        <w:jc w:val="both"/>
        <w:rPr>
          <w:rFonts w:ascii="Times New Roman" w:hAnsi="Times New Roman"/>
          <w:color w:val="auto"/>
          <w:sz w:val="24"/>
          <w:szCs w:val="24"/>
          <w:lang w:val="lt-LT"/>
        </w:rPr>
      </w:pPr>
      <w:r w:rsidRPr="00E971B6">
        <w:rPr>
          <w:rFonts w:ascii="Times New Roman" w:hAnsi="Times New Roman"/>
          <w:color w:val="auto"/>
          <w:sz w:val="24"/>
          <w:szCs w:val="24"/>
          <w:lang w:val="lt-LT"/>
        </w:rPr>
        <w:t>Nepaisant didelio investicijų masto, investicini</w:t>
      </w:r>
      <w:r w:rsidR="003C74D8" w:rsidRPr="00E971B6">
        <w:rPr>
          <w:rFonts w:ascii="Times New Roman" w:hAnsi="Times New Roman"/>
          <w:color w:val="auto"/>
          <w:sz w:val="24"/>
          <w:szCs w:val="24"/>
          <w:lang w:val="lt-LT"/>
        </w:rPr>
        <w:t>ų</w:t>
      </w:r>
      <w:r w:rsidRPr="00E971B6">
        <w:rPr>
          <w:rFonts w:ascii="Times New Roman" w:hAnsi="Times New Roman"/>
          <w:color w:val="auto"/>
          <w:sz w:val="24"/>
          <w:szCs w:val="24"/>
          <w:lang w:val="lt-LT"/>
        </w:rPr>
        <w:t xml:space="preserve"> projekt</w:t>
      </w:r>
      <w:r w:rsidR="003C74D8" w:rsidRPr="00E971B6">
        <w:rPr>
          <w:rFonts w:ascii="Times New Roman" w:hAnsi="Times New Roman"/>
          <w:color w:val="auto"/>
          <w:sz w:val="24"/>
          <w:szCs w:val="24"/>
          <w:lang w:val="lt-LT"/>
        </w:rPr>
        <w:t>ų</w:t>
      </w:r>
      <w:r w:rsidRPr="00E971B6">
        <w:rPr>
          <w:rFonts w:ascii="Times New Roman" w:hAnsi="Times New Roman"/>
          <w:color w:val="auto"/>
          <w:sz w:val="24"/>
          <w:szCs w:val="24"/>
          <w:lang w:val="lt-LT"/>
        </w:rPr>
        <w:t xml:space="preserve"> rezultatai neatitiks Įstatyme ir Įgyvendinimo įstatyme bei Strategijoje įtvirtintų sektoriaus tikslų: 2015 m. centralizuota vandens </w:t>
      </w:r>
      <w:r w:rsidRPr="00E971B6">
        <w:rPr>
          <w:rFonts w:ascii="Times New Roman" w:hAnsi="Times New Roman"/>
          <w:color w:val="auto"/>
          <w:sz w:val="24"/>
          <w:szCs w:val="24"/>
          <w:lang w:val="lt-LT"/>
        </w:rPr>
        <w:lastRenderedPageBreak/>
        <w:t xml:space="preserve">tiekimo paslauga Kretingos rajone naudosis </w:t>
      </w:r>
      <w:r w:rsidR="006406C3" w:rsidRPr="00E971B6">
        <w:rPr>
          <w:rFonts w:ascii="Times New Roman" w:hAnsi="Times New Roman"/>
          <w:color w:val="auto"/>
          <w:sz w:val="24"/>
          <w:szCs w:val="24"/>
          <w:lang w:val="lt-LT"/>
        </w:rPr>
        <w:t>daugiau nei</w:t>
      </w:r>
      <w:r w:rsidRPr="00E971B6">
        <w:rPr>
          <w:rFonts w:ascii="Times New Roman" w:hAnsi="Times New Roman"/>
          <w:color w:val="auto"/>
          <w:sz w:val="24"/>
          <w:szCs w:val="24"/>
          <w:lang w:val="lt-LT"/>
        </w:rPr>
        <w:t xml:space="preserve"> 75 % vartotojų (šalies vidurkis 86,4 %), </w:t>
      </w:r>
      <w:r w:rsidRPr="007A55AE">
        <w:rPr>
          <w:rFonts w:ascii="Times New Roman" w:hAnsi="Times New Roman"/>
          <w:color w:val="auto"/>
          <w:sz w:val="24"/>
          <w:szCs w:val="24"/>
          <w:lang w:val="lt-LT"/>
        </w:rPr>
        <w:t xml:space="preserve">centralizuota nuotekų tvarkymo paslauga </w:t>
      </w:r>
      <w:r w:rsidR="006975A5" w:rsidRPr="007A55AE">
        <w:rPr>
          <w:rFonts w:ascii="Times New Roman" w:hAnsi="Times New Roman"/>
          <w:color w:val="auto"/>
          <w:sz w:val="24"/>
          <w:szCs w:val="24"/>
          <w:lang w:val="lt-LT"/>
        </w:rPr>
        <w:t>daugiau nei</w:t>
      </w:r>
      <w:r w:rsidRPr="007A55AE">
        <w:rPr>
          <w:rFonts w:ascii="Times New Roman" w:hAnsi="Times New Roman"/>
          <w:color w:val="auto"/>
          <w:sz w:val="24"/>
          <w:szCs w:val="24"/>
          <w:lang w:val="lt-LT"/>
        </w:rPr>
        <w:t xml:space="preserve"> 60 % vartotojų (šalies vidurkis 82,8 %). Tuo tarpu sektoriaus veiklą reglamentuojančiuose teisės aktuose numatyta iki 2015 m. pasiekti 95 % vartotojų.</w:t>
      </w:r>
    </w:p>
    <w:p w:rsidR="00D34999" w:rsidRPr="007A55AE" w:rsidRDefault="00D34999" w:rsidP="00C72C77">
      <w:pPr>
        <w:spacing w:before="0" w:after="0" w:line="240" w:lineRule="auto"/>
        <w:ind w:firstLine="380"/>
        <w:jc w:val="both"/>
        <w:rPr>
          <w:rFonts w:ascii="Times New Roman" w:hAnsi="Times New Roman"/>
          <w:color w:val="auto"/>
          <w:sz w:val="24"/>
          <w:szCs w:val="24"/>
          <w:lang w:val="lt-LT"/>
        </w:rPr>
      </w:pPr>
      <w:r w:rsidRPr="007A55AE">
        <w:rPr>
          <w:rFonts w:ascii="Times New Roman" w:hAnsi="Times New Roman"/>
          <w:noProof/>
          <w:color w:val="auto"/>
          <w:sz w:val="24"/>
          <w:szCs w:val="24"/>
          <w:lang w:val="lt-LT"/>
        </w:rPr>
        <w:t>Ateityje investiciniai planai nebus tokie efektyv</w:t>
      </w:r>
      <w:r w:rsidR="003C74D8" w:rsidRPr="007A55AE">
        <w:rPr>
          <w:rFonts w:ascii="Times New Roman" w:hAnsi="Times New Roman"/>
          <w:noProof/>
          <w:color w:val="auto"/>
          <w:sz w:val="24"/>
          <w:szCs w:val="24"/>
          <w:lang w:val="lt-LT"/>
        </w:rPr>
        <w:t>ū</w:t>
      </w:r>
      <w:r w:rsidRPr="007A55AE">
        <w:rPr>
          <w:rFonts w:ascii="Times New Roman" w:hAnsi="Times New Roman"/>
          <w:noProof/>
          <w:color w:val="auto"/>
          <w:sz w:val="24"/>
          <w:szCs w:val="24"/>
          <w:lang w:val="lt-LT"/>
        </w:rPr>
        <w:t>s.</w:t>
      </w:r>
      <w:r w:rsidR="00E95D04" w:rsidRPr="007A55AE">
        <w:rPr>
          <w:rFonts w:ascii="Times New Roman" w:hAnsi="Times New Roman"/>
          <w:noProof/>
          <w:color w:val="auto"/>
          <w:sz w:val="24"/>
          <w:szCs w:val="24"/>
          <w:lang w:val="lt-LT"/>
        </w:rPr>
        <w:t xml:space="preserve"> </w:t>
      </w:r>
      <w:r w:rsidRPr="007A55AE">
        <w:rPr>
          <w:rFonts w:ascii="Times New Roman" w:hAnsi="Times New Roman"/>
          <w:color w:val="auto"/>
          <w:sz w:val="24"/>
          <w:szCs w:val="24"/>
          <w:lang w:val="lt-LT"/>
        </w:rPr>
        <w:t>Didėjant paslaugų prieinamumui,</w:t>
      </w:r>
      <w:r w:rsidR="00E95D04" w:rsidRPr="007A55AE">
        <w:rPr>
          <w:rFonts w:ascii="Times New Roman" w:hAnsi="Times New Roman"/>
          <w:color w:val="auto"/>
          <w:sz w:val="24"/>
          <w:szCs w:val="24"/>
          <w:lang w:val="lt-LT"/>
        </w:rPr>
        <w:t xml:space="preserve"> </w:t>
      </w:r>
      <w:r w:rsidRPr="007A55AE">
        <w:rPr>
          <w:rFonts w:ascii="Times New Roman" w:hAnsi="Times New Roman"/>
          <w:color w:val="auto"/>
          <w:sz w:val="24"/>
          <w:szCs w:val="24"/>
          <w:lang w:val="lt-LT"/>
        </w:rPr>
        <w:t>neišvengiamai didės ir kaštai</w:t>
      </w:r>
      <w:r w:rsidR="008F3B8E" w:rsidRPr="007A55AE">
        <w:rPr>
          <w:rFonts w:ascii="Times New Roman" w:hAnsi="Times New Roman"/>
          <w:color w:val="auto"/>
          <w:sz w:val="24"/>
          <w:szCs w:val="24"/>
          <w:lang w:val="lt-LT"/>
        </w:rPr>
        <w:t>,</w:t>
      </w:r>
      <w:r w:rsidRPr="007A55AE">
        <w:rPr>
          <w:rFonts w:ascii="Times New Roman" w:hAnsi="Times New Roman"/>
          <w:color w:val="auto"/>
          <w:sz w:val="24"/>
          <w:szCs w:val="24"/>
          <w:lang w:val="lt-LT"/>
        </w:rPr>
        <w:t xml:space="preserve"> reikalingi papildomam vieno vartotojo prijungimui, nes pirmiausiai yra įgyvendinami ekonomiškai efektyviausi projektai sąnaudų ir potencialių naujų vartotojų aspektu.</w:t>
      </w:r>
      <w:r w:rsidR="00E95D04" w:rsidRPr="007A55AE">
        <w:rPr>
          <w:rFonts w:ascii="Times New Roman" w:hAnsi="Times New Roman"/>
          <w:color w:val="auto"/>
          <w:sz w:val="24"/>
          <w:szCs w:val="24"/>
          <w:lang w:val="lt-LT"/>
        </w:rPr>
        <w:t xml:space="preserve"> </w:t>
      </w:r>
      <w:r w:rsidRPr="007A55AE">
        <w:rPr>
          <w:rFonts w:ascii="Times New Roman" w:hAnsi="Times New Roman"/>
          <w:color w:val="auto"/>
          <w:sz w:val="24"/>
          <w:szCs w:val="24"/>
          <w:lang w:val="lt-LT"/>
        </w:rPr>
        <w:t>Šiuo metu prisijungimo kaštai skirtingų savivaldybių ir vietovių gyventojams svyruoja nuo 5000 - 7000 Lt iki 70 000 Lt. Kaip parodė vandens tiekimo įmonių apklausos duomenys, prisijungimo kaštai daro didelę įtaką gyventojų apsisprendimui jungtis prie viešojo vandens tiekimo.</w:t>
      </w:r>
    </w:p>
    <w:p w:rsidR="00E95D04" w:rsidRPr="00FC1B15" w:rsidRDefault="00E95D04" w:rsidP="00C72C77">
      <w:pPr>
        <w:spacing w:before="0" w:after="0" w:line="240" w:lineRule="auto"/>
        <w:ind w:firstLine="380"/>
        <w:jc w:val="both"/>
        <w:rPr>
          <w:rFonts w:ascii="Times New Roman" w:hAnsi="Times New Roman"/>
          <w:sz w:val="24"/>
          <w:szCs w:val="24"/>
          <w:lang w:val="lt-LT"/>
        </w:rPr>
      </w:pPr>
    </w:p>
    <w:p w:rsidR="00E95D04" w:rsidRPr="00FC1B15" w:rsidRDefault="00E95D04" w:rsidP="00C72C77">
      <w:pPr>
        <w:pStyle w:val="TableHeading"/>
        <w:pBdr>
          <w:left w:val="single" w:sz="4" w:space="5" w:color="7E97AD"/>
        </w:pBdr>
        <w:spacing w:before="0" w:after="0"/>
        <w:ind w:left="142" w:right="142"/>
        <w:rPr>
          <w:rFonts w:ascii="Times New Roman" w:hAnsi="Times New Roman"/>
          <w:lang w:val="lt-LT"/>
        </w:rPr>
      </w:pPr>
      <w:bookmarkStart w:id="40" w:name="OLE_LINK31"/>
      <w:bookmarkStart w:id="41" w:name="OLE_LINK40"/>
      <w:r w:rsidRPr="00FC1B15">
        <w:rPr>
          <w:rFonts w:ascii="Times New Roman" w:hAnsi="Times New Roman"/>
          <w:lang w:val="lt-LT"/>
        </w:rPr>
        <w:t>1</w:t>
      </w:r>
      <w:r w:rsidR="001D20CD" w:rsidRPr="00FC1B15">
        <w:rPr>
          <w:rFonts w:ascii="Times New Roman" w:hAnsi="Times New Roman"/>
          <w:lang w:val="lt-LT"/>
        </w:rPr>
        <w:t>8</w:t>
      </w:r>
      <w:r w:rsidRPr="00FC1B15">
        <w:rPr>
          <w:rFonts w:ascii="Times New Roman" w:hAnsi="Times New Roman"/>
          <w:lang w:val="lt-LT"/>
        </w:rPr>
        <w:t xml:space="preserve"> lentelė. </w:t>
      </w:r>
      <w:bookmarkEnd w:id="40"/>
      <w:r w:rsidRPr="00FC1B15">
        <w:rPr>
          <w:rFonts w:ascii="Times New Roman" w:hAnsi="Times New Roman"/>
          <w:lang w:val="lt-LT"/>
        </w:rPr>
        <w:t>Gyventojų apsisprendimas dėl kainos</w:t>
      </w:r>
    </w:p>
    <w:bookmarkEnd w:id="41"/>
    <w:p w:rsidR="00D34999" w:rsidRPr="00FC1B15" w:rsidRDefault="003C1C31" w:rsidP="00C72C77">
      <w:pPr>
        <w:spacing w:before="0" w:after="0" w:line="240" w:lineRule="auto"/>
        <w:jc w:val="center"/>
        <w:rPr>
          <w:rFonts w:ascii="Times New Roman" w:hAnsi="Times New Roman"/>
          <w:noProof/>
          <w:sz w:val="22"/>
          <w:szCs w:val="22"/>
          <w:lang w:val="lt-LT"/>
        </w:rPr>
      </w:pPr>
      <w:r>
        <w:rPr>
          <w:rFonts w:ascii="Times New Roman" w:hAnsi="Times New Roman"/>
          <w:noProof/>
          <w:sz w:val="22"/>
          <w:szCs w:val="22"/>
          <w:lang w:val="lt-LT" w:eastAsia="lt-LT"/>
        </w:rPr>
        <w:drawing>
          <wp:inline distT="0" distB="0" distL="0" distR="0">
            <wp:extent cx="6067425" cy="3048000"/>
            <wp:effectExtent l="0" t="0" r="9525" b="0"/>
            <wp:docPr id="14" name="Paveikslėli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067425" cy="3048000"/>
                    </a:xfrm>
                    <a:prstGeom prst="rect">
                      <a:avLst/>
                    </a:prstGeom>
                    <a:noFill/>
                    <a:ln>
                      <a:noFill/>
                    </a:ln>
                  </pic:spPr>
                </pic:pic>
              </a:graphicData>
            </a:graphic>
          </wp:inline>
        </w:drawing>
      </w:r>
    </w:p>
    <w:p w:rsidR="0018396D" w:rsidRPr="00FC1B15" w:rsidRDefault="0018396D" w:rsidP="00C72C77">
      <w:pPr>
        <w:spacing w:before="0" w:after="0" w:line="240" w:lineRule="auto"/>
        <w:jc w:val="center"/>
        <w:rPr>
          <w:rFonts w:ascii="Times New Roman" w:hAnsi="Times New Roman"/>
          <w:noProof/>
          <w:sz w:val="22"/>
          <w:szCs w:val="22"/>
          <w:lang w:val="lt-LT"/>
        </w:rPr>
      </w:pPr>
    </w:p>
    <w:p w:rsidR="00E95D04" w:rsidRPr="00E971B6" w:rsidRDefault="00E971B6" w:rsidP="00C72C77">
      <w:pPr>
        <w:pStyle w:val="Betarp1"/>
        <w:spacing w:before="0"/>
        <w:ind w:firstLine="380"/>
        <w:jc w:val="both"/>
        <w:rPr>
          <w:rFonts w:ascii="Times New Roman" w:hAnsi="Times New Roman"/>
          <w:color w:val="auto"/>
          <w:sz w:val="24"/>
          <w:szCs w:val="24"/>
          <w:lang w:val="lt-LT"/>
        </w:rPr>
      </w:pPr>
      <w:r w:rsidRPr="00E971B6">
        <w:rPr>
          <w:rFonts w:ascii="Times New Roman" w:hAnsi="Times New Roman"/>
          <w:color w:val="auto"/>
          <w:sz w:val="24"/>
          <w:szCs w:val="24"/>
          <w:lang w:val="lt-LT"/>
        </w:rPr>
        <w:t>Į</w:t>
      </w:r>
      <w:r w:rsidR="00E95D04" w:rsidRPr="00E971B6">
        <w:rPr>
          <w:rFonts w:ascii="Times New Roman" w:hAnsi="Times New Roman"/>
          <w:color w:val="auto"/>
          <w:sz w:val="24"/>
          <w:szCs w:val="24"/>
          <w:lang w:val="lt-LT"/>
        </w:rPr>
        <w:t xml:space="preserve">vardinta problema yra aktuali todėl, kad </w:t>
      </w:r>
      <w:r w:rsidR="00471B56" w:rsidRPr="00E971B6">
        <w:rPr>
          <w:rFonts w:ascii="Times New Roman" w:hAnsi="Times New Roman"/>
          <w:color w:val="auto"/>
          <w:sz w:val="24"/>
          <w:szCs w:val="24"/>
          <w:lang w:val="lt-LT"/>
        </w:rPr>
        <w:t>įstatymas</w:t>
      </w:r>
      <w:r w:rsidR="00E95D04" w:rsidRPr="00E971B6">
        <w:rPr>
          <w:rFonts w:ascii="Times New Roman" w:hAnsi="Times New Roman"/>
          <w:color w:val="auto"/>
          <w:sz w:val="24"/>
          <w:szCs w:val="24"/>
          <w:lang w:val="lt-LT"/>
        </w:rPr>
        <w:t xml:space="preserve"> asmenims, klojantiems geriamojo vandens tiekimo ir nuotekų tinklus, nenumato pareigos nutiesus minėtą trasą sumontuoti įvadų iki vartotojo privačios valdos. Tokiu atveju, vartotojui ar abonentui nusprendus prisijungti prie geriamojo vandens tiekimo ir/arba nuotekų tvarkymo sistemos, gali tekti atlikti papildomus žemės kasimo darbus, šalinti elektros tinklų ar ryšių kabelių kliūtis ar net ardyti asfalto dangą, t.</w:t>
      </w:r>
      <w:r w:rsidR="00471B56" w:rsidRPr="00E971B6">
        <w:rPr>
          <w:rFonts w:ascii="Times New Roman" w:hAnsi="Times New Roman"/>
          <w:color w:val="auto"/>
          <w:sz w:val="24"/>
          <w:szCs w:val="24"/>
          <w:lang w:val="lt-LT"/>
        </w:rPr>
        <w:t xml:space="preserve"> </w:t>
      </w:r>
      <w:r w:rsidR="00E95D04" w:rsidRPr="00E971B6">
        <w:rPr>
          <w:rFonts w:ascii="Times New Roman" w:hAnsi="Times New Roman"/>
          <w:color w:val="auto"/>
          <w:sz w:val="24"/>
          <w:szCs w:val="24"/>
          <w:lang w:val="lt-LT"/>
        </w:rPr>
        <w:t>y. vartotojai ir abonentai patiria vienokios ar kitokios apimties išlaidas. Didėjant vartotojų ir abonentų prisijungimo prie vandens tiekimo ir/arba nuotekų tvarkymo tinklų kaštams, tuo pačiu potencialiai yra mažinamas asmenų, pageidaujančių prisijungti prie jau nutiestų geriamojo vandens tiekimo ir nuotekų tvarkymo tinklų, skaičius. Savo ruožtu, tai susiję su vandens tiekimo paslaugų prieinamumu vartotojams ir abonentams, t.</w:t>
      </w:r>
      <w:r w:rsidR="00704B7B" w:rsidRPr="00E971B6">
        <w:rPr>
          <w:rFonts w:ascii="Times New Roman" w:hAnsi="Times New Roman"/>
          <w:color w:val="auto"/>
          <w:sz w:val="24"/>
          <w:szCs w:val="24"/>
          <w:lang w:val="lt-LT"/>
        </w:rPr>
        <w:t xml:space="preserve"> </w:t>
      </w:r>
      <w:r w:rsidR="00E95D04" w:rsidRPr="00E971B6">
        <w:rPr>
          <w:rFonts w:ascii="Times New Roman" w:hAnsi="Times New Roman"/>
          <w:color w:val="auto"/>
          <w:sz w:val="24"/>
          <w:szCs w:val="24"/>
          <w:lang w:val="lt-LT"/>
        </w:rPr>
        <w:t xml:space="preserve">y. galima teigti, jog tokiu būdu prieinamumas yra mažinamas, o tuo pačiu iškyla grėsmė Strategijoje nustatytų tikslų </w:t>
      </w:r>
      <w:r w:rsidR="00AD1E0C" w:rsidRPr="00E971B6">
        <w:rPr>
          <w:rFonts w:ascii="Times New Roman" w:hAnsi="Times New Roman"/>
          <w:color w:val="auto"/>
          <w:sz w:val="24"/>
          <w:szCs w:val="24"/>
          <w:lang w:val="lt-LT"/>
        </w:rPr>
        <w:t>įgyvendinimo vertinimo kriterijams</w:t>
      </w:r>
      <w:r w:rsidR="00E95D04" w:rsidRPr="00E971B6">
        <w:rPr>
          <w:rFonts w:ascii="Times New Roman" w:hAnsi="Times New Roman"/>
          <w:color w:val="auto"/>
          <w:sz w:val="24"/>
          <w:szCs w:val="24"/>
          <w:lang w:val="lt-LT"/>
        </w:rPr>
        <w:t xml:space="preserve"> pasiek</w:t>
      </w:r>
      <w:r w:rsidR="00AD1E0C" w:rsidRPr="00E971B6">
        <w:rPr>
          <w:rFonts w:ascii="Times New Roman" w:hAnsi="Times New Roman"/>
          <w:color w:val="auto"/>
          <w:sz w:val="24"/>
          <w:szCs w:val="24"/>
          <w:lang w:val="lt-LT"/>
        </w:rPr>
        <w:t>t</w:t>
      </w:r>
      <w:r w:rsidR="00E95D04" w:rsidRPr="00E971B6">
        <w:rPr>
          <w:rFonts w:ascii="Times New Roman" w:hAnsi="Times New Roman"/>
          <w:color w:val="auto"/>
          <w:sz w:val="24"/>
          <w:szCs w:val="24"/>
          <w:lang w:val="lt-LT"/>
        </w:rPr>
        <w:t>i bei ES para</w:t>
      </w:r>
      <w:r w:rsidR="00AD1E0C" w:rsidRPr="00E971B6">
        <w:rPr>
          <w:rFonts w:ascii="Times New Roman" w:hAnsi="Times New Roman"/>
          <w:color w:val="auto"/>
          <w:sz w:val="24"/>
          <w:szCs w:val="24"/>
          <w:lang w:val="lt-LT"/>
        </w:rPr>
        <w:t>mai, skirtai</w:t>
      </w:r>
      <w:r w:rsidR="00E95D04" w:rsidRPr="00E971B6">
        <w:rPr>
          <w:rFonts w:ascii="Times New Roman" w:hAnsi="Times New Roman"/>
          <w:color w:val="auto"/>
          <w:sz w:val="24"/>
          <w:szCs w:val="24"/>
          <w:lang w:val="lt-LT"/>
        </w:rPr>
        <w:t xml:space="preserve"> </w:t>
      </w:r>
      <w:proofErr w:type="spellStart"/>
      <w:r w:rsidR="00E95D04" w:rsidRPr="00E971B6">
        <w:rPr>
          <w:rFonts w:ascii="Times New Roman" w:hAnsi="Times New Roman"/>
          <w:color w:val="auto"/>
          <w:sz w:val="24"/>
          <w:szCs w:val="24"/>
          <w:lang w:val="lt-LT"/>
        </w:rPr>
        <w:t>vandentvarkos</w:t>
      </w:r>
      <w:proofErr w:type="spellEnd"/>
      <w:r w:rsidR="00E95D04" w:rsidRPr="00E971B6">
        <w:rPr>
          <w:rFonts w:ascii="Times New Roman" w:hAnsi="Times New Roman"/>
          <w:color w:val="auto"/>
          <w:sz w:val="24"/>
          <w:szCs w:val="24"/>
          <w:lang w:val="lt-LT"/>
        </w:rPr>
        <w:t xml:space="preserve"> infrastruktūros plėtrai, įsisavin</w:t>
      </w:r>
      <w:r w:rsidR="00AD1E0C" w:rsidRPr="00E971B6">
        <w:rPr>
          <w:rFonts w:ascii="Times New Roman" w:hAnsi="Times New Roman"/>
          <w:color w:val="auto"/>
          <w:sz w:val="24"/>
          <w:szCs w:val="24"/>
          <w:lang w:val="lt-LT"/>
        </w:rPr>
        <w:t>t</w:t>
      </w:r>
      <w:r w:rsidR="00E95D04" w:rsidRPr="00E971B6">
        <w:rPr>
          <w:rFonts w:ascii="Times New Roman" w:hAnsi="Times New Roman"/>
          <w:color w:val="auto"/>
          <w:sz w:val="24"/>
          <w:szCs w:val="24"/>
          <w:lang w:val="lt-LT"/>
        </w:rPr>
        <w:t xml:space="preserve">i. Šios nuostatos pakeistos nuo 2011-11-13. </w:t>
      </w:r>
    </w:p>
    <w:p w:rsidR="0058528E" w:rsidRDefault="0058528E" w:rsidP="00C72C77">
      <w:pPr>
        <w:pStyle w:val="Betarp1"/>
        <w:spacing w:before="0"/>
        <w:ind w:firstLine="380"/>
        <w:jc w:val="both"/>
        <w:rPr>
          <w:rFonts w:ascii="Times New Roman" w:hAnsi="Times New Roman"/>
          <w:sz w:val="24"/>
          <w:szCs w:val="24"/>
          <w:lang w:val="lt-LT"/>
        </w:rPr>
      </w:pPr>
    </w:p>
    <w:p w:rsidR="00146BFA" w:rsidRDefault="00146BFA" w:rsidP="00C72C77">
      <w:pPr>
        <w:pStyle w:val="Betarp1"/>
        <w:spacing w:before="0"/>
        <w:ind w:firstLine="380"/>
        <w:jc w:val="both"/>
        <w:rPr>
          <w:rFonts w:ascii="Times New Roman" w:hAnsi="Times New Roman"/>
          <w:sz w:val="24"/>
          <w:szCs w:val="24"/>
          <w:lang w:val="lt-LT"/>
        </w:rPr>
      </w:pPr>
    </w:p>
    <w:p w:rsidR="00146BFA" w:rsidRPr="00FC1B15" w:rsidRDefault="00146BFA" w:rsidP="00C72C77">
      <w:pPr>
        <w:pStyle w:val="Betarp1"/>
        <w:spacing w:before="0"/>
        <w:ind w:firstLine="380"/>
        <w:jc w:val="both"/>
        <w:rPr>
          <w:rFonts w:ascii="Times New Roman" w:hAnsi="Times New Roman"/>
          <w:sz w:val="24"/>
          <w:szCs w:val="24"/>
          <w:lang w:val="lt-LT"/>
        </w:rPr>
      </w:pPr>
    </w:p>
    <w:p w:rsidR="00E95D04" w:rsidRPr="00FC1B15" w:rsidRDefault="00E95D04" w:rsidP="00C72C77">
      <w:pPr>
        <w:pStyle w:val="TableHeading"/>
        <w:pBdr>
          <w:left w:val="single" w:sz="4" w:space="5" w:color="7E97AD"/>
        </w:pBdr>
        <w:spacing w:before="0" w:after="0"/>
        <w:ind w:left="142" w:right="142"/>
        <w:rPr>
          <w:rFonts w:ascii="Times New Roman" w:hAnsi="Times New Roman"/>
          <w:lang w:val="lt-LT"/>
        </w:rPr>
      </w:pPr>
      <w:r w:rsidRPr="00FC1B15">
        <w:rPr>
          <w:rFonts w:ascii="Times New Roman" w:hAnsi="Times New Roman"/>
          <w:lang w:val="lt-LT"/>
        </w:rPr>
        <w:lastRenderedPageBreak/>
        <w:t>1</w:t>
      </w:r>
      <w:r w:rsidR="001D20CD" w:rsidRPr="00FC1B15">
        <w:rPr>
          <w:rFonts w:ascii="Times New Roman" w:hAnsi="Times New Roman"/>
          <w:lang w:val="lt-LT"/>
        </w:rPr>
        <w:t>9</w:t>
      </w:r>
      <w:r w:rsidRPr="00FC1B15">
        <w:rPr>
          <w:rFonts w:ascii="Times New Roman" w:hAnsi="Times New Roman"/>
          <w:lang w:val="lt-LT"/>
        </w:rPr>
        <w:t xml:space="preserve"> lentelė. Didžiausios naujų </w:t>
      </w:r>
      <w:r w:rsidR="009E1CD3" w:rsidRPr="00FC1B15">
        <w:rPr>
          <w:rFonts w:ascii="Times New Roman" w:hAnsi="Times New Roman"/>
          <w:lang w:val="lt-LT"/>
        </w:rPr>
        <w:t>VARTOTOJŲ</w:t>
      </w:r>
      <w:r w:rsidRPr="00FC1B15">
        <w:rPr>
          <w:rFonts w:ascii="Times New Roman" w:hAnsi="Times New Roman"/>
          <w:lang w:val="lt-LT"/>
        </w:rPr>
        <w:t xml:space="preserve"> prisijungimo prie viešojo vandens tiekimo ir nuotekų tvarkymo kliūt</w:t>
      </w:r>
      <w:r w:rsidR="00704B7B" w:rsidRPr="00FC1B15">
        <w:rPr>
          <w:rFonts w:ascii="Times New Roman" w:hAnsi="Times New Roman"/>
          <w:lang w:val="lt-LT"/>
        </w:rPr>
        <w:t>Y</w:t>
      </w:r>
      <w:r w:rsidRPr="00FC1B15">
        <w:rPr>
          <w:rFonts w:ascii="Times New Roman" w:hAnsi="Times New Roman"/>
          <w:lang w:val="lt-LT"/>
        </w:rPr>
        <w:t>s</w:t>
      </w:r>
    </w:p>
    <w:p w:rsidR="00A16CB1" w:rsidRPr="00FC1B15" w:rsidRDefault="00A16CB1" w:rsidP="00C72C77">
      <w:pPr>
        <w:spacing w:before="0" w:after="0"/>
        <w:jc w:val="center"/>
        <w:rPr>
          <w:rFonts w:ascii="Times New Roman" w:hAnsi="Times New Roman"/>
          <w:b/>
          <w:noProof/>
          <w:sz w:val="24"/>
          <w:szCs w:val="24"/>
          <w:lang w:val="lt-LT"/>
        </w:rPr>
      </w:pPr>
    </w:p>
    <w:p w:rsidR="00E95D04" w:rsidRPr="00FC1B15" w:rsidRDefault="00A16CB1" w:rsidP="0058528E">
      <w:pPr>
        <w:spacing w:before="0" w:after="0" w:line="240" w:lineRule="auto"/>
        <w:jc w:val="center"/>
        <w:rPr>
          <w:rFonts w:ascii="Times New Roman" w:hAnsi="Times New Roman"/>
          <w:b/>
          <w:noProof/>
          <w:sz w:val="24"/>
          <w:szCs w:val="24"/>
          <w:lang w:val="lt-LT"/>
        </w:rPr>
      </w:pPr>
      <w:r w:rsidRPr="00FC1B15">
        <w:rPr>
          <w:rFonts w:ascii="Times New Roman" w:hAnsi="Times New Roman"/>
          <w:b/>
          <w:noProof/>
          <w:sz w:val="24"/>
          <w:szCs w:val="24"/>
          <w:lang w:val="lt-LT"/>
        </w:rPr>
        <w:t>Nurodykite, kokios didžiausios, jūsų nuomuone, kliūtys naujiems vartotojams prisijungti prie jųsų valdomų ir eksploatuojamų vandens tiekimo ir nuotekų tvarkymo tinklų?</w:t>
      </w:r>
    </w:p>
    <w:p w:rsidR="00E52493" w:rsidRPr="00FC1B15" w:rsidRDefault="003C1C31" w:rsidP="00C72C77">
      <w:pPr>
        <w:pStyle w:val="prastasistinklapis"/>
        <w:spacing w:before="0" w:after="0" w:line="240" w:lineRule="auto"/>
        <w:ind w:firstLine="380"/>
        <w:jc w:val="both"/>
        <w:rPr>
          <w:szCs w:val="24"/>
          <w:lang w:val="lt-LT"/>
        </w:rPr>
      </w:pPr>
      <w:r>
        <w:rPr>
          <w:noProof/>
          <w:szCs w:val="24"/>
          <w:lang w:val="lt-LT" w:eastAsia="lt-LT"/>
        </w:rPr>
        <w:drawing>
          <wp:inline distT="0" distB="0" distL="0" distR="0">
            <wp:extent cx="5848350" cy="2438400"/>
            <wp:effectExtent l="0" t="0" r="0" b="0"/>
            <wp:docPr id="15" name="Paveikslėlis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848350" cy="2438400"/>
                    </a:xfrm>
                    <a:prstGeom prst="rect">
                      <a:avLst/>
                    </a:prstGeom>
                    <a:noFill/>
                    <a:ln>
                      <a:noFill/>
                    </a:ln>
                  </pic:spPr>
                </pic:pic>
              </a:graphicData>
            </a:graphic>
          </wp:inline>
        </w:drawing>
      </w:r>
    </w:p>
    <w:p w:rsidR="00AC7337" w:rsidRPr="00FC1B15" w:rsidRDefault="00AC7337" w:rsidP="00C72C77">
      <w:pPr>
        <w:pStyle w:val="prastasistinklapis"/>
        <w:spacing w:before="0" w:after="0" w:line="240" w:lineRule="auto"/>
        <w:ind w:firstLine="380"/>
        <w:jc w:val="both"/>
        <w:rPr>
          <w:szCs w:val="24"/>
          <w:lang w:val="lt-LT"/>
        </w:rPr>
      </w:pPr>
      <w:r w:rsidRPr="00FC1B15">
        <w:rPr>
          <w:szCs w:val="24"/>
          <w:lang w:val="lt-LT"/>
        </w:rPr>
        <w:t>Įgyvendindama projektus</w:t>
      </w:r>
      <w:r w:rsidR="00C209EF" w:rsidRPr="00FC1B15">
        <w:rPr>
          <w:szCs w:val="24"/>
          <w:lang w:val="lt-LT"/>
        </w:rPr>
        <w:t>,</w:t>
      </w:r>
      <w:r w:rsidRPr="00FC1B15">
        <w:rPr>
          <w:szCs w:val="24"/>
          <w:lang w:val="lt-LT"/>
        </w:rPr>
        <w:t xml:space="preserve"> bendrovė susiduria su neapibrėžtumais ir rizikos faktoriais:</w:t>
      </w:r>
    </w:p>
    <w:p w:rsidR="00AC7337" w:rsidRPr="00FC1B15" w:rsidRDefault="00AC7337" w:rsidP="00C72C77">
      <w:pPr>
        <w:pStyle w:val="prastasistinklapis"/>
        <w:numPr>
          <w:ilvl w:val="0"/>
          <w:numId w:val="12"/>
        </w:numPr>
        <w:tabs>
          <w:tab w:val="clear" w:pos="1899"/>
          <w:tab w:val="num" w:pos="1080"/>
        </w:tabs>
        <w:spacing w:before="0" w:after="0" w:line="240" w:lineRule="auto"/>
        <w:ind w:left="1080"/>
        <w:jc w:val="both"/>
        <w:rPr>
          <w:szCs w:val="24"/>
          <w:lang w:val="lt-LT"/>
        </w:rPr>
      </w:pPr>
      <w:r w:rsidRPr="00FC1B15">
        <w:rPr>
          <w:szCs w:val="24"/>
          <w:lang w:val="lt-LT"/>
        </w:rPr>
        <w:t>Energetinių išteklių kainos didėjimu.</w:t>
      </w:r>
    </w:p>
    <w:p w:rsidR="00AC7337" w:rsidRPr="00FC1B15" w:rsidRDefault="00AC7337" w:rsidP="00C72C77">
      <w:pPr>
        <w:pStyle w:val="prastasistinklapis"/>
        <w:numPr>
          <w:ilvl w:val="0"/>
          <w:numId w:val="12"/>
        </w:numPr>
        <w:tabs>
          <w:tab w:val="clear" w:pos="1899"/>
          <w:tab w:val="num" w:pos="1080"/>
        </w:tabs>
        <w:spacing w:before="0" w:after="0" w:line="240" w:lineRule="auto"/>
        <w:ind w:left="1080"/>
        <w:jc w:val="both"/>
        <w:rPr>
          <w:szCs w:val="24"/>
          <w:lang w:val="lt-LT"/>
        </w:rPr>
      </w:pPr>
      <w:r w:rsidRPr="00FC1B15">
        <w:rPr>
          <w:szCs w:val="24"/>
          <w:lang w:val="lt-LT"/>
        </w:rPr>
        <w:t xml:space="preserve">Auga lėšų poreikis už dotacijas įsigytam turtui </w:t>
      </w:r>
      <w:r w:rsidR="00FF47AA" w:rsidRPr="00FC1B15">
        <w:rPr>
          <w:szCs w:val="24"/>
          <w:lang w:val="lt-LT"/>
        </w:rPr>
        <w:t>atnaujinti</w:t>
      </w:r>
      <w:r w:rsidRPr="00FC1B15">
        <w:rPr>
          <w:szCs w:val="24"/>
          <w:lang w:val="lt-LT"/>
        </w:rPr>
        <w:t>. Investuoto dotacijų lėšomis turto dalis</w:t>
      </w:r>
      <w:r w:rsidR="00FF47AA" w:rsidRPr="00FC1B15">
        <w:rPr>
          <w:szCs w:val="24"/>
          <w:lang w:val="lt-LT"/>
        </w:rPr>
        <w:t xml:space="preserve"> -</w:t>
      </w:r>
      <w:r w:rsidRPr="00FC1B15">
        <w:rPr>
          <w:szCs w:val="24"/>
          <w:lang w:val="lt-LT"/>
        </w:rPr>
        <w:t xml:space="preserve"> 80,9 %.</w:t>
      </w:r>
    </w:p>
    <w:p w:rsidR="00AC7337" w:rsidRPr="00FC1B15" w:rsidRDefault="00AC7337" w:rsidP="00C72C77">
      <w:pPr>
        <w:pStyle w:val="prastasistinklapis"/>
        <w:numPr>
          <w:ilvl w:val="0"/>
          <w:numId w:val="12"/>
        </w:numPr>
        <w:tabs>
          <w:tab w:val="clear" w:pos="1899"/>
          <w:tab w:val="num" w:pos="1080"/>
        </w:tabs>
        <w:spacing w:before="0" w:after="0" w:line="240" w:lineRule="auto"/>
        <w:ind w:left="1080"/>
        <w:jc w:val="both"/>
        <w:rPr>
          <w:szCs w:val="24"/>
          <w:lang w:val="lt-LT"/>
        </w:rPr>
      </w:pPr>
      <w:r w:rsidRPr="00FC1B15">
        <w:rPr>
          <w:szCs w:val="24"/>
          <w:lang w:val="lt-LT"/>
        </w:rPr>
        <w:t>Didėjant vandens paslaugų savikainai, prie tinklų jungiasi vis mažiau vartotojų.</w:t>
      </w:r>
    </w:p>
    <w:p w:rsidR="00AC7337" w:rsidRPr="00FC1B15" w:rsidRDefault="00AC7337" w:rsidP="00C72C77">
      <w:pPr>
        <w:pStyle w:val="prastasistinklapis"/>
        <w:numPr>
          <w:ilvl w:val="0"/>
          <w:numId w:val="12"/>
        </w:numPr>
        <w:tabs>
          <w:tab w:val="clear" w:pos="1899"/>
          <w:tab w:val="num" w:pos="1080"/>
        </w:tabs>
        <w:spacing w:before="0" w:after="0" w:line="240" w:lineRule="auto"/>
        <w:ind w:left="1080"/>
        <w:jc w:val="both"/>
        <w:rPr>
          <w:szCs w:val="24"/>
          <w:lang w:val="lt-LT"/>
        </w:rPr>
      </w:pPr>
      <w:r w:rsidRPr="00FC1B15">
        <w:rPr>
          <w:szCs w:val="24"/>
          <w:lang w:val="lt-LT"/>
        </w:rPr>
        <w:t xml:space="preserve">Mažėja gyventojų skaičius aptarnaujamoje teritorijoje. Mažėja geriamojo vandens suvartojimas ir vandens tiekimo paslaugų pardavimai. </w:t>
      </w:r>
    </w:p>
    <w:p w:rsidR="00AC7337" w:rsidRPr="00FC1B15" w:rsidRDefault="00AC7337" w:rsidP="00C72C77">
      <w:pPr>
        <w:pStyle w:val="prastasistinklapis"/>
        <w:numPr>
          <w:ilvl w:val="0"/>
          <w:numId w:val="12"/>
        </w:numPr>
        <w:tabs>
          <w:tab w:val="clear" w:pos="1899"/>
          <w:tab w:val="num" w:pos="1080"/>
        </w:tabs>
        <w:spacing w:before="0" w:after="0" w:line="240" w:lineRule="auto"/>
        <w:ind w:left="1080"/>
        <w:jc w:val="both"/>
        <w:rPr>
          <w:szCs w:val="24"/>
          <w:lang w:val="lt-LT"/>
        </w:rPr>
      </w:pPr>
      <w:r w:rsidRPr="00FC1B15">
        <w:rPr>
          <w:szCs w:val="24"/>
          <w:lang w:val="lt-LT"/>
        </w:rPr>
        <w:t>Sukurtas infrastruktūrai aptarnauti turtas išnaudojamas</w:t>
      </w:r>
      <w:r w:rsidR="005A35EC" w:rsidRPr="00FC1B15">
        <w:rPr>
          <w:szCs w:val="24"/>
          <w:lang w:val="lt-LT"/>
        </w:rPr>
        <w:t xml:space="preserve"> ne visiškai</w:t>
      </w:r>
      <w:r w:rsidRPr="00FC1B15">
        <w:rPr>
          <w:szCs w:val="24"/>
          <w:lang w:val="lt-LT"/>
        </w:rPr>
        <w:t xml:space="preserve">. </w:t>
      </w:r>
    </w:p>
    <w:p w:rsidR="00C67D88" w:rsidRPr="00C67D88" w:rsidRDefault="00AC7337" w:rsidP="00C72C77">
      <w:pPr>
        <w:pStyle w:val="prastasistinklapis"/>
        <w:numPr>
          <w:ilvl w:val="0"/>
          <w:numId w:val="12"/>
        </w:numPr>
        <w:tabs>
          <w:tab w:val="clear" w:pos="1899"/>
          <w:tab w:val="num" w:pos="1080"/>
        </w:tabs>
        <w:spacing w:before="0" w:after="0" w:line="240" w:lineRule="auto"/>
        <w:ind w:left="1077" w:hanging="357"/>
        <w:jc w:val="both"/>
        <w:rPr>
          <w:lang w:val="lt-LT"/>
        </w:rPr>
      </w:pPr>
      <w:r w:rsidRPr="00C67D88">
        <w:rPr>
          <w:szCs w:val="24"/>
          <w:lang w:val="lt-LT"/>
        </w:rPr>
        <w:t>Augantis lėšų poreikis naujai sukurtos infrastruktūros eksploatacijai lemia didėjančias paslaugų sąnaudas.</w:t>
      </w:r>
      <w:bookmarkStart w:id="42" w:name="_Toc384992914"/>
    </w:p>
    <w:p w:rsidR="00C67D88" w:rsidRPr="00C67D88" w:rsidRDefault="00C67D88" w:rsidP="00C67D88">
      <w:pPr>
        <w:pStyle w:val="prastasistinklapis"/>
        <w:spacing w:before="0" w:after="0" w:line="240" w:lineRule="auto"/>
        <w:ind w:left="1077"/>
        <w:jc w:val="both"/>
        <w:rPr>
          <w:lang w:val="lt-LT"/>
        </w:rPr>
      </w:pPr>
    </w:p>
    <w:p w:rsidR="00D0767A" w:rsidRPr="00C67D88" w:rsidRDefault="00D0767A" w:rsidP="00C67D88">
      <w:pPr>
        <w:pStyle w:val="prastasistinklapis"/>
        <w:spacing w:before="0" w:after="0" w:line="240" w:lineRule="auto"/>
        <w:ind w:left="1077" w:hanging="1077"/>
        <w:jc w:val="both"/>
        <w:rPr>
          <w:sz w:val="36"/>
          <w:szCs w:val="36"/>
          <w:lang w:val="lt-LT"/>
        </w:rPr>
      </w:pPr>
      <w:r w:rsidRPr="00C67D88">
        <w:rPr>
          <w:sz w:val="36"/>
          <w:szCs w:val="36"/>
          <w:lang w:val="lt-LT"/>
        </w:rPr>
        <w:t>Personalo valdymas</w:t>
      </w:r>
      <w:bookmarkEnd w:id="42"/>
    </w:p>
    <w:p w:rsidR="007F318A" w:rsidRDefault="007F318A" w:rsidP="007F318A">
      <w:pPr>
        <w:pStyle w:val="prastasistinklapis"/>
        <w:tabs>
          <w:tab w:val="left" w:pos="851"/>
        </w:tabs>
        <w:spacing w:before="0" w:after="0" w:line="240" w:lineRule="auto"/>
        <w:ind w:firstLine="567"/>
        <w:jc w:val="both"/>
        <w:rPr>
          <w:lang w:val="lt-LT"/>
        </w:rPr>
      </w:pPr>
    </w:p>
    <w:p w:rsidR="006D7043" w:rsidRPr="00FC1B15" w:rsidRDefault="00195C73" w:rsidP="007F318A">
      <w:pPr>
        <w:pStyle w:val="prastasistinklapis"/>
        <w:tabs>
          <w:tab w:val="left" w:pos="851"/>
        </w:tabs>
        <w:spacing w:before="0" w:after="0" w:line="240" w:lineRule="auto"/>
        <w:ind w:firstLine="567"/>
        <w:jc w:val="both"/>
        <w:rPr>
          <w:lang w:val="lt-LT"/>
        </w:rPr>
      </w:pPr>
      <w:r w:rsidRPr="00FC1B15">
        <w:rPr>
          <w:lang w:val="lt-LT"/>
        </w:rPr>
        <w:t>U</w:t>
      </w:r>
      <w:r w:rsidR="00704B7B" w:rsidRPr="00FC1B15">
        <w:rPr>
          <w:lang w:val="lt-LT"/>
        </w:rPr>
        <w:t xml:space="preserve">AB </w:t>
      </w:r>
      <w:r w:rsidRPr="00FC1B15">
        <w:rPr>
          <w:lang w:val="lt-LT"/>
        </w:rPr>
        <w:t>„Kretingos vandenys“ 2011 m. pabaigoje dirbo 88, o</w:t>
      </w:r>
      <w:r w:rsidR="006D7043" w:rsidRPr="00FC1B15">
        <w:rPr>
          <w:lang w:val="lt-LT"/>
        </w:rPr>
        <w:t xml:space="preserve"> 2013 m. pabaigoje dirbo 84 darbuotojai, iš jų: </w:t>
      </w:r>
      <w:proofErr w:type="spellStart"/>
      <w:r w:rsidR="006D7043" w:rsidRPr="00FC1B15">
        <w:rPr>
          <w:lang w:val="lt-LT"/>
        </w:rPr>
        <w:t>vandentvarkos</w:t>
      </w:r>
      <w:proofErr w:type="spellEnd"/>
      <w:r w:rsidR="006D7043" w:rsidRPr="00FC1B15">
        <w:rPr>
          <w:lang w:val="lt-LT"/>
        </w:rPr>
        <w:t xml:space="preserve"> objektų eksploatacinės priežiūros ir remontų srityje – 70, administracijos darbuotojų - 14. Bendrovė</w:t>
      </w:r>
      <w:r w:rsidR="00704B7B" w:rsidRPr="00FC1B15">
        <w:rPr>
          <w:lang w:val="lt-LT"/>
        </w:rPr>
        <w:t>je įžvelgiamos</w:t>
      </w:r>
      <w:r w:rsidR="006D7043" w:rsidRPr="00FC1B15">
        <w:rPr>
          <w:lang w:val="lt-LT"/>
        </w:rPr>
        <w:t xml:space="preserve"> struktūros </w:t>
      </w:r>
      <w:r w:rsidR="00283ED3" w:rsidRPr="00FC1B15">
        <w:rPr>
          <w:lang w:val="lt-LT"/>
        </w:rPr>
        <w:t>gerinimo galimybės</w:t>
      </w:r>
      <w:r w:rsidR="00962A4A" w:rsidRPr="00FC1B15">
        <w:rPr>
          <w:lang w:val="lt-LT"/>
        </w:rPr>
        <w:t>,</w:t>
      </w:r>
      <w:r w:rsidR="00283ED3" w:rsidRPr="00FC1B15">
        <w:rPr>
          <w:lang w:val="lt-LT"/>
        </w:rPr>
        <w:t xml:space="preserve"> gerinant </w:t>
      </w:r>
      <w:r w:rsidR="00EF7FAF" w:rsidRPr="00FC1B15">
        <w:rPr>
          <w:lang w:val="lt-LT"/>
        </w:rPr>
        <w:t>darbo efektyvumą</w:t>
      </w:r>
      <w:r w:rsidR="00283ED3" w:rsidRPr="00FC1B15">
        <w:rPr>
          <w:lang w:val="lt-LT"/>
        </w:rPr>
        <w:t>, bet b</w:t>
      </w:r>
      <w:r w:rsidR="006D7043" w:rsidRPr="00FC1B15">
        <w:rPr>
          <w:lang w:val="lt-LT"/>
        </w:rPr>
        <w:t>endrovė nenumato darbuotojų skaič</w:t>
      </w:r>
      <w:r w:rsidR="00283ED3" w:rsidRPr="00FC1B15">
        <w:rPr>
          <w:lang w:val="lt-LT"/>
        </w:rPr>
        <w:t xml:space="preserve">iaus didėjimo. </w:t>
      </w:r>
      <w:r w:rsidR="001344F6">
        <w:rPr>
          <w:lang w:val="lt-LT"/>
        </w:rPr>
        <w:t xml:space="preserve"> </w:t>
      </w:r>
      <w:r w:rsidR="006D7043" w:rsidRPr="00FC1B15">
        <w:rPr>
          <w:lang w:val="lt-LT"/>
        </w:rPr>
        <w:t xml:space="preserve">Darbuotojų pokytis nurodomas </w:t>
      </w:r>
      <w:r w:rsidR="001D20CD" w:rsidRPr="00FC1B15">
        <w:rPr>
          <w:lang w:val="lt-LT"/>
        </w:rPr>
        <w:t>20</w:t>
      </w:r>
      <w:r w:rsidR="006D7043" w:rsidRPr="00FC1B15">
        <w:rPr>
          <w:lang w:val="lt-LT"/>
        </w:rPr>
        <w:t xml:space="preserve"> lentelėje.</w:t>
      </w:r>
    </w:p>
    <w:p w:rsidR="00EE5180" w:rsidRPr="00FC1B15" w:rsidRDefault="00EE5180" w:rsidP="00C72C77">
      <w:pPr>
        <w:pStyle w:val="prastasistinklapis"/>
        <w:tabs>
          <w:tab w:val="left" w:pos="851"/>
        </w:tabs>
        <w:spacing w:before="0" w:after="0"/>
        <w:ind w:firstLine="567"/>
        <w:jc w:val="both"/>
        <w:rPr>
          <w:lang w:val="lt-LT"/>
        </w:rPr>
      </w:pPr>
    </w:p>
    <w:p w:rsidR="00EE5180" w:rsidRPr="00FC1B15" w:rsidRDefault="001D20CD" w:rsidP="00C72C77">
      <w:pPr>
        <w:pStyle w:val="TableHeading"/>
        <w:pBdr>
          <w:left w:val="single" w:sz="4" w:space="5" w:color="7E97AD"/>
        </w:pBdr>
        <w:spacing w:before="0" w:after="0"/>
        <w:ind w:left="142" w:right="142"/>
        <w:rPr>
          <w:rFonts w:ascii="Times New Roman" w:hAnsi="Times New Roman"/>
          <w:lang w:val="lt-LT"/>
        </w:rPr>
      </w:pPr>
      <w:r w:rsidRPr="00FC1B15">
        <w:rPr>
          <w:rFonts w:ascii="Times New Roman" w:hAnsi="Times New Roman"/>
          <w:lang w:val="lt-LT"/>
        </w:rPr>
        <w:t>20</w:t>
      </w:r>
      <w:r w:rsidR="00EE5180" w:rsidRPr="00FC1B15">
        <w:rPr>
          <w:rFonts w:ascii="Times New Roman" w:hAnsi="Times New Roman"/>
          <w:lang w:val="lt-LT"/>
        </w:rPr>
        <w:t xml:space="preserve"> lentelė.</w:t>
      </w:r>
      <w:r w:rsidR="00C67D88">
        <w:rPr>
          <w:rFonts w:ascii="Times New Roman" w:hAnsi="Times New Roman"/>
          <w:lang w:val="lt-LT"/>
        </w:rPr>
        <w:t xml:space="preserve"> </w:t>
      </w:r>
      <w:r w:rsidR="00EE5180" w:rsidRPr="00FC1B15">
        <w:rPr>
          <w:rFonts w:ascii="Times New Roman" w:hAnsi="Times New Roman"/>
          <w:lang w:val="lt-LT"/>
        </w:rPr>
        <w:t xml:space="preserve">UAB „Kretingos vandenys“ </w:t>
      </w:r>
      <w:r w:rsidR="00693CB8" w:rsidRPr="00FC1B15">
        <w:rPr>
          <w:rFonts w:ascii="Times New Roman" w:hAnsi="Times New Roman"/>
          <w:lang w:val="lt-LT"/>
        </w:rPr>
        <w:t xml:space="preserve">darbuotojų pokytis 2006 </w:t>
      </w:r>
      <w:r w:rsidR="005F30FC" w:rsidRPr="00FC1B15">
        <w:rPr>
          <w:rFonts w:ascii="Times New Roman" w:hAnsi="Times New Roman"/>
          <w:lang w:val="lt-LT"/>
        </w:rPr>
        <w:t>–</w:t>
      </w:r>
      <w:r w:rsidR="00693CB8" w:rsidRPr="00FC1B15">
        <w:rPr>
          <w:rFonts w:ascii="Times New Roman" w:hAnsi="Times New Roman"/>
          <w:lang w:val="lt-LT"/>
        </w:rPr>
        <w:t xml:space="preserve"> 2013</w:t>
      </w:r>
      <w:r w:rsidR="005F30FC" w:rsidRPr="00FC1B15">
        <w:rPr>
          <w:rFonts w:ascii="Times New Roman" w:hAnsi="Times New Roman"/>
          <w:lang w:val="lt-LT"/>
        </w:rPr>
        <w:t xml:space="preserve"> metais</w:t>
      </w:r>
    </w:p>
    <w:tbl>
      <w:tblPr>
        <w:tblW w:w="9491" w:type="dxa"/>
        <w:tblInd w:w="108" w:type="dxa"/>
        <w:tblBorders>
          <w:top w:val="single" w:sz="8" w:space="0" w:color="7A6A60"/>
          <w:left w:val="single" w:sz="8" w:space="0" w:color="7A6A60"/>
          <w:bottom w:val="single" w:sz="8" w:space="0" w:color="7A6A60"/>
          <w:right w:val="single" w:sz="8" w:space="0" w:color="7A6A60"/>
        </w:tblBorders>
        <w:tblLook w:val="0000" w:firstRow="0" w:lastRow="0" w:firstColumn="0" w:lastColumn="0" w:noHBand="0" w:noVBand="0"/>
      </w:tblPr>
      <w:tblGrid>
        <w:gridCol w:w="674"/>
        <w:gridCol w:w="2743"/>
        <w:gridCol w:w="723"/>
        <w:gridCol w:w="723"/>
        <w:gridCol w:w="723"/>
        <w:gridCol w:w="723"/>
        <w:gridCol w:w="1092"/>
        <w:gridCol w:w="644"/>
        <w:gridCol w:w="723"/>
        <w:gridCol w:w="723"/>
      </w:tblGrid>
      <w:tr w:rsidR="00146BFA" w:rsidRPr="00871F82" w:rsidTr="00871F82">
        <w:trPr>
          <w:trHeight w:val="213"/>
        </w:trPr>
        <w:tc>
          <w:tcPr>
            <w:tcW w:w="674" w:type="dxa"/>
            <w:tcBorders>
              <w:top w:val="single" w:sz="8" w:space="0" w:color="7A6A60"/>
              <w:left w:val="single" w:sz="8" w:space="0" w:color="7A6A60"/>
              <w:bottom w:val="single" w:sz="8" w:space="0" w:color="7A6A60"/>
              <w:right w:val="single" w:sz="8" w:space="0" w:color="7A6A60"/>
            </w:tcBorders>
            <w:shd w:val="clear" w:color="auto" w:fill="auto"/>
          </w:tcPr>
          <w:p w:rsidR="006D7043" w:rsidRPr="00871F82" w:rsidRDefault="006D7043" w:rsidP="00871F82">
            <w:pPr>
              <w:spacing w:before="0" w:after="0" w:line="240" w:lineRule="auto"/>
              <w:jc w:val="center"/>
              <w:rPr>
                <w:rFonts w:ascii="Times New Roman" w:hAnsi="Times New Roman"/>
                <w:b/>
                <w:bCs/>
                <w:sz w:val="22"/>
                <w:szCs w:val="22"/>
                <w:lang w:val="lt-LT" w:eastAsia="lt-LT"/>
              </w:rPr>
            </w:pPr>
            <w:bookmarkStart w:id="43" w:name="_Hlk382851921"/>
            <w:r w:rsidRPr="00871F82">
              <w:rPr>
                <w:rFonts w:ascii="Times New Roman" w:hAnsi="Times New Roman"/>
                <w:b/>
                <w:bCs/>
                <w:sz w:val="22"/>
                <w:szCs w:val="22"/>
                <w:lang w:val="lt-LT" w:eastAsia="lt-LT"/>
              </w:rPr>
              <w:t>Eil. Nr.</w:t>
            </w:r>
          </w:p>
        </w:tc>
        <w:tc>
          <w:tcPr>
            <w:tcW w:w="2743" w:type="dxa"/>
            <w:tcBorders>
              <w:top w:val="single" w:sz="8" w:space="0" w:color="7A6A60"/>
              <w:bottom w:val="single" w:sz="8" w:space="0" w:color="7A6A60"/>
            </w:tcBorders>
            <w:shd w:val="clear" w:color="auto" w:fill="auto"/>
          </w:tcPr>
          <w:p w:rsidR="006D7043" w:rsidRPr="00871F82" w:rsidRDefault="006D7043" w:rsidP="00871F82">
            <w:pPr>
              <w:spacing w:before="0" w:after="0" w:line="240" w:lineRule="auto"/>
              <w:jc w:val="center"/>
              <w:rPr>
                <w:rFonts w:ascii="Times New Roman" w:hAnsi="Times New Roman"/>
                <w:b/>
                <w:bCs/>
                <w:sz w:val="22"/>
                <w:szCs w:val="22"/>
                <w:lang w:val="lt-LT" w:eastAsia="lt-LT"/>
              </w:rPr>
            </w:pPr>
            <w:r w:rsidRPr="00871F82">
              <w:rPr>
                <w:rFonts w:ascii="Times New Roman" w:hAnsi="Times New Roman"/>
                <w:b/>
                <w:bCs/>
                <w:sz w:val="22"/>
                <w:szCs w:val="22"/>
                <w:lang w:val="lt-LT" w:eastAsia="lt-LT"/>
              </w:rPr>
              <w:t>Rodiklis</w:t>
            </w:r>
          </w:p>
        </w:tc>
        <w:tc>
          <w:tcPr>
            <w:tcW w:w="723" w:type="dxa"/>
            <w:tcBorders>
              <w:top w:val="single" w:sz="8" w:space="0" w:color="7A6A60"/>
              <w:left w:val="single" w:sz="8" w:space="0" w:color="7A6A60"/>
              <w:bottom w:val="single" w:sz="8" w:space="0" w:color="7A6A60"/>
              <w:right w:val="single" w:sz="8" w:space="0" w:color="7A6A60"/>
            </w:tcBorders>
            <w:shd w:val="clear" w:color="auto" w:fill="auto"/>
          </w:tcPr>
          <w:p w:rsidR="006D7043" w:rsidRPr="00871F82" w:rsidRDefault="006D7043" w:rsidP="00871F82">
            <w:pPr>
              <w:spacing w:before="0" w:after="0" w:line="240" w:lineRule="auto"/>
              <w:jc w:val="center"/>
              <w:rPr>
                <w:rFonts w:ascii="Times New Roman" w:hAnsi="Times New Roman"/>
                <w:b/>
                <w:bCs/>
                <w:sz w:val="22"/>
                <w:szCs w:val="22"/>
                <w:lang w:val="lt-LT" w:eastAsia="lt-LT"/>
              </w:rPr>
            </w:pPr>
            <w:r w:rsidRPr="00871F82">
              <w:rPr>
                <w:rFonts w:ascii="Times New Roman" w:hAnsi="Times New Roman"/>
                <w:b/>
                <w:bCs/>
                <w:sz w:val="22"/>
                <w:szCs w:val="22"/>
                <w:lang w:val="lt-LT" w:eastAsia="lt-LT"/>
              </w:rPr>
              <w:t>2006</w:t>
            </w:r>
          </w:p>
        </w:tc>
        <w:tc>
          <w:tcPr>
            <w:tcW w:w="723" w:type="dxa"/>
            <w:tcBorders>
              <w:top w:val="single" w:sz="8" w:space="0" w:color="7A6A60"/>
              <w:bottom w:val="single" w:sz="8" w:space="0" w:color="7A6A60"/>
            </w:tcBorders>
            <w:shd w:val="clear" w:color="auto" w:fill="auto"/>
          </w:tcPr>
          <w:p w:rsidR="006D7043" w:rsidRPr="00871F82" w:rsidRDefault="006D7043" w:rsidP="00871F82">
            <w:pPr>
              <w:spacing w:before="0" w:after="0" w:line="240" w:lineRule="auto"/>
              <w:jc w:val="center"/>
              <w:rPr>
                <w:rFonts w:ascii="Times New Roman" w:hAnsi="Times New Roman"/>
                <w:b/>
                <w:bCs/>
                <w:sz w:val="22"/>
                <w:szCs w:val="22"/>
                <w:lang w:val="lt-LT" w:eastAsia="lt-LT"/>
              </w:rPr>
            </w:pPr>
            <w:r w:rsidRPr="00871F82">
              <w:rPr>
                <w:rFonts w:ascii="Times New Roman" w:hAnsi="Times New Roman"/>
                <w:b/>
                <w:bCs/>
                <w:sz w:val="22"/>
                <w:szCs w:val="22"/>
                <w:lang w:val="lt-LT" w:eastAsia="lt-LT"/>
              </w:rPr>
              <w:t>2007</w:t>
            </w:r>
          </w:p>
        </w:tc>
        <w:tc>
          <w:tcPr>
            <w:tcW w:w="723" w:type="dxa"/>
            <w:tcBorders>
              <w:top w:val="single" w:sz="8" w:space="0" w:color="7A6A60"/>
              <w:left w:val="single" w:sz="8" w:space="0" w:color="7A6A60"/>
              <w:bottom w:val="single" w:sz="8" w:space="0" w:color="7A6A60"/>
              <w:right w:val="single" w:sz="8" w:space="0" w:color="7A6A60"/>
            </w:tcBorders>
            <w:shd w:val="clear" w:color="auto" w:fill="auto"/>
          </w:tcPr>
          <w:p w:rsidR="006D7043" w:rsidRPr="00871F82" w:rsidRDefault="006D7043" w:rsidP="00871F82">
            <w:pPr>
              <w:spacing w:before="0" w:after="0" w:line="240" w:lineRule="auto"/>
              <w:jc w:val="center"/>
              <w:rPr>
                <w:rFonts w:ascii="Times New Roman" w:hAnsi="Times New Roman"/>
                <w:b/>
                <w:bCs/>
                <w:sz w:val="22"/>
                <w:szCs w:val="22"/>
                <w:lang w:val="lt-LT" w:eastAsia="lt-LT"/>
              </w:rPr>
            </w:pPr>
            <w:r w:rsidRPr="00871F82">
              <w:rPr>
                <w:rFonts w:ascii="Times New Roman" w:hAnsi="Times New Roman"/>
                <w:b/>
                <w:bCs/>
                <w:sz w:val="22"/>
                <w:szCs w:val="22"/>
                <w:lang w:val="lt-LT" w:eastAsia="lt-LT"/>
              </w:rPr>
              <w:t>2008</w:t>
            </w:r>
          </w:p>
        </w:tc>
        <w:tc>
          <w:tcPr>
            <w:tcW w:w="723" w:type="dxa"/>
            <w:tcBorders>
              <w:top w:val="single" w:sz="8" w:space="0" w:color="7A6A60"/>
              <w:bottom w:val="single" w:sz="8" w:space="0" w:color="7A6A60"/>
            </w:tcBorders>
            <w:shd w:val="clear" w:color="auto" w:fill="auto"/>
          </w:tcPr>
          <w:p w:rsidR="006D7043" w:rsidRPr="00871F82" w:rsidRDefault="006D7043" w:rsidP="00871F82">
            <w:pPr>
              <w:spacing w:before="0" w:after="0" w:line="240" w:lineRule="auto"/>
              <w:jc w:val="center"/>
              <w:rPr>
                <w:rFonts w:ascii="Times New Roman" w:hAnsi="Times New Roman"/>
                <w:b/>
                <w:bCs/>
                <w:sz w:val="22"/>
                <w:szCs w:val="22"/>
                <w:lang w:val="lt-LT" w:eastAsia="lt-LT"/>
              </w:rPr>
            </w:pPr>
            <w:r w:rsidRPr="00871F82">
              <w:rPr>
                <w:rFonts w:ascii="Times New Roman" w:hAnsi="Times New Roman"/>
                <w:b/>
                <w:bCs/>
                <w:sz w:val="22"/>
                <w:szCs w:val="22"/>
                <w:lang w:val="lt-LT" w:eastAsia="lt-LT"/>
              </w:rPr>
              <w:t>2009</w:t>
            </w:r>
          </w:p>
        </w:tc>
        <w:tc>
          <w:tcPr>
            <w:tcW w:w="1092" w:type="dxa"/>
            <w:tcBorders>
              <w:top w:val="single" w:sz="8" w:space="0" w:color="7A6A60"/>
              <w:left w:val="single" w:sz="8" w:space="0" w:color="7A6A60"/>
              <w:bottom w:val="single" w:sz="8" w:space="0" w:color="7A6A60"/>
              <w:right w:val="single" w:sz="8" w:space="0" w:color="7A6A60"/>
            </w:tcBorders>
            <w:shd w:val="clear" w:color="auto" w:fill="auto"/>
          </w:tcPr>
          <w:p w:rsidR="006D7043" w:rsidRPr="00871F82" w:rsidRDefault="006D7043" w:rsidP="00871F82">
            <w:pPr>
              <w:spacing w:before="0" w:after="0" w:line="240" w:lineRule="auto"/>
              <w:jc w:val="center"/>
              <w:rPr>
                <w:rFonts w:ascii="Times New Roman" w:hAnsi="Times New Roman"/>
                <w:b/>
                <w:bCs/>
                <w:sz w:val="22"/>
                <w:szCs w:val="22"/>
                <w:lang w:val="lt-LT" w:eastAsia="lt-LT"/>
              </w:rPr>
            </w:pPr>
            <w:r w:rsidRPr="00871F82">
              <w:rPr>
                <w:rFonts w:ascii="Times New Roman" w:hAnsi="Times New Roman"/>
                <w:b/>
                <w:bCs/>
                <w:sz w:val="22"/>
                <w:szCs w:val="22"/>
                <w:lang w:val="lt-LT" w:eastAsia="lt-LT"/>
              </w:rPr>
              <w:t>2010</w:t>
            </w:r>
          </w:p>
        </w:tc>
        <w:tc>
          <w:tcPr>
            <w:tcW w:w="644" w:type="dxa"/>
            <w:tcBorders>
              <w:top w:val="single" w:sz="8" w:space="0" w:color="7A6A60"/>
              <w:bottom w:val="single" w:sz="8" w:space="0" w:color="7A6A60"/>
            </w:tcBorders>
            <w:shd w:val="clear" w:color="auto" w:fill="auto"/>
          </w:tcPr>
          <w:p w:rsidR="006D7043" w:rsidRPr="00871F82" w:rsidRDefault="006D7043" w:rsidP="00871F82">
            <w:pPr>
              <w:spacing w:before="0" w:after="0" w:line="240" w:lineRule="auto"/>
              <w:jc w:val="center"/>
              <w:rPr>
                <w:rFonts w:ascii="Times New Roman" w:hAnsi="Times New Roman"/>
                <w:b/>
                <w:bCs/>
                <w:sz w:val="22"/>
                <w:szCs w:val="22"/>
                <w:lang w:val="lt-LT" w:eastAsia="lt-LT"/>
              </w:rPr>
            </w:pPr>
            <w:r w:rsidRPr="00871F82">
              <w:rPr>
                <w:rFonts w:ascii="Times New Roman" w:hAnsi="Times New Roman"/>
                <w:b/>
                <w:bCs/>
                <w:sz w:val="22"/>
                <w:szCs w:val="22"/>
                <w:lang w:val="lt-LT" w:eastAsia="lt-LT"/>
              </w:rPr>
              <w:t>2011</w:t>
            </w:r>
          </w:p>
        </w:tc>
        <w:tc>
          <w:tcPr>
            <w:tcW w:w="723" w:type="dxa"/>
            <w:tcBorders>
              <w:top w:val="single" w:sz="8" w:space="0" w:color="7A6A60"/>
              <w:left w:val="single" w:sz="8" w:space="0" w:color="7A6A60"/>
              <w:bottom w:val="single" w:sz="8" w:space="0" w:color="7A6A60"/>
              <w:right w:val="single" w:sz="8" w:space="0" w:color="7A6A60"/>
            </w:tcBorders>
            <w:shd w:val="clear" w:color="auto" w:fill="auto"/>
          </w:tcPr>
          <w:p w:rsidR="006D7043" w:rsidRPr="00871F82" w:rsidRDefault="006D7043" w:rsidP="00871F82">
            <w:pPr>
              <w:spacing w:before="0" w:after="0" w:line="240" w:lineRule="auto"/>
              <w:jc w:val="center"/>
              <w:rPr>
                <w:rFonts w:ascii="Times New Roman" w:hAnsi="Times New Roman"/>
                <w:b/>
                <w:bCs/>
                <w:sz w:val="22"/>
                <w:szCs w:val="22"/>
                <w:lang w:val="lt-LT" w:eastAsia="lt-LT"/>
              </w:rPr>
            </w:pPr>
            <w:r w:rsidRPr="00871F82">
              <w:rPr>
                <w:rFonts w:ascii="Times New Roman" w:hAnsi="Times New Roman"/>
                <w:b/>
                <w:bCs/>
                <w:sz w:val="22"/>
                <w:szCs w:val="22"/>
                <w:lang w:val="lt-LT" w:eastAsia="lt-LT"/>
              </w:rPr>
              <w:t>2012</w:t>
            </w:r>
          </w:p>
        </w:tc>
        <w:tc>
          <w:tcPr>
            <w:tcW w:w="723" w:type="dxa"/>
            <w:tcBorders>
              <w:top w:val="single" w:sz="8" w:space="0" w:color="7A6A60"/>
              <w:bottom w:val="single" w:sz="8" w:space="0" w:color="7A6A60"/>
              <w:right w:val="single" w:sz="8" w:space="0" w:color="7A6A60"/>
            </w:tcBorders>
            <w:shd w:val="clear" w:color="auto" w:fill="auto"/>
          </w:tcPr>
          <w:p w:rsidR="006D7043" w:rsidRPr="00871F82" w:rsidRDefault="006D7043" w:rsidP="00871F82">
            <w:pPr>
              <w:spacing w:before="0" w:after="0" w:line="240" w:lineRule="auto"/>
              <w:jc w:val="center"/>
              <w:rPr>
                <w:rFonts w:ascii="Times New Roman" w:hAnsi="Times New Roman"/>
                <w:b/>
                <w:bCs/>
                <w:sz w:val="22"/>
                <w:szCs w:val="22"/>
                <w:lang w:val="lt-LT" w:eastAsia="lt-LT"/>
              </w:rPr>
            </w:pPr>
            <w:r w:rsidRPr="00871F82">
              <w:rPr>
                <w:rFonts w:ascii="Times New Roman" w:hAnsi="Times New Roman"/>
                <w:b/>
                <w:bCs/>
                <w:sz w:val="22"/>
                <w:szCs w:val="22"/>
                <w:lang w:val="lt-LT" w:eastAsia="lt-LT"/>
              </w:rPr>
              <w:t>2013</w:t>
            </w:r>
          </w:p>
        </w:tc>
      </w:tr>
      <w:tr w:rsidR="00146BFA" w:rsidRPr="00871F82" w:rsidTr="00871F82">
        <w:trPr>
          <w:trHeight w:val="315"/>
        </w:trPr>
        <w:tc>
          <w:tcPr>
            <w:tcW w:w="674" w:type="dxa"/>
            <w:tcBorders>
              <w:left w:val="single" w:sz="8" w:space="0" w:color="7A6A60"/>
              <w:bottom w:val="single" w:sz="8" w:space="0" w:color="7A6A60"/>
              <w:right w:val="single" w:sz="8" w:space="0" w:color="7A6A60"/>
            </w:tcBorders>
            <w:shd w:val="clear" w:color="auto" w:fill="auto"/>
          </w:tcPr>
          <w:p w:rsidR="006D7043" w:rsidRPr="00871F82" w:rsidRDefault="006D7043" w:rsidP="00871F82">
            <w:pPr>
              <w:spacing w:before="0" w:after="0"/>
              <w:jc w:val="center"/>
              <w:rPr>
                <w:rFonts w:ascii="Times New Roman" w:hAnsi="Times New Roman"/>
                <w:sz w:val="22"/>
                <w:szCs w:val="22"/>
                <w:lang w:val="lt-LT" w:eastAsia="lt-LT"/>
              </w:rPr>
            </w:pPr>
            <w:r w:rsidRPr="00871F82">
              <w:rPr>
                <w:rFonts w:ascii="Times New Roman" w:hAnsi="Times New Roman"/>
                <w:sz w:val="22"/>
                <w:szCs w:val="22"/>
                <w:lang w:val="lt-LT" w:eastAsia="lt-LT"/>
              </w:rPr>
              <w:t>1.</w:t>
            </w:r>
          </w:p>
        </w:tc>
        <w:tc>
          <w:tcPr>
            <w:tcW w:w="2743" w:type="dxa"/>
            <w:shd w:val="clear" w:color="auto" w:fill="auto"/>
          </w:tcPr>
          <w:p w:rsidR="006D7043" w:rsidRPr="00871F82" w:rsidRDefault="006D7043" w:rsidP="00871F82">
            <w:pPr>
              <w:spacing w:before="0" w:after="0"/>
              <w:jc w:val="both"/>
              <w:rPr>
                <w:rFonts w:ascii="Times New Roman" w:hAnsi="Times New Roman"/>
                <w:sz w:val="22"/>
                <w:szCs w:val="22"/>
                <w:lang w:val="lt-LT" w:eastAsia="lt-LT"/>
              </w:rPr>
            </w:pPr>
            <w:r w:rsidRPr="00871F82">
              <w:rPr>
                <w:rFonts w:ascii="Times New Roman" w:hAnsi="Times New Roman"/>
                <w:sz w:val="22"/>
                <w:szCs w:val="22"/>
                <w:lang w:val="lt-LT" w:eastAsia="lt-LT"/>
              </w:rPr>
              <w:t>Darbuotojų skaičius:</w:t>
            </w:r>
          </w:p>
        </w:tc>
        <w:tc>
          <w:tcPr>
            <w:tcW w:w="723" w:type="dxa"/>
            <w:tcBorders>
              <w:left w:val="single" w:sz="8" w:space="0" w:color="7A6A60"/>
              <w:bottom w:val="single" w:sz="8" w:space="0" w:color="7A6A60"/>
              <w:right w:val="single" w:sz="8" w:space="0" w:color="7A6A60"/>
            </w:tcBorders>
            <w:shd w:val="clear" w:color="auto" w:fill="auto"/>
          </w:tcPr>
          <w:p w:rsidR="006D7043" w:rsidRPr="00871F82" w:rsidRDefault="006D7043" w:rsidP="00871F82">
            <w:pPr>
              <w:spacing w:before="0" w:after="0"/>
              <w:jc w:val="center"/>
              <w:rPr>
                <w:rFonts w:ascii="Times New Roman" w:hAnsi="Times New Roman"/>
                <w:sz w:val="22"/>
                <w:szCs w:val="22"/>
                <w:lang w:val="lt-LT" w:eastAsia="lt-LT"/>
              </w:rPr>
            </w:pPr>
            <w:r w:rsidRPr="00871F82">
              <w:rPr>
                <w:rFonts w:ascii="Times New Roman" w:hAnsi="Times New Roman"/>
                <w:sz w:val="22"/>
                <w:szCs w:val="22"/>
                <w:lang w:val="lt-LT" w:eastAsia="lt-LT"/>
              </w:rPr>
              <w:t>79</w:t>
            </w:r>
          </w:p>
        </w:tc>
        <w:tc>
          <w:tcPr>
            <w:tcW w:w="723" w:type="dxa"/>
            <w:shd w:val="clear" w:color="auto" w:fill="auto"/>
          </w:tcPr>
          <w:p w:rsidR="006D7043" w:rsidRPr="00871F82" w:rsidRDefault="006D7043" w:rsidP="00871F82">
            <w:pPr>
              <w:spacing w:before="0" w:after="0"/>
              <w:jc w:val="center"/>
              <w:rPr>
                <w:rFonts w:ascii="Times New Roman" w:hAnsi="Times New Roman"/>
                <w:sz w:val="22"/>
                <w:szCs w:val="22"/>
                <w:lang w:val="lt-LT" w:eastAsia="lt-LT"/>
              </w:rPr>
            </w:pPr>
            <w:r w:rsidRPr="00871F82">
              <w:rPr>
                <w:rFonts w:ascii="Times New Roman" w:hAnsi="Times New Roman"/>
                <w:sz w:val="22"/>
                <w:szCs w:val="22"/>
                <w:lang w:val="lt-LT" w:eastAsia="lt-LT"/>
              </w:rPr>
              <w:t>86</w:t>
            </w:r>
          </w:p>
        </w:tc>
        <w:tc>
          <w:tcPr>
            <w:tcW w:w="723" w:type="dxa"/>
            <w:tcBorders>
              <w:left w:val="single" w:sz="8" w:space="0" w:color="7A6A60"/>
              <w:bottom w:val="single" w:sz="8" w:space="0" w:color="7A6A60"/>
              <w:right w:val="single" w:sz="8" w:space="0" w:color="7A6A60"/>
            </w:tcBorders>
            <w:shd w:val="clear" w:color="auto" w:fill="auto"/>
          </w:tcPr>
          <w:p w:rsidR="006D7043" w:rsidRPr="00871F82" w:rsidRDefault="006D7043" w:rsidP="00871F82">
            <w:pPr>
              <w:spacing w:before="0" w:after="0"/>
              <w:jc w:val="center"/>
              <w:rPr>
                <w:rFonts w:ascii="Times New Roman" w:hAnsi="Times New Roman"/>
                <w:sz w:val="22"/>
                <w:szCs w:val="22"/>
                <w:lang w:val="lt-LT" w:eastAsia="lt-LT"/>
              </w:rPr>
            </w:pPr>
            <w:r w:rsidRPr="00871F82">
              <w:rPr>
                <w:rFonts w:ascii="Times New Roman" w:hAnsi="Times New Roman"/>
                <w:sz w:val="22"/>
                <w:szCs w:val="22"/>
                <w:lang w:val="lt-LT" w:eastAsia="lt-LT"/>
              </w:rPr>
              <w:t>86</w:t>
            </w:r>
          </w:p>
        </w:tc>
        <w:tc>
          <w:tcPr>
            <w:tcW w:w="723" w:type="dxa"/>
            <w:shd w:val="clear" w:color="auto" w:fill="auto"/>
          </w:tcPr>
          <w:p w:rsidR="006D7043" w:rsidRPr="00871F82" w:rsidRDefault="006D7043" w:rsidP="00871F82">
            <w:pPr>
              <w:spacing w:before="0" w:after="0"/>
              <w:jc w:val="center"/>
              <w:rPr>
                <w:rFonts w:ascii="Times New Roman" w:hAnsi="Times New Roman"/>
                <w:sz w:val="22"/>
                <w:szCs w:val="22"/>
                <w:lang w:val="lt-LT" w:eastAsia="lt-LT"/>
              </w:rPr>
            </w:pPr>
            <w:r w:rsidRPr="00871F82">
              <w:rPr>
                <w:rFonts w:ascii="Times New Roman" w:hAnsi="Times New Roman"/>
                <w:sz w:val="22"/>
                <w:szCs w:val="22"/>
                <w:lang w:val="lt-LT" w:eastAsia="lt-LT"/>
              </w:rPr>
              <w:t>85</w:t>
            </w:r>
          </w:p>
        </w:tc>
        <w:tc>
          <w:tcPr>
            <w:tcW w:w="1092" w:type="dxa"/>
            <w:tcBorders>
              <w:left w:val="single" w:sz="8" w:space="0" w:color="7A6A60"/>
              <w:bottom w:val="single" w:sz="8" w:space="0" w:color="7A6A60"/>
              <w:right w:val="single" w:sz="8" w:space="0" w:color="7A6A60"/>
            </w:tcBorders>
            <w:shd w:val="clear" w:color="auto" w:fill="auto"/>
          </w:tcPr>
          <w:p w:rsidR="006D7043" w:rsidRPr="00871F82" w:rsidRDefault="006D7043" w:rsidP="00871F82">
            <w:pPr>
              <w:spacing w:before="0" w:after="0"/>
              <w:jc w:val="center"/>
              <w:rPr>
                <w:rFonts w:ascii="Times New Roman" w:hAnsi="Times New Roman"/>
                <w:sz w:val="22"/>
                <w:szCs w:val="22"/>
                <w:lang w:val="lt-LT" w:eastAsia="lt-LT"/>
              </w:rPr>
            </w:pPr>
            <w:r w:rsidRPr="00871F82">
              <w:rPr>
                <w:rFonts w:ascii="Times New Roman" w:hAnsi="Times New Roman"/>
                <w:sz w:val="22"/>
                <w:szCs w:val="22"/>
                <w:lang w:val="lt-LT" w:eastAsia="lt-LT"/>
              </w:rPr>
              <w:t>87</w:t>
            </w:r>
          </w:p>
        </w:tc>
        <w:tc>
          <w:tcPr>
            <w:tcW w:w="644" w:type="dxa"/>
            <w:shd w:val="clear" w:color="auto" w:fill="auto"/>
          </w:tcPr>
          <w:p w:rsidR="006D7043" w:rsidRPr="00871F82" w:rsidRDefault="006D7043" w:rsidP="00871F82">
            <w:pPr>
              <w:spacing w:before="0" w:after="0"/>
              <w:jc w:val="center"/>
              <w:rPr>
                <w:rFonts w:ascii="Times New Roman" w:hAnsi="Times New Roman"/>
                <w:sz w:val="22"/>
                <w:szCs w:val="22"/>
                <w:lang w:val="lt-LT" w:eastAsia="lt-LT"/>
              </w:rPr>
            </w:pPr>
            <w:r w:rsidRPr="00871F82">
              <w:rPr>
                <w:rFonts w:ascii="Times New Roman" w:hAnsi="Times New Roman"/>
                <w:sz w:val="22"/>
                <w:szCs w:val="22"/>
                <w:lang w:val="lt-LT" w:eastAsia="lt-LT"/>
              </w:rPr>
              <w:t>88</w:t>
            </w:r>
          </w:p>
        </w:tc>
        <w:tc>
          <w:tcPr>
            <w:tcW w:w="723" w:type="dxa"/>
            <w:tcBorders>
              <w:left w:val="single" w:sz="8" w:space="0" w:color="7A6A60"/>
              <w:bottom w:val="single" w:sz="8" w:space="0" w:color="7A6A60"/>
              <w:right w:val="single" w:sz="8" w:space="0" w:color="7A6A60"/>
            </w:tcBorders>
            <w:shd w:val="clear" w:color="auto" w:fill="auto"/>
          </w:tcPr>
          <w:p w:rsidR="006D7043" w:rsidRPr="00871F82" w:rsidRDefault="006D7043" w:rsidP="00871F82">
            <w:pPr>
              <w:spacing w:before="0" w:after="0"/>
              <w:jc w:val="center"/>
              <w:rPr>
                <w:rFonts w:ascii="Times New Roman" w:hAnsi="Times New Roman"/>
                <w:sz w:val="22"/>
                <w:szCs w:val="22"/>
                <w:lang w:val="lt-LT" w:eastAsia="lt-LT"/>
              </w:rPr>
            </w:pPr>
            <w:r w:rsidRPr="00871F82">
              <w:rPr>
                <w:rFonts w:ascii="Times New Roman" w:hAnsi="Times New Roman"/>
                <w:sz w:val="22"/>
                <w:szCs w:val="22"/>
                <w:lang w:val="lt-LT" w:eastAsia="lt-LT"/>
              </w:rPr>
              <w:t>83</w:t>
            </w:r>
          </w:p>
        </w:tc>
        <w:tc>
          <w:tcPr>
            <w:tcW w:w="723" w:type="dxa"/>
            <w:shd w:val="clear" w:color="auto" w:fill="auto"/>
          </w:tcPr>
          <w:p w:rsidR="006D7043" w:rsidRPr="00871F82" w:rsidRDefault="006D7043" w:rsidP="00871F82">
            <w:pPr>
              <w:spacing w:before="0" w:after="0"/>
              <w:jc w:val="center"/>
              <w:rPr>
                <w:rFonts w:ascii="Times New Roman" w:hAnsi="Times New Roman"/>
                <w:sz w:val="22"/>
                <w:szCs w:val="22"/>
                <w:lang w:val="lt-LT" w:eastAsia="lt-LT"/>
              </w:rPr>
            </w:pPr>
            <w:r w:rsidRPr="00871F82">
              <w:rPr>
                <w:rFonts w:ascii="Times New Roman" w:hAnsi="Times New Roman"/>
                <w:sz w:val="22"/>
                <w:szCs w:val="22"/>
                <w:lang w:val="lt-LT" w:eastAsia="lt-LT"/>
              </w:rPr>
              <w:t>84</w:t>
            </w:r>
          </w:p>
        </w:tc>
      </w:tr>
    </w:tbl>
    <w:p w:rsidR="00D0767A" w:rsidRPr="007A55AE" w:rsidRDefault="00D0767A" w:rsidP="001344F6">
      <w:pPr>
        <w:pStyle w:val="Antrat1"/>
        <w:spacing w:after="0"/>
        <w:rPr>
          <w:rFonts w:ascii="Times New Roman" w:hAnsi="Times New Roman"/>
          <w:color w:val="auto"/>
          <w:lang w:val="lt-LT"/>
        </w:rPr>
      </w:pPr>
      <w:bookmarkStart w:id="44" w:name="_Toc384992915"/>
      <w:bookmarkEnd w:id="43"/>
      <w:r w:rsidRPr="007A55AE">
        <w:rPr>
          <w:rFonts w:ascii="Times New Roman" w:hAnsi="Times New Roman"/>
          <w:color w:val="auto"/>
          <w:lang w:val="lt-LT"/>
        </w:rPr>
        <w:lastRenderedPageBreak/>
        <w:t>Ryšiai su visuomene</w:t>
      </w:r>
      <w:bookmarkEnd w:id="44"/>
    </w:p>
    <w:p w:rsidR="001344F6" w:rsidRPr="007A55AE" w:rsidRDefault="001344F6" w:rsidP="001344F6">
      <w:pPr>
        <w:spacing w:before="0" w:after="0"/>
        <w:rPr>
          <w:color w:val="auto"/>
          <w:lang w:val="lt-LT"/>
        </w:rPr>
      </w:pPr>
    </w:p>
    <w:p w:rsidR="00D9726F" w:rsidRPr="007A55AE" w:rsidRDefault="00E62DE2" w:rsidP="001344F6">
      <w:pPr>
        <w:autoSpaceDE w:val="0"/>
        <w:autoSpaceDN w:val="0"/>
        <w:adjustRightInd w:val="0"/>
        <w:spacing w:before="0" w:after="0" w:line="240" w:lineRule="auto"/>
        <w:ind w:firstLine="380"/>
        <w:jc w:val="both"/>
        <w:rPr>
          <w:rFonts w:ascii="Times New Roman" w:eastAsia="Times New Roman" w:hAnsi="Times New Roman"/>
          <w:color w:val="auto"/>
          <w:kern w:val="0"/>
          <w:sz w:val="24"/>
          <w:szCs w:val="24"/>
          <w:lang w:val="lt-LT" w:eastAsia="lt-LT"/>
        </w:rPr>
      </w:pPr>
      <w:r w:rsidRPr="007A55AE">
        <w:rPr>
          <w:rFonts w:ascii="Times New Roman" w:eastAsia="Times New Roman" w:hAnsi="Times New Roman"/>
          <w:color w:val="auto"/>
          <w:kern w:val="0"/>
          <w:sz w:val="24"/>
          <w:szCs w:val="24"/>
          <w:lang w:val="lt-LT" w:eastAsia="lt-LT"/>
        </w:rPr>
        <w:t>Vienas iš ryšių su visuomene labai svarbių aspektų yra komunikacija. Komunikacija</w:t>
      </w:r>
      <w:r w:rsidR="00704B7B" w:rsidRPr="007A55AE">
        <w:rPr>
          <w:rFonts w:ascii="Times New Roman" w:eastAsia="Times New Roman" w:hAnsi="Times New Roman"/>
          <w:color w:val="auto"/>
          <w:kern w:val="0"/>
          <w:sz w:val="24"/>
          <w:szCs w:val="24"/>
          <w:lang w:val="lt-LT" w:eastAsia="lt-LT"/>
        </w:rPr>
        <w:t xml:space="preserve"> - </w:t>
      </w:r>
      <w:r w:rsidR="007707AD" w:rsidRPr="007A55AE">
        <w:rPr>
          <w:rFonts w:ascii="Times New Roman" w:eastAsia="Times New Roman" w:hAnsi="Times New Roman"/>
          <w:color w:val="auto"/>
          <w:kern w:val="0"/>
          <w:sz w:val="24"/>
          <w:szCs w:val="24"/>
          <w:lang w:val="lt-LT" w:eastAsia="lt-LT"/>
        </w:rPr>
        <w:t xml:space="preserve"> </w:t>
      </w:r>
      <w:r w:rsidRPr="007A55AE">
        <w:rPr>
          <w:rFonts w:ascii="Times New Roman" w:eastAsia="Times New Roman" w:hAnsi="Times New Roman"/>
          <w:color w:val="auto"/>
          <w:kern w:val="0"/>
          <w:sz w:val="24"/>
          <w:szCs w:val="24"/>
          <w:lang w:val="lt-LT" w:eastAsia="lt-LT"/>
        </w:rPr>
        <w:t>tai šiuolaikinės organizacijos veiklos esmė. Komunikacija, tai yra nenutrūkstamas, nebaigtinis</w:t>
      </w:r>
      <w:r w:rsidR="007707AD" w:rsidRPr="007A55AE">
        <w:rPr>
          <w:rFonts w:ascii="Times New Roman" w:eastAsia="Times New Roman" w:hAnsi="Times New Roman"/>
          <w:color w:val="auto"/>
          <w:kern w:val="0"/>
          <w:sz w:val="24"/>
          <w:szCs w:val="24"/>
          <w:lang w:val="lt-LT" w:eastAsia="lt-LT"/>
        </w:rPr>
        <w:t xml:space="preserve"> </w:t>
      </w:r>
      <w:r w:rsidRPr="007A55AE">
        <w:rPr>
          <w:rFonts w:ascii="Times New Roman" w:eastAsia="Times New Roman" w:hAnsi="Times New Roman"/>
          <w:color w:val="auto"/>
          <w:kern w:val="0"/>
          <w:sz w:val="24"/>
          <w:szCs w:val="24"/>
          <w:lang w:val="lt-LT" w:eastAsia="lt-LT"/>
        </w:rPr>
        <w:t>ir integralus procesas.</w:t>
      </w:r>
      <w:r w:rsidR="00F9478E" w:rsidRPr="007A55AE">
        <w:rPr>
          <w:rFonts w:ascii="Times New Roman" w:eastAsia="Times New Roman" w:hAnsi="Times New Roman"/>
          <w:color w:val="auto"/>
          <w:kern w:val="0"/>
          <w:sz w:val="24"/>
          <w:szCs w:val="24"/>
          <w:lang w:val="lt-LT" w:eastAsia="lt-LT"/>
        </w:rPr>
        <w:t xml:space="preserve"> </w:t>
      </w:r>
      <w:r w:rsidR="00D9726F" w:rsidRPr="007A55AE">
        <w:rPr>
          <w:rFonts w:ascii="Times New Roman" w:eastAsia="Times New Roman" w:hAnsi="Times New Roman"/>
          <w:color w:val="auto"/>
          <w:kern w:val="0"/>
          <w:sz w:val="24"/>
          <w:szCs w:val="24"/>
          <w:lang w:val="lt-LT" w:eastAsia="lt-LT"/>
        </w:rPr>
        <w:t>Visų jų prasmė tokia: visuomenėje turi būti žinoma, ką gero nuveikė organizacija. Kai</w:t>
      </w:r>
      <w:r w:rsidR="00F9478E" w:rsidRPr="007A55AE">
        <w:rPr>
          <w:rFonts w:ascii="Times New Roman" w:eastAsia="Times New Roman" w:hAnsi="Times New Roman"/>
          <w:color w:val="auto"/>
          <w:kern w:val="0"/>
          <w:sz w:val="24"/>
          <w:szCs w:val="24"/>
          <w:lang w:val="lt-LT" w:eastAsia="lt-LT"/>
        </w:rPr>
        <w:t xml:space="preserve"> </w:t>
      </w:r>
      <w:r w:rsidR="00D9726F" w:rsidRPr="007A55AE">
        <w:rPr>
          <w:rFonts w:ascii="Times New Roman" w:eastAsia="Times New Roman" w:hAnsi="Times New Roman"/>
          <w:color w:val="auto"/>
          <w:kern w:val="0"/>
          <w:sz w:val="24"/>
          <w:szCs w:val="24"/>
          <w:lang w:val="lt-LT" w:eastAsia="lt-LT"/>
        </w:rPr>
        <w:t>apie tai bus kuo plačiau kalbama</w:t>
      </w:r>
      <w:r w:rsidR="00962A4A" w:rsidRPr="007A55AE">
        <w:rPr>
          <w:rFonts w:ascii="Times New Roman" w:eastAsia="Times New Roman" w:hAnsi="Times New Roman"/>
          <w:color w:val="auto"/>
          <w:kern w:val="0"/>
          <w:sz w:val="24"/>
          <w:szCs w:val="24"/>
          <w:lang w:val="lt-LT" w:eastAsia="lt-LT"/>
        </w:rPr>
        <w:t>,</w:t>
      </w:r>
      <w:r w:rsidR="00D9726F" w:rsidRPr="007A55AE">
        <w:rPr>
          <w:rFonts w:ascii="Times New Roman" w:eastAsia="Times New Roman" w:hAnsi="Times New Roman"/>
          <w:color w:val="auto"/>
          <w:kern w:val="0"/>
          <w:sz w:val="24"/>
          <w:szCs w:val="24"/>
          <w:lang w:val="lt-LT" w:eastAsia="lt-LT"/>
        </w:rPr>
        <w:t xml:space="preserve"> tuomet įvaizdis, greičiausiai, bus palankus. Taigi</w:t>
      </w:r>
      <w:r w:rsidR="00962A4A" w:rsidRPr="007A55AE">
        <w:rPr>
          <w:rFonts w:ascii="Times New Roman" w:eastAsia="Times New Roman" w:hAnsi="Times New Roman"/>
          <w:color w:val="auto"/>
          <w:kern w:val="0"/>
          <w:sz w:val="24"/>
          <w:szCs w:val="24"/>
          <w:lang w:val="lt-LT" w:eastAsia="lt-LT"/>
        </w:rPr>
        <w:t>,</w:t>
      </w:r>
      <w:r w:rsidR="00E96AD4" w:rsidRPr="007A55AE">
        <w:rPr>
          <w:rFonts w:ascii="Times New Roman" w:eastAsia="Times New Roman" w:hAnsi="Times New Roman"/>
          <w:color w:val="auto"/>
          <w:kern w:val="0"/>
          <w:sz w:val="24"/>
          <w:szCs w:val="24"/>
          <w:lang w:val="lt-LT" w:eastAsia="lt-LT"/>
        </w:rPr>
        <w:t xml:space="preserve"> </w:t>
      </w:r>
      <w:r w:rsidR="00D9726F" w:rsidRPr="007A55AE">
        <w:rPr>
          <w:rFonts w:ascii="Times New Roman" w:eastAsia="Times New Roman" w:hAnsi="Times New Roman"/>
          <w:color w:val="auto"/>
          <w:kern w:val="0"/>
          <w:sz w:val="24"/>
          <w:szCs w:val="24"/>
          <w:lang w:val="lt-LT" w:eastAsia="lt-LT"/>
        </w:rPr>
        <w:t>apibendrintai galima pasakyti, kad tai organizacijos ryšiai su visuomene,</w:t>
      </w:r>
      <w:r w:rsidR="00E96AD4" w:rsidRPr="007A55AE">
        <w:rPr>
          <w:rFonts w:ascii="Times New Roman" w:eastAsia="Times New Roman" w:hAnsi="Times New Roman"/>
          <w:color w:val="auto"/>
          <w:kern w:val="0"/>
          <w:sz w:val="24"/>
          <w:szCs w:val="24"/>
          <w:lang w:val="lt-LT" w:eastAsia="lt-LT"/>
        </w:rPr>
        <w:t xml:space="preserve"> </w:t>
      </w:r>
      <w:r w:rsidR="00D9726F" w:rsidRPr="007A55AE">
        <w:rPr>
          <w:rFonts w:ascii="Times New Roman" w:eastAsia="Times New Roman" w:hAnsi="Times New Roman"/>
          <w:color w:val="auto"/>
          <w:kern w:val="0"/>
          <w:sz w:val="24"/>
          <w:szCs w:val="24"/>
          <w:lang w:val="lt-LT" w:eastAsia="lt-LT"/>
        </w:rPr>
        <w:t>įvairiomis kitomis organizacijomis. Ryšiai su visuomene gali padėti</w:t>
      </w:r>
      <w:r w:rsidR="00E96AD4" w:rsidRPr="007A55AE">
        <w:rPr>
          <w:rFonts w:ascii="Times New Roman" w:eastAsia="Times New Roman" w:hAnsi="Times New Roman"/>
          <w:color w:val="auto"/>
          <w:kern w:val="0"/>
          <w:sz w:val="24"/>
          <w:szCs w:val="24"/>
          <w:lang w:val="lt-LT" w:eastAsia="lt-LT"/>
        </w:rPr>
        <w:t xml:space="preserve"> </w:t>
      </w:r>
      <w:r w:rsidR="00D9726F" w:rsidRPr="007A55AE">
        <w:rPr>
          <w:rFonts w:ascii="Times New Roman" w:eastAsia="Times New Roman" w:hAnsi="Times New Roman"/>
          <w:color w:val="auto"/>
          <w:kern w:val="0"/>
          <w:sz w:val="24"/>
          <w:szCs w:val="24"/>
          <w:lang w:val="lt-LT" w:eastAsia="lt-LT"/>
        </w:rPr>
        <w:t>nustatyti priimtinas ir efektyvias bendravimo tarp institucijų ir visuomenės formas.</w:t>
      </w:r>
      <w:r w:rsidR="00E96AD4" w:rsidRPr="007A55AE">
        <w:rPr>
          <w:rFonts w:ascii="Times New Roman" w:eastAsia="Times New Roman" w:hAnsi="Times New Roman"/>
          <w:color w:val="auto"/>
          <w:kern w:val="0"/>
          <w:sz w:val="24"/>
          <w:szCs w:val="24"/>
          <w:lang w:val="lt-LT" w:eastAsia="lt-LT"/>
        </w:rPr>
        <w:t xml:space="preserve"> </w:t>
      </w:r>
      <w:r w:rsidR="00D9726F" w:rsidRPr="007A55AE">
        <w:rPr>
          <w:rFonts w:ascii="Times New Roman" w:eastAsia="Times New Roman" w:hAnsi="Times New Roman"/>
          <w:color w:val="auto"/>
          <w:kern w:val="0"/>
          <w:sz w:val="24"/>
          <w:szCs w:val="24"/>
          <w:lang w:val="lt-LT" w:eastAsia="lt-LT"/>
        </w:rPr>
        <w:t>Taip pat labai svarbi ryšių su visuomene funkcija yra krizių ir konfliktų valdymas,</w:t>
      </w:r>
      <w:r w:rsidR="00E96AD4" w:rsidRPr="007A55AE">
        <w:rPr>
          <w:rFonts w:ascii="Times New Roman" w:eastAsia="Times New Roman" w:hAnsi="Times New Roman"/>
          <w:color w:val="auto"/>
          <w:kern w:val="0"/>
          <w:sz w:val="24"/>
          <w:szCs w:val="24"/>
          <w:lang w:val="lt-LT" w:eastAsia="lt-LT"/>
        </w:rPr>
        <w:t xml:space="preserve"> </w:t>
      </w:r>
      <w:r w:rsidR="00D9726F" w:rsidRPr="007A55AE">
        <w:rPr>
          <w:rFonts w:ascii="Times New Roman" w:eastAsia="Times New Roman" w:hAnsi="Times New Roman"/>
          <w:color w:val="auto"/>
          <w:kern w:val="0"/>
          <w:sz w:val="24"/>
          <w:szCs w:val="24"/>
          <w:lang w:val="lt-LT" w:eastAsia="lt-LT"/>
        </w:rPr>
        <w:t>kadangi visas organizacijas anksčiau ar vėliau paveikia krizė. Netinkami darbuotojų santykiai</w:t>
      </w:r>
      <w:r w:rsidR="00E96AD4" w:rsidRPr="007A55AE">
        <w:rPr>
          <w:rFonts w:ascii="Times New Roman" w:eastAsia="Times New Roman" w:hAnsi="Times New Roman"/>
          <w:color w:val="auto"/>
          <w:kern w:val="0"/>
          <w:sz w:val="24"/>
          <w:szCs w:val="24"/>
          <w:lang w:val="lt-LT" w:eastAsia="lt-LT"/>
        </w:rPr>
        <w:t xml:space="preserve"> </w:t>
      </w:r>
      <w:r w:rsidR="00D9726F" w:rsidRPr="007A55AE">
        <w:rPr>
          <w:rFonts w:ascii="Times New Roman" w:eastAsia="Times New Roman" w:hAnsi="Times New Roman"/>
          <w:color w:val="auto"/>
          <w:kern w:val="0"/>
          <w:sz w:val="24"/>
          <w:szCs w:val="24"/>
          <w:lang w:val="lt-LT" w:eastAsia="lt-LT"/>
        </w:rPr>
        <w:t>organizacijos viduje gali suskaidyti įmonę, lemti nepasitikėjimą administracija ir jos</w:t>
      </w:r>
      <w:r w:rsidR="00E96AD4" w:rsidRPr="007A55AE">
        <w:rPr>
          <w:rFonts w:ascii="Times New Roman" w:eastAsia="Times New Roman" w:hAnsi="Times New Roman"/>
          <w:color w:val="auto"/>
          <w:kern w:val="0"/>
          <w:sz w:val="24"/>
          <w:szCs w:val="24"/>
          <w:lang w:val="lt-LT" w:eastAsia="lt-LT"/>
        </w:rPr>
        <w:t xml:space="preserve"> </w:t>
      </w:r>
      <w:r w:rsidR="00D9726F" w:rsidRPr="007A55AE">
        <w:rPr>
          <w:rFonts w:ascii="Times New Roman" w:eastAsia="Times New Roman" w:hAnsi="Times New Roman"/>
          <w:color w:val="auto"/>
          <w:kern w:val="0"/>
          <w:sz w:val="24"/>
          <w:szCs w:val="24"/>
          <w:lang w:val="lt-LT" w:eastAsia="lt-LT"/>
        </w:rPr>
        <w:t>priimamais sprendimais, slopinti darbuotojų iniciatyvą bei prielankumą.</w:t>
      </w:r>
      <w:r w:rsidR="00E96AD4" w:rsidRPr="007A55AE">
        <w:rPr>
          <w:rFonts w:ascii="Times New Roman" w:eastAsia="Times New Roman" w:hAnsi="Times New Roman"/>
          <w:color w:val="auto"/>
          <w:kern w:val="0"/>
          <w:sz w:val="24"/>
          <w:szCs w:val="24"/>
          <w:lang w:val="lt-LT" w:eastAsia="lt-LT"/>
        </w:rPr>
        <w:t xml:space="preserve"> </w:t>
      </w:r>
      <w:r w:rsidR="00D9726F" w:rsidRPr="007A55AE">
        <w:rPr>
          <w:rFonts w:ascii="Times New Roman" w:eastAsia="Times New Roman" w:hAnsi="Times New Roman"/>
          <w:color w:val="auto"/>
          <w:kern w:val="0"/>
          <w:sz w:val="24"/>
          <w:szCs w:val="24"/>
          <w:lang w:val="lt-LT" w:eastAsia="lt-LT"/>
        </w:rPr>
        <w:t>Žiniasklaida turi itin didelę galią. Neigiama informacija apie organizaciją ir ypač</w:t>
      </w:r>
      <w:r w:rsidR="00E96AD4" w:rsidRPr="007A55AE">
        <w:rPr>
          <w:rFonts w:ascii="Times New Roman" w:eastAsia="Times New Roman" w:hAnsi="Times New Roman"/>
          <w:color w:val="auto"/>
          <w:kern w:val="0"/>
          <w:sz w:val="24"/>
          <w:szCs w:val="24"/>
          <w:lang w:val="lt-LT" w:eastAsia="lt-LT"/>
        </w:rPr>
        <w:t xml:space="preserve"> </w:t>
      </w:r>
      <w:r w:rsidR="00D9726F" w:rsidRPr="007A55AE">
        <w:rPr>
          <w:rFonts w:ascii="Times New Roman" w:eastAsia="Times New Roman" w:hAnsi="Times New Roman"/>
          <w:color w:val="auto"/>
          <w:kern w:val="0"/>
          <w:sz w:val="24"/>
          <w:szCs w:val="24"/>
          <w:lang w:val="lt-LT" w:eastAsia="lt-LT"/>
        </w:rPr>
        <w:t>neigiami jos vertinimai žiniasklaidoje yra ryškūs įmonės krizės ženklai. Krizė</w:t>
      </w:r>
      <w:r w:rsidR="00E96AD4" w:rsidRPr="007A55AE">
        <w:rPr>
          <w:rFonts w:ascii="Times New Roman" w:eastAsia="Times New Roman" w:hAnsi="Times New Roman"/>
          <w:color w:val="auto"/>
          <w:kern w:val="0"/>
          <w:sz w:val="24"/>
          <w:szCs w:val="24"/>
          <w:lang w:val="lt-LT" w:eastAsia="lt-LT"/>
        </w:rPr>
        <w:t xml:space="preserve"> </w:t>
      </w:r>
      <w:r w:rsidR="00D9726F" w:rsidRPr="007A55AE">
        <w:rPr>
          <w:rFonts w:ascii="Times New Roman" w:eastAsia="Times New Roman" w:hAnsi="Times New Roman"/>
          <w:color w:val="auto"/>
          <w:kern w:val="0"/>
          <w:sz w:val="24"/>
          <w:szCs w:val="24"/>
          <w:lang w:val="lt-LT" w:eastAsia="lt-LT"/>
        </w:rPr>
        <w:t>neišsprendžiama tylint, nes tylėti – vadinasi, prisipažinti esant neteisiam. Tad krizės metu itin</w:t>
      </w:r>
      <w:r w:rsidR="00E96AD4" w:rsidRPr="007A55AE">
        <w:rPr>
          <w:rFonts w:ascii="Times New Roman" w:eastAsia="Times New Roman" w:hAnsi="Times New Roman"/>
          <w:color w:val="auto"/>
          <w:kern w:val="0"/>
          <w:sz w:val="24"/>
          <w:szCs w:val="24"/>
          <w:lang w:val="lt-LT" w:eastAsia="lt-LT"/>
        </w:rPr>
        <w:t xml:space="preserve"> </w:t>
      </w:r>
      <w:r w:rsidR="00D9726F" w:rsidRPr="007A55AE">
        <w:rPr>
          <w:rFonts w:ascii="Times New Roman" w:eastAsia="Times New Roman" w:hAnsi="Times New Roman"/>
          <w:color w:val="auto"/>
          <w:kern w:val="0"/>
          <w:sz w:val="24"/>
          <w:szCs w:val="24"/>
          <w:lang w:val="lt-LT" w:eastAsia="lt-LT"/>
        </w:rPr>
        <w:t>svarbu tinkamai bendrauti su žiniasklaida. Informacijos stoka tik skatina klaidingą nuomonę.</w:t>
      </w:r>
    </w:p>
    <w:p w:rsidR="00E96AD4" w:rsidRPr="007A55AE" w:rsidRDefault="00E96AD4" w:rsidP="00C72C77">
      <w:pPr>
        <w:autoSpaceDE w:val="0"/>
        <w:autoSpaceDN w:val="0"/>
        <w:adjustRightInd w:val="0"/>
        <w:spacing w:before="0" w:after="0" w:line="240" w:lineRule="auto"/>
        <w:ind w:firstLine="380"/>
        <w:jc w:val="both"/>
        <w:rPr>
          <w:rFonts w:ascii="Times New Roman" w:hAnsi="Times New Roman"/>
          <w:color w:val="auto"/>
          <w:sz w:val="24"/>
          <w:szCs w:val="24"/>
          <w:lang w:val="lt-LT"/>
        </w:rPr>
      </w:pPr>
    </w:p>
    <w:p w:rsidR="00E62DE2" w:rsidRPr="007A55AE" w:rsidRDefault="00E62DE2" w:rsidP="00C72C77">
      <w:pPr>
        <w:autoSpaceDE w:val="0"/>
        <w:autoSpaceDN w:val="0"/>
        <w:adjustRightInd w:val="0"/>
        <w:spacing w:before="0" w:after="0" w:line="240" w:lineRule="auto"/>
        <w:rPr>
          <w:rFonts w:ascii="Times New Roman" w:eastAsia="Times New Roman" w:hAnsi="Times New Roman"/>
          <w:b/>
          <w:bCs/>
          <w:color w:val="auto"/>
          <w:kern w:val="0"/>
          <w:sz w:val="24"/>
          <w:szCs w:val="24"/>
          <w:lang w:val="lt-LT" w:eastAsia="lt-LT"/>
        </w:rPr>
      </w:pPr>
      <w:r w:rsidRPr="007A55AE">
        <w:rPr>
          <w:rFonts w:ascii="Times New Roman" w:eastAsia="Times New Roman" w:hAnsi="Times New Roman"/>
          <w:b/>
          <w:bCs/>
          <w:color w:val="auto"/>
          <w:kern w:val="0"/>
          <w:sz w:val="24"/>
          <w:szCs w:val="24"/>
          <w:lang w:val="lt-LT" w:eastAsia="lt-LT"/>
        </w:rPr>
        <w:t>Ryšiuose su visuomene yra svarbūs keturi aspektai:</w:t>
      </w:r>
    </w:p>
    <w:p w:rsidR="00E62DE2" w:rsidRPr="007A55AE" w:rsidRDefault="008D6EE2" w:rsidP="00C72C77">
      <w:pPr>
        <w:numPr>
          <w:ilvl w:val="0"/>
          <w:numId w:val="15"/>
        </w:numPr>
        <w:autoSpaceDE w:val="0"/>
        <w:autoSpaceDN w:val="0"/>
        <w:adjustRightInd w:val="0"/>
        <w:spacing w:before="0" w:after="0" w:line="240" w:lineRule="auto"/>
        <w:ind w:left="714" w:firstLine="366"/>
        <w:rPr>
          <w:rFonts w:ascii="Times New Roman" w:eastAsia="Times New Roman" w:hAnsi="Times New Roman"/>
          <w:color w:val="auto"/>
          <w:kern w:val="0"/>
          <w:sz w:val="24"/>
          <w:szCs w:val="24"/>
          <w:lang w:val="lt-LT" w:eastAsia="lt-LT"/>
        </w:rPr>
      </w:pPr>
      <w:r w:rsidRPr="007A55AE">
        <w:rPr>
          <w:rFonts w:ascii="Times New Roman" w:eastAsia="Times New Roman" w:hAnsi="Times New Roman"/>
          <w:color w:val="auto"/>
          <w:kern w:val="0"/>
          <w:sz w:val="24"/>
          <w:szCs w:val="24"/>
          <w:lang w:val="lt-LT" w:eastAsia="lt-LT"/>
        </w:rPr>
        <w:t>K</w:t>
      </w:r>
      <w:r w:rsidR="00E62DE2" w:rsidRPr="007A55AE">
        <w:rPr>
          <w:rFonts w:ascii="Times New Roman" w:eastAsia="Times New Roman" w:hAnsi="Times New Roman"/>
          <w:color w:val="auto"/>
          <w:kern w:val="0"/>
          <w:sz w:val="24"/>
          <w:szCs w:val="24"/>
          <w:lang w:val="lt-LT" w:eastAsia="lt-LT"/>
        </w:rPr>
        <w:t>omunikacija</w:t>
      </w:r>
      <w:r w:rsidR="00E971B6" w:rsidRPr="007A55AE">
        <w:rPr>
          <w:rFonts w:ascii="Times New Roman" w:eastAsia="Times New Roman" w:hAnsi="Times New Roman"/>
          <w:color w:val="auto"/>
          <w:kern w:val="0"/>
          <w:sz w:val="24"/>
          <w:szCs w:val="24"/>
          <w:lang w:val="lt-LT" w:eastAsia="lt-LT"/>
        </w:rPr>
        <w:t>.</w:t>
      </w:r>
    </w:p>
    <w:p w:rsidR="00E971B6" w:rsidRPr="007A55AE" w:rsidRDefault="008D6EE2" w:rsidP="00E971B6">
      <w:pPr>
        <w:numPr>
          <w:ilvl w:val="0"/>
          <w:numId w:val="15"/>
        </w:numPr>
        <w:autoSpaceDE w:val="0"/>
        <w:autoSpaceDN w:val="0"/>
        <w:adjustRightInd w:val="0"/>
        <w:spacing w:before="0" w:after="0" w:line="240" w:lineRule="auto"/>
        <w:ind w:left="714" w:firstLine="366"/>
        <w:rPr>
          <w:rFonts w:ascii="Times New Roman" w:eastAsia="Times New Roman" w:hAnsi="Times New Roman"/>
          <w:color w:val="auto"/>
          <w:kern w:val="0"/>
          <w:sz w:val="24"/>
          <w:szCs w:val="24"/>
          <w:lang w:val="lt-LT" w:eastAsia="lt-LT"/>
        </w:rPr>
      </w:pPr>
      <w:r w:rsidRPr="007A55AE">
        <w:rPr>
          <w:rFonts w:ascii="Times New Roman" w:eastAsia="Times New Roman" w:hAnsi="Times New Roman"/>
          <w:color w:val="auto"/>
          <w:kern w:val="0"/>
          <w:sz w:val="24"/>
          <w:szCs w:val="24"/>
          <w:lang w:val="lt-LT" w:eastAsia="lt-LT"/>
        </w:rPr>
        <w:t>V</w:t>
      </w:r>
      <w:r w:rsidR="00E62DE2" w:rsidRPr="007A55AE">
        <w:rPr>
          <w:rFonts w:ascii="Times New Roman" w:eastAsia="Times New Roman" w:hAnsi="Times New Roman"/>
          <w:color w:val="auto"/>
          <w:kern w:val="0"/>
          <w:sz w:val="24"/>
          <w:szCs w:val="24"/>
          <w:lang w:val="lt-LT" w:eastAsia="lt-LT"/>
        </w:rPr>
        <w:t>adybos funkcija</w:t>
      </w:r>
      <w:r w:rsidR="00E971B6" w:rsidRPr="007A55AE">
        <w:rPr>
          <w:rFonts w:ascii="Times New Roman" w:eastAsia="Times New Roman" w:hAnsi="Times New Roman"/>
          <w:color w:val="auto"/>
          <w:kern w:val="0"/>
          <w:sz w:val="24"/>
          <w:szCs w:val="24"/>
          <w:lang w:val="lt-LT" w:eastAsia="lt-LT"/>
        </w:rPr>
        <w:t>.</w:t>
      </w:r>
    </w:p>
    <w:p w:rsidR="00E62DE2" w:rsidRPr="007A55AE" w:rsidRDefault="008D6EE2" w:rsidP="00E971B6">
      <w:pPr>
        <w:numPr>
          <w:ilvl w:val="0"/>
          <w:numId w:val="15"/>
        </w:numPr>
        <w:autoSpaceDE w:val="0"/>
        <w:autoSpaceDN w:val="0"/>
        <w:adjustRightInd w:val="0"/>
        <w:spacing w:before="0" w:after="0" w:line="240" w:lineRule="auto"/>
        <w:ind w:left="714" w:firstLine="366"/>
        <w:rPr>
          <w:rFonts w:ascii="Times New Roman" w:eastAsia="Times New Roman" w:hAnsi="Times New Roman"/>
          <w:color w:val="auto"/>
          <w:kern w:val="0"/>
          <w:sz w:val="24"/>
          <w:szCs w:val="24"/>
          <w:lang w:val="lt-LT" w:eastAsia="lt-LT"/>
        </w:rPr>
      </w:pPr>
      <w:r w:rsidRPr="007A55AE">
        <w:rPr>
          <w:rFonts w:ascii="Times New Roman" w:eastAsia="Times New Roman" w:hAnsi="Times New Roman"/>
          <w:color w:val="auto"/>
          <w:kern w:val="0"/>
          <w:sz w:val="24"/>
          <w:szCs w:val="24"/>
          <w:lang w:val="lt-LT" w:eastAsia="lt-LT"/>
        </w:rPr>
        <w:t>T</w:t>
      </w:r>
      <w:r w:rsidR="00E62DE2" w:rsidRPr="007A55AE">
        <w:rPr>
          <w:rFonts w:ascii="Times New Roman" w:eastAsia="Times New Roman" w:hAnsi="Times New Roman"/>
          <w:color w:val="auto"/>
          <w:kern w:val="0"/>
          <w:sz w:val="24"/>
          <w:szCs w:val="24"/>
          <w:lang w:val="lt-LT" w:eastAsia="lt-LT"/>
        </w:rPr>
        <w:t>arpusavio supratimas</w:t>
      </w:r>
      <w:r w:rsidR="00E971B6" w:rsidRPr="007A55AE">
        <w:rPr>
          <w:rFonts w:ascii="Times New Roman" w:eastAsia="Times New Roman" w:hAnsi="Times New Roman"/>
          <w:color w:val="auto"/>
          <w:kern w:val="0"/>
          <w:sz w:val="24"/>
          <w:szCs w:val="24"/>
          <w:lang w:val="lt-LT" w:eastAsia="lt-LT"/>
        </w:rPr>
        <w:t>.</w:t>
      </w:r>
    </w:p>
    <w:p w:rsidR="00E62DE2" w:rsidRPr="007A55AE" w:rsidRDefault="008D6EE2" w:rsidP="00C72C77">
      <w:pPr>
        <w:numPr>
          <w:ilvl w:val="0"/>
          <w:numId w:val="15"/>
        </w:numPr>
        <w:spacing w:before="0" w:after="0" w:line="240" w:lineRule="auto"/>
        <w:ind w:left="714" w:firstLine="366"/>
        <w:rPr>
          <w:rFonts w:ascii="Times New Roman" w:eastAsia="Times New Roman" w:hAnsi="Times New Roman"/>
          <w:color w:val="auto"/>
          <w:kern w:val="0"/>
          <w:sz w:val="24"/>
          <w:szCs w:val="24"/>
          <w:lang w:val="lt-LT" w:eastAsia="lt-LT"/>
        </w:rPr>
      </w:pPr>
      <w:r w:rsidRPr="007A55AE">
        <w:rPr>
          <w:rFonts w:ascii="Times New Roman" w:eastAsia="Times New Roman" w:hAnsi="Times New Roman"/>
          <w:color w:val="auto"/>
          <w:kern w:val="0"/>
          <w:sz w:val="24"/>
          <w:szCs w:val="24"/>
          <w:lang w:val="lt-LT" w:eastAsia="lt-LT"/>
        </w:rPr>
        <w:t>R</w:t>
      </w:r>
      <w:r w:rsidR="00E62DE2" w:rsidRPr="007A55AE">
        <w:rPr>
          <w:rFonts w:ascii="Times New Roman" w:eastAsia="Times New Roman" w:hAnsi="Times New Roman"/>
          <w:color w:val="auto"/>
          <w:kern w:val="0"/>
          <w:sz w:val="24"/>
          <w:szCs w:val="24"/>
          <w:lang w:val="lt-LT" w:eastAsia="lt-LT"/>
        </w:rPr>
        <w:t>eputacija ir patikimumas.</w:t>
      </w:r>
    </w:p>
    <w:p w:rsidR="00E96AD4" w:rsidRPr="007A55AE" w:rsidRDefault="00E96AD4" w:rsidP="00C72C77">
      <w:pPr>
        <w:autoSpaceDE w:val="0"/>
        <w:autoSpaceDN w:val="0"/>
        <w:adjustRightInd w:val="0"/>
        <w:spacing w:before="0" w:after="0" w:line="240" w:lineRule="auto"/>
        <w:rPr>
          <w:rFonts w:ascii="Times New Roman" w:eastAsia="Times New Roman" w:hAnsi="Times New Roman"/>
          <w:b/>
          <w:color w:val="auto"/>
          <w:kern w:val="0"/>
          <w:sz w:val="24"/>
          <w:szCs w:val="24"/>
          <w:lang w:val="lt-LT" w:eastAsia="lt-LT"/>
        </w:rPr>
      </w:pPr>
    </w:p>
    <w:p w:rsidR="00E62DE2" w:rsidRPr="007A55AE" w:rsidRDefault="00E96AD4" w:rsidP="00C72C77">
      <w:pPr>
        <w:autoSpaceDE w:val="0"/>
        <w:autoSpaceDN w:val="0"/>
        <w:adjustRightInd w:val="0"/>
        <w:spacing w:before="0" w:after="0" w:line="240" w:lineRule="auto"/>
        <w:rPr>
          <w:rFonts w:ascii="Times New Roman" w:eastAsia="Times New Roman" w:hAnsi="Times New Roman"/>
          <w:b/>
          <w:color w:val="auto"/>
          <w:kern w:val="0"/>
          <w:sz w:val="24"/>
          <w:szCs w:val="24"/>
          <w:lang w:val="lt-LT" w:eastAsia="lt-LT"/>
        </w:rPr>
      </w:pPr>
      <w:r w:rsidRPr="007A55AE">
        <w:rPr>
          <w:rFonts w:ascii="Times New Roman" w:eastAsia="Times New Roman" w:hAnsi="Times New Roman"/>
          <w:b/>
          <w:color w:val="auto"/>
          <w:kern w:val="0"/>
          <w:sz w:val="24"/>
          <w:szCs w:val="24"/>
          <w:lang w:val="lt-LT" w:eastAsia="lt-LT"/>
        </w:rPr>
        <w:t>O</w:t>
      </w:r>
      <w:r w:rsidR="00E62DE2" w:rsidRPr="007A55AE">
        <w:rPr>
          <w:rFonts w:ascii="Times New Roman" w:eastAsia="Times New Roman" w:hAnsi="Times New Roman"/>
          <w:b/>
          <w:color w:val="auto"/>
          <w:kern w:val="0"/>
          <w:sz w:val="24"/>
          <w:szCs w:val="24"/>
          <w:lang w:val="lt-LT" w:eastAsia="lt-LT"/>
        </w:rPr>
        <w:t xml:space="preserve">rganizacijos </w:t>
      </w:r>
      <w:r w:rsidR="00E62DE2" w:rsidRPr="007A55AE">
        <w:rPr>
          <w:rFonts w:ascii="Times New Roman" w:eastAsia="Times New Roman" w:hAnsi="Times New Roman"/>
          <w:b/>
          <w:iCs/>
          <w:color w:val="auto"/>
          <w:kern w:val="0"/>
          <w:sz w:val="24"/>
          <w:szCs w:val="24"/>
          <w:lang w:val="lt-LT" w:eastAsia="lt-LT"/>
        </w:rPr>
        <w:t>ryšių su</w:t>
      </w:r>
      <w:r w:rsidR="00E62DE2" w:rsidRPr="007A55AE">
        <w:rPr>
          <w:rFonts w:ascii="Times New Roman" w:eastAsia="Times New Roman" w:hAnsi="Times New Roman"/>
          <w:b/>
          <w:i/>
          <w:iCs/>
          <w:color w:val="auto"/>
          <w:kern w:val="0"/>
          <w:sz w:val="24"/>
          <w:szCs w:val="24"/>
          <w:lang w:val="lt-LT" w:eastAsia="lt-LT"/>
        </w:rPr>
        <w:t xml:space="preserve"> </w:t>
      </w:r>
      <w:r w:rsidR="00E62DE2" w:rsidRPr="007A55AE">
        <w:rPr>
          <w:rFonts w:ascii="Times New Roman" w:eastAsia="Times New Roman" w:hAnsi="Times New Roman"/>
          <w:b/>
          <w:iCs/>
          <w:color w:val="auto"/>
          <w:kern w:val="0"/>
          <w:sz w:val="24"/>
          <w:szCs w:val="24"/>
          <w:lang w:val="lt-LT" w:eastAsia="lt-LT"/>
        </w:rPr>
        <w:t>visuomene tikslai</w:t>
      </w:r>
      <w:r w:rsidR="00E62DE2" w:rsidRPr="007A55AE">
        <w:rPr>
          <w:rFonts w:ascii="Times New Roman" w:eastAsia="Times New Roman" w:hAnsi="Times New Roman"/>
          <w:b/>
          <w:color w:val="auto"/>
          <w:kern w:val="0"/>
          <w:sz w:val="24"/>
          <w:szCs w:val="24"/>
          <w:lang w:val="lt-LT" w:eastAsia="lt-LT"/>
        </w:rPr>
        <w:t>:</w:t>
      </w:r>
    </w:p>
    <w:p w:rsidR="00E62DE2" w:rsidRPr="007A55AE" w:rsidRDefault="00E96AD4" w:rsidP="00C72C77">
      <w:pPr>
        <w:numPr>
          <w:ilvl w:val="0"/>
          <w:numId w:val="16"/>
        </w:numPr>
        <w:autoSpaceDE w:val="0"/>
        <w:autoSpaceDN w:val="0"/>
        <w:adjustRightInd w:val="0"/>
        <w:spacing w:before="0" w:after="0" w:line="240" w:lineRule="auto"/>
        <w:ind w:left="1434" w:hanging="357"/>
        <w:rPr>
          <w:rFonts w:ascii="Times New Roman" w:eastAsia="Times New Roman" w:hAnsi="Times New Roman"/>
          <w:color w:val="auto"/>
          <w:kern w:val="0"/>
          <w:sz w:val="24"/>
          <w:szCs w:val="24"/>
          <w:lang w:val="lt-LT" w:eastAsia="lt-LT"/>
        </w:rPr>
      </w:pPr>
      <w:r w:rsidRPr="007A55AE">
        <w:rPr>
          <w:rFonts w:ascii="Times New Roman" w:eastAsia="Times New Roman" w:hAnsi="Times New Roman"/>
          <w:color w:val="auto"/>
          <w:kern w:val="0"/>
          <w:sz w:val="24"/>
          <w:szCs w:val="24"/>
          <w:lang w:val="lt-LT" w:eastAsia="lt-LT"/>
        </w:rPr>
        <w:t>K</w:t>
      </w:r>
      <w:r w:rsidR="00E62DE2" w:rsidRPr="007A55AE">
        <w:rPr>
          <w:rFonts w:ascii="Times New Roman" w:eastAsia="Times New Roman" w:hAnsi="Times New Roman"/>
          <w:color w:val="auto"/>
          <w:kern w:val="0"/>
          <w:sz w:val="24"/>
          <w:szCs w:val="24"/>
          <w:lang w:val="lt-LT" w:eastAsia="lt-LT"/>
        </w:rPr>
        <w:t>urti ir skleisti teigiamą organizacijos įvaizdį</w:t>
      </w:r>
      <w:r w:rsidR="00E971B6" w:rsidRPr="007A55AE">
        <w:rPr>
          <w:rFonts w:ascii="Times New Roman" w:eastAsia="Times New Roman" w:hAnsi="Times New Roman"/>
          <w:color w:val="auto"/>
          <w:kern w:val="0"/>
          <w:sz w:val="24"/>
          <w:szCs w:val="24"/>
          <w:lang w:val="lt-LT" w:eastAsia="lt-LT"/>
        </w:rPr>
        <w:t>.</w:t>
      </w:r>
    </w:p>
    <w:p w:rsidR="00E62DE2" w:rsidRPr="007A55AE" w:rsidRDefault="00E96AD4" w:rsidP="00C72C77">
      <w:pPr>
        <w:numPr>
          <w:ilvl w:val="0"/>
          <w:numId w:val="16"/>
        </w:numPr>
        <w:autoSpaceDE w:val="0"/>
        <w:autoSpaceDN w:val="0"/>
        <w:adjustRightInd w:val="0"/>
        <w:spacing w:before="0" w:after="0" w:line="240" w:lineRule="auto"/>
        <w:ind w:left="1434" w:hanging="357"/>
        <w:rPr>
          <w:rFonts w:ascii="Times New Roman" w:eastAsia="Times New Roman" w:hAnsi="Times New Roman"/>
          <w:color w:val="auto"/>
          <w:kern w:val="0"/>
          <w:sz w:val="24"/>
          <w:szCs w:val="24"/>
          <w:lang w:val="lt-LT" w:eastAsia="lt-LT"/>
        </w:rPr>
      </w:pPr>
      <w:r w:rsidRPr="007A55AE">
        <w:rPr>
          <w:rFonts w:ascii="Times New Roman" w:eastAsia="Times New Roman" w:hAnsi="Times New Roman"/>
          <w:color w:val="auto"/>
          <w:kern w:val="0"/>
          <w:sz w:val="24"/>
          <w:szCs w:val="24"/>
          <w:lang w:val="lt-LT" w:eastAsia="lt-LT"/>
        </w:rPr>
        <w:t>K</w:t>
      </w:r>
      <w:r w:rsidR="00E62DE2" w:rsidRPr="007A55AE">
        <w:rPr>
          <w:rFonts w:ascii="Times New Roman" w:eastAsia="Times New Roman" w:hAnsi="Times New Roman"/>
          <w:color w:val="auto"/>
          <w:kern w:val="0"/>
          <w:sz w:val="24"/>
          <w:szCs w:val="24"/>
          <w:lang w:val="lt-LT" w:eastAsia="lt-LT"/>
        </w:rPr>
        <w:t>urti, palaikyti, prireikus – gelbėti organizacijos reputaciją</w:t>
      </w:r>
      <w:r w:rsidR="00E971B6" w:rsidRPr="007A55AE">
        <w:rPr>
          <w:rFonts w:ascii="Times New Roman" w:eastAsia="Times New Roman" w:hAnsi="Times New Roman"/>
          <w:color w:val="auto"/>
          <w:kern w:val="0"/>
          <w:sz w:val="24"/>
          <w:szCs w:val="24"/>
          <w:lang w:val="lt-LT" w:eastAsia="lt-LT"/>
        </w:rPr>
        <w:t>.</w:t>
      </w:r>
    </w:p>
    <w:p w:rsidR="00E62DE2" w:rsidRPr="007A55AE" w:rsidRDefault="00E96AD4" w:rsidP="00C72C77">
      <w:pPr>
        <w:numPr>
          <w:ilvl w:val="0"/>
          <w:numId w:val="16"/>
        </w:numPr>
        <w:autoSpaceDE w:val="0"/>
        <w:autoSpaceDN w:val="0"/>
        <w:adjustRightInd w:val="0"/>
        <w:spacing w:before="0" w:after="0" w:line="240" w:lineRule="auto"/>
        <w:ind w:left="1434" w:hanging="357"/>
        <w:rPr>
          <w:rFonts w:ascii="Times New Roman" w:eastAsia="Times New Roman" w:hAnsi="Times New Roman"/>
          <w:color w:val="auto"/>
          <w:kern w:val="0"/>
          <w:sz w:val="24"/>
          <w:szCs w:val="24"/>
          <w:lang w:val="lt-LT" w:eastAsia="lt-LT"/>
        </w:rPr>
      </w:pPr>
      <w:r w:rsidRPr="007A55AE">
        <w:rPr>
          <w:rFonts w:ascii="Times New Roman" w:eastAsia="Times New Roman" w:hAnsi="Times New Roman"/>
          <w:color w:val="auto"/>
          <w:kern w:val="0"/>
          <w:sz w:val="24"/>
          <w:szCs w:val="24"/>
          <w:lang w:val="lt-LT" w:eastAsia="lt-LT"/>
        </w:rPr>
        <w:t>I</w:t>
      </w:r>
      <w:r w:rsidR="00E62DE2" w:rsidRPr="007A55AE">
        <w:rPr>
          <w:rFonts w:ascii="Times New Roman" w:eastAsia="Times New Roman" w:hAnsi="Times New Roman"/>
          <w:color w:val="auto"/>
          <w:kern w:val="0"/>
          <w:sz w:val="24"/>
          <w:szCs w:val="24"/>
          <w:lang w:val="lt-LT" w:eastAsia="lt-LT"/>
        </w:rPr>
        <w:t>nformuoti apie organizacijos veiklą, jos produktus bei paslaugas</w:t>
      </w:r>
      <w:r w:rsidR="00E971B6" w:rsidRPr="007A55AE">
        <w:rPr>
          <w:rFonts w:ascii="Times New Roman" w:eastAsia="Times New Roman" w:hAnsi="Times New Roman"/>
          <w:color w:val="auto"/>
          <w:kern w:val="0"/>
          <w:sz w:val="24"/>
          <w:szCs w:val="24"/>
          <w:lang w:val="lt-LT" w:eastAsia="lt-LT"/>
        </w:rPr>
        <w:t>.</w:t>
      </w:r>
    </w:p>
    <w:p w:rsidR="00E62DE2" w:rsidRPr="007A55AE" w:rsidRDefault="00E96AD4" w:rsidP="00C72C77">
      <w:pPr>
        <w:numPr>
          <w:ilvl w:val="0"/>
          <w:numId w:val="16"/>
        </w:numPr>
        <w:autoSpaceDE w:val="0"/>
        <w:autoSpaceDN w:val="0"/>
        <w:adjustRightInd w:val="0"/>
        <w:spacing w:before="0" w:after="0" w:line="240" w:lineRule="auto"/>
        <w:ind w:left="1434" w:hanging="357"/>
        <w:rPr>
          <w:rFonts w:ascii="Times New Roman" w:eastAsia="Times New Roman" w:hAnsi="Times New Roman"/>
          <w:color w:val="auto"/>
          <w:kern w:val="0"/>
          <w:sz w:val="24"/>
          <w:szCs w:val="24"/>
          <w:lang w:val="lt-LT" w:eastAsia="lt-LT"/>
        </w:rPr>
      </w:pPr>
      <w:r w:rsidRPr="007A55AE">
        <w:rPr>
          <w:rFonts w:ascii="Times New Roman" w:eastAsia="Times New Roman" w:hAnsi="Times New Roman"/>
          <w:color w:val="auto"/>
          <w:kern w:val="0"/>
          <w:sz w:val="24"/>
          <w:szCs w:val="24"/>
          <w:lang w:val="lt-LT" w:eastAsia="lt-LT"/>
        </w:rPr>
        <w:t>U</w:t>
      </w:r>
      <w:r w:rsidR="00E62DE2" w:rsidRPr="007A55AE">
        <w:rPr>
          <w:rFonts w:ascii="Times New Roman" w:eastAsia="Times New Roman" w:hAnsi="Times New Roman"/>
          <w:color w:val="auto"/>
          <w:kern w:val="0"/>
          <w:sz w:val="24"/>
          <w:szCs w:val="24"/>
          <w:lang w:val="lt-LT" w:eastAsia="lt-LT"/>
        </w:rPr>
        <w:t>žtikrinti visuomenės palaikymą</w:t>
      </w:r>
      <w:r w:rsidR="00E971B6" w:rsidRPr="007A55AE">
        <w:rPr>
          <w:rFonts w:ascii="Times New Roman" w:eastAsia="Times New Roman" w:hAnsi="Times New Roman"/>
          <w:color w:val="auto"/>
          <w:kern w:val="0"/>
          <w:sz w:val="24"/>
          <w:szCs w:val="24"/>
          <w:lang w:val="lt-LT" w:eastAsia="lt-LT"/>
        </w:rPr>
        <w:t>.</w:t>
      </w:r>
    </w:p>
    <w:p w:rsidR="00E62DE2" w:rsidRPr="007A55AE" w:rsidRDefault="00E96AD4" w:rsidP="00C72C77">
      <w:pPr>
        <w:numPr>
          <w:ilvl w:val="0"/>
          <w:numId w:val="16"/>
        </w:numPr>
        <w:autoSpaceDE w:val="0"/>
        <w:autoSpaceDN w:val="0"/>
        <w:adjustRightInd w:val="0"/>
        <w:spacing w:before="0" w:after="0" w:line="240" w:lineRule="auto"/>
        <w:ind w:left="1434" w:hanging="357"/>
        <w:rPr>
          <w:rFonts w:ascii="Times New Roman" w:eastAsia="Times New Roman" w:hAnsi="Times New Roman"/>
          <w:color w:val="auto"/>
          <w:kern w:val="0"/>
          <w:sz w:val="24"/>
          <w:szCs w:val="24"/>
          <w:lang w:val="lt-LT" w:eastAsia="lt-LT"/>
        </w:rPr>
      </w:pPr>
      <w:r w:rsidRPr="007A55AE">
        <w:rPr>
          <w:rFonts w:ascii="Times New Roman" w:eastAsia="Times New Roman" w:hAnsi="Times New Roman"/>
          <w:color w:val="auto"/>
          <w:kern w:val="0"/>
          <w:sz w:val="24"/>
          <w:szCs w:val="24"/>
          <w:lang w:val="lt-LT" w:eastAsia="lt-LT"/>
        </w:rPr>
        <w:t>U</w:t>
      </w:r>
      <w:r w:rsidR="00E62DE2" w:rsidRPr="007A55AE">
        <w:rPr>
          <w:rFonts w:ascii="Times New Roman" w:eastAsia="Times New Roman" w:hAnsi="Times New Roman"/>
          <w:color w:val="auto"/>
          <w:kern w:val="0"/>
          <w:sz w:val="24"/>
          <w:szCs w:val="24"/>
          <w:lang w:val="lt-LT" w:eastAsia="lt-LT"/>
        </w:rPr>
        <w:t>žtikrinti ir didinti finansavimą</w:t>
      </w:r>
      <w:r w:rsidR="00E971B6" w:rsidRPr="007A55AE">
        <w:rPr>
          <w:rFonts w:ascii="Times New Roman" w:eastAsia="Times New Roman" w:hAnsi="Times New Roman"/>
          <w:color w:val="auto"/>
          <w:kern w:val="0"/>
          <w:sz w:val="24"/>
          <w:szCs w:val="24"/>
          <w:lang w:val="lt-LT" w:eastAsia="lt-LT"/>
        </w:rPr>
        <w:t>.</w:t>
      </w:r>
    </w:p>
    <w:p w:rsidR="00E62DE2" w:rsidRPr="007A55AE" w:rsidRDefault="00E96AD4" w:rsidP="00C72C77">
      <w:pPr>
        <w:numPr>
          <w:ilvl w:val="0"/>
          <w:numId w:val="16"/>
        </w:numPr>
        <w:autoSpaceDE w:val="0"/>
        <w:autoSpaceDN w:val="0"/>
        <w:adjustRightInd w:val="0"/>
        <w:spacing w:before="0" w:after="0" w:line="240" w:lineRule="auto"/>
        <w:ind w:left="1434" w:hanging="357"/>
        <w:rPr>
          <w:rFonts w:ascii="Times New Roman" w:eastAsia="Times New Roman" w:hAnsi="Times New Roman"/>
          <w:color w:val="auto"/>
          <w:kern w:val="0"/>
          <w:sz w:val="24"/>
          <w:szCs w:val="24"/>
          <w:lang w:val="lt-LT" w:eastAsia="lt-LT"/>
        </w:rPr>
      </w:pPr>
      <w:r w:rsidRPr="007A55AE">
        <w:rPr>
          <w:rFonts w:ascii="Times New Roman" w:eastAsia="Times New Roman" w:hAnsi="Times New Roman"/>
          <w:color w:val="auto"/>
          <w:kern w:val="0"/>
          <w:sz w:val="24"/>
          <w:szCs w:val="24"/>
          <w:lang w:val="lt-LT" w:eastAsia="lt-LT"/>
        </w:rPr>
        <w:t>D</w:t>
      </w:r>
      <w:r w:rsidR="00E62DE2" w:rsidRPr="007A55AE">
        <w:rPr>
          <w:rFonts w:ascii="Times New Roman" w:eastAsia="Times New Roman" w:hAnsi="Times New Roman"/>
          <w:color w:val="auto"/>
          <w:kern w:val="0"/>
          <w:sz w:val="24"/>
          <w:szCs w:val="24"/>
          <w:lang w:val="lt-LT" w:eastAsia="lt-LT"/>
        </w:rPr>
        <w:t>idinti paklausą ir matomumą</w:t>
      </w:r>
      <w:r w:rsidR="00E971B6" w:rsidRPr="007A55AE">
        <w:rPr>
          <w:rFonts w:ascii="Times New Roman" w:eastAsia="Times New Roman" w:hAnsi="Times New Roman"/>
          <w:color w:val="auto"/>
          <w:kern w:val="0"/>
          <w:sz w:val="24"/>
          <w:szCs w:val="24"/>
          <w:lang w:val="lt-LT" w:eastAsia="lt-LT"/>
        </w:rPr>
        <w:t>.</w:t>
      </w:r>
    </w:p>
    <w:p w:rsidR="00E62DE2" w:rsidRPr="007A55AE" w:rsidRDefault="00E96AD4" w:rsidP="00C72C77">
      <w:pPr>
        <w:numPr>
          <w:ilvl w:val="0"/>
          <w:numId w:val="16"/>
        </w:numPr>
        <w:autoSpaceDE w:val="0"/>
        <w:autoSpaceDN w:val="0"/>
        <w:adjustRightInd w:val="0"/>
        <w:spacing w:before="0" w:after="0" w:line="240" w:lineRule="auto"/>
        <w:ind w:left="1434" w:hanging="357"/>
        <w:rPr>
          <w:rFonts w:ascii="Times New Roman" w:eastAsia="Times New Roman" w:hAnsi="Times New Roman"/>
          <w:color w:val="auto"/>
          <w:kern w:val="0"/>
          <w:sz w:val="24"/>
          <w:szCs w:val="24"/>
          <w:lang w:val="lt-LT" w:eastAsia="lt-LT"/>
        </w:rPr>
      </w:pPr>
      <w:r w:rsidRPr="007A55AE">
        <w:rPr>
          <w:rFonts w:ascii="Times New Roman" w:eastAsia="Times New Roman" w:hAnsi="Times New Roman"/>
          <w:color w:val="auto"/>
          <w:kern w:val="0"/>
          <w:sz w:val="24"/>
          <w:szCs w:val="24"/>
          <w:lang w:val="lt-LT" w:eastAsia="lt-LT"/>
        </w:rPr>
        <w:t>P</w:t>
      </w:r>
      <w:r w:rsidR="00E62DE2" w:rsidRPr="007A55AE">
        <w:rPr>
          <w:rFonts w:ascii="Times New Roman" w:eastAsia="Times New Roman" w:hAnsi="Times New Roman"/>
          <w:color w:val="auto"/>
          <w:kern w:val="0"/>
          <w:sz w:val="24"/>
          <w:szCs w:val="24"/>
          <w:lang w:val="lt-LT" w:eastAsia="lt-LT"/>
        </w:rPr>
        <w:t>alaikyti grįžtamąjį ryšį</w:t>
      </w:r>
      <w:r w:rsidR="00E971B6" w:rsidRPr="007A55AE">
        <w:rPr>
          <w:rFonts w:ascii="Times New Roman" w:eastAsia="Times New Roman" w:hAnsi="Times New Roman"/>
          <w:color w:val="auto"/>
          <w:kern w:val="0"/>
          <w:sz w:val="24"/>
          <w:szCs w:val="24"/>
          <w:lang w:val="lt-LT" w:eastAsia="lt-LT"/>
        </w:rPr>
        <w:t>.</w:t>
      </w:r>
    </w:p>
    <w:p w:rsidR="00D0767A" w:rsidRPr="007A55AE" w:rsidRDefault="00E96AD4" w:rsidP="00C72C77">
      <w:pPr>
        <w:numPr>
          <w:ilvl w:val="0"/>
          <w:numId w:val="16"/>
        </w:numPr>
        <w:spacing w:before="0" w:after="0" w:line="240" w:lineRule="auto"/>
        <w:ind w:left="1434" w:hanging="357"/>
        <w:rPr>
          <w:rFonts w:ascii="Times New Roman" w:hAnsi="Times New Roman"/>
          <w:color w:val="auto"/>
          <w:sz w:val="24"/>
          <w:szCs w:val="24"/>
          <w:lang w:val="lt-LT"/>
        </w:rPr>
      </w:pPr>
      <w:r w:rsidRPr="007A55AE">
        <w:rPr>
          <w:rFonts w:ascii="Times New Roman" w:eastAsia="Times New Roman" w:hAnsi="Times New Roman"/>
          <w:color w:val="auto"/>
          <w:kern w:val="0"/>
          <w:sz w:val="24"/>
          <w:szCs w:val="24"/>
          <w:lang w:val="lt-LT" w:eastAsia="lt-LT"/>
        </w:rPr>
        <w:t>K</w:t>
      </w:r>
      <w:r w:rsidR="00E62DE2" w:rsidRPr="007A55AE">
        <w:rPr>
          <w:rFonts w:ascii="Times New Roman" w:eastAsia="Times New Roman" w:hAnsi="Times New Roman"/>
          <w:color w:val="auto"/>
          <w:kern w:val="0"/>
          <w:sz w:val="24"/>
          <w:szCs w:val="24"/>
          <w:lang w:val="lt-LT" w:eastAsia="lt-LT"/>
        </w:rPr>
        <w:t>oreguoti organizacijos strategiją ir taktiką</w:t>
      </w:r>
      <w:r w:rsidRPr="007A55AE">
        <w:rPr>
          <w:rFonts w:ascii="Times New Roman" w:eastAsia="Times New Roman" w:hAnsi="Times New Roman"/>
          <w:color w:val="auto"/>
          <w:kern w:val="0"/>
          <w:sz w:val="24"/>
          <w:szCs w:val="24"/>
          <w:lang w:val="lt-LT" w:eastAsia="lt-LT"/>
        </w:rPr>
        <w:t>.</w:t>
      </w:r>
    </w:p>
    <w:p w:rsidR="00D0767A" w:rsidRPr="00FC1B15" w:rsidRDefault="00D0767A" w:rsidP="00C72C77">
      <w:pPr>
        <w:spacing w:before="0" w:after="0"/>
        <w:jc w:val="center"/>
        <w:rPr>
          <w:rFonts w:ascii="Times New Roman" w:hAnsi="Times New Roman"/>
          <w:lang w:val="lt-LT"/>
        </w:rPr>
      </w:pPr>
    </w:p>
    <w:p w:rsidR="00C134B5" w:rsidRPr="00FC1B15" w:rsidRDefault="00C134B5" w:rsidP="00C72C77">
      <w:pPr>
        <w:pStyle w:val="Antrat1"/>
        <w:spacing w:after="0"/>
        <w:rPr>
          <w:rFonts w:ascii="Times New Roman" w:hAnsi="Times New Roman"/>
          <w:lang w:val="lt-LT"/>
        </w:rPr>
      </w:pPr>
      <w:bookmarkStart w:id="45" w:name="_Toc384992916"/>
      <w:r w:rsidRPr="00FC1B15">
        <w:rPr>
          <w:rFonts w:ascii="Times New Roman" w:hAnsi="Times New Roman"/>
          <w:lang w:val="lt-LT"/>
        </w:rPr>
        <w:lastRenderedPageBreak/>
        <w:t>Veiklos analizė</w:t>
      </w:r>
      <w:bookmarkEnd w:id="45"/>
    </w:p>
    <w:p w:rsidR="00FC1B15" w:rsidRPr="00FC1B15" w:rsidRDefault="00FC1B15" w:rsidP="00FC1B15">
      <w:pPr>
        <w:rPr>
          <w:rFonts w:ascii="Times New Roman" w:hAnsi="Times New Roman"/>
          <w:lang w:val="lt-LT"/>
        </w:rPr>
      </w:pPr>
    </w:p>
    <w:p w:rsidR="00972710" w:rsidRPr="00FC1B15" w:rsidRDefault="00915B3D" w:rsidP="00C72C77">
      <w:pPr>
        <w:pStyle w:val="TableHeading"/>
        <w:spacing w:before="0" w:after="0"/>
        <w:ind w:left="142" w:right="142"/>
        <w:rPr>
          <w:rFonts w:ascii="Times New Roman" w:hAnsi="Times New Roman"/>
          <w:lang w:val="lt-LT"/>
        </w:rPr>
      </w:pPr>
      <w:r w:rsidRPr="00FC1B15">
        <w:rPr>
          <w:rFonts w:ascii="Times New Roman" w:hAnsi="Times New Roman"/>
          <w:lang w:val="lt-LT"/>
        </w:rPr>
        <w:t>2</w:t>
      </w:r>
      <w:r w:rsidR="001D20CD" w:rsidRPr="00FC1B15">
        <w:rPr>
          <w:rFonts w:ascii="Times New Roman" w:hAnsi="Times New Roman"/>
          <w:lang w:val="lt-LT"/>
        </w:rPr>
        <w:t>1</w:t>
      </w:r>
      <w:r w:rsidR="00972710" w:rsidRPr="00FC1B15">
        <w:rPr>
          <w:rFonts w:ascii="Times New Roman" w:hAnsi="Times New Roman"/>
          <w:lang w:val="lt-LT"/>
        </w:rPr>
        <w:t xml:space="preserve"> lentelė. Pagrindinės veiklos pelnas</w:t>
      </w:r>
    </w:p>
    <w:p w:rsidR="00C134B5" w:rsidRPr="00FC1B15" w:rsidRDefault="003C1C31" w:rsidP="00C72C77">
      <w:pPr>
        <w:spacing w:before="0" w:after="0"/>
        <w:jc w:val="center"/>
        <w:rPr>
          <w:rFonts w:ascii="Times New Roman" w:hAnsi="Times New Roman"/>
          <w:lang w:val="lt-LT"/>
        </w:rPr>
      </w:pPr>
      <w:r>
        <w:rPr>
          <w:rFonts w:ascii="Times New Roman" w:hAnsi="Times New Roman"/>
          <w:noProof/>
          <w:lang w:val="lt-LT" w:eastAsia="lt-LT"/>
        </w:rPr>
        <w:drawing>
          <wp:inline distT="0" distB="0" distL="0" distR="0">
            <wp:extent cx="4568825" cy="2740025"/>
            <wp:effectExtent l="0" t="0" r="22225" b="22225"/>
            <wp:docPr id="16"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915B3D" w:rsidRPr="007A55AE" w:rsidRDefault="00915B3D" w:rsidP="007A55AE">
      <w:pPr>
        <w:spacing w:before="0" w:after="0" w:line="240" w:lineRule="auto"/>
        <w:ind w:firstLine="380"/>
        <w:jc w:val="both"/>
        <w:rPr>
          <w:rFonts w:ascii="Times New Roman" w:hAnsi="Times New Roman"/>
          <w:color w:val="auto"/>
          <w:sz w:val="24"/>
          <w:szCs w:val="24"/>
          <w:lang w:val="lt-LT"/>
        </w:rPr>
      </w:pPr>
      <w:r w:rsidRPr="007A55AE">
        <w:rPr>
          <w:rFonts w:ascii="Times New Roman" w:hAnsi="Times New Roman"/>
          <w:color w:val="auto"/>
          <w:sz w:val="24"/>
          <w:szCs w:val="24"/>
          <w:lang w:val="lt-LT"/>
        </w:rPr>
        <w:t>Bendrovė vertindama veiklos rezultatus</w:t>
      </w:r>
      <w:r w:rsidR="00962A4A" w:rsidRPr="007A55AE">
        <w:rPr>
          <w:rFonts w:ascii="Times New Roman" w:hAnsi="Times New Roman"/>
          <w:color w:val="auto"/>
          <w:sz w:val="24"/>
          <w:szCs w:val="24"/>
          <w:lang w:val="lt-LT"/>
        </w:rPr>
        <w:t>,</w:t>
      </w:r>
      <w:r w:rsidRPr="007A55AE">
        <w:rPr>
          <w:rFonts w:ascii="Times New Roman" w:hAnsi="Times New Roman"/>
          <w:color w:val="auto"/>
          <w:sz w:val="24"/>
          <w:szCs w:val="24"/>
          <w:lang w:val="lt-LT"/>
        </w:rPr>
        <w:t xml:space="preserve"> vertina ne tik bendrus finansinius rodiklius, bet ir pagrindinės veiklos rezultatus (šalto vandens tiekimas ir nuotekų surinkimas). </w:t>
      </w:r>
      <w:r w:rsidR="00254CAC" w:rsidRPr="007A55AE">
        <w:rPr>
          <w:rFonts w:ascii="Times New Roman" w:hAnsi="Times New Roman"/>
          <w:color w:val="auto"/>
          <w:sz w:val="24"/>
          <w:szCs w:val="24"/>
          <w:lang w:val="lt-LT"/>
        </w:rPr>
        <w:t>T</w:t>
      </w:r>
      <w:r w:rsidRPr="007A55AE">
        <w:rPr>
          <w:rFonts w:ascii="Times New Roman" w:hAnsi="Times New Roman"/>
          <w:color w:val="auto"/>
          <w:sz w:val="24"/>
          <w:szCs w:val="24"/>
          <w:lang w:val="lt-LT"/>
        </w:rPr>
        <w:t xml:space="preserve">ai yra pagrindinės veiklos pajamų ir sąnaudų balansas. 2013 metais </w:t>
      </w:r>
      <w:r w:rsidR="00191512" w:rsidRPr="007A55AE">
        <w:rPr>
          <w:rFonts w:ascii="Times New Roman" w:hAnsi="Times New Roman"/>
          <w:color w:val="auto"/>
          <w:sz w:val="24"/>
          <w:szCs w:val="24"/>
          <w:lang w:val="lt-LT"/>
        </w:rPr>
        <w:t>šis rezultatas subalansuotas.</w:t>
      </w:r>
    </w:p>
    <w:p w:rsidR="00F65AA3" w:rsidRPr="00FC1B15" w:rsidRDefault="00F65AA3" w:rsidP="00C72C77">
      <w:pPr>
        <w:spacing w:before="0" w:after="0"/>
        <w:rPr>
          <w:rFonts w:ascii="Times New Roman" w:hAnsi="Times New Roman"/>
          <w:lang w:val="lt-LT"/>
        </w:rPr>
      </w:pPr>
    </w:p>
    <w:p w:rsidR="001657E1" w:rsidRPr="00FC1B15" w:rsidRDefault="00915B3D" w:rsidP="00C72C77">
      <w:pPr>
        <w:pStyle w:val="TableHeading"/>
        <w:spacing w:before="0" w:after="0"/>
        <w:ind w:left="142" w:right="142"/>
        <w:rPr>
          <w:rFonts w:ascii="Times New Roman" w:hAnsi="Times New Roman"/>
          <w:lang w:val="lt-LT"/>
        </w:rPr>
      </w:pPr>
      <w:bookmarkStart w:id="46" w:name="OLE_LINK48"/>
      <w:bookmarkStart w:id="47" w:name="OLE_LINK49"/>
      <w:r w:rsidRPr="00FC1B15">
        <w:rPr>
          <w:rFonts w:ascii="Times New Roman" w:hAnsi="Times New Roman"/>
          <w:lang w:val="lt-LT"/>
        </w:rPr>
        <w:t>2</w:t>
      </w:r>
      <w:r w:rsidR="001D20CD" w:rsidRPr="00FC1B15">
        <w:rPr>
          <w:rFonts w:ascii="Times New Roman" w:hAnsi="Times New Roman"/>
          <w:lang w:val="lt-LT"/>
        </w:rPr>
        <w:t>2</w:t>
      </w:r>
      <w:r w:rsidR="001657E1" w:rsidRPr="00FC1B15">
        <w:rPr>
          <w:rFonts w:ascii="Times New Roman" w:hAnsi="Times New Roman"/>
          <w:lang w:val="lt-LT"/>
        </w:rPr>
        <w:t xml:space="preserve"> lentelė. Elektros energijos pokytis 2006 – 2013 metais</w:t>
      </w:r>
    </w:p>
    <w:bookmarkEnd w:id="46"/>
    <w:bookmarkEnd w:id="47"/>
    <w:p w:rsidR="00C134B5" w:rsidRPr="00FC1B15" w:rsidRDefault="003C1C31" w:rsidP="00C72C77">
      <w:pPr>
        <w:spacing w:before="0" w:after="0"/>
        <w:jc w:val="center"/>
        <w:rPr>
          <w:rFonts w:ascii="Times New Roman" w:hAnsi="Times New Roman"/>
          <w:noProof/>
          <w:lang w:val="lt-LT" w:eastAsia="lt-LT"/>
        </w:rPr>
      </w:pPr>
      <w:r>
        <w:rPr>
          <w:rFonts w:ascii="Times New Roman" w:hAnsi="Times New Roman"/>
          <w:noProof/>
          <w:lang w:val="lt-LT" w:eastAsia="lt-LT"/>
        </w:rPr>
        <w:drawing>
          <wp:inline distT="0" distB="0" distL="0" distR="0">
            <wp:extent cx="4568825" cy="2740025"/>
            <wp:effectExtent l="0" t="0" r="22225" b="22225"/>
            <wp:docPr id="17"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FC1B15" w:rsidRPr="00FC1B15" w:rsidRDefault="00FC1B15" w:rsidP="00C72C77">
      <w:pPr>
        <w:spacing w:before="0" w:after="0"/>
        <w:jc w:val="center"/>
        <w:rPr>
          <w:rFonts w:ascii="Times New Roman" w:hAnsi="Times New Roman"/>
          <w:noProof/>
          <w:lang w:val="lt-LT" w:eastAsia="lt-LT"/>
        </w:rPr>
      </w:pPr>
    </w:p>
    <w:p w:rsidR="00A46ED3" w:rsidRPr="007A55AE" w:rsidRDefault="001657E1" w:rsidP="00C67D88">
      <w:pPr>
        <w:pStyle w:val="prastasistinklapis"/>
        <w:tabs>
          <w:tab w:val="left" w:pos="851"/>
        </w:tabs>
        <w:spacing w:before="0" w:after="0" w:line="240" w:lineRule="auto"/>
        <w:ind w:firstLine="567"/>
        <w:jc w:val="both"/>
        <w:rPr>
          <w:color w:val="auto"/>
          <w:lang w:val="lt-LT"/>
        </w:rPr>
      </w:pPr>
      <w:r w:rsidRPr="007A55AE">
        <w:rPr>
          <w:color w:val="auto"/>
          <w:lang w:val="lt-LT"/>
        </w:rPr>
        <w:t xml:space="preserve">Elektros energijos sąnaudų didėjimas vyksta kiekvienais metais. Didžiausią įtaką elektros energijos suvartojimo didėjimui turi </w:t>
      </w:r>
      <w:r w:rsidR="00465847" w:rsidRPr="007A55AE">
        <w:rPr>
          <w:color w:val="auto"/>
          <w:lang w:val="lt-LT"/>
        </w:rPr>
        <w:t xml:space="preserve">atiduodami </w:t>
      </w:r>
      <w:r w:rsidRPr="007A55AE">
        <w:rPr>
          <w:color w:val="auto"/>
          <w:lang w:val="lt-LT"/>
        </w:rPr>
        <w:t>eksploat</w:t>
      </w:r>
      <w:r w:rsidR="00465847" w:rsidRPr="007A55AE">
        <w:rPr>
          <w:color w:val="auto"/>
          <w:lang w:val="lt-LT"/>
        </w:rPr>
        <w:t>uoti</w:t>
      </w:r>
      <w:r w:rsidRPr="007A55AE">
        <w:rPr>
          <w:color w:val="auto"/>
          <w:lang w:val="lt-LT"/>
        </w:rPr>
        <w:t xml:space="preserve"> nauji objektai. Elektros energijos suvartojimo pokytis nurodomas </w:t>
      </w:r>
      <w:r w:rsidR="00191512" w:rsidRPr="007A55AE">
        <w:rPr>
          <w:color w:val="auto"/>
          <w:lang w:val="lt-LT"/>
        </w:rPr>
        <w:t>21</w:t>
      </w:r>
      <w:r w:rsidRPr="007A55AE">
        <w:rPr>
          <w:color w:val="auto"/>
          <w:lang w:val="lt-LT"/>
        </w:rPr>
        <w:t xml:space="preserve"> </w:t>
      </w:r>
      <w:r w:rsidR="00191512" w:rsidRPr="007A55AE">
        <w:rPr>
          <w:color w:val="auto"/>
          <w:lang w:val="lt-LT"/>
        </w:rPr>
        <w:t>lentelėje.</w:t>
      </w:r>
      <w:r w:rsidR="00F67BFC" w:rsidRPr="007A55AE">
        <w:rPr>
          <w:color w:val="auto"/>
          <w:lang w:val="lt-LT"/>
        </w:rPr>
        <w:t xml:space="preserve"> Elektros energijos suvartojimo augimas numatomas ir 2014 metais. Didžiausias</w:t>
      </w:r>
      <w:r w:rsidR="00F67BFC" w:rsidRPr="00FC1B15">
        <w:rPr>
          <w:lang w:val="lt-LT"/>
        </w:rPr>
        <w:t xml:space="preserve"> </w:t>
      </w:r>
      <w:r w:rsidR="00F67BFC" w:rsidRPr="007A55AE">
        <w:rPr>
          <w:color w:val="auto"/>
          <w:lang w:val="lt-LT"/>
        </w:rPr>
        <w:lastRenderedPageBreak/>
        <w:t>elektros energijos sąnaudų didėjimas numatomas Kretingos miesto nuotekų valykloje, nes pradėt</w:t>
      </w:r>
      <w:r w:rsidR="00393E32" w:rsidRPr="007A55AE">
        <w:rPr>
          <w:color w:val="auto"/>
          <w:lang w:val="lt-LT"/>
        </w:rPr>
        <w:t>a</w:t>
      </w:r>
      <w:r w:rsidR="00F67BFC" w:rsidRPr="007A55AE">
        <w:rPr>
          <w:color w:val="auto"/>
          <w:lang w:val="lt-LT"/>
        </w:rPr>
        <w:t xml:space="preserve"> eksploatuoti antra nuotekų valymo linija.</w:t>
      </w:r>
    </w:p>
    <w:p w:rsidR="00BB0100" w:rsidRPr="007A55AE" w:rsidRDefault="00BB0100" w:rsidP="00C67D88">
      <w:pPr>
        <w:spacing w:before="0" w:after="0" w:line="240" w:lineRule="auto"/>
        <w:ind w:firstLine="380"/>
        <w:jc w:val="both"/>
        <w:rPr>
          <w:rFonts w:ascii="Times New Roman" w:hAnsi="Times New Roman"/>
          <w:color w:val="auto"/>
          <w:sz w:val="24"/>
          <w:szCs w:val="24"/>
          <w:lang w:val="lt-LT"/>
        </w:rPr>
      </w:pPr>
      <w:r w:rsidRPr="007A55AE">
        <w:rPr>
          <w:rFonts w:ascii="Times New Roman" w:hAnsi="Times New Roman"/>
          <w:color w:val="auto"/>
          <w:sz w:val="24"/>
          <w:szCs w:val="24"/>
          <w:lang w:val="lt-LT"/>
        </w:rPr>
        <w:t>UAB „Kretingos vandenys“</w:t>
      </w:r>
      <w:r w:rsidR="006F0F6A" w:rsidRPr="007A55AE">
        <w:rPr>
          <w:rFonts w:ascii="Times New Roman" w:hAnsi="Times New Roman"/>
          <w:color w:val="auto"/>
          <w:sz w:val="24"/>
          <w:szCs w:val="24"/>
          <w:lang w:val="lt-LT"/>
        </w:rPr>
        <w:t>,</w:t>
      </w:r>
      <w:r w:rsidRPr="007A55AE">
        <w:rPr>
          <w:rFonts w:ascii="Times New Roman" w:hAnsi="Times New Roman"/>
          <w:color w:val="auto"/>
          <w:sz w:val="24"/>
          <w:szCs w:val="24"/>
          <w:lang w:val="lt-LT"/>
        </w:rPr>
        <w:t xml:space="preserve"> įgyvendindama savo pagrindinius veiklos uždavinius sieks:</w:t>
      </w:r>
    </w:p>
    <w:p w:rsidR="00BB0100" w:rsidRPr="007A55AE" w:rsidRDefault="00BB0100" w:rsidP="00C67D88">
      <w:pPr>
        <w:widowControl w:val="0"/>
        <w:numPr>
          <w:ilvl w:val="0"/>
          <w:numId w:val="14"/>
        </w:numPr>
        <w:autoSpaceDE w:val="0"/>
        <w:autoSpaceDN w:val="0"/>
        <w:adjustRightInd w:val="0"/>
        <w:spacing w:before="0" w:after="0" w:line="240" w:lineRule="auto"/>
        <w:ind w:left="0" w:firstLine="927"/>
        <w:jc w:val="both"/>
        <w:rPr>
          <w:rFonts w:ascii="Times New Roman" w:hAnsi="Times New Roman"/>
          <w:color w:val="auto"/>
          <w:sz w:val="24"/>
          <w:szCs w:val="24"/>
          <w:lang w:val="lt-LT"/>
        </w:rPr>
      </w:pPr>
      <w:r w:rsidRPr="007A55AE">
        <w:rPr>
          <w:rFonts w:ascii="Times New Roman" w:hAnsi="Times New Roman"/>
          <w:color w:val="auto"/>
          <w:sz w:val="24"/>
          <w:szCs w:val="24"/>
          <w:lang w:val="lt-LT"/>
        </w:rPr>
        <w:t>Aktyviai siūlyti vartotojams prisijungimo prie bendrovės vandentiekio ir nuotekų tinklų paslaugas.</w:t>
      </w:r>
    </w:p>
    <w:p w:rsidR="00BB0100" w:rsidRPr="007A55AE" w:rsidRDefault="00BB0100" w:rsidP="00C67D88">
      <w:pPr>
        <w:widowControl w:val="0"/>
        <w:numPr>
          <w:ilvl w:val="0"/>
          <w:numId w:val="14"/>
        </w:numPr>
        <w:autoSpaceDE w:val="0"/>
        <w:autoSpaceDN w:val="0"/>
        <w:adjustRightInd w:val="0"/>
        <w:spacing w:before="0" w:after="0" w:line="240" w:lineRule="auto"/>
        <w:ind w:left="0" w:firstLine="927"/>
        <w:jc w:val="both"/>
        <w:rPr>
          <w:rFonts w:ascii="Times New Roman" w:hAnsi="Times New Roman"/>
          <w:color w:val="auto"/>
          <w:sz w:val="24"/>
          <w:szCs w:val="24"/>
          <w:lang w:val="lt-LT"/>
        </w:rPr>
      </w:pPr>
      <w:r w:rsidRPr="007A55AE">
        <w:rPr>
          <w:rFonts w:ascii="Times New Roman" w:hAnsi="Times New Roman"/>
          <w:color w:val="auto"/>
          <w:sz w:val="24"/>
          <w:szCs w:val="24"/>
          <w:lang w:val="lt-LT"/>
        </w:rPr>
        <w:t>Dalyvauti įgyvendinant ES lėšomis vykdomus investicinius projektus.</w:t>
      </w:r>
    </w:p>
    <w:p w:rsidR="00BB0100" w:rsidRPr="007A55AE" w:rsidRDefault="00BB0100" w:rsidP="00C67D88">
      <w:pPr>
        <w:widowControl w:val="0"/>
        <w:numPr>
          <w:ilvl w:val="0"/>
          <w:numId w:val="14"/>
        </w:numPr>
        <w:autoSpaceDE w:val="0"/>
        <w:autoSpaceDN w:val="0"/>
        <w:adjustRightInd w:val="0"/>
        <w:spacing w:before="0" w:after="0" w:line="240" w:lineRule="auto"/>
        <w:ind w:left="0" w:firstLine="927"/>
        <w:jc w:val="both"/>
        <w:rPr>
          <w:rFonts w:ascii="Times New Roman" w:hAnsi="Times New Roman"/>
          <w:color w:val="auto"/>
          <w:sz w:val="24"/>
          <w:szCs w:val="24"/>
          <w:lang w:val="lt-LT"/>
        </w:rPr>
      </w:pPr>
      <w:r w:rsidRPr="007A55AE">
        <w:rPr>
          <w:rFonts w:ascii="Times New Roman" w:hAnsi="Times New Roman"/>
          <w:color w:val="auto"/>
          <w:sz w:val="24"/>
          <w:szCs w:val="24"/>
          <w:lang w:val="lt-LT"/>
        </w:rPr>
        <w:t>Skirti brigadas ir techniką, kuri padės gyventojams įsirengti įvadus.</w:t>
      </w:r>
    </w:p>
    <w:p w:rsidR="00BB0100" w:rsidRPr="007A55AE" w:rsidRDefault="00BB0100" w:rsidP="00C67D88">
      <w:pPr>
        <w:widowControl w:val="0"/>
        <w:numPr>
          <w:ilvl w:val="0"/>
          <w:numId w:val="14"/>
        </w:numPr>
        <w:autoSpaceDE w:val="0"/>
        <w:autoSpaceDN w:val="0"/>
        <w:adjustRightInd w:val="0"/>
        <w:spacing w:before="0" w:after="0" w:line="240" w:lineRule="auto"/>
        <w:ind w:left="0" w:firstLine="927"/>
        <w:jc w:val="both"/>
        <w:rPr>
          <w:rFonts w:ascii="Times New Roman" w:hAnsi="Times New Roman"/>
          <w:color w:val="auto"/>
          <w:sz w:val="24"/>
          <w:szCs w:val="24"/>
          <w:lang w:val="lt-LT"/>
        </w:rPr>
      </w:pPr>
      <w:r w:rsidRPr="007A55AE">
        <w:rPr>
          <w:rFonts w:ascii="Times New Roman" w:hAnsi="Times New Roman"/>
          <w:color w:val="auto"/>
          <w:sz w:val="24"/>
          <w:szCs w:val="24"/>
          <w:lang w:val="lt-LT"/>
        </w:rPr>
        <w:t>Sumažinti nepagrįstas energetines sąnaudas.</w:t>
      </w:r>
    </w:p>
    <w:p w:rsidR="00BB0100" w:rsidRPr="007A55AE" w:rsidRDefault="00BB0100" w:rsidP="00C67D88">
      <w:pPr>
        <w:widowControl w:val="0"/>
        <w:numPr>
          <w:ilvl w:val="0"/>
          <w:numId w:val="14"/>
        </w:numPr>
        <w:autoSpaceDE w:val="0"/>
        <w:autoSpaceDN w:val="0"/>
        <w:adjustRightInd w:val="0"/>
        <w:spacing w:before="0" w:after="0" w:line="240" w:lineRule="auto"/>
        <w:ind w:left="0" w:firstLine="927"/>
        <w:jc w:val="both"/>
        <w:rPr>
          <w:rFonts w:ascii="Times New Roman" w:hAnsi="Times New Roman"/>
          <w:color w:val="auto"/>
          <w:sz w:val="24"/>
          <w:szCs w:val="24"/>
          <w:lang w:val="lt-LT"/>
        </w:rPr>
      </w:pPr>
      <w:r w:rsidRPr="007A55AE">
        <w:rPr>
          <w:rFonts w:ascii="Times New Roman" w:hAnsi="Times New Roman"/>
          <w:color w:val="auto"/>
          <w:sz w:val="24"/>
          <w:szCs w:val="24"/>
          <w:lang w:val="lt-LT"/>
        </w:rPr>
        <w:t xml:space="preserve">Mažinti vandens netektis ir </w:t>
      </w:r>
      <w:proofErr w:type="spellStart"/>
      <w:r w:rsidRPr="007A55AE">
        <w:rPr>
          <w:rFonts w:ascii="Times New Roman" w:hAnsi="Times New Roman"/>
          <w:color w:val="auto"/>
          <w:sz w:val="24"/>
          <w:szCs w:val="24"/>
          <w:lang w:val="lt-LT"/>
        </w:rPr>
        <w:t>infiltraciją</w:t>
      </w:r>
      <w:proofErr w:type="spellEnd"/>
      <w:r w:rsidRPr="007A55AE">
        <w:rPr>
          <w:rFonts w:ascii="Times New Roman" w:hAnsi="Times New Roman"/>
          <w:color w:val="auto"/>
          <w:sz w:val="24"/>
          <w:szCs w:val="24"/>
          <w:lang w:val="lt-LT"/>
        </w:rPr>
        <w:t>.</w:t>
      </w:r>
    </w:p>
    <w:p w:rsidR="00BB0100" w:rsidRPr="007A55AE" w:rsidRDefault="00BB0100" w:rsidP="00C67D88">
      <w:pPr>
        <w:widowControl w:val="0"/>
        <w:numPr>
          <w:ilvl w:val="0"/>
          <w:numId w:val="14"/>
        </w:numPr>
        <w:autoSpaceDE w:val="0"/>
        <w:autoSpaceDN w:val="0"/>
        <w:adjustRightInd w:val="0"/>
        <w:spacing w:before="0" w:after="0" w:line="240" w:lineRule="auto"/>
        <w:ind w:left="0" w:firstLine="927"/>
        <w:jc w:val="both"/>
        <w:rPr>
          <w:rFonts w:ascii="Times New Roman" w:hAnsi="Times New Roman"/>
          <w:color w:val="auto"/>
          <w:sz w:val="24"/>
          <w:szCs w:val="24"/>
          <w:lang w:val="lt-LT"/>
        </w:rPr>
      </w:pPr>
      <w:r w:rsidRPr="007A55AE">
        <w:rPr>
          <w:rFonts w:ascii="Times New Roman" w:hAnsi="Times New Roman"/>
          <w:color w:val="auto"/>
          <w:sz w:val="24"/>
          <w:szCs w:val="24"/>
          <w:lang w:val="lt-LT"/>
        </w:rPr>
        <w:t>Atlikti bendrovės veiklos analizę, įvertinti ankstesnius priimtus sprendimus ir</w:t>
      </w:r>
      <w:r w:rsidR="006F0F6A" w:rsidRPr="007A55AE">
        <w:rPr>
          <w:rFonts w:ascii="Times New Roman" w:hAnsi="Times New Roman"/>
          <w:color w:val="auto"/>
          <w:sz w:val="24"/>
          <w:szCs w:val="24"/>
          <w:lang w:val="lt-LT"/>
        </w:rPr>
        <w:t>,</w:t>
      </w:r>
      <w:r w:rsidRPr="007A55AE">
        <w:rPr>
          <w:rFonts w:ascii="Times New Roman" w:hAnsi="Times New Roman"/>
          <w:color w:val="auto"/>
          <w:sz w:val="24"/>
          <w:szCs w:val="24"/>
          <w:lang w:val="lt-LT"/>
        </w:rPr>
        <w:t xml:space="preserve"> tuo remiantis</w:t>
      </w:r>
      <w:r w:rsidR="006F0F6A" w:rsidRPr="007A55AE">
        <w:rPr>
          <w:rFonts w:ascii="Times New Roman" w:hAnsi="Times New Roman"/>
          <w:color w:val="auto"/>
          <w:sz w:val="24"/>
          <w:szCs w:val="24"/>
          <w:lang w:val="lt-LT"/>
        </w:rPr>
        <w:t>,</w:t>
      </w:r>
      <w:r w:rsidRPr="007A55AE">
        <w:rPr>
          <w:rFonts w:ascii="Times New Roman" w:hAnsi="Times New Roman"/>
          <w:color w:val="auto"/>
          <w:sz w:val="24"/>
          <w:szCs w:val="24"/>
          <w:lang w:val="lt-LT"/>
        </w:rPr>
        <w:t xml:space="preserve"> spręsti</w:t>
      </w:r>
      <w:r w:rsidR="006F0F6A" w:rsidRPr="007A55AE">
        <w:rPr>
          <w:rFonts w:ascii="Times New Roman" w:hAnsi="Times New Roman"/>
          <w:color w:val="auto"/>
          <w:sz w:val="24"/>
          <w:szCs w:val="24"/>
          <w:lang w:val="lt-LT"/>
        </w:rPr>
        <w:t xml:space="preserve"> klausimus</w:t>
      </w:r>
      <w:r w:rsidRPr="007A55AE">
        <w:rPr>
          <w:rFonts w:ascii="Times New Roman" w:hAnsi="Times New Roman"/>
          <w:color w:val="auto"/>
          <w:sz w:val="24"/>
          <w:szCs w:val="24"/>
          <w:lang w:val="lt-LT"/>
        </w:rPr>
        <w:t xml:space="preserve"> dėl perspektyvesnių sprendimų priėmimo.</w:t>
      </w:r>
    </w:p>
    <w:p w:rsidR="00BB0100" w:rsidRPr="007A55AE" w:rsidRDefault="00BB0100" w:rsidP="00C67D88">
      <w:pPr>
        <w:widowControl w:val="0"/>
        <w:numPr>
          <w:ilvl w:val="0"/>
          <w:numId w:val="14"/>
        </w:numPr>
        <w:autoSpaceDE w:val="0"/>
        <w:autoSpaceDN w:val="0"/>
        <w:adjustRightInd w:val="0"/>
        <w:spacing w:before="0" w:after="0" w:line="240" w:lineRule="auto"/>
        <w:ind w:left="0" w:firstLine="927"/>
        <w:jc w:val="both"/>
        <w:rPr>
          <w:rFonts w:ascii="Times New Roman" w:hAnsi="Times New Roman"/>
          <w:color w:val="auto"/>
          <w:sz w:val="24"/>
          <w:szCs w:val="24"/>
          <w:lang w:val="lt-LT"/>
        </w:rPr>
      </w:pPr>
      <w:r w:rsidRPr="007A55AE">
        <w:rPr>
          <w:rFonts w:ascii="Times New Roman" w:hAnsi="Times New Roman"/>
          <w:color w:val="auto"/>
          <w:sz w:val="24"/>
          <w:szCs w:val="24"/>
          <w:lang w:val="lt-LT"/>
        </w:rPr>
        <w:t>Nustatyti įvairių įmonės padalinių veiklos trūkumus, numatyti jų šalinimo ir veiklos efektyvumo didinimo priemones.</w:t>
      </w:r>
    </w:p>
    <w:p w:rsidR="001F0B06" w:rsidRPr="007A55AE" w:rsidRDefault="00BB0100" w:rsidP="00C67D88">
      <w:pPr>
        <w:widowControl w:val="0"/>
        <w:numPr>
          <w:ilvl w:val="0"/>
          <w:numId w:val="14"/>
        </w:numPr>
        <w:autoSpaceDE w:val="0"/>
        <w:autoSpaceDN w:val="0"/>
        <w:adjustRightInd w:val="0"/>
        <w:spacing w:before="0" w:after="0" w:line="240" w:lineRule="auto"/>
        <w:ind w:left="0" w:firstLine="927"/>
        <w:jc w:val="both"/>
        <w:rPr>
          <w:rFonts w:ascii="Times New Roman" w:hAnsi="Times New Roman"/>
          <w:color w:val="auto"/>
          <w:sz w:val="24"/>
          <w:szCs w:val="24"/>
          <w:lang w:val="lt-LT"/>
        </w:rPr>
      </w:pPr>
      <w:r w:rsidRPr="007A55AE">
        <w:rPr>
          <w:rFonts w:ascii="Times New Roman" w:hAnsi="Times New Roman"/>
          <w:color w:val="auto"/>
          <w:sz w:val="24"/>
          <w:szCs w:val="24"/>
          <w:lang w:val="lt-LT"/>
        </w:rPr>
        <w:t xml:space="preserve"> Atskleisti vidaus rezervus racionaliau naudojant materialinius, darbo ir finansinius išteklius.</w:t>
      </w:r>
    </w:p>
    <w:p w:rsidR="003A7296" w:rsidRDefault="003A7296" w:rsidP="00C72C77">
      <w:pPr>
        <w:spacing w:before="0" w:after="0"/>
        <w:jc w:val="both"/>
        <w:rPr>
          <w:rFonts w:ascii="Times New Roman" w:hAnsi="Times New Roman"/>
          <w:color w:val="auto"/>
          <w:sz w:val="24"/>
          <w:szCs w:val="24"/>
          <w:lang w:val="lt-LT"/>
        </w:rPr>
      </w:pPr>
    </w:p>
    <w:p w:rsidR="00AD5224" w:rsidRPr="007A55AE" w:rsidRDefault="00AD5224" w:rsidP="00AD5224">
      <w:pPr>
        <w:pStyle w:val="Antrat1"/>
        <w:spacing w:after="0"/>
        <w:rPr>
          <w:rFonts w:ascii="Times New Roman" w:hAnsi="Times New Roman"/>
          <w:color w:val="auto"/>
          <w:lang w:val="lt-LT"/>
        </w:rPr>
      </w:pPr>
      <w:bookmarkStart w:id="48" w:name="_Toc384992917"/>
      <w:r w:rsidRPr="007A55AE">
        <w:rPr>
          <w:rFonts w:ascii="Times New Roman" w:hAnsi="Times New Roman"/>
          <w:color w:val="auto"/>
          <w:lang w:val="lt-LT"/>
        </w:rPr>
        <w:lastRenderedPageBreak/>
        <w:t>2013 metų veiklos rezultatų vertinimo rodikliai</w:t>
      </w:r>
      <w:bookmarkEnd w:id="48"/>
      <w:r w:rsidRPr="007A55AE">
        <w:rPr>
          <w:rFonts w:ascii="Times New Roman" w:hAnsi="Times New Roman"/>
          <w:color w:val="auto"/>
          <w:lang w:val="lt-LT"/>
        </w:rPr>
        <w:t xml:space="preserve"> </w:t>
      </w:r>
    </w:p>
    <w:p w:rsidR="00AD5224" w:rsidRPr="007A55AE" w:rsidRDefault="00AD5224" w:rsidP="00AD5224">
      <w:pPr>
        <w:spacing w:before="0" w:after="0"/>
        <w:rPr>
          <w:color w:val="auto"/>
          <w:lang w:val="lt-LT"/>
        </w:rPr>
      </w:pPr>
    </w:p>
    <w:p w:rsidR="00AD5224" w:rsidRPr="007A55AE" w:rsidRDefault="00AD5224" w:rsidP="00AD5224">
      <w:pPr>
        <w:spacing w:before="0" w:after="0" w:line="240" w:lineRule="auto"/>
        <w:jc w:val="both"/>
        <w:rPr>
          <w:rFonts w:ascii="Times New Roman" w:hAnsi="Times New Roman"/>
          <w:color w:val="auto"/>
          <w:sz w:val="24"/>
          <w:szCs w:val="24"/>
          <w:lang w:val="lt-LT"/>
        </w:rPr>
      </w:pPr>
      <w:r w:rsidRPr="007A55AE">
        <w:rPr>
          <w:rFonts w:ascii="Times New Roman" w:hAnsi="Times New Roman"/>
          <w:color w:val="auto"/>
          <w:sz w:val="24"/>
          <w:szCs w:val="24"/>
          <w:lang w:val="lt-LT"/>
        </w:rPr>
        <w:t>UAB „Kretingos vandenys“ 2013 m. veiklos rezultatų vertinimo rodikliai:</w:t>
      </w:r>
    </w:p>
    <w:p w:rsidR="00AD5224" w:rsidRPr="007A55AE" w:rsidRDefault="00AD5224" w:rsidP="00AD5224">
      <w:pPr>
        <w:numPr>
          <w:ilvl w:val="0"/>
          <w:numId w:val="18"/>
        </w:numPr>
        <w:spacing w:before="0" w:after="0" w:line="240" w:lineRule="auto"/>
        <w:jc w:val="both"/>
        <w:rPr>
          <w:rFonts w:ascii="Times New Roman" w:hAnsi="Times New Roman"/>
          <w:color w:val="auto"/>
          <w:sz w:val="24"/>
          <w:szCs w:val="24"/>
          <w:lang w:val="lt-LT"/>
        </w:rPr>
      </w:pPr>
      <w:r w:rsidRPr="007A55AE">
        <w:rPr>
          <w:rFonts w:ascii="Times New Roman" w:hAnsi="Times New Roman"/>
          <w:color w:val="auto"/>
          <w:sz w:val="24"/>
          <w:szCs w:val="24"/>
          <w:lang w:val="lt-LT"/>
        </w:rPr>
        <w:t>Ūkinės – finansinės veiklos grynasis pelnas – ne mažiau kaip 10 tūkst. Lt.</w:t>
      </w:r>
    </w:p>
    <w:p w:rsidR="00AD5224" w:rsidRPr="007A55AE" w:rsidRDefault="00AD5224" w:rsidP="00AD5224">
      <w:pPr>
        <w:numPr>
          <w:ilvl w:val="0"/>
          <w:numId w:val="18"/>
        </w:numPr>
        <w:spacing w:before="0" w:after="0" w:line="240" w:lineRule="auto"/>
        <w:jc w:val="both"/>
        <w:rPr>
          <w:rFonts w:ascii="Times New Roman" w:hAnsi="Times New Roman"/>
          <w:color w:val="auto"/>
          <w:sz w:val="24"/>
          <w:szCs w:val="24"/>
          <w:lang w:val="lt-LT"/>
        </w:rPr>
      </w:pPr>
      <w:r w:rsidRPr="007A55AE">
        <w:rPr>
          <w:rFonts w:ascii="Times New Roman" w:hAnsi="Times New Roman"/>
          <w:color w:val="auto"/>
          <w:sz w:val="24"/>
          <w:szCs w:val="24"/>
          <w:lang w:val="lt-LT"/>
        </w:rPr>
        <w:t>Padidinti pardavimo pajamas ne mažiau kaip 150 tūkst. Lt, lyginant su 2012 metais.</w:t>
      </w:r>
    </w:p>
    <w:p w:rsidR="00AD5224" w:rsidRPr="007A55AE" w:rsidRDefault="00AD5224" w:rsidP="00AD5224">
      <w:pPr>
        <w:numPr>
          <w:ilvl w:val="0"/>
          <w:numId w:val="18"/>
        </w:numPr>
        <w:spacing w:before="0" w:after="0" w:line="240" w:lineRule="auto"/>
        <w:jc w:val="both"/>
        <w:rPr>
          <w:rFonts w:ascii="Times New Roman" w:hAnsi="Times New Roman"/>
          <w:color w:val="auto"/>
          <w:sz w:val="24"/>
          <w:szCs w:val="24"/>
          <w:lang w:val="lt-LT"/>
        </w:rPr>
      </w:pPr>
      <w:r w:rsidRPr="007A55AE">
        <w:rPr>
          <w:rFonts w:ascii="Times New Roman" w:hAnsi="Times New Roman"/>
          <w:color w:val="auto"/>
          <w:sz w:val="24"/>
          <w:szCs w:val="24"/>
          <w:lang w:val="lt-LT"/>
        </w:rPr>
        <w:t>Prie vandentiekio ir nuotekų tinklų naujų prisijungusių gyventojų skaičius padidės  po 500 per 2013 metus.</w:t>
      </w:r>
    </w:p>
    <w:p w:rsidR="00AD5224" w:rsidRPr="007A55AE" w:rsidRDefault="00AD5224" w:rsidP="00AD5224">
      <w:pPr>
        <w:numPr>
          <w:ilvl w:val="0"/>
          <w:numId w:val="18"/>
        </w:numPr>
        <w:spacing w:before="0" w:after="0" w:line="240" w:lineRule="auto"/>
        <w:jc w:val="both"/>
        <w:rPr>
          <w:rFonts w:ascii="Times New Roman" w:hAnsi="Times New Roman"/>
          <w:color w:val="auto"/>
          <w:sz w:val="24"/>
          <w:szCs w:val="24"/>
          <w:lang w:val="lt-LT"/>
        </w:rPr>
      </w:pPr>
      <w:r w:rsidRPr="007A55AE">
        <w:rPr>
          <w:rFonts w:ascii="Times New Roman" w:hAnsi="Times New Roman"/>
          <w:color w:val="auto"/>
          <w:sz w:val="24"/>
          <w:szCs w:val="24"/>
          <w:lang w:val="lt-LT"/>
        </w:rPr>
        <w:t>Ne mažiau kaip 5 mln. Lt lėšų iš ES ir Lietuvos Respublikos paramos fondų bei ne mažiau kaip 400 tūkst. Lt įmonės lėšų investuoti ilgalaikiam turtui įsigyti ir atnaujinti.</w:t>
      </w:r>
    </w:p>
    <w:p w:rsidR="00AD5224" w:rsidRPr="007A55AE" w:rsidRDefault="00AD5224" w:rsidP="00AD5224">
      <w:pPr>
        <w:spacing w:before="0" w:after="0" w:line="240" w:lineRule="auto"/>
        <w:jc w:val="both"/>
        <w:rPr>
          <w:rFonts w:ascii="Times New Roman" w:hAnsi="Times New Roman"/>
          <w:color w:val="auto"/>
          <w:sz w:val="24"/>
          <w:szCs w:val="24"/>
          <w:lang w:val="lt-LT"/>
        </w:rPr>
      </w:pPr>
    </w:p>
    <w:p w:rsidR="00AD5224" w:rsidRPr="007A55AE" w:rsidRDefault="00AD5224" w:rsidP="00AD5224">
      <w:pPr>
        <w:spacing w:before="0" w:after="0" w:line="240" w:lineRule="auto"/>
        <w:jc w:val="both"/>
        <w:rPr>
          <w:rFonts w:ascii="Times New Roman" w:hAnsi="Times New Roman"/>
          <w:b/>
          <w:color w:val="auto"/>
          <w:sz w:val="24"/>
          <w:szCs w:val="24"/>
          <w:lang w:val="lt-LT"/>
        </w:rPr>
      </w:pPr>
      <w:r w:rsidRPr="007A55AE">
        <w:rPr>
          <w:rFonts w:ascii="Times New Roman" w:hAnsi="Times New Roman"/>
          <w:b/>
          <w:color w:val="auto"/>
          <w:sz w:val="24"/>
          <w:szCs w:val="24"/>
          <w:lang w:val="lt-LT"/>
        </w:rPr>
        <w:t>2013 metų įgyvendinti rezultatai</w:t>
      </w:r>
    </w:p>
    <w:p w:rsidR="00AD5224" w:rsidRPr="007A55AE" w:rsidRDefault="00AD5224" w:rsidP="00AD5224">
      <w:pPr>
        <w:numPr>
          <w:ilvl w:val="0"/>
          <w:numId w:val="19"/>
        </w:numPr>
        <w:spacing w:before="0" w:after="0" w:line="240" w:lineRule="auto"/>
        <w:jc w:val="both"/>
        <w:rPr>
          <w:rFonts w:ascii="Times New Roman" w:hAnsi="Times New Roman"/>
          <w:color w:val="auto"/>
          <w:sz w:val="24"/>
          <w:szCs w:val="24"/>
          <w:lang w:val="lt-LT"/>
        </w:rPr>
      </w:pPr>
      <w:r w:rsidRPr="007A55AE">
        <w:rPr>
          <w:rFonts w:ascii="Times New Roman" w:hAnsi="Times New Roman"/>
          <w:color w:val="auto"/>
          <w:sz w:val="24"/>
          <w:szCs w:val="24"/>
          <w:lang w:val="lt-LT"/>
        </w:rPr>
        <w:t>Bendrovė 2013 metais pasiekė 96,4 tūkst. Lt pelną.</w:t>
      </w:r>
    </w:p>
    <w:p w:rsidR="00AD5224" w:rsidRPr="007A55AE" w:rsidRDefault="00AD5224" w:rsidP="00AD5224">
      <w:pPr>
        <w:numPr>
          <w:ilvl w:val="0"/>
          <w:numId w:val="19"/>
        </w:numPr>
        <w:spacing w:before="0" w:after="0" w:line="240" w:lineRule="auto"/>
        <w:jc w:val="both"/>
        <w:rPr>
          <w:rFonts w:ascii="Times New Roman" w:hAnsi="Times New Roman"/>
          <w:color w:val="auto"/>
          <w:sz w:val="24"/>
          <w:szCs w:val="24"/>
          <w:lang w:val="lt-LT"/>
        </w:rPr>
      </w:pPr>
      <w:r w:rsidRPr="007A55AE">
        <w:rPr>
          <w:rFonts w:ascii="Times New Roman" w:hAnsi="Times New Roman"/>
          <w:color w:val="auto"/>
          <w:sz w:val="24"/>
          <w:szCs w:val="24"/>
          <w:lang w:val="lt-LT"/>
        </w:rPr>
        <w:t>Bendrovės pardavimo pajamos 2013 metais siekė 6271,8 tūkst. Lt. Lyginant su 2012 metais, pardavimo pajamos padidėjo 413,7 tūkst. Lt.</w:t>
      </w:r>
    </w:p>
    <w:p w:rsidR="00AD5224" w:rsidRPr="007A55AE" w:rsidRDefault="00AD5224" w:rsidP="00C72C77">
      <w:pPr>
        <w:spacing w:before="0" w:after="0"/>
        <w:jc w:val="both"/>
        <w:rPr>
          <w:rFonts w:ascii="Times New Roman" w:hAnsi="Times New Roman"/>
          <w:color w:val="auto"/>
          <w:sz w:val="24"/>
          <w:szCs w:val="24"/>
          <w:lang w:val="lt-LT"/>
        </w:rPr>
      </w:pPr>
    </w:p>
    <w:tbl>
      <w:tblPr>
        <w:tblW w:w="9974" w:type="dxa"/>
        <w:jc w:val="center"/>
        <w:tblInd w:w="113" w:type="dxa"/>
        <w:tblBorders>
          <w:top w:val="dashSmallGap" w:sz="4" w:space="0" w:color="595978"/>
          <w:left w:val="dashSmallGap" w:sz="4" w:space="0" w:color="595978"/>
          <w:bottom w:val="dashSmallGap" w:sz="4" w:space="0" w:color="595978"/>
          <w:right w:val="dashSmallGap" w:sz="4" w:space="0" w:color="595978"/>
          <w:insideH w:val="dashSmallGap" w:sz="4" w:space="0" w:color="595978"/>
          <w:insideV w:val="dashSmallGap" w:sz="4" w:space="0" w:color="595978"/>
        </w:tblBorders>
        <w:tblLook w:val="04A0" w:firstRow="1" w:lastRow="0" w:firstColumn="1" w:lastColumn="0" w:noHBand="0" w:noVBand="1"/>
      </w:tblPr>
      <w:tblGrid>
        <w:gridCol w:w="801"/>
        <w:gridCol w:w="5612"/>
        <w:gridCol w:w="662"/>
        <w:gridCol w:w="821"/>
        <w:gridCol w:w="821"/>
        <w:gridCol w:w="1257"/>
      </w:tblGrid>
      <w:tr w:rsidR="007A55AE" w:rsidRPr="007A55AE" w:rsidTr="00C67D88">
        <w:trPr>
          <w:trHeight w:val="255"/>
          <w:jc w:val="center"/>
        </w:trPr>
        <w:tc>
          <w:tcPr>
            <w:tcW w:w="801"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AC272F" w:rsidRPr="007A55AE" w:rsidRDefault="00AC272F" w:rsidP="00C72C77">
            <w:pPr>
              <w:spacing w:before="0" w:after="0" w:line="240" w:lineRule="auto"/>
              <w:jc w:val="center"/>
              <w:rPr>
                <w:rFonts w:ascii="Times New Roman" w:eastAsia="Times New Roman" w:hAnsi="Times New Roman"/>
                <w:b/>
                <w:bCs/>
                <w:color w:val="auto"/>
                <w:kern w:val="0"/>
                <w:sz w:val="22"/>
                <w:szCs w:val="22"/>
                <w:lang w:val="lt-LT" w:eastAsia="lt-LT"/>
              </w:rPr>
            </w:pPr>
            <w:r w:rsidRPr="007A55AE">
              <w:rPr>
                <w:rFonts w:ascii="Times New Roman" w:eastAsia="Times New Roman" w:hAnsi="Times New Roman"/>
                <w:b/>
                <w:bCs/>
                <w:color w:val="auto"/>
                <w:kern w:val="0"/>
                <w:sz w:val="22"/>
                <w:szCs w:val="22"/>
                <w:lang w:val="lt-LT" w:eastAsia="lt-LT"/>
              </w:rPr>
              <w:t>Eil. Nr.</w:t>
            </w:r>
          </w:p>
        </w:tc>
        <w:tc>
          <w:tcPr>
            <w:tcW w:w="5612"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AC272F" w:rsidRPr="007A55AE" w:rsidRDefault="00AC272F" w:rsidP="00C72C77">
            <w:pPr>
              <w:spacing w:before="0" w:after="0" w:line="240" w:lineRule="auto"/>
              <w:jc w:val="center"/>
              <w:rPr>
                <w:rFonts w:ascii="Times New Roman" w:eastAsia="Times New Roman" w:hAnsi="Times New Roman"/>
                <w:b/>
                <w:bCs/>
                <w:color w:val="auto"/>
                <w:kern w:val="0"/>
                <w:sz w:val="22"/>
                <w:szCs w:val="22"/>
                <w:lang w:val="lt-LT" w:eastAsia="lt-LT"/>
              </w:rPr>
            </w:pPr>
            <w:r w:rsidRPr="007A55AE">
              <w:rPr>
                <w:rFonts w:ascii="Times New Roman" w:eastAsia="Times New Roman" w:hAnsi="Times New Roman"/>
                <w:b/>
                <w:bCs/>
                <w:color w:val="auto"/>
                <w:kern w:val="0"/>
                <w:sz w:val="22"/>
                <w:szCs w:val="22"/>
                <w:lang w:val="lt-LT" w:eastAsia="lt-LT"/>
              </w:rPr>
              <w:t>Pavadinimas</w:t>
            </w:r>
          </w:p>
        </w:tc>
        <w:tc>
          <w:tcPr>
            <w:tcW w:w="662" w:type="dxa"/>
            <w:vMerge w:val="restart"/>
            <w:tcBorders>
              <w:top w:val="single" w:sz="4" w:space="0" w:color="auto"/>
              <w:left w:val="single" w:sz="4" w:space="0" w:color="auto"/>
              <w:bottom w:val="single" w:sz="4" w:space="0" w:color="auto"/>
              <w:right w:val="single" w:sz="4" w:space="0" w:color="auto"/>
            </w:tcBorders>
            <w:vAlign w:val="bottom"/>
          </w:tcPr>
          <w:p w:rsidR="00AC272F" w:rsidRPr="007A55AE" w:rsidRDefault="00AC272F" w:rsidP="00C72C77">
            <w:pPr>
              <w:spacing w:before="0" w:after="0" w:line="240" w:lineRule="auto"/>
              <w:jc w:val="center"/>
              <w:rPr>
                <w:rFonts w:ascii="Times New Roman" w:eastAsia="Times New Roman" w:hAnsi="Times New Roman"/>
                <w:b/>
                <w:bCs/>
                <w:color w:val="auto"/>
                <w:kern w:val="0"/>
                <w:sz w:val="22"/>
                <w:szCs w:val="22"/>
                <w:lang w:val="lt-LT" w:eastAsia="lt-LT"/>
              </w:rPr>
            </w:pPr>
            <w:r w:rsidRPr="007A55AE">
              <w:rPr>
                <w:rFonts w:ascii="Times New Roman" w:eastAsia="Times New Roman" w:hAnsi="Times New Roman"/>
                <w:b/>
                <w:bCs/>
                <w:color w:val="auto"/>
                <w:kern w:val="0"/>
                <w:sz w:val="22"/>
                <w:szCs w:val="22"/>
                <w:lang w:val="lt-LT" w:eastAsia="lt-LT"/>
              </w:rPr>
              <w:t>Mat. vnt.</w:t>
            </w:r>
          </w:p>
        </w:tc>
        <w:tc>
          <w:tcPr>
            <w:tcW w:w="1642" w:type="dxa"/>
            <w:gridSpan w:val="2"/>
            <w:tcBorders>
              <w:top w:val="single" w:sz="4" w:space="0" w:color="auto"/>
              <w:left w:val="single" w:sz="4" w:space="0" w:color="auto"/>
              <w:bottom w:val="single" w:sz="4" w:space="0" w:color="auto"/>
              <w:right w:val="single" w:sz="4" w:space="0" w:color="auto"/>
            </w:tcBorders>
            <w:vAlign w:val="bottom"/>
          </w:tcPr>
          <w:p w:rsidR="00AC272F" w:rsidRPr="007A55AE" w:rsidRDefault="00AC272F" w:rsidP="00C72C77">
            <w:pPr>
              <w:spacing w:before="0" w:after="0" w:line="240" w:lineRule="auto"/>
              <w:jc w:val="center"/>
              <w:rPr>
                <w:rFonts w:ascii="Times New Roman" w:eastAsia="Times New Roman" w:hAnsi="Times New Roman"/>
                <w:b/>
                <w:bCs/>
                <w:color w:val="auto"/>
                <w:kern w:val="0"/>
                <w:sz w:val="22"/>
                <w:szCs w:val="22"/>
                <w:lang w:val="lt-LT" w:eastAsia="lt-LT"/>
              </w:rPr>
            </w:pPr>
            <w:r w:rsidRPr="007A55AE">
              <w:rPr>
                <w:rFonts w:ascii="Times New Roman" w:eastAsia="Times New Roman" w:hAnsi="Times New Roman"/>
                <w:b/>
                <w:bCs/>
                <w:color w:val="auto"/>
                <w:kern w:val="0"/>
                <w:sz w:val="22"/>
                <w:szCs w:val="22"/>
                <w:lang w:val="lt-LT" w:eastAsia="lt-LT"/>
              </w:rPr>
              <w:t>Metai</w:t>
            </w:r>
          </w:p>
        </w:tc>
        <w:tc>
          <w:tcPr>
            <w:tcW w:w="1257"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AC272F" w:rsidRPr="007A55AE" w:rsidRDefault="00AC272F" w:rsidP="00C72C77">
            <w:pPr>
              <w:spacing w:before="0" w:after="0" w:line="240" w:lineRule="auto"/>
              <w:jc w:val="center"/>
              <w:rPr>
                <w:rFonts w:ascii="Times New Roman" w:eastAsia="Times New Roman" w:hAnsi="Times New Roman"/>
                <w:b/>
                <w:bCs/>
                <w:color w:val="auto"/>
                <w:kern w:val="0"/>
                <w:sz w:val="22"/>
                <w:szCs w:val="22"/>
                <w:lang w:val="lt-LT" w:eastAsia="lt-LT"/>
              </w:rPr>
            </w:pPr>
            <w:r w:rsidRPr="007A55AE">
              <w:rPr>
                <w:rFonts w:ascii="Times New Roman" w:eastAsia="Times New Roman" w:hAnsi="Times New Roman"/>
                <w:b/>
                <w:bCs/>
                <w:color w:val="auto"/>
                <w:kern w:val="0"/>
                <w:sz w:val="22"/>
                <w:szCs w:val="22"/>
                <w:lang w:val="lt-LT" w:eastAsia="lt-LT"/>
              </w:rPr>
              <w:t>Skirtumas</w:t>
            </w:r>
          </w:p>
        </w:tc>
      </w:tr>
      <w:tr w:rsidR="007A55AE" w:rsidRPr="007A55AE" w:rsidTr="00C67D88">
        <w:trPr>
          <w:trHeight w:val="270"/>
          <w:jc w:val="center"/>
        </w:trPr>
        <w:tc>
          <w:tcPr>
            <w:tcW w:w="801" w:type="dxa"/>
            <w:vMerge/>
            <w:tcBorders>
              <w:top w:val="single" w:sz="4" w:space="0" w:color="auto"/>
              <w:left w:val="single" w:sz="4" w:space="0" w:color="auto"/>
              <w:bottom w:val="single" w:sz="4" w:space="0" w:color="auto"/>
              <w:right w:val="single" w:sz="4" w:space="0" w:color="auto"/>
            </w:tcBorders>
            <w:vAlign w:val="center"/>
          </w:tcPr>
          <w:p w:rsidR="00AC272F" w:rsidRPr="007A55AE" w:rsidRDefault="00AC272F" w:rsidP="00C72C77">
            <w:pPr>
              <w:spacing w:before="0" w:after="0" w:line="240" w:lineRule="auto"/>
              <w:rPr>
                <w:rFonts w:ascii="Times New Roman" w:eastAsia="Times New Roman" w:hAnsi="Times New Roman"/>
                <w:b/>
                <w:bCs/>
                <w:color w:val="auto"/>
                <w:kern w:val="0"/>
                <w:sz w:val="22"/>
                <w:szCs w:val="22"/>
                <w:lang w:val="lt-LT" w:eastAsia="lt-LT"/>
              </w:rPr>
            </w:pPr>
          </w:p>
        </w:tc>
        <w:tc>
          <w:tcPr>
            <w:tcW w:w="5612" w:type="dxa"/>
            <w:vMerge/>
            <w:tcBorders>
              <w:top w:val="single" w:sz="4" w:space="0" w:color="auto"/>
              <w:left w:val="single" w:sz="4" w:space="0" w:color="auto"/>
              <w:bottom w:val="single" w:sz="4" w:space="0" w:color="auto"/>
              <w:right w:val="single" w:sz="4" w:space="0" w:color="auto"/>
            </w:tcBorders>
            <w:vAlign w:val="center"/>
          </w:tcPr>
          <w:p w:rsidR="00AC272F" w:rsidRPr="007A55AE" w:rsidRDefault="00AC272F" w:rsidP="00C72C77">
            <w:pPr>
              <w:spacing w:before="0" w:after="0" w:line="240" w:lineRule="auto"/>
              <w:rPr>
                <w:rFonts w:ascii="Times New Roman" w:eastAsia="Times New Roman" w:hAnsi="Times New Roman"/>
                <w:b/>
                <w:bCs/>
                <w:color w:val="auto"/>
                <w:kern w:val="0"/>
                <w:sz w:val="22"/>
                <w:szCs w:val="22"/>
                <w:lang w:val="lt-LT" w:eastAsia="lt-LT"/>
              </w:rPr>
            </w:pPr>
          </w:p>
        </w:tc>
        <w:tc>
          <w:tcPr>
            <w:tcW w:w="662" w:type="dxa"/>
            <w:vMerge/>
            <w:tcBorders>
              <w:top w:val="single" w:sz="4" w:space="0" w:color="auto"/>
              <w:left w:val="single" w:sz="4" w:space="0" w:color="auto"/>
              <w:bottom w:val="single" w:sz="4" w:space="0" w:color="auto"/>
              <w:right w:val="single" w:sz="4" w:space="0" w:color="auto"/>
            </w:tcBorders>
            <w:vAlign w:val="center"/>
          </w:tcPr>
          <w:p w:rsidR="00AC272F" w:rsidRPr="007A55AE" w:rsidRDefault="00AC272F" w:rsidP="00C72C77">
            <w:pPr>
              <w:spacing w:before="0" w:after="0" w:line="240" w:lineRule="auto"/>
              <w:rPr>
                <w:rFonts w:ascii="Times New Roman" w:eastAsia="Times New Roman" w:hAnsi="Times New Roman"/>
                <w:b/>
                <w:bCs/>
                <w:color w:val="auto"/>
                <w:kern w:val="0"/>
                <w:sz w:val="22"/>
                <w:szCs w:val="22"/>
                <w:lang w:val="lt-LT" w:eastAsia="lt-LT"/>
              </w:rPr>
            </w:pPr>
          </w:p>
        </w:tc>
        <w:tc>
          <w:tcPr>
            <w:tcW w:w="821" w:type="dxa"/>
            <w:tcBorders>
              <w:top w:val="single" w:sz="4" w:space="0" w:color="auto"/>
              <w:left w:val="single" w:sz="4" w:space="0" w:color="auto"/>
              <w:bottom w:val="single" w:sz="4" w:space="0" w:color="auto"/>
              <w:right w:val="single" w:sz="4" w:space="0" w:color="auto"/>
            </w:tcBorders>
            <w:vAlign w:val="center"/>
          </w:tcPr>
          <w:p w:rsidR="00AC272F" w:rsidRPr="007A55AE" w:rsidRDefault="00AC272F" w:rsidP="00C72C77">
            <w:pPr>
              <w:spacing w:before="0" w:after="0" w:line="240" w:lineRule="auto"/>
              <w:rPr>
                <w:rFonts w:ascii="Times New Roman" w:eastAsia="Times New Roman" w:hAnsi="Times New Roman"/>
                <w:b/>
                <w:bCs/>
                <w:color w:val="auto"/>
                <w:kern w:val="0"/>
                <w:sz w:val="22"/>
                <w:szCs w:val="22"/>
                <w:lang w:val="lt-LT" w:eastAsia="lt-LT"/>
              </w:rPr>
            </w:pPr>
            <w:r w:rsidRPr="007A55AE">
              <w:rPr>
                <w:rFonts w:ascii="Times New Roman" w:eastAsia="Times New Roman" w:hAnsi="Times New Roman"/>
                <w:b/>
                <w:bCs/>
                <w:color w:val="auto"/>
                <w:kern w:val="0"/>
                <w:sz w:val="22"/>
                <w:szCs w:val="22"/>
                <w:lang w:val="lt-LT" w:eastAsia="lt-LT"/>
              </w:rPr>
              <w:t>2012</w:t>
            </w:r>
          </w:p>
        </w:tc>
        <w:tc>
          <w:tcPr>
            <w:tcW w:w="821" w:type="dxa"/>
            <w:tcBorders>
              <w:top w:val="single" w:sz="4" w:space="0" w:color="auto"/>
              <w:left w:val="single" w:sz="4" w:space="0" w:color="auto"/>
              <w:bottom w:val="single" w:sz="4" w:space="0" w:color="auto"/>
              <w:right w:val="single" w:sz="4" w:space="0" w:color="auto"/>
            </w:tcBorders>
          </w:tcPr>
          <w:p w:rsidR="00AC272F" w:rsidRPr="007A55AE" w:rsidRDefault="00AC272F" w:rsidP="00C72C77">
            <w:pPr>
              <w:spacing w:before="0" w:after="0" w:line="240" w:lineRule="auto"/>
              <w:rPr>
                <w:rFonts w:ascii="Times New Roman" w:eastAsia="Times New Roman" w:hAnsi="Times New Roman"/>
                <w:b/>
                <w:bCs/>
                <w:color w:val="auto"/>
                <w:kern w:val="0"/>
                <w:sz w:val="22"/>
                <w:szCs w:val="22"/>
                <w:lang w:val="lt-LT" w:eastAsia="lt-LT"/>
              </w:rPr>
            </w:pPr>
            <w:r w:rsidRPr="007A55AE">
              <w:rPr>
                <w:rFonts w:ascii="Times New Roman" w:eastAsia="Times New Roman" w:hAnsi="Times New Roman"/>
                <w:b/>
                <w:bCs/>
                <w:color w:val="auto"/>
                <w:kern w:val="0"/>
                <w:sz w:val="22"/>
                <w:szCs w:val="22"/>
                <w:lang w:val="lt-LT" w:eastAsia="lt-LT"/>
              </w:rPr>
              <w:t>2013</w:t>
            </w:r>
          </w:p>
        </w:tc>
        <w:tc>
          <w:tcPr>
            <w:tcW w:w="1257" w:type="dxa"/>
            <w:vMerge/>
            <w:tcBorders>
              <w:top w:val="single" w:sz="4" w:space="0" w:color="auto"/>
              <w:left w:val="single" w:sz="4" w:space="0" w:color="auto"/>
              <w:bottom w:val="single" w:sz="4" w:space="0" w:color="auto"/>
              <w:right w:val="single" w:sz="4" w:space="0" w:color="auto"/>
            </w:tcBorders>
            <w:vAlign w:val="center"/>
          </w:tcPr>
          <w:p w:rsidR="00AC272F" w:rsidRPr="007A55AE" w:rsidRDefault="00AC272F" w:rsidP="00C72C77">
            <w:pPr>
              <w:spacing w:before="0" w:after="0" w:line="240" w:lineRule="auto"/>
              <w:rPr>
                <w:rFonts w:ascii="Times New Roman" w:eastAsia="Times New Roman" w:hAnsi="Times New Roman"/>
                <w:b/>
                <w:bCs/>
                <w:color w:val="auto"/>
                <w:kern w:val="0"/>
                <w:sz w:val="22"/>
                <w:szCs w:val="22"/>
                <w:lang w:val="lt-LT" w:eastAsia="lt-LT"/>
              </w:rPr>
            </w:pPr>
          </w:p>
        </w:tc>
      </w:tr>
      <w:tr w:rsidR="007A55AE" w:rsidRPr="007A55AE" w:rsidTr="00C67D88">
        <w:trPr>
          <w:trHeight w:val="217"/>
          <w:jc w:val="center"/>
        </w:trPr>
        <w:tc>
          <w:tcPr>
            <w:tcW w:w="8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272F" w:rsidRPr="007A55AE" w:rsidRDefault="00AC272F" w:rsidP="00C72C77">
            <w:pPr>
              <w:spacing w:before="0" w:after="0" w:line="240" w:lineRule="auto"/>
              <w:jc w:val="center"/>
              <w:rPr>
                <w:rFonts w:ascii="Times New Roman" w:eastAsia="Times New Roman" w:hAnsi="Times New Roman"/>
                <w:color w:val="auto"/>
                <w:kern w:val="0"/>
                <w:sz w:val="22"/>
                <w:szCs w:val="22"/>
                <w:lang w:val="lt-LT" w:eastAsia="lt-LT"/>
              </w:rPr>
            </w:pPr>
            <w:r w:rsidRPr="007A55AE">
              <w:rPr>
                <w:rFonts w:ascii="Times New Roman" w:eastAsia="Times New Roman" w:hAnsi="Times New Roman"/>
                <w:color w:val="auto"/>
                <w:kern w:val="0"/>
                <w:sz w:val="22"/>
                <w:szCs w:val="22"/>
                <w:lang w:val="lt-LT" w:eastAsia="lt-LT"/>
              </w:rPr>
              <w:t>3</w:t>
            </w:r>
          </w:p>
        </w:tc>
        <w:tc>
          <w:tcPr>
            <w:tcW w:w="5612" w:type="dxa"/>
            <w:tcBorders>
              <w:top w:val="single" w:sz="4" w:space="0" w:color="auto"/>
              <w:left w:val="single" w:sz="4" w:space="0" w:color="auto"/>
              <w:bottom w:val="single" w:sz="4" w:space="0" w:color="auto"/>
              <w:right w:val="single" w:sz="4" w:space="0" w:color="auto"/>
            </w:tcBorders>
            <w:shd w:val="clear" w:color="auto" w:fill="auto"/>
            <w:vAlign w:val="center"/>
          </w:tcPr>
          <w:p w:rsidR="00AC272F" w:rsidRPr="007A55AE" w:rsidRDefault="00C67D88" w:rsidP="00C72C77">
            <w:pPr>
              <w:spacing w:before="0" w:after="0" w:line="240" w:lineRule="auto"/>
              <w:rPr>
                <w:rFonts w:ascii="Times New Roman" w:eastAsia="Times New Roman" w:hAnsi="Times New Roman"/>
                <w:color w:val="auto"/>
                <w:kern w:val="0"/>
                <w:sz w:val="22"/>
                <w:szCs w:val="22"/>
                <w:lang w:val="lt-LT" w:eastAsia="lt-LT"/>
              </w:rPr>
            </w:pPr>
            <w:r w:rsidRPr="007A55AE">
              <w:rPr>
                <w:rFonts w:ascii="Times New Roman" w:eastAsia="Times New Roman" w:hAnsi="Times New Roman"/>
                <w:color w:val="auto"/>
                <w:kern w:val="0"/>
                <w:sz w:val="22"/>
                <w:szCs w:val="22"/>
                <w:lang w:val="lt-LT" w:eastAsia="lt-LT"/>
              </w:rPr>
              <w:t>aptarnaujamų įmonės paslaugomis gyventojų skaičius:</w:t>
            </w:r>
          </w:p>
        </w:tc>
        <w:tc>
          <w:tcPr>
            <w:tcW w:w="662" w:type="dxa"/>
            <w:tcBorders>
              <w:top w:val="single" w:sz="4" w:space="0" w:color="auto"/>
              <w:left w:val="single" w:sz="4" w:space="0" w:color="auto"/>
              <w:bottom w:val="single" w:sz="4" w:space="0" w:color="auto"/>
              <w:right w:val="single" w:sz="4" w:space="0" w:color="auto"/>
            </w:tcBorders>
            <w:vAlign w:val="center"/>
          </w:tcPr>
          <w:p w:rsidR="00AC272F" w:rsidRPr="007A55AE" w:rsidRDefault="00AC272F" w:rsidP="00C72C77">
            <w:pPr>
              <w:spacing w:before="0" w:after="0" w:line="240" w:lineRule="auto"/>
              <w:jc w:val="center"/>
              <w:rPr>
                <w:rFonts w:ascii="Times New Roman" w:eastAsia="Times New Roman" w:hAnsi="Times New Roman"/>
                <w:color w:val="auto"/>
                <w:kern w:val="0"/>
                <w:sz w:val="22"/>
                <w:szCs w:val="22"/>
                <w:lang w:val="lt-LT" w:eastAsia="lt-LT"/>
              </w:rPr>
            </w:pPr>
            <w:r w:rsidRPr="007A55AE">
              <w:rPr>
                <w:rFonts w:ascii="Times New Roman" w:eastAsia="Times New Roman" w:hAnsi="Times New Roman"/>
                <w:color w:val="auto"/>
                <w:kern w:val="0"/>
                <w:sz w:val="22"/>
                <w:szCs w:val="22"/>
                <w:lang w:val="lt-LT" w:eastAsia="lt-LT"/>
              </w:rPr>
              <w:t>Vnt.</w:t>
            </w:r>
          </w:p>
        </w:tc>
        <w:tc>
          <w:tcPr>
            <w:tcW w:w="821" w:type="dxa"/>
            <w:tcBorders>
              <w:top w:val="single" w:sz="4" w:space="0" w:color="auto"/>
              <w:left w:val="single" w:sz="4" w:space="0" w:color="auto"/>
              <w:bottom w:val="single" w:sz="4" w:space="0" w:color="auto"/>
              <w:right w:val="single" w:sz="4" w:space="0" w:color="auto"/>
            </w:tcBorders>
            <w:vAlign w:val="center"/>
          </w:tcPr>
          <w:p w:rsidR="00AC272F" w:rsidRPr="007A55AE" w:rsidRDefault="00AC272F" w:rsidP="00C72C77">
            <w:pPr>
              <w:spacing w:before="0" w:after="0" w:line="240" w:lineRule="auto"/>
              <w:jc w:val="center"/>
              <w:rPr>
                <w:rFonts w:ascii="Times New Roman" w:eastAsia="Times New Roman" w:hAnsi="Times New Roman"/>
                <w:color w:val="auto"/>
                <w:kern w:val="0"/>
                <w:sz w:val="22"/>
                <w:szCs w:val="22"/>
                <w:lang w:val="lt-LT" w:eastAsia="lt-LT"/>
              </w:rPr>
            </w:pPr>
            <w:r w:rsidRPr="007A55AE">
              <w:rPr>
                <w:rFonts w:ascii="Times New Roman" w:eastAsia="Times New Roman" w:hAnsi="Times New Roman"/>
                <w:color w:val="auto"/>
                <w:kern w:val="0"/>
                <w:sz w:val="22"/>
                <w:szCs w:val="22"/>
                <w:lang w:val="lt-LT" w:eastAsia="lt-LT"/>
              </w:rPr>
              <w:t>32223</w:t>
            </w:r>
          </w:p>
        </w:tc>
        <w:tc>
          <w:tcPr>
            <w:tcW w:w="821" w:type="dxa"/>
            <w:tcBorders>
              <w:top w:val="single" w:sz="4" w:space="0" w:color="auto"/>
              <w:left w:val="single" w:sz="4" w:space="0" w:color="auto"/>
              <w:bottom w:val="single" w:sz="4" w:space="0" w:color="auto"/>
              <w:right w:val="single" w:sz="4" w:space="0" w:color="auto"/>
            </w:tcBorders>
            <w:vAlign w:val="center"/>
          </w:tcPr>
          <w:p w:rsidR="00AC272F" w:rsidRPr="007A55AE" w:rsidRDefault="00AC272F" w:rsidP="00C72C77">
            <w:pPr>
              <w:spacing w:before="0" w:after="0" w:line="240" w:lineRule="auto"/>
              <w:jc w:val="center"/>
              <w:rPr>
                <w:rFonts w:ascii="Times New Roman" w:eastAsia="Times New Roman" w:hAnsi="Times New Roman"/>
                <w:color w:val="auto"/>
                <w:kern w:val="0"/>
                <w:sz w:val="22"/>
                <w:szCs w:val="22"/>
                <w:lang w:val="lt-LT" w:eastAsia="lt-LT"/>
              </w:rPr>
            </w:pPr>
            <w:r w:rsidRPr="007A55AE">
              <w:rPr>
                <w:rFonts w:ascii="Times New Roman" w:eastAsia="Times New Roman" w:hAnsi="Times New Roman"/>
                <w:color w:val="auto"/>
                <w:kern w:val="0"/>
                <w:sz w:val="22"/>
                <w:szCs w:val="22"/>
                <w:lang w:val="lt-LT" w:eastAsia="lt-LT"/>
              </w:rPr>
              <w:t>32844</w:t>
            </w:r>
          </w:p>
        </w:tc>
        <w:tc>
          <w:tcPr>
            <w:tcW w:w="12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272F" w:rsidRPr="007A55AE" w:rsidRDefault="00AC272F" w:rsidP="00C72C77">
            <w:pPr>
              <w:spacing w:before="0" w:after="0" w:line="240" w:lineRule="auto"/>
              <w:jc w:val="center"/>
              <w:rPr>
                <w:rFonts w:ascii="Times New Roman" w:eastAsia="Times New Roman" w:hAnsi="Times New Roman"/>
                <w:color w:val="auto"/>
                <w:kern w:val="0"/>
                <w:sz w:val="22"/>
                <w:szCs w:val="22"/>
                <w:lang w:val="lt-LT" w:eastAsia="lt-LT"/>
              </w:rPr>
            </w:pPr>
            <w:r w:rsidRPr="007A55AE">
              <w:rPr>
                <w:rFonts w:ascii="Times New Roman" w:eastAsia="Times New Roman" w:hAnsi="Times New Roman"/>
                <w:color w:val="auto"/>
                <w:kern w:val="0"/>
                <w:sz w:val="22"/>
                <w:szCs w:val="22"/>
                <w:lang w:val="lt-LT" w:eastAsia="lt-LT"/>
              </w:rPr>
              <w:t>+621</w:t>
            </w:r>
          </w:p>
        </w:tc>
      </w:tr>
      <w:tr w:rsidR="007A55AE" w:rsidRPr="007A55AE" w:rsidTr="00C67D88">
        <w:trPr>
          <w:trHeight w:val="510"/>
          <w:jc w:val="center"/>
        </w:trPr>
        <w:tc>
          <w:tcPr>
            <w:tcW w:w="8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272F" w:rsidRPr="007A55AE" w:rsidRDefault="00AC272F" w:rsidP="00C72C77">
            <w:pPr>
              <w:spacing w:before="0" w:after="0" w:line="240" w:lineRule="auto"/>
              <w:jc w:val="center"/>
              <w:rPr>
                <w:rFonts w:ascii="Times New Roman" w:eastAsia="Times New Roman" w:hAnsi="Times New Roman"/>
                <w:color w:val="auto"/>
                <w:kern w:val="0"/>
                <w:sz w:val="22"/>
                <w:szCs w:val="22"/>
                <w:lang w:val="lt-LT" w:eastAsia="lt-LT"/>
              </w:rPr>
            </w:pPr>
            <w:r w:rsidRPr="007A55AE">
              <w:rPr>
                <w:rFonts w:ascii="Times New Roman" w:eastAsia="Times New Roman" w:hAnsi="Times New Roman"/>
                <w:color w:val="auto"/>
                <w:kern w:val="0"/>
                <w:sz w:val="22"/>
                <w:szCs w:val="22"/>
                <w:lang w:val="lt-LT" w:eastAsia="lt-LT"/>
              </w:rPr>
              <w:t>3.1.</w:t>
            </w:r>
          </w:p>
        </w:tc>
        <w:tc>
          <w:tcPr>
            <w:tcW w:w="5612" w:type="dxa"/>
            <w:tcBorders>
              <w:top w:val="single" w:sz="4" w:space="0" w:color="auto"/>
              <w:left w:val="single" w:sz="4" w:space="0" w:color="auto"/>
              <w:bottom w:val="single" w:sz="4" w:space="0" w:color="auto"/>
              <w:right w:val="single" w:sz="4" w:space="0" w:color="auto"/>
            </w:tcBorders>
            <w:shd w:val="clear" w:color="auto" w:fill="auto"/>
            <w:vAlign w:val="center"/>
          </w:tcPr>
          <w:p w:rsidR="00AC272F" w:rsidRPr="007A55AE" w:rsidRDefault="00AC272F" w:rsidP="00C72C77">
            <w:pPr>
              <w:spacing w:before="0" w:after="0" w:line="240" w:lineRule="auto"/>
              <w:rPr>
                <w:rFonts w:ascii="Times New Roman" w:eastAsia="Times New Roman" w:hAnsi="Times New Roman"/>
                <w:color w:val="auto"/>
                <w:kern w:val="0"/>
                <w:sz w:val="22"/>
                <w:szCs w:val="22"/>
                <w:lang w:val="lt-LT" w:eastAsia="lt-LT"/>
              </w:rPr>
            </w:pPr>
            <w:r w:rsidRPr="007A55AE">
              <w:rPr>
                <w:rFonts w:ascii="Times New Roman" w:eastAsia="Times New Roman" w:hAnsi="Times New Roman"/>
                <w:color w:val="auto"/>
                <w:kern w:val="0"/>
                <w:sz w:val="22"/>
                <w:szCs w:val="22"/>
                <w:lang w:val="lt-LT" w:eastAsia="lt-LT"/>
              </w:rPr>
              <w:t>Gyventojai</w:t>
            </w:r>
            <w:r w:rsidR="001941CC" w:rsidRPr="007A55AE">
              <w:rPr>
                <w:rFonts w:ascii="Times New Roman" w:eastAsia="Times New Roman" w:hAnsi="Times New Roman"/>
                <w:color w:val="auto"/>
                <w:kern w:val="0"/>
                <w:sz w:val="22"/>
                <w:szCs w:val="22"/>
                <w:lang w:val="lt-LT" w:eastAsia="lt-LT"/>
              </w:rPr>
              <w:t>,</w:t>
            </w:r>
            <w:r w:rsidRPr="007A55AE">
              <w:rPr>
                <w:rFonts w:ascii="Times New Roman" w:eastAsia="Times New Roman" w:hAnsi="Times New Roman"/>
                <w:color w:val="auto"/>
                <w:kern w:val="0"/>
                <w:sz w:val="22"/>
                <w:szCs w:val="22"/>
                <w:lang w:val="lt-LT" w:eastAsia="lt-LT"/>
              </w:rPr>
              <w:t xml:space="preserve"> kuriems tiekiamas ir vanduo, ir šalinamos nuotekos, iš to skaičiaus:</w:t>
            </w:r>
          </w:p>
        </w:tc>
        <w:tc>
          <w:tcPr>
            <w:tcW w:w="662" w:type="dxa"/>
            <w:tcBorders>
              <w:top w:val="single" w:sz="4" w:space="0" w:color="auto"/>
              <w:left w:val="single" w:sz="4" w:space="0" w:color="auto"/>
              <w:bottom w:val="single" w:sz="4" w:space="0" w:color="auto"/>
              <w:right w:val="single" w:sz="4" w:space="0" w:color="auto"/>
            </w:tcBorders>
            <w:vAlign w:val="center"/>
          </w:tcPr>
          <w:p w:rsidR="00AC272F" w:rsidRPr="007A55AE" w:rsidRDefault="00AC272F" w:rsidP="00C72C77">
            <w:pPr>
              <w:spacing w:before="0" w:after="0" w:line="240" w:lineRule="auto"/>
              <w:jc w:val="center"/>
              <w:rPr>
                <w:rFonts w:ascii="Times New Roman" w:eastAsia="Times New Roman" w:hAnsi="Times New Roman"/>
                <w:color w:val="auto"/>
                <w:kern w:val="0"/>
                <w:sz w:val="22"/>
                <w:szCs w:val="22"/>
                <w:lang w:val="lt-LT" w:eastAsia="lt-LT"/>
              </w:rPr>
            </w:pPr>
            <w:r w:rsidRPr="007A55AE">
              <w:rPr>
                <w:rFonts w:ascii="Times New Roman" w:eastAsia="Times New Roman" w:hAnsi="Times New Roman"/>
                <w:color w:val="auto"/>
                <w:kern w:val="0"/>
                <w:sz w:val="22"/>
                <w:szCs w:val="22"/>
                <w:lang w:val="lt-LT" w:eastAsia="lt-LT"/>
              </w:rPr>
              <w:t>vnt.</w:t>
            </w:r>
          </w:p>
        </w:tc>
        <w:tc>
          <w:tcPr>
            <w:tcW w:w="821" w:type="dxa"/>
            <w:tcBorders>
              <w:top w:val="single" w:sz="4" w:space="0" w:color="auto"/>
              <w:left w:val="single" w:sz="4" w:space="0" w:color="auto"/>
              <w:bottom w:val="single" w:sz="4" w:space="0" w:color="auto"/>
              <w:right w:val="single" w:sz="4" w:space="0" w:color="auto"/>
            </w:tcBorders>
            <w:vAlign w:val="center"/>
          </w:tcPr>
          <w:p w:rsidR="00AC272F" w:rsidRPr="007A55AE" w:rsidRDefault="00AC272F" w:rsidP="00C72C77">
            <w:pPr>
              <w:spacing w:before="0" w:after="0" w:line="240" w:lineRule="auto"/>
              <w:jc w:val="center"/>
              <w:rPr>
                <w:rFonts w:ascii="Times New Roman" w:eastAsia="Times New Roman" w:hAnsi="Times New Roman"/>
                <w:color w:val="auto"/>
                <w:kern w:val="0"/>
                <w:sz w:val="22"/>
                <w:szCs w:val="22"/>
                <w:lang w:val="lt-LT" w:eastAsia="lt-LT"/>
              </w:rPr>
            </w:pPr>
            <w:r w:rsidRPr="007A55AE">
              <w:rPr>
                <w:rFonts w:ascii="Times New Roman" w:eastAsia="Times New Roman" w:hAnsi="Times New Roman"/>
                <w:color w:val="auto"/>
                <w:kern w:val="0"/>
                <w:sz w:val="22"/>
                <w:szCs w:val="22"/>
                <w:lang w:val="lt-LT" w:eastAsia="lt-LT"/>
              </w:rPr>
              <w:t>21750</w:t>
            </w:r>
          </w:p>
        </w:tc>
        <w:tc>
          <w:tcPr>
            <w:tcW w:w="821" w:type="dxa"/>
            <w:tcBorders>
              <w:top w:val="single" w:sz="4" w:space="0" w:color="auto"/>
              <w:left w:val="single" w:sz="4" w:space="0" w:color="auto"/>
              <w:bottom w:val="single" w:sz="4" w:space="0" w:color="auto"/>
              <w:right w:val="single" w:sz="4" w:space="0" w:color="auto"/>
            </w:tcBorders>
            <w:vAlign w:val="center"/>
          </w:tcPr>
          <w:p w:rsidR="00AC272F" w:rsidRPr="007A55AE" w:rsidRDefault="00AC272F" w:rsidP="00C72C77">
            <w:pPr>
              <w:spacing w:before="0" w:after="0" w:line="240" w:lineRule="auto"/>
              <w:jc w:val="center"/>
              <w:rPr>
                <w:rFonts w:ascii="Times New Roman" w:eastAsia="Times New Roman" w:hAnsi="Times New Roman"/>
                <w:color w:val="auto"/>
                <w:kern w:val="0"/>
                <w:sz w:val="22"/>
                <w:szCs w:val="22"/>
                <w:lang w:val="lt-LT" w:eastAsia="lt-LT"/>
              </w:rPr>
            </w:pPr>
            <w:r w:rsidRPr="007A55AE">
              <w:rPr>
                <w:rFonts w:ascii="Times New Roman" w:eastAsia="Times New Roman" w:hAnsi="Times New Roman"/>
                <w:color w:val="auto"/>
                <w:kern w:val="0"/>
                <w:sz w:val="22"/>
                <w:szCs w:val="22"/>
                <w:lang w:val="lt-LT" w:eastAsia="lt-LT"/>
              </w:rPr>
              <w:t>22224</w:t>
            </w:r>
          </w:p>
        </w:tc>
        <w:tc>
          <w:tcPr>
            <w:tcW w:w="12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272F" w:rsidRPr="007A55AE" w:rsidRDefault="00AC272F" w:rsidP="00C72C77">
            <w:pPr>
              <w:spacing w:before="0" w:after="0" w:line="240" w:lineRule="auto"/>
              <w:jc w:val="center"/>
              <w:rPr>
                <w:rFonts w:ascii="Times New Roman" w:eastAsia="Times New Roman" w:hAnsi="Times New Roman"/>
                <w:color w:val="auto"/>
                <w:kern w:val="0"/>
                <w:sz w:val="22"/>
                <w:szCs w:val="22"/>
                <w:lang w:val="lt-LT" w:eastAsia="lt-LT"/>
              </w:rPr>
            </w:pPr>
            <w:r w:rsidRPr="007A55AE">
              <w:rPr>
                <w:rFonts w:ascii="Times New Roman" w:eastAsia="Times New Roman" w:hAnsi="Times New Roman"/>
                <w:color w:val="auto"/>
                <w:kern w:val="0"/>
                <w:sz w:val="22"/>
                <w:szCs w:val="22"/>
                <w:lang w:val="lt-LT" w:eastAsia="lt-LT"/>
              </w:rPr>
              <w:t>+474</w:t>
            </w:r>
          </w:p>
        </w:tc>
      </w:tr>
      <w:tr w:rsidR="007A55AE" w:rsidRPr="007A55AE" w:rsidTr="00C67D88">
        <w:trPr>
          <w:trHeight w:val="255"/>
          <w:jc w:val="center"/>
        </w:trPr>
        <w:tc>
          <w:tcPr>
            <w:tcW w:w="8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272F" w:rsidRPr="007A55AE" w:rsidRDefault="00AC272F" w:rsidP="00C72C77">
            <w:pPr>
              <w:spacing w:before="0" w:after="0" w:line="240" w:lineRule="auto"/>
              <w:jc w:val="center"/>
              <w:rPr>
                <w:rFonts w:ascii="Times New Roman" w:eastAsia="Times New Roman" w:hAnsi="Times New Roman"/>
                <w:i/>
                <w:iCs/>
                <w:color w:val="auto"/>
                <w:kern w:val="0"/>
                <w:sz w:val="22"/>
                <w:szCs w:val="22"/>
                <w:lang w:val="lt-LT" w:eastAsia="lt-LT"/>
              </w:rPr>
            </w:pPr>
            <w:r w:rsidRPr="007A55AE">
              <w:rPr>
                <w:rFonts w:ascii="Times New Roman" w:eastAsia="Times New Roman" w:hAnsi="Times New Roman"/>
                <w:i/>
                <w:iCs/>
                <w:color w:val="auto"/>
                <w:kern w:val="0"/>
                <w:sz w:val="22"/>
                <w:szCs w:val="22"/>
                <w:lang w:val="lt-LT" w:eastAsia="lt-LT"/>
              </w:rPr>
              <w:t>3.1.1.</w:t>
            </w:r>
          </w:p>
        </w:tc>
        <w:tc>
          <w:tcPr>
            <w:tcW w:w="56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272F" w:rsidRPr="007A55AE" w:rsidRDefault="00AC272F" w:rsidP="00C72C77">
            <w:pPr>
              <w:spacing w:before="0" w:after="0" w:line="240" w:lineRule="auto"/>
              <w:rPr>
                <w:rFonts w:ascii="Times New Roman" w:eastAsia="Times New Roman" w:hAnsi="Times New Roman"/>
                <w:i/>
                <w:iCs/>
                <w:color w:val="auto"/>
                <w:kern w:val="0"/>
                <w:sz w:val="22"/>
                <w:szCs w:val="22"/>
                <w:lang w:val="lt-LT" w:eastAsia="lt-LT"/>
              </w:rPr>
            </w:pPr>
            <w:r w:rsidRPr="007A55AE">
              <w:rPr>
                <w:rFonts w:ascii="Times New Roman" w:eastAsia="Times New Roman" w:hAnsi="Times New Roman"/>
                <w:i/>
                <w:iCs/>
                <w:color w:val="auto"/>
                <w:kern w:val="0"/>
                <w:sz w:val="22"/>
                <w:szCs w:val="22"/>
                <w:lang w:val="lt-LT" w:eastAsia="lt-LT"/>
              </w:rPr>
              <w:t xml:space="preserve">         gyvenantys daugiabučiuose namuose</w:t>
            </w:r>
          </w:p>
        </w:tc>
        <w:tc>
          <w:tcPr>
            <w:tcW w:w="662" w:type="dxa"/>
            <w:tcBorders>
              <w:top w:val="single" w:sz="4" w:space="0" w:color="auto"/>
              <w:left w:val="single" w:sz="4" w:space="0" w:color="auto"/>
              <w:bottom w:val="single" w:sz="4" w:space="0" w:color="auto"/>
              <w:right w:val="single" w:sz="4" w:space="0" w:color="auto"/>
            </w:tcBorders>
            <w:vAlign w:val="center"/>
          </w:tcPr>
          <w:p w:rsidR="00AC272F" w:rsidRPr="007A55AE" w:rsidRDefault="00AC272F" w:rsidP="00C72C77">
            <w:pPr>
              <w:spacing w:before="0" w:after="0" w:line="240" w:lineRule="auto"/>
              <w:jc w:val="center"/>
              <w:rPr>
                <w:rFonts w:ascii="Times New Roman" w:eastAsia="Times New Roman" w:hAnsi="Times New Roman"/>
                <w:i/>
                <w:iCs/>
                <w:color w:val="auto"/>
                <w:kern w:val="0"/>
                <w:sz w:val="22"/>
                <w:szCs w:val="22"/>
                <w:lang w:val="lt-LT" w:eastAsia="lt-LT"/>
              </w:rPr>
            </w:pPr>
            <w:r w:rsidRPr="007A55AE">
              <w:rPr>
                <w:rFonts w:ascii="Times New Roman" w:eastAsia="Times New Roman" w:hAnsi="Times New Roman"/>
                <w:i/>
                <w:iCs/>
                <w:color w:val="auto"/>
                <w:kern w:val="0"/>
                <w:sz w:val="22"/>
                <w:szCs w:val="22"/>
                <w:lang w:val="lt-LT" w:eastAsia="lt-LT"/>
              </w:rPr>
              <w:t>vnt.</w:t>
            </w:r>
          </w:p>
        </w:tc>
        <w:tc>
          <w:tcPr>
            <w:tcW w:w="821" w:type="dxa"/>
            <w:tcBorders>
              <w:top w:val="single" w:sz="4" w:space="0" w:color="auto"/>
              <w:left w:val="single" w:sz="4" w:space="0" w:color="auto"/>
              <w:bottom w:val="single" w:sz="4" w:space="0" w:color="auto"/>
              <w:right w:val="single" w:sz="4" w:space="0" w:color="auto"/>
            </w:tcBorders>
            <w:vAlign w:val="center"/>
          </w:tcPr>
          <w:p w:rsidR="00AC272F" w:rsidRPr="007A55AE" w:rsidRDefault="00AC272F" w:rsidP="00C72C77">
            <w:pPr>
              <w:spacing w:before="0" w:after="0" w:line="240" w:lineRule="auto"/>
              <w:jc w:val="center"/>
              <w:rPr>
                <w:rFonts w:ascii="Times New Roman" w:eastAsia="Times New Roman" w:hAnsi="Times New Roman"/>
                <w:i/>
                <w:iCs/>
                <w:color w:val="auto"/>
                <w:kern w:val="0"/>
                <w:sz w:val="22"/>
                <w:szCs w:val="22"/>
                <w:lang w:val="lt-LT" w:eastAsia="lt-LT"/>
              </w:rPr>
            </w:pPr>
            <w:r w:rsidRPr="007A55AE">
              <w:rPr>
                <w:rFonts w:ascii="Times New Roman" w:eastAsia="Times New Roman" w:hAnsi="Times New Roman"/>
                <w:i/>
                <w:iCs/>
                <w:color w:val="auto"/>
                <w:kern w:val="0"/>
                <w:sz w:val="22"/>
                <w:szCs w:val="22"/>
                <w:lang w:val="lt-LT" w:eastAsia="lt-LT"/>
              </w:rPr>
              <w:t>12834</w:t>
            </w:r>
          </w:p>
        </w:tc>
        <w:tc>
          <w:tcPr>
            <w:tcW w:w="821" w:type="dxa"/>
            <w:tcBorders>
              <w:top w:val="single" w:sz="4" w:space="0" w:color="auto"/>
              <w:left w:val="single" w:sz="4" w:space="0" w:color="auto"/>
              <w:bottom w:val="single" w:sz="4" w:space="0" w:color="auto"/>
              <w:right w:val="single" w:sz="4" w:space="0" w:color="auto"/>
            </w:tcBorders>
            <w:vAlign w:val="center"/>
          </w:tcPr>
          <w:p w:rsidR="00AC272F" w:rsidRPr="007A55AE" w:rsidRDefault="00AC272F" w:rsidP="00C72C77">
            <w:pPr>
              <w:spacing w:before="0" w:after="0" w:line="240" w:lineRule="auto"/>
              <w:jc w:val="center"/>
              <w:rPr>
                <w:rFonts w:ascii="Times New Roman" w:eastAsia="Times New Roman" w:hAnsi="Times New Roman"/>
                <w:i/>
                <w:iCs/>
                <w:color w:val="auto"/>
                <w:kern w:val="0"/>
                <w:sz w:val="22"/>
                <w:szCs w:val="22"/>
                <w:lang w:val="lt-LT" w:eastAsia="lt-LT"/>
              </w:rPr>
            </w:pPr>
            <w:r w:rsidRPr="007A55AE">
              <w:rPr>
                <w:rFonts w:ascii="Times New Roman" w:eastAsia="Times New Roman" w:hAnsi="Times New Roman"/>
                <w:i/>
                <w:iCs/>
                <w:color w:val="auto"/>
                <w:kern w:val="0"/>
                <w:sz w:val="22"/>
                <w:szCs w:val="22"/>
                <w:lang w:val="lt-LT" w:eastAsia="lt-LT"/>
              </w:rPr>
              <w:t>12825</w:t>
            </w:r>
          </w:p>
        </w:tc>
        <w:tc>
          <w:tcPr>
            <w:tcW w:w="12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272F" w:rsidRPr="007A55AE" w:rsidRDefault="00AC272F" w:rsidP="00C72C77">
            <w:pPr>
              <w:spacing w:before="0" w:after="0" w:line="240" w:lineRule="auto"/>
              <w:jc w:val="center"/>
              <w:rPr>
                <w:rFonts w:ascii="Times New Roman" w:eastAsia="Times New Roman" w:hAnsi="Times New Roman"/>
                <w:i/>
                <w:iCs/>
                <w:color w:val="auto"/>
                <w:kern w:val="0"/>
                <w:sz w:val="22"/>
                <w:szCs w:val="22"/>
                <w:lang w:val="lt-LT" w:eastAsia="lt-LT"/>
              </w:rPr>
            </w:pPr>
            <w:r w:rsidRPr="007A55AE">
              <w:rPr>
                <w:rFonts w:ascii="Times New Roman" w:eastAsia="Times New Roman" w:hAnsi="Times New Roman"/>
                <w:i/>
                <w:iCs/>
                <w:color w:val="auto"/>
                <w:kern w:val="0"/>
                <w:sz w:val="22"/>
                <w:szCs w:val="22"/>
                <w:lang w:val="lt-LT" w:eastAsia="lt-LT"/>
              </w:rPr>
              <w:t>-9</w:t>
            </w:r>
          </w:p>
        </w:tc>
      </w:tr>
      <w:tr w:rsidR="007A55AE" w:rsidRPr="007A55AE" w:rsidTr="00C67D88">
        <w:trPr>
          <w:trHeight w:val="255"/>
          <w:jc w:val="center"/>
        </w:trPr>
        <w:tc>
          <w:tcPr>
            <w:tcW w:w="8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272F" w:rsidRPr="007A55AE" w:rsidRDefault="00AC272F" w:rsidP="00C72C77">
            <w:pPr>
              <w:spacing w:before="0" w:after="0" w:line="240" w:lineRule="auto"/>
              <w:jc w:val="center"/>
              <w:rPr>
                <w:rFonts w:ascii="Times New Roman" w:eastAsia="Times New Roman" w:hAnsi="Times New Roman"/>
                <w:i/>
                <w:iCs/>
                <w:color w:val="auto"/>
                <w:kern w:val="0"/>
                <w:sz w:val="22"/>
                <w:szCs w:val="22"/>
                <w:lang w:val="lt-LT" w:eastAsia="lt-LT"/>
              </w:rPr>
            </w:pPr>
            <w:r w:rsidRPr="007A55AE">
              <w:rPr>
                <w:rFonts w:ascii="Times New Roman" w:eastAsia="Times New Roman" w:hAnsi="Times New Roman"/>
                <w:i/>
                <w:iCs/>
                <w:color w:val="auto"/>
                <w:kern w:val="0"/>
                <w:sz w:val="22"/>
                <w:szCs w:val="22"/>
                <w:lang w:val="lt-LT" w:eastAsia="lt-LT"/>
              </w:rPr>
              <w:t>3.1.2.</w:t>
            </w:r>
          </w:p>
        </w:tc>
        <w:tc>
          <w:tcPr>
            <w:tcW w:w="56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272F" w:rsidRPr="007A55AE" w:rsidRDefault="00AC272F" w:rsidP="00C72C77">
            <w:pPr>
              <w:spacing w:before="0" w:after="0" w:line="240" w:lineRule="auto"/>
              <w:rPr>
                <w:rFonts w:ascii="Times New Roman" w:eastAsia="Times New Roman" w:hAnsi="Times New Roman"/>
                <w:i/>
                <w:iCs/>
                <w:color w:val="auto"/>
                <w:kern w:val="0"/>
                <w:sz w:val="22"/>
                <w:szCs w:val="22"/>
                <w:lang w:val="lt-LT" w:eastAsia="lt-LT"/>
              </w:rPr>
            </w:pPr>
            <w:r w:rsidRPr="007A55AE">
              <w:rPr>
                <w:rFonts w:ascii="Times New Roman" w:eastAsia="Times New Roman" w:hAnsi="Times New Roman"/>
                <w:i/>
                <w:iCs/>
                <w:color w:val="auto"/>
                <w:kern w:val="0"/>
                <w:sz w:val="22"/>
                <w:szCs w:val="22"/>
                <w:lang w:val="lt-LT" w:eastAsia="lt-LT"/>
              </w:rPr>
              <w:t xml:space="preserve">         </w:t>
            </w:r>
            <w:r w:rsidR="000307C4" w:rsidRPr="007A55AE">
              <w:rPr>
                <w:rFonts w:ascii="Times New Roman" w:eastAsia="Times New Roman" w:hAnsi="Times New Roman"/>
                <w:i/>
                <w:iCs/>
                <w:color w:val="auto"/>
                <w:kern w:val="0"/>
                <w:sz w:val="22"/>
                <w:szCs w:val="22"/>
                <w:lang w:val="lt-LT" w:eastAsia="lt-LT"/>
              </w:rPr>
              <w:t xml:space="preserve">gyvenantys </w:t>
            </w:r>
            <w:r w:rsidRPr="007A55AE">
              <w:rPr>
                <w:rFonts w:ascii="Times New Roman" w:eastAsia="Times New Roman" w:hAnsi="Times New Roman"/>
                <w:i/>
                <w:iCs/>
                <w:color w:val="auto"/>
                <w:kern w:val="0"/>
                <w:sz w:val="22"/>
                <w:szCs w:val="22"/>
                <w:lang w:val="lt-LT" w:eastAsia="lt-LT"/>
              </w:rPr>
              <w:t>individualiuose gyvenamuose namuose</w:t>
            </w:r>
          </w:p>
        </w:tc>
        <w:tc>
          <w:tcPr>
            <w:tcW w:w="662" w:type="dxa"/>
            <w:tcBorders>
              <w:top w:val="single" w:sz="4" w:space="0" w:color="auto"/>
              <w:left w:val="single" w:sz="4" w:space="0" w:color="auto"/>
              <w:bottom w:val="single" w:sz="4" w:space="0" w:color="auto"/>
              <w:right w:val="single" w:sz="4" w:space="0" w:color="auto"/>
            </w:tcBorders>
            <w:vAlign w:val="center"/>
          </w:tcPr>
          <w:p w:rsidR="00AC272F" w:rsidRPr="007A55AE" w:rsidRDefault="00AC272F" w:rsidP="00C72C77">
            <w:pPr>
              <w:spacing w:before="0" w:after="0" w:line="240" w:lineRule="auto"/>
              <w:jc w:val="center"/>
              <w:rPr>
                <w:rFonts w:ascii="Times New Roman" w:eastAsia="Times New Roman" w:hAnsi="Times New Roman"/>
                <w:i/>
                <w:iCs/>
                <w:color w:val="auto"/>
                <w:kern w:val="0"/>
                <w:sz w:val="22"/>
                <w:szCs w:val="22"/>
                <w:lang w:val="lt-LT" w:eastAsia="lt-LT"/>
              </w:rPr>
            </w:pPr>
            <w:r w:rsidRPr="007A55AE">
              <w:rPr>
                <w:rFonts w:ascii="Times New Roman" w:eastAsia="Times New Roman" w:hAnsi="Times New Roman"/>
                <w:i/>
                <w:iCs/>
                <w:color w:val="auto"/>
                <w:kern w:val="0"/>
                <w:sz w:val="22"/>
                <w:szCs w:val="22"/>
                <w:lang w:val="lt-LT" w:eastAsia="lt-LT"/>
              </w:rPr>
              <w:t>vnt.</w:t>
            </w:r>
          </w:p>
        </w:tc>
        <w:tc>
          <w:tcPr>
            <w:tcW w:w="821" w:type="dxa"/>
            <w:tcBorders>
              <w:top w:val="single" w:sz="4" w:space="0" w:color="auto"/>
              <w:left w:val="single" w:sz="4" w:space="0" w:color="auto"/>
              <w:bottom w:val="single" w:sz="4" w:space="0" w:color="auto"/>
              <w:right w:val="single" w:sz="4" w:space="0" w:color="auto"/>
            </w:tcBorders>
            <w:vAlign w:val="center"/>
          </w:tcPr>
          <w:p w:rsidR="00AC272F" w:rsidRPr="007A55AE" w:rsidRDefault="00AC272F" w:rsidP="00C72C77">
            <w:pPr>
              <w:spacing w:before="0" w:after="0" w:line="240" w:lineRule="auto"/>
              <w:jc w:val="center"/>
              <w:rPr>
                <w:rFonts w:ascii="Times New Roman" w:eastAsia="Times New Roman" w:hAnsi="Times New Roman"/>
                <w:i/>
                <w:iCs/>
                <w:color w:val="auto"/>
                <w:kern w:val="0"/>
                <w:sz w:val="22"/>
                <w:szCs w:val="22"/>
                <w:lang w:val="lt-LT" w:eastAsia="lt-LT"/>
              </w:rPr>
            </w:pPr>
            <w:r w:rsidRPr="007A55AE">
              <w:rPr>
                <w:rFonts w:ascii="Times New Roman" w:eastAsia="Times New Roman" w:hAnsi="Times New Roman"/>
                <w:i/>
                <w:iCs/>
                <w:color w:val="auto"/>
                <w:kern w:val="0"/>
                <w:sz w:val="22"/>
                <w:szCs w:val="22"/>
                <w:lang w:val="lt-LT" w:eastAsia="lt-LT"/>
              </w:rPr>
              <w:t>8916</w:t>
            </w:r>
          </w:p>
        </w:tc>
        <w:tc>
          <w:tcPr>
            <w:tcW w:w="821" w:type="dxa"/>
            <w:tcBorders>
              <w:top w:val="single" w:sz="4" w:space="0" w:color="auto"/>
              <w:left w:val="single" w:sz="4" w:space="0" w:color="auto"/>
              <w:bottom w:val="single" w:sz="4" w:space="0" w:color="auto"/>
              <w:right w:val="single" w:sz="4" w:space="0" w:color="auto"/>
            </w:tcBorders>
            <w:vAlign w:val="center"/>
          </w:tcPr>
          <w:p w:rsidR="00AC272F" w:rsidRPr="007A55AE" w:rsidRDefault="00AC272F" w:rsidP="00C72C77">
            <w:pPr>
              <w:spacing w:before="0" w:after="0" w:line="240" w:lineRule="auto"/>
              <w:jc w:val="center"/>
              <w:rPr>
                <w:rFonts w:ascii="Times New Roman" w:eastAsia="Times New Roman" w:hAnsi="Times New Roman"/>
                <w:i/>
                <w:iCs/>
                <w:color w:val="auto"/>
                <w:kern w:val="0"/>
                <w:sz w:val="22"/>
                <w:szCs w:val="22"/>
                <w:lang w:val="lt-LT" w:eastAsia="lt-LT"/>
              </w:rPr>
            </w:pPr>
            <w:r w:rsidRPr="007A55AE">
              <w:rPr>
                <w:rFonts w:ascii="Times New Roman" w:eastAsia="Times New Roman" w:hAnsi="Times New Roman"/>
                <w:i/>
                <w:iCs/>
                <w:color w:val="auto"/>
                <w:kern w:val="0"/>
                <w:sz w:val="22"/>
                <w:szCs w:val="22"/>
                <w:lang w:val="lt-LT" w:eastAsia="lt-LT"/>
              </w:rPr>
              <w:t>9399</w:t>
            </w:r>
          </w:p>
        </w:tc>
        <w:tc>
          <w:tcPr>
            <w:tcW w:w="12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272F" w:rsidRPr="007A55AE" w:rsidRDefault="00AC272F" w:rsidP="00C72C77">
            <w:pPr>
              <w:spacing w:before="0" w:after="0" w:line="240" w:lineRule="auto"/>
              <w:jc w:val="center"/>
              <w:rPr>
                <w:rFonts w:ascii="Times New Roman" w:eastAsia="Times New Roman" w:hAnsi="Times New Roman"/>
                <w:i/>
                <w:iCs/>
                <w:color w:val="auto"/>
                <w:kern w:val="0"/>
                <w:sz w:val="22"/>
                <w:szCs w:val="22"/>
                <w:lang w:val="lt-LT" w:eastAsia="lt-LT"/>
              </w:rPr>
            </w:pPr>
            <w:r w:rsidRPr="007A55AE">
              <w:rPr>
                <w:rFonts w:ascii="Times New Roman" w:eastAsia="Times New Roman" w:hAnsi="Times New Roman"/>
                <w:i/>
                <w:iCs/>
                <w:color w:val="auto"/>
                <w:kern w:val="0"/>
                <w:sz w:val="22"/>
                <w:szCs w:val="22"/>
                <w:lang w:val="lt-LT" w:eastAsia="lt-LT"/>
              </w:rPr>
              <w:t>+483</w:t>
            </w:r>
          </w:p>
        </w:tc>
      </w:tr>
      <w:tr w:rsidR="007A55AE" w:rsidRPr="007A55AE" w:rsidTr="00C67D88">
        <w:trPr>
          <w:trHeight w:val="255"/>
          <w:jc w:val="center"/>
        </w:trPr>
        <w:tc>
          <w:tcPr>
            <w:tcW w:w="8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272F" w:rsidRPr="007A55AE" w:rsidRDefault="00AC272F" w:rsidP="00C72C77">
            <w:pPr>
              <w:spacing w:before="0" w:after="0" w:line="240" w:lineRule="auto"/>
              <w:jc w:val="center"/>
              <w:rPr>
                <w:rFonts w:ascii="Times New Roman" w:eastAsia="Times New Roman" w:hAnsi="Times New Roman"/>
                <w:color w:val="auto"/>
                <w:kern w:val="0"/>
                <w:sz w:val="22"/>
                <w:szCs w:val="22"/>
                <w:lang w:val="lt-LT" w:eastAsia="lt-LT"/>
              </w:rPr>
            </w:pPr>
            <w:r w:rsidRPr="007A55AE">
              <w:rPr>
                <w:rFonts w:ascii="Times New Roman" w:eastAsia="Times New Roman" w:hAnsi="Times New Roman"/>
                <w:color w:val="auto"/>
                <w:kern w:val="0"/>
                <w:sz w:val="22"/>
                <w:szCs w:val="22"/>
                <w:lang w:val="lt-LT" w:eastAsia="lt-LT"/>
              </w:rPr>
              <w:t>3.2.</w:t>
            </w:r>
          </w:p>
        </w:tc>
        <w:tc>
          <w:tcPr>
            <w:tcW w:w="56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272F" w:rsidRPr="007A55AE" w:rsidRDefault="00AC272F" w:rsidP="00C72C77">
            <w:pPr>
              <w:spacing w:before="0" w:after="0" w:line="240" w:lineRule="auto"/>
              <w:rPr>
                <w:rFonts w:ascii="Times New Roman" w:eastAsia="Times New Roman" w:hAnsi="Times New Roman"/>
                <w:color w:val="auto"/>
                <w:kern w:val="0"/>
                <w:sz w:val="22"/>
                <w:szCs w:val="22"/>
                <w:lang w:val="lt-LT" w:eastAsia="lt-LT"/>
              </w:rPr>
            </w:pPr>
            <w:r w:rsidRPr="007A55AE">
              <w:rPr>
                <w:rFonts w:ascii="Times New Roman" w:eastAsia="Times New Roman" w:hAnsi="Times New Roman"/>
                <w:color w:val="auto"/>
                <w:kern w:val="0"/>
                <w:sz w:val="22"/>
                <w:szCs w:val="22"/>
                <w:lang w:val="lt-LT" w:eastAsia="lt-LT"/>
              </w:rPr>
              <w:t>Gyventojai</w:t>
            </w:r>
            <w:r w:rsidR="001941CC" w:rsidRPr="007A55AE">
              <w:rPr>
                <w:rFonts w:ascii="Times New Roman" w:eastAsia="Times New Roman" w:hAnsi="Times New Roman"/>
                <w:color w:val="auto"/>
                <w:kern w:val="0"/>
                <w:sz w:val="22"/>
                <w:szCs w:val="22"/>
                <w:lang w:val="lt-LT" w:eastAsia="lt-LT"/>
              </w:rPr>
              <w:t>,</w:t>
            </w:r>
            <w:r w:rsidRPr="007A55AE">
              <w:rPr>
                <w:rFonts w:ascii="Times New Roman" w:eastAsia="Times New Roman" w:hAnsi="Times New Roman"/>
                <w:color w:val="auto"/>
                <w:kern w:val="0"/>
                <w:sz w:val="22"/>
                <w:szCs w:val="22"/>
                <w:lang w:val="lt-LT" w:eastAsia="lt-LT"/>
              </w:rPr>
              <w:t xml:space="preserve"> kuriems tiekiamas tik vanduo </w:t>
            </w:r>
          </w:p>
        </w:tc>
        <w:tc>
          <w:tcPr>
            <w:tcW w:w="662" w:type="dxa"/>
            <w:tcBorders>
              <w:top w:val="single" w:sz="4" w:space="0" w:color="auto"/>
              <w:left w:val="single" w:sz="4" w:space="0" w:color="auto"/>
              <w:bottom w:val="single" w:sz="4" w:space="0" w:color="auto"/>
              <w:right w:val="single" w:sz="4" w:space="0" w:color="auto"/>
            </w:tcBorders>
            <w:vAlign w:val="center"/>
          </w:tcPr>
          <w:p w:rsidR="00AC272F" w:rsidRPr="007A55AE" w:rsidRDefault="00AC272F" w:rsidP="00C72C77">
            <w:pPr>
              <w:spacing w:before="0" w:after="0" w:line="240" w:lineRule="auto"/>
              <w:jc w:val="center"/>
              <w:rPr>
                <w:rFonts w:ascii="Times New Roman" w:eastAsia="Times New Roman" w:hAnsi="Times New Roman"/>
                <w:color w:val="auto"/>
                <w:kern w:val="0"/>
                <w:sz w:val="22"/>
                <w:szCs w:val="22"/>
                <w:lang w:val="lt-LT" w:eastAsia="lt-LT"/>
              </w:rPr>
            </w:pPr>
            <w:r w:rsidRPr="007A55AE">
              <w:rPr>
                <w:rFonts w:ascii="Times New Roman" w:eastAsia="Times New Roman" w:hAnsi="Times New Roman"/>
                <w:color w:val="auto"/>
                <w:kern w:val="0"/>
                <w:sz w:val="22"/>
                <w:szCs w:val="22"/>
                <w:lang w:val="lt-LT" w:eastAsia="lt-LT"/>
              </w:rPr>
              <w:t>vnt.</w:t>
            </w:r>
          </w:p>
        </w:tc>
        <w:tc>
          <w:tcPr>
            <w:tcW w:w="821" w:type="dxa"/>
            <w:tcBorders>
              <w:top w:val="single" w:sz="4" w:space="0" w:color="auto"/>
              <w:left w:val="single" w:sz="4" w:space="0" w:color="auto"/>
              <w:bottom w:val="single" w:sz="4" w:space="0" w:color="auto"/>
              <w:right w:val="single" w:sz="4" w:space="0" w:color="auto"/>
            </w:tcBorders>
            <w:vAlign w:val="center"/>
          </w:tcPr>
          <w:p w:rsidR="00AC272F" w:rsidRPr="007A55AE" w:rsidRDefault="00AC272F" w:rsidP="00C72C77">
            <w:pPr>
              <w:spacing w:before="0" w:after="0" w:line="240" w:lineRule="auto"/>
              <w:jc w:val="center"/>
              <w:rPr>
                <w:rFonts w:ascii="Times New Roman" w:eastAsia="Times New Roman" w:hAnsi="Times New Roman"/>
                <w:color w:val="auto"/>
                <w:kern w:val="0"/>
                <w:sz w:val="22"/>
                <w:szCs w:val="22"/>
                <w:lang w:val="lt-LT" w:eastAsia="lt-LT"/>
              </w:rPr>
            </w:pPr>
            <w:r w:rsidRPr="007A55AE">
              <w:rPr>
                <w:rFonts w:ascii="Times New Roman" w:eastAsia="Times New Roman" w:hAnsi="Times New Roman"/>
                <w:color w:val="auto"/>
                <w:kern w:val="0"/>
                <w:sz w:val="22"/>
                <w:szCs w:val="22"/>
                <w:lang w:val="lt-LT" w:eastAsia="lt-LT"/>
              </w:rPr>
              <w:t>8376</w:t>
            </w:r>
          </w:p>
        </w:tc>
        <w:tc>
          <w:tcPr>
            <w:tcW w:w="821" w:type="dxa"/>
            <w:tcBorders>
              <w:top w:val="single" w:sz="4" w:space="0" w:color="auto"/>
              <w:left w:val="single" w:sz="4" w:space="0" w:color="auto"/>
              <w:bottom w:val="single" w:sz="4" w:space="0" w:color="auto"/>
              <w:right w:val="single" w:sz="4" w:space="0" w:color="auto"/>
            </w:tcBorders>
            <w:vAlign w:val="center"/>
          </w:tcPr>
          <w:p w:rsidR="00AC272F" w:rsidRPr="007A55AE" w:rsidRDefault="00AC272F" w:rsidP="00C72C77">
            <w:pPr>
              <w:spacing w:before="0" w:after="0" w:line="240" w:lineRule="auto"/>
              <w:jc w:val="center"/>
              <w:rPr>
                <w:rFonts w:ascii="Times New Roman" w:eastAsia="Times New Roman" w:hAnsi="Times New Roman"/>
                <w:color w:val="auto"/>
                <w:kern w:val="0"/>
                <w:sz w:val="22"/>
                <w:szCs w:val="22"/>
                <w:lang w:val="lt-LT" w:eastAsia="lt-LT"/>
              </w:rPr>
            </w:pPr>
            <w:r w:rsidRPr="007A55AE">
              <w:rPr>
                <w:rFonts w:ascii="Times New Roman" w:eastAsia="Times New Roman" w:hAnsi="Times New Roman"/>
                <w:color w:val="auto"/>
                <w:kern w:val="0"/>
                <w:sz w:val="22"/>
                <w:szCs w:val="22"/>
                <w:lang w:val="lt-LT" w:eastAsia="lt-LT"/>
              </w:rPr>
              <w:t>8397</w:t>
            </w:r>
          </w:p>
        </w:tc>
        <w:tc>
          <w:tcPr>
            <w:tcW w:w="12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272F" w:rsidRPr="007A55AE" w:rsidRDefault="00AC272F" w:rsidP="00C72C77">
            <w:pPr>
              <w:spacing w:before="0" w:after="0" w:line="240" w:lineRule="auto"/>
              <w:jc w:val="center"/>
              <w:rPr>
                <w:rFonts w:ascii="Times New Roman" w:eastAsia="Times New Roman" w:hAnsi="Times New Roman"/>
                <w:color w:val="auto"/>
                <w:kern w:val="0"/>
                <w:sz w:val="22"/>
                <w:szCs w:val="22"/>
                <w:lang w:val="lt-LT" w:eastAsia="lt-LT"/>
              </w:rPr>
            </w:pPr>
            <w:r w:rsidRPr="007A55AE">
              <w:rPr>
                <w:rFonts w:ascii="Times New Roman" w:eastAsia="Times New Roman" w:hAnsi="Times New Roman"/>
                <w:color w:val="auto"/>
                <w:kern w:val="0"/>
                <w:sz w:val="22"/>
                <w:szCs w:val="22"/>
                <w:lang w:val="lt-LT" w:eastAsia="lt-LT"/>
              </w:rPr>
              <w:t>+21</w:t>
            </w:r>
          </w:p>
        </w:tc>
      </w:tr>
      <w:tr w:rsidR="007A55AE" w:rsidRPr="007A55AE" w:rsidTr="00C67D88">
        <w:trPr>
          <w:trHeight w:val="183"/>
          <w:jc w:val="center"/>
        </w:trPr>
        <w:tc>
          <w:tcPr>
            <w:tcW w:w="8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272F" w:rsidRPr="007A55AE" w:rsidRDefault="00AC272F" w:rsidP="00C72C77">
            <w:pPr>
              <w:spacing w:before="0" w:after="0" w:line="240" w:lineRule="auto"/>
              <w:jc w:val="center"/>
              <w:rPr>
                <w:rFonts w:ascii="Times New Roman" w:eastAsia="Times New Roman" w:hAnsi="Times New Roman"/>
                <w:color w:val="auto"/>
                <w:kern w:val="0"/>
                <w:sz w:val="22"/>
                <w:szCs w:val="22"/>
                <w:lang w:val="lt-LT" w:eastAsia="lt-LT"/>
              </w:rPr>
            </w:pPr>
            <w:r w:rsidRPr="007A55AE">
              <w:rPr>
                <w:rFonts w:ascii="Times New Roman" w:eastAsia="Times New Roman" w:hAnsi="Times New Roman"/>
                <w:color w:val="auto"/>
                <w:kern w:val="0"/>
                <w:sz w:val="22"/>
                <w:szCs w:val="22"/>
                <w:lang w:val="lt-LT" w:eastAsia="lt-LT"/>
              </w:rPr>
              <w:t>3.3.</w:t>
            </w:r>
          </w:p>
        </w:tc>
        <w:tc>
          <w:tcPr>
            <w:tcW w:w="5612" w:type="dxa"/>
            <w:tcBorders>
              <w:top w:val="single" w:sz="4" w:space="0" w:color="auto"/>
              <w:left w:val="single" w:sz="4" w:space="0" w:color="auto"/>
              <w:bottom w:val="single" w:sz="4" w:space="0" w:color="auto"/>
              <w:right w:val="single" w:sz="4" w:space="0" w:color="auto"/>
            </w:tcBorders>
            <w:shd w:val="clear" w:color="auto" w:fill="auto"/>
            <w:vAlign w:val="center"/>
          </w:tcPr>
          <w:p w:rsidR="00AC272F" w:rsidRPr="007A55AE" w:rsidRDefault="00AC272F" w:rsidP="00C72C77">
            <w:pPr>
              <w:spacing w:before="0" w:after="0" w:line="240" w:lineRule="auto"/>
              <w:rPr>
                <w:rFonts w:ascii="Times New Roman" w:eastAsia="Times New Roman" w:hAnsi="Times New Roman"/>
                <w:color w:val="auto"/>
                <w:kern w:val="0"/>
                <w:sz w:val="22"/>
                <w:szCs w:val="22"/>
                <w:lang w:val="lt-LT" w:eastAsia="lt-LT"/>
              </w:rPr>
            </w:pPr>
            <w:r w:rsidRPr="007A55AE">
              <w:rPr>
                <w:rFonts w:ascii="Times New Roman" w:eastAsia="Times New Roman" w:hAnsi="Times New Roman"/>
                <w:color w:val="auto"/>
                <w:kern w:val="0"/>
                <w:sz w:val="22"/>
                <w:szCs w:val="22"/>
                <w:lang w:val="lt-LT" w:eastAsia="lt-LT"/>
              </w:rPr>
              <w:t>Gyventojai</w:t>
            </w:r>
            <w:r w:rsidR="001941CC" w:rsidRPr="007A55AE">
              <w:rPr>
                <w:rFonts w:ascii="Times New Roman" w:eastAsia="Times New Roman" w:hAnsi="Times New Roman"/>
                <w:color w:val="auto"/>
                <w:kern w:val="0"/>
                <w:sz w:val="22"/>
                <w:szCs w:val="22"/>
                <w:lang w:val="lt-LT" w:eastAsia="lt-LT"/>
              </w:rPr>
              <w:t>,</w:t>
            </w:r>
            <w:r w:rsidRPr="007A55AE">
              <w:rPr>
                <w:rFonts w:ascii="Times New Roman" w:eastAsia="Times New Roman" w:hAnsi="Times New Roman"/>
                <w:color w:val="auto"/>
                <w:kern w:val="0"/>
                <w:sz w:val="22"/>
                <w:szCs w:val="22"/>
                <w:lang w:val="lt-LT" w:eastAsia="lt-LT"/>
              </w:rPr>
              <w:t xml:space="preserve"> kuriems tik centralizuotai surenkamos nuotekos </w:t>
            </w:r>
          </w:p>
        </w:tc>
        <w:tc>
          <w:tcPr>
            <w:tcW w:w="662" w:type="dxa"/>
            <w:tcBorders>
              <w:top w:val="single" w:sz="4" w:space="0" w:color="auto"/>
              <w:left w:val="single" w:sz="4" w:space="0" w:color="auto"/>
              <w:bottom w:val="single" w:sz="4" w:space="0" w:color="auto"/>
              <w:right w:val="single" w:sz="4" w:space="0" w:color="auto"/>
            </w:tcBorders>
            <w:vAlign w:val="center"/>
          </w:tcPr>
          <w:p w:rsidR="00AC272F" w:rsidRPr="007A55AE" w:rsidRDefault="00AC272F" w:rsidP="00C72C77">
            <w:pPr>
              <w:spacing w:before="0" w:after="0" w:line="240" w:lineRule="auto"/>
              <w:jc w:val="center"/>
              <w:rPr>
                <w:rFonts w:ascii="Times New Roman" w:eastAsia="Times New Roman" w:hAnsi="Times New Roman"/>
                <w:color w:val="auto"/>
                <w:kern w:val="0"/>
                <w:sz w:val="22"/>
                <w:szCs w:val="22"/>
                <w:lang w:val="lt-LT" w:eastAsia="lt-LT"/>
              </w:rPr>
            </w:pPr>
            <w:r w:rsidRPr="007A55AE">
              <w:rPr>
                <w:rFonts w:ascii="Times New Roman" w:eastAsia="Times New Roman" w:hAnsi="Times New Roman"/>
                <w:color w:val="auto"/>
                <w:kern w:val="0"/>
                <w:sz w:val="22"/>
                <w:szCs w:val="22"/>
                <w:lang w:val="lt-LT" w:eastAsia="lt-LT"/>
              </w:rPr>
              <w:t>vnt.</w:t>
            </w:r>
          </w:p>
        </w:tc>
        <w:tc>
          <w:tcPr>
            <w:tcW w:w="821" w:type="dxa"/>
            <w:tcBorders>
              <w:top w:val="single" w:sz="4" w:space="0" w:color="auto"/>
              <w:left w:val="single" w:sz="4" w:space="0" w:color="auto"/>
              <w:bottom w:val="single" w:sz="4" w:space="0" w:color="auto"/>
              <w:right w:val="single" w:sz="4" w:space="0" w:color="auto"/>
            </w:tcBorders>
            <w:vAlign w:val="center"/>
          </w:tcPr>
          <w:p w:rsidR="00AC272F" w:rsidRPr="007A55AE" w:rsidRDefault="00AC272F" w:rsidP="00C72C77">
            <w:pPr>
              <w:spacing w:before="0" w:after="0" w:line="240" w:lineRule="auto"/>
              <w:jc w:val="center"/>
              <w:rPr>
                <w:rFonts w:ascii="Times New Roman" w:eastAsia="Times New Roman" w:hAnsi="Times New Roman"/>
                <w:color w:val="auto"/>
                <w:kern w:val="0"/>
                <w:sz w:val="22"/>
                <w:szCs w:val="22"/>
                <w:lang w:val="lt-LT" w:eastAsia="lt-LT"/>
              </w:rPr>
            </w:pPr>
            <w:r w:rsidRPr="007A55AE">
              <w:rPr>
                <w:rFonts w:ascii="Times New Roman" w:eastAsia="Times New Roman" w:hAnsi="Times New Roman"/>
                <w:color w:val="auto"/>
                <w:kern w:val="0"/>
                <w:sz w:val="22"/>
                <w:szCs w:val="22"/>
                <w:lang w:val="lt-LT" w:eastAsia="lt-LT"/>
              </w:rPr>
              <w:t>2097</w:t>
            </w:r>
          </w:p>
        </w:tc>
        <w:tc>
          <w:tcPr>
            <w:tcW w:w="821" w:type="dxa"/>
            <w:tcBorders>
              <w:top w:val="single" w:sz="4" w:space="0" w:color="auto"/>
              <w:left w:val="single" w:sz="4" w:space="0" w:color="auto"/>
              <w:bottom w:val="single" w:sz="4" w:space="0" w:color="auto"/>
              <w:right w:val="single" w:sz="4" w:space="0" w:color="auto"/>
            </w:tcBorders>
            <w:vAlign w:val="center"/>
          </w:tcPr>
          <w:p w:rsidR="00AC272F" w:rsidRPr="007A55AE" w:rsidRDefault="00AC272F" w:rsidP="00C72C77">
            <w:pPr>
              <w:spacing w:before="0" w:after="0" w:line="240" w:lineRule="auto"/>
              <w:jc w:val="center"/>
              <w:rPr>
                <w:rFonts w:ascii="Times New Roman" w:eastAsia="Times New Roman" w:hAnsi="Times New Roman"/>
                <w:color w:val="auto"/>
                <w:kern w:val="0"/>
                <w:sz w:val="22"/>
                <w:szCs w:val="22"/>
                <w:lang w:val="lt-LT" w:eastAsia="lt-LT"/>
              </w:rPr>
            </w:pPr>
            <w:r w:rsidRPr="007A55AE">
              <w:rPr>
                <w:rFonts w:ascii="Times New Roman" w:eastAsia="Times New Roman" w:hAnsi="Times New Roman"/>
                <w:color w:val="auto"/>
                <w:kern w:val="0"/>
                <w:sz w:val="22"/>
                <w:szCs w:val="22"/>
                <w:lang w:val="lt-LT" w:eastAsia="lt-LT"/>
              </w:rPr>
              <w:t>2223</w:t>
            </w:r>
          </w:p>
        </w:tc>
        <w:tc>
          <w:tcPr>
            <w:tcW w:w="12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272F" w:rsidRPr="007A55AE" w:rsidRDefault="00AC272F" w:rsidP="00C72C77">
            <w:pPr>
              <w:spacing w:before="0" w:after="0" w:line="240" w:lineRule="auto"/>
              <w:jc w:val="center"/>
              <w:rPr>
                <w:rFonts w:ascii="Times New Roman" w:eastAsia="Times New Roman" w:hAnsi="Times New Roman"/>
                <w:color w:val="auto"/>
                <w:kern w:val="0"/>
                <w:sz w:val="22"/>
                <w:szCs w:val="22"/>
                <w:lang w:val="lt-LT" w:eastAsia="lt-LT"/>
              </w:rPr>
            </w:pPr>
            <w:r w:rsidRPr="007A55AE">
              <w:rPr>
                <w:rFonts w:ascii="Times New Roman" w:eastAsia="Times New Roman" w:hAnsi="Times New Roman"/>
                <w:color w:val="auto"/>
                <w:kern w:val="0"/>
                <w:sz w:val="22"/>
                <w:szCs w:val="22"/>
                <w:lang w:val="lt-LT" w:eastAsia="lt-LT"/>
              </w:rPr>
              <w:t>+126</w:t>
            </w:r>
          </w:p>
        </w:tc>
      </w:tr>
    </w:tbl>
    <w:p w:rsidR="001F0B06" w:rsidRPr="007A55AE" w:rsidRDefault="001F0B06" w:rsidP="00C72C77">
      <w:pPr>
        <w:spacing w:before="0" w:after="0"/>
        <w:jc w:val="both"/>
        <w:rPr>
          <w:rFonts w:ascii="Times New Roman" w:hAnsi="Times New Roman"/>
          <w:color w:val="auto"/>
          <w:sz w:val="24"/>
          <w:szCs w:val="24"/>
          <w:lang w:val="lt-LT"/>
        </w:rPr>
      </w:pPr>
    </w:p>
    <w:p w:rsidR="001F0B06" w:rsidRPr="007A55AE" w:rsidRDefault="00AC272F" w:rsidP="00C72C77">
      <w:pPr>
        <w:numPr>
          <w:ilvl w:val="0"/>
          <w:numId w:val="19"/>
        </w:numPr>
        <w:spacing w:before="0" w:after="0"/>
        <w:jc w:val="both"/>
        <w:rPr>
          <w:rFonts w:ascii="Times New Roman" w:hAnsi="Times New Roman"/>
          <w:color w:val="auto"/>
          <w:sz w:val="24"/>
          <w:szCs w:val="24"/>
          <w:lang w:val="lt-LT"/>
        </w:rPr>
      </w:pPr>
      <w:r w:rsidRPr="007A55AE">
        <w:rPr>
          <w:rFonts w:ascii="Times New Roman" w:hAnsi="Times New Roman"/>
          <w:color w:val="auto"/>
          <w:sz w:val="24"/>
          <w:szCs w:val="24"/>
          <w:lang w:val="lt-LT"/>
        </w:rPr>
        <w:t>Gyventoj</w:t>
      </w:r>
      <w:r w:rsidR="00C47B7E" w:rsidRPr="007A55AE">
        <w:rPr>
          <w:rFonts w:ascii="Times New Roman" w:hAnsi="Times New Roman"/>
          <w:color w:val="auto"/>
          <w:sz w:val="24"/>
          <w:szCs w:val="24"/>
          <w:lang w:val="lt-LT"/>
        </w:rPr>
        <w:t>ų skaičius</w:t>
      </w:r>
      <w:r w:rsidRPr="007A55AE">
        <w:rPr>
          <w:rFonts w:ascii="Times New Roman" w:hAnsi="Times New Roman"/>
          <w:color w:val="auto"/>
          <w:sz w:val="24"/>
          <w:szCs w:val="24"/>
          <w:lang w:val="lt-LT"/>
        </w:rPr>
        <w:t xml:space="preserve">, kuriems </w:t>
      </w:r>
      <w:r w:rsidR="00C47B7E" w:rsidRPr="007A55AE">
        <w:rPr>
          <w:rFonts w:ascii="Times New Roman" w:hAnsi="Times New Roman"/>
          <w:color w:val="auto"/>
          <w:sz w:val="24"/>
          <w:szCs w:val="24"/>
          <w:lang w:val="lt-LT"/>
        </w:rPr>
        <w:t>tiekiamas vanduo,</w:t>
      </w:r>
      <w:r w:rsidRPr="007A55AE">
        <w:rPr>
          <w:rFonts w:ascii="Times New Roman" w:hAnsi="Times New Roman"/>
          <w:color w:val="auto"/>
          <w:sz w:val="24"/>
          <w:szCs w:val="24"/>
          <w:lang w:val="lt-LT"/>
        </w:rPr>
        <w:t xml:space="preserve"> 2013 metais padidėjo 495</w:t>
      </w:r>
      <w:r w:rsidR="00C47B7E" w:rsidRPr="007A55AE">
        <w:rPr>
          <w:rFonts w:ascii="Times New Roman" w:hAnsi="Times New Roman"/>
          <w:color w:val="auto"/>
          <w:sz w:val="24"/>
          <w:szCs w:val="24"/>
          <w:lang w:val="lt-LT"/>
        </w:rPr>
        <w:t xml:space="preserve">, </w:t>
      </w:r>
      <w:r w:rsidRPr="007A55AE">
        <w:rPr>
          <w:rFonts w:ascii="Times New Roman" w:hAnsi="Times New Roman"/>
          <w:color w:val="auto"/>
          <w:sz w:val="24"/>
          <w:szCs w:val="24"/>
          <w:lang w:val="lt-LT"/>
        </w:rPr>
        <w:t xml:space="preserve">kuriems centralizuotai surenkamos nuotekos </w:t>
      </w:r>
      <w:r w:rsidR="00C47B7E" w:rsidRPr="007A55AE">
        <w:rPr>
          <w:rFonts w:ascii="Times New Roman" w:hAnsi="Times New Roman"/>
          <w:color w:val="auto"/>
          <w:sz w:val="24"/>
          <w:szCs w:val="24"/>
          <w:lang w:val="lt-LT"/>
        </w:rPr>
        <w:t xml:space="preserve">– </w:t>
      </w:r>
      <w:r w:rsidR="003C535C" w:rsidRPr="007A55AE">
        <w:rPr>
          <w:rFonts w:ascii="Times New Roman" w:hAnsi="Times New Roman"/>
          <w:color w:val="auto"/>
          <w:sz w:val="24"/>
          <w:szCs w:val="24"/>
          <w:lang w:val="lt-LT"/>
        </w:rPr>
        <w:t>600</w:t>
      </w:r>
      <w:r w:rsidR="00C47B7E" w:rsidRPr="007A55AE">
        <w:rPr>
          <w:rFonts w:ascii="Times New Roman" w:hAnsi="Times New Roman"/>
          <w:color w:val="auto"/>
          <w:sz w:val="24"/>
          <w:szCs w:val="24"/>
          <w:lang w:val="lt-LT"/>
        </w:rPr>
        <w:t>.</w:t>
      </w:r>
    </w:p>
    <w:p w:rsidR="00C87BA9" w:rsidRPr="007A55AE" w:rsidRDefault="00C87BA9" w:rsidP="00C72C77">
      <w:pPr>
        <w:numPr>
          <w:ilvl w:val="0"/>
          <w:numId w:val="19"/>
        </w:numPr>
        <w:spacing w:before="0" w:after="0"/>
        <w:jc w:val="both"/>
        <w:rPr>
          <w:rFonts w:ascii="Times New Roman" w:hAnsi="Times New Roman"/>
          <w:color w:val="auto"/>
          <w:sz w:val="24"/>
          <w:szCs w:val="24"/>
          <w:lang w:val="lt-LT"/>
        </w:rPr>
      </w:pPr>
      <w:r w:rsidRPr="007A55AE">
        <w:rPr>
          <w:rFonts w:ascii="Times New Roman" w:hAnsi="Times New Roman"/>
          <w:color w:val="auto"/>
          <w:sz w:val="24"/>
          <w:szCs w:val="24"/>
          <w:lang w:val="lt-LT"/>
        </w:rPr>
        <w:t>Bendrovė</w:t>
      </w:r>
      <w:r w:rsidR="00DB28B5" w:rsidRPr="007A55AE">
        <w:rPr>
          <w:rFonts w:ascii="Times New Roman" w:hAnsi="Times New Roman"/>
          <w:color w:val="auto"/>
          <w:sz w:val="24"/>
          <w:szCs w:val="24"/>
          <w:lang w:val="lt-LT"/>
        </w:rPr>
        <w:t>s įsisavintos investicijos</w:t>
      </w:r>
      <w:r w:rsidRPr="007A55AE">
        <w:rPr>
          <w:rFonts w:ascii="Times New Roman" w:hAnsi="Times New Roman"/>
          <w:color w:val="auto"/>
          <w:sz w:val="24"/>
          <w:szCs w:val="24"/>
          <w:lang w:val="lt-LT"/>
        </w:rPr>
        <w:t xml:space="preserve"> 2013 metais</w:t>
      </w:r>
      <w:r w:rsidR="00DB28B5" w:rsidRPr="007A55AE">
        <w:rPr>
          <w:rFonts w:ascii="Times New Roman" w:hAnsi="Times New Roman"/>
          <w:color w:val="auto"/>
          <w:sz w:val="24"/>
          <w:szCs w:val="24"/>
          <w:lang w:val="lt-LT"/>
        </w:rPr>
        <w:t>.</w:t>
      </w:r>
    </w:p>
    <w:tbl>
      <w:tblPr>
        <w:tblW w:w="10191" w:type="dxa"/>
        <w:tblInd w:w="113" w:type="dxa"/>
        <w:tblBorders>
          <w:top w:val="dashSmallGap" w:sz="4" w:space="0" w:color="595959"/>
          <w:left w:val="dashSmallGap" w:sz="4" w:space="0" w:color="595959"/>
          <w:bottom w:val="dashSmallGap" w:sz="4" w:space="0" w:color="595959"/>
          <w:right w:val="dashSmallGap" w:sz="4" w:space="0" w:color="595959"/>
          <w:insideH w:val="dashSmallGap" w:sz="4" w:space="0" w:color="595959"/>
          <w:insideV w:val="dashSmallGap" w:sz="4" w:space="0" w:color="595959"/>
        </w:tblBorders>
        <w:tblLook w:val="04A0" w:firstRow="1" w:lastRow="0" w:firstColumn="1" w:lastColumn="0" w:noHBand="0" w:noVBand="1"/>
      </w:tblPr>
      <w:tblGrid>
        <w:gridCol w:w="785"/>
        <w:gridCol w:w="3038"/>
        <w:gridCol w:w="1016"/>
        <w:gridCol w:w="1333"/>
        <w:gridCol w:w="924"/>
        <w:gridCol w:w="1260"/>
        <w:gridCol w:w="981"/>
        <w:gridCol w:w="854"/>
      </w:tblGrid>
      <w:tr w:rsidR="007A55AE" w:rsidRPr="007A55AE" w:rsidTr="00A04CFF">
        <w:trPr>
          <w:trHeight w:val="311"/>
        </w:trPr>
        <w:tc>
          <w:tcPr>
            <w:tcW w:w="7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1116E" w:rsidRPr="007A55AE" w:rsidRDefault="0031116E" w:rsidP="00C72C77">
            <w:pPr>
              <w:spacing w:before="0" w:after="0" w:line="240" w:lineRule="auto"/>
              <w:jc w:val="center"/>
              <w:rPr>
                <w:rFonts w:ascii="Times New Roman" w:eastAsia="Times New Roman" w:hAnsi="Times New Roman"/>
                <w:b/>
                <w:bCs/>
                <w:color w:val="auto"/>
                <w:kern w:val="0"/>
                <w:lang w:val="lt-LT" w:eastAsia="lt-LT"/>
              </w:rPr>
            </w:pPr>
            <w:r w:rsidRPr="007A55AE">
              <w:rPr>
                <w:rFonts w:ascii="Times New Roman" w:eastAsia="Times New Roman" w:hAnsi="Times New Roman"/>
                <w:b/>
                <w:bCs/>
                <w:color w:val="auto"/>
                <w:kern w:val="0"/>
                <w:lang w:val="lt-LT" w:eastAsia="lt-LT"/>
              </w:rPr>
              <w:t>Eil. Nr.</w:t>
            </w:r>
          </w:p>
        </w:tc>
        <w:tc>
          <w:tcPr>
            <w:tcW w:w="303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1116E" w:rsidRPr="007A55AE" w:rsidRDefault="0031116E" w:rsidP="00C72C77">
            <w:pPr>
              <w:spacing w:before="0" w:after="0" w:line="240" w:lineRule="auto"/>
              <w:jc w:val="center"/>
              <w:rPr>
                <w:rFonts w:ascii="Times New Roman" w:eastAsia="Times New Roman" w:hAnsi="Times New Roman"/>
                <w:b/>
                <w:bCs/>
                <w:color w:val="auto"/>
                <w:kern w:val="0"/>
                <w:lang w:val="lt-LT" w:eastAsia="lt-LT"/>
              </w:rPr>
            </w:pPr>
            <w:r w:rsidRPr="007A55AE">
              <w:rPr>
                <w:rFonts w:ascii="Times New Roman" w:eastAsia="Times New Roman" w:hAnsi="Times New Roman"/>
                <w:b/>
                <w:bCs/>
                <w:color w:val="auto"/>
                <w:kern w:val="0"/>
                <w:lang w:val="lt-LT" w:eastAsia="lt-LT"/>
              </w:rPr>
              <w:t>Finansavimo šaltiniai</w:t>
            </w:r>
          </w:p>
        </w:tc>
        <w:tc>
          <w:tcPr>
            <w:tcW w:w="101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1116E" w:rsidRPr="007A55AE" w:rsidRDefault="0031116E" w:rsidP="00C72C77">
            <w:pPr>
              <w:spacing w:before="0" w:after="0" w:line="240" w:lineRule="auto"/>
              <w:jc w:val="center"/>
              <w:rPr>
                <w:rFonts w:ascii="Times New Roman" w:eastAsia="Times New Roman" w:hAnsi="Times New Roman"/>
                <w:b/>
                <w:bCs/>
                <w:color w:val="auto"/>
                <w:kern w:val="0"/>
                <w:lang w:val="lt-LT" w:eastAsia="lt-LT"/>
              </w:rPr>
            </w:pPr>
            <w:r w:rsidRPr="007A55AE">
              <w:rPr>
                <w:rFonts w:ascii="Times New Roman" w:eastAsia="Times New Roman" w:hAnsi="Times New Roman"/>
                <w:b/>
                <w:bCs/>
                <w:color w:val="auto"/>
                <w:kern w:val="0"/>
                <w:lang w:val="lt-LT" w:eastAsia="lt-LT"/>
              </w:rPr>
              <w:t xml:space="preserve"> 2013 m. </w:t>
            </w:r>
          </w:p>
        </w:tc>
        <w:tc>
          <w:tcPr>
            <w:tcW w:w="5352"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31116E" w:rsidRPr="007A55AE" w:rsidRDefault="007A55AE" w:rsidP="00C72C77">
            <w:pPr>
              <w:spacing w:before="0" w:after="0" w:line="240" w:lineRule="auto"/>
              <w:jc w:val="center"/>
              <w:rPr>
                <w:rFonts w:ascii="Times New Roman" w:eastAsia="Times New Roman" w:hAnsi="Times New Roman"/>
                <w:b/>
                <w:bCs/>
                <w:i/>
                <w:iCs/>
                <w:color w:val="auto"/>
                <w:kern w:val="0"/>
                <w:lang w:val="lt-LT" w:eastAsia="lt-LT"/>
              </w:rPr>
            </w:pPr>
            <w:r>
              <w:rPr>
                <w:rFonts w:ascii="Times New Roman" w:eastAsia="Times New Roman" w:hAnsi="Times New Roman"/>
                <w:b/>
                <w:bCs/>
                <w:i/>
                <w:iCs/>
                <w:color w:val="auto"/>
                <w:kern w:val="0"/>
                <w:lang w:val="lt-LT" w:eastAsia="lt-LT"/>
              </w:rPr>
              <w:t>I</w:t>
            </w:r>
            <w:r w:rsidR="0031116E" w:rsidRPr="007A55AE">
              <w:rPr>
                <w:rFonts w:ascii="Times New Roman" w:eastAsia="Times New Roman" w:hAnsi="Times New Roman"/>
                <w:b/>
                <w:bCs/>
                <w:i/>
                <w:iCs/>
                <w:color w:val="auto"/>
                <w:kern w:val="0"/>
                <w:lang w:val="lt-LT" w:eastAsia="lt-LT"/>
              </w:rPr>
              <w:t>š jų į:</w:t>
            </w:r>
          </w:p>
        </w:tc>
      </w:tr>
      <w:tr w:rsidR="007A55AE" w:rsidRPr="007A55AE" w:rsidTr="00A04CFF">
        <w:trPr>
          <w:trHeight w:val="948"/>
        </w:trPr>
        <w:tc>
          <w:tcPr>
            <w:tcW w:w="785" w:type="dxa"/>
            <w:vMerge/>
            <w:tcBorders>
              <w:top w:val="single" w:sz="4" w:space="0" w:color="auto"/>
              <w:left w:val="single" w:sz="4" w:space="0" w:color="auto"/>
              <w:bottom w:val="single" w:sz="4" w:space="0" w:color="auto"/>
              <w:right w:val="single" w:sz="4" w:space="0" w:color="auto"/>
            </w:tcBorders>
            <w:vAlign w:val="center"/>
          </w:tcPr>
          <w:p w:rsidR="0031116E" w:rsidRPr="007A55AE" w:rsidRDefault="0031116E" w:rsidP="00C72C77">
            <w:pPr>
              <w:spacing w:before="0" w:after="0" w:line="240" w:lineRule="auto"/>
              <w:rPr>
                <w:rFonts w:ascii="Times New Roman" w:eastAsia="Times New Roman" w:hAnsi="Times New Roman"/>
                <w:b/>
                <w:bCs/>
                <w:color w:val="auto"/>
                <w:kern w:val="0"/>
                <w:lang w:val="lt-LT" w:eastAsia="lt-LT"/>
              </w:rPr>
            </w:pPr>
          </w:p>
        </w:tc>
        <w:tc>
          <w:tcPr>
            <w:tcW w:w="3038" w:type="dxa"/>
            <w:vMerge/>
            <w:tcBorders>
              <w:top w:val="single" w:sz="4" w:space="0" w:color="auto"/>
              <w:left w:val="single" w:sz="4" w:space="0" w:color="auto"/>
              <w:bottom w:val="single" w:sz="4" w:space="0" w:color="auto"/>
              <w:right w:val="single" w:sz="4" w:space="0" w:color="auto"/>
            </w:tcBorders>
            <w:vAlign w:val="center"/>
          </w:tcPr>
          <w:p w:rsidR="0031116E" w:rsidRPr="007A55AE" w:rsidRDefault="0031116E" w:rsidP="00C72C77">
            <w:pPr>
              <w:spacing w:before="0" w:after="0" w:line="240" w:lineRule="auto"/>
              <w:rPr>
                <w:rFonts w:ascii="Times New Roman" w:eastAsia="Times New Roman" w:hAnsi="Times New Roman"/>
                <w:b/>
                <w:bCs/>
                <w:color w:val="auto"/>
                <w:kern w:val="0"/>
                <w:lang w:val="lt-LT" w:eastAsia="lt-LT"/>
              </w:rPr>
            </w:pPr>
          </w:p>
        </w:tc>
        <w:tc>
          <w:tcPr>
            <w:tcW w:w="1016" w:type="dxa"/>
            <w:vMerge/>
            <w:tcBorders>
              <w:top w:val="single" w:sz="4" w:space="0" w:color="auto"/>
              <w:left w:val="single" w:sz="4" w:space="0" w:color="auto"/>
              <w:bottom w:val="single" w:sz="4" w:space="0" w:color="auto"/>
              <w:right w:val="single" w:sz="4" w:space="0" w:color="auto"/>
            </w:tcBorders>
            <w:vAlign w:val="center"/>
          </w:tcPr>
          <w:p w:rsidR="0031116E" w:rsidRPr="007A55AE" w:rsidRDefault="0031116E" w:rsidP="00C72C77">
            <w:pPr>
              <w:spacing w:before="0" w:after="0" w:line="240" w:lineRule="auto"/>
              <w:rPr>
                <w:rFonts w:ascii="Times New Roman" w:eastAsia="Times New Roman" w:hAnsi="Times New Roman"/>
                <w:b/>
                <w:bCs/>
                <w:color w:val="auto"/>
                <w:kern w:val="0"/>
                <w:lang w:val="lt-LT" w:eastAsia="lt-LT"/>
              </w:rPr>
            </w:pPr>
          </w:p>
        </w:tc>
        <w:tc>
          <w:tcPr>
            <w:tcW w:w="1333" w:type="dxa"/>
            <w:tcBorders>
              <w:top w:val="single" w:sz="4" w:space="0" w:color="auto"/>
              <w:left w:val="single" w:sz="4" w:space="0" w:color="auto"/>
              <w:bottom w:val="single" w:sz="4" w:space="0" w:color="auto"/>
              <w:right w:val="single" w:sz="4" w:space="0" w:color="auto"/>
            </w:tcBorders>
            <w:shd w:val="clear" w:color="auto" w:fill="auto"/>
            <w:vAlign w:val="center"/>
          </w:tcPr>
          <w:p w:rsidR="0031116E" w:rsidRPr="007A55AE" w:rsidRDefault="0031116E" w:rsidP="00C72C77">
            <w:pPr>
              <w:spacing w:before="0" w:after="0" w:line="240" w:lineRule="auto"/>
              <w:jc w:val="center"/>
              <w:rPr>
                <w:rFonts w:ascii="Times New Roman" w:eastAsia="Times New Roman" w:hAnsi="Times New Roman"/>
                <w:color w:val="auto"/>
                <w:kern w:val="0"/>
                <w:lang w:val="lt-LT" w:eastAsia="lt-LT"/>
              </w:rPr>
            </w:pPr>
            <w:r w:rsidRPr="007A55AE">
              <w:rPr>
                <w:rFonts w:ascii="Times New Roman" w:eastAsia="Times New Roman" w:hAnsi="Times New Roman"/>
                <w:color w:val="auto"/>
                <w:kern w:val="0"/>
                <w:lang w:val="lt-LT" w:eastAsia="lt-LT"/>
              </w:rPr>
              <w:t>vandentiekio  tinklus</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tcPr>
          <w:p w:rsidR="0031116E" w:rsidRPr="007A55AE" w:rsidRDefault="0031116E" w:rsidP="00C72C77">
            <w:pPr>
              <w:spacing w:before="0" w:after="0" w:line="240" w:lineRule="auto"/>
              <w:jc w:val="center"/>
              <w:rPr>
                <w:rFonts w:ascii="Times New Roman" w:eastAsia="Times New Roman" w:hAnsi="Times New Roman"/>
                <w:color w:val="auto"/>
                <w:kern w:val="0"/>
                <w:lang w:val="lt-LT" w:eastAsia="lt-LT"/>
              </w:rPr>
            </w:pPr>
            <w:r w:rsidRPr="007A55AE">
              <w:rPr>
                <w:rFonts w:ascii="Times New Roman" w:eastAsia="Times New Roman" w:hAnsi="Times New Roman"/>
                <w:color w:val="auto"/>
                <w:kern w:val="0"/>
                <w:lang w:val="lt-LT" w:eastAsia="lt-LT"/>
              </w:rPr>
              <w:t>nuotekų</w:t>
            </w:r>
            <w:r w:rsidRPr="007A55AE">
              <w:rPr>
                <w:rFonts w:ascii="Times New Roman" w:eastAsia="Times New Roman" w:hAnsi="Times New Roman"/>
                <w:color w:val="auto"/>
                <w:kern w:val="0"/>
                <w:lang w:val="lt-LT" w:eastAsia="lt-LT"/>
              </w:rPr>
              <w:br/>
              <w:t xml:space="preserve"> tinklus</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31116E" w:rsidRPr="007A55AE" w:rsidRDefault="0031116E" w:rsidP="00C72C77">
            <w:pPr>
              <w:spacing w:before="0" w:after="0" w:line="240" w:lineRule="auto"/>
              <w:jc w:val="center"/>
              <w:rPr>
                <w:rFonts w:ascii="Times New Roman" w:eastAsia="Times New Roman" w:hAnsi="Times New Roman"/>
                <w:color w:val="auto"/>
                <w:kern w:val="0"/>
                <w:lang w:val="lt-LT" w:eastAsia="lt-LT"/>
              </w:rPr>
            </w:pPr>
            <w:r w:rsidRPr="007A55AE">
              <w:rPr>
                <w:rFonts w:ascii="Times New Roman" w:eastAsia="Times New Roman" w:hAnsi="Times New Roman"/>
                <w:color w:val="auto"/>
                <w:kern w:val="0"/>
                <w:lang w:val="lt-LT" w:eastAsia="lt-LT"/>
              </w:rPr>
              <w:t xml:space="preserve">nuotekų valymą ir </w:t>
            </w:r>
            <w:r w:rsidRPr="007A55AE">
              <w:rPr>
                <w:rFonts w:ascii="Times New Roman" w:eastAsia="Times New Roman" w:hAnsi="Times New Roman"/>
                <w:color w:val="auto"/>
                <w:kern w:val="0"/>
                <w:lang w:val="lt-LT" w:eastAsia="lt-LT"/>
              </w:rPr>
              <w:br/>
              <w:t>dumblo tvarkymą</w:t>
            </w:r>
          </w:p>
        </w:tc>
        <w:tc>
          <w:tcPr>
            <w:tcW w:w="981" w:type="dxa"/>
            <w:tcBorders>
              <w:top w:val="single" w:sz="4" w:space="0" w:color="auto"/>
              <w:left w:val="single" w:sz="4" w:space="0" w:color="auto"/>
              <w:bottom w:val="single" w:sz="4" w:space="0" w:color="auto"/>
              <w:right w:val="single" w:sz="4" w:space="0" w:color="auto"/>
            </w:tcBorders>
            <w:shd w:val="clear" w:color="auto" w:fill="auto"/>
            <w:vAlign w:val="center"/>
          </w:tcPr>
          <w:p w:rsidR="0031116E" w:rsidRPr="007A55AE" w:rsidRDefault="0031116E" w:rsidP="00C72C77">
            <w:pPr>
              <w:spacing w:before="0" w:after="0" w:line="240" w:lineRule="auto"/>
              <w:jc w:val="center"/>
              <w:rPr>
                <w:rFonts w:ascii="Times New Roman" w:eastAsia="Times New Roman" w:hAnsi="Times New Roman"/>
                <w:color w:val="auto"/>
                <w:kern w:val="0"/>
                <w:lang w:val="lt-LT" w:eastAsia="lt-LT"/>
              </w:rPr>
            </w:pPr>
            <w:r w:rsidRPr="007A55AE">
              <w:rPr>
                <w:rFonts w:ascii="Times New Roman" w:eastAsia="Times New Roman" w:hAnsi="Times New Roman"/>
                <w:color w:val="auto"/>
                <w:kern w:val="0"/>
                <w:lang w:val="lt-LT" w:eastAsia="lt-LT"/>
              </w:rPr>
              <w:t>vandens gerinimą</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rsidR="0031116E" w:rsidRPr="007A55AE" w:rsidRDefault="0031116E" w:rsidP="00C72C77">
            <w:pPr>
              <w:spacing w:before="0" w:after="0" w:line="240" w:lineRule="auto"/>
              <w:jc w:val="center"/>
              <w:rPr>
                <w:rFonts w:ascii="Times New Roman" w:eastAsia="Times New Roman" w:hAnsi="Times New Roman"/>
                <w:color w:val="auto"/>
                <w:kern w:val="0"/>
                <w:lang w:val="lt-LT" w:eastAsia="lt-LT"/>
              </w:rPr>
            </w:pPr>
            <w:r w:rsidRPr="007A55AE">
              <w:rPr>
                <w:rFonts w:ascii="Times New Roman" w:eastAsia="Times New Roman" w:hAnsi="Times New Roman"/>
                <w:color w:val="auto"/>
                <w:kern w:val="0"/>
                <w:lang w:val="lt-LT" w:eastAsia="lt-LT"/>
              </w:rPr>
              <w:t>kita</w:t>
            </w:r>
          </w:p>
        </w:tc>
      </w:tr>
      <w:tr w:rsidR="007A55AE" w:rsidRPr="007A55AE" w:rsidTr="00A04CFF">
        <w:trPr>
          <w:trHeight w:val="474"/>
        </w:trPr>
        <w:tc>
          <w:tcPr>
            <w:tcW w:w="7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116E" w:rsidRPr="007A55AE" w:rsidRDefault="0031116E" w:rsidP="00C72C77">
            <w:pPr>
              <w:spacing w:before="0" w:after="0" w:line="240" w:lineRule="auto"/>
              <w:jc w:val="center"/>
              <w:rPr>
                <w:rFonts w:ascii="Times New Roman" w:eastAsia="Times New Roman" w:hAnsi="Times New Roman"/>
                <w:color w:val="auto"/>
                <w:kern w:val="0"/>
                <w:lang w:val="lt-LT" w:eastAsia="lt-LT"/>
              </w:rPr>
            </w:pPr>
            <w:r w:rsidRPr="007A55AE">
              <w:rPr>
                <w:rFonts w:ascii="Times New Roman" w:eastAsia="Times New Roman" w:hAnsi="Times New Roman"/>
                <w:color w:val="auto"/>
                <w:kern w:val="0"/>
                <w:lang w:val="lt-LT" w:eastAsia="lt-LT"/>
              </w:rPr>
              <w:t>1</w:t>
            </w:r>
          </w:p>
        </w:tc>
        <w:tc>
          <w:tcPr>
            <w:tcW w:w="3038" w:type="dxa"/>
            <w:tcBorders>
              <w:top w:val="single" w:sz="4" w:space="0" w:color="auto"/>
              <w:left w:val="single" w:sz="4" w:space="0" w:color="auto"/>
              <w:bottom w:val="single" w:sz="4" w:space="0" w:color="auto"/>
              <w:right w:val="single" w:sz="4" w:space="0" w:color="auto"/>
            </w:tcBorders>
            <w:shd w:val="clear" w:color="auto" w:fill="auto"/>
            <w:vAlign w:val="center"/>
          </w:tcPr>
          <w:p w:rsidR="0031116E" w:rsidRPr="007A55AE" w:rsidRDefault="0031116E" w:rsidP="00C72C77">
            <w:pPr>
              <w:spacing w:before="0" w:after="0" w:line="240" w:lineRule="auto"/>
              <w:rPr>
                <w:rFonts w:ascii="Times New Roman" w:eastAsia="Times New Roman" w:hAnsi="Times New Roman"/>
                <w:b/>
                <w:bCs/>
                <w:color w:val="auto"/>
                <w:kern w:val="0"/>
                <w:lang w:val="lt-LT" w:eastAsia="lt-LT"/>
              </w:rPr>
            </w:pPr>
            <w:r w:rsidRPr="007A55AE">
              <w:rPr>
                <w:rFonts w:ascii="Times New Roman" w:eastAsia="Times New Roman" w:hAnsi="Times New Roman"/>
                <w:b/>
                <w:bCs/>
                <w:color w:val="auto"/>
                <w:kern w:val="0"/>
                <w:lang w:val="lt-LT" w:eastAsia="lt-LT"/>
              </w:rPr>
              <w:t>Investiciniai fondai</w:t>
            </w:r>
            <w:r w:rsidRPr="007A55AE">
              <w:rPr>
                <w:rFonts w:ascii="Times New Roman" w:eastAsia="Times New Roman" w:hAnsi="Times New Roman"/>
                <w:color w:val="auto"/>
                <w:kern w:val="0"/>
                <w:lang w:val="lt-LT" w:eastAsia="lt-LT"/>
              </w:rPr>
              <w:t xml:space="preserve"> (be nebaigtos statybos)</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31116E" w:rsidRPr="007A55AE" w:rsidRDefault="0031116E" w:rsidP="00C72C77">
            <w:pPr>
              <w:spacing w:before="0" w:after="0" w:line="240" w:lineRule="auto"/>
              <w:jc w:val="center"/>
              <w:rPr>
                <w:rFonts w:ascii="Times New Roman" w:eastAsia="Times New Roman" w:hAnsi="Times New Roman"/>
                <w:color w:val="auto"/>
                <w:kern w:val="0"/>
                <w:lang w:val="lt-LT" w:eastAsia="lt-LT"/>
              </w:rPr>
            </w:pPr>
            <w:r w:rsidRPr="007A55AE">
              <w:rPr>
                <w:rFonts w:ascii="Times New Roman" w:eastAsia="Times New Roman" w:hAnsi="Times New Roman"/>
                <w:color w:val="auto"/>
                <w:kern w:val="0"/>
                <w:lang w:val="lt-LT" w:eastAsia="lt-LT"/>
              </w:rPr>
              <w:t>6.932,77</w:t>
            </w:r>
          </w:p>
        </w:tc>
        <w:tc>
          <w:tcPr>
            <w:tcW w:w="1333" w:type="dxa"/>
            <w:tcBorders>
              <w:top w:val="single" w:sz="4" w:space="0" w:color="auto"/>
              <w:left w:val="single" w:sz="4" w:space="0" w:color="auto"/>
              <w:bottom w:val="single" w:sz="4" w:space="0" w:color="auto"/>
              <w:right w:val="single" w:sz="4" w:space="0" w:color="auto"/>
            </w:tcBorders>
            <w:shd w:val="clear" w:color="auto" w:fill="auto"/>
            <w:vAlign w:val="center"/>
          </w:tcPr>
          <w:p w:rsidR="0031116E" w:rsidRPr="007A55AE" w:rsidRDefault="0031116E" w:rsidP="00C72C77">
            <w:pPr>
              <w:spacing w:before="0" w:after="0" w:line="240" w:lineRule="auto"/>
              <w:rPr>
                <w:rFonts w:ascii="Times New Roman" w:eastAsia="Times New Roman" w:hAnsi="Times New Roman"/>
                <w:color w:val="auto"/>
                <w:kern w:val="0"/>
                <w:lang w:val="lt-LT" w:eastAsia="lt-LT"/>
              </w:rPr>
            </w:pPr>
            <w:r w:rsidRPr="007A55AE">
              <w:rPr>
                <w:rFonts w:ascii="Times New Roman" w:eastAsia="Times New Roman" w:hAnsi="Times New Roman"/>
                <w:color w:val="auto"/>
                <w:kern w:val="0"/>
                <w:lang w:val="lt-LT" w:eastAsia="lt-LT"/>
              </w:rPr>
              <w:t> </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tcPr>
          <w:p w:rsidR="0031116E" w:rsidRPr="007A55AE" w:rsidRDefault="0031116E" w:rsidP="00C72C77">
            <w:pPr>
              <w:spacing w:before="0" w:after="0" w:line="240" w:lineRule="auto"/>
              <w:rPr>
                <w:rFonts w:ascii="Times New Roman" w:eastAsia="Times New Roman" w:hAnsi="Times New Roman"/>
                <w:color w:val="auto"/>
                <w:kern w:val="0"/>
                <w:lang w:val="lt-LT" w:eastAsia="lt-LT"/>
              </w:rPr>
            </w:pPr>
            <w:r w:rsidRPr="007A55AE">
              <w:rPr>
                <w:rFonts w:ascii="Times New Roman" w:eastAsia="Times New Roman" w:hAnsi="Times New Roman"/>
                <w:color w:val="auto"/>
                <w:kern w:val="0"/>
                <w:lang w:val="lt-LT" w:eastAsia="lt-LT"/>
              </w:rPr>
              <w:t>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31116E" w:rsidRPr="007A55AE" w:rsidRDefault="0031116E" w:rsidP="00C72C77">
            <w:pPr>
              <w:spacing w:before="0" w:after="0" w:line="240" w:lineRule="auto"/>
              <w:jc w:val="right"/>
              <w:rPr>
                <w:rFonts w:ascii="Times New Roman" w:eastAsia="Times New Roman" w:hAnsi="Times New Roman"/>
                <w:color w:val="auto"/>
                <w:kern w:val="0"/>
                <w:lang w:val="lt-LT" w:eastAsia="lt-LT"/>
              </w:rPr>
            </w:pPr>
            <w:r w:rsidRPr="007A55AE">
              <w:rPr>
                <w:rFonts w:ascii="Times New Roman" w:eastAsia="Times New Roman" w:hAnsi="Times New Roman"/>
                <w:color w:val="auto"/>
                <w:kern w:val="0"/>
                <w:lang w:val="lt-LT" w:eastAsia="lt-LT"/>
              </w:rPr>
              <w:t>6.932,77</w:t>
            </w:r>
          </w:p>
        </w:tc>
        <w:tc>
          <w:tcPr>
            <w:tcW w:w="981" w:type="dxa"/>
            <w:tcBorders>
              <w:top w:val="single" w:sz="4" w:space="0" w:color="auto"/>
              <w:left w:val="single" w:sz="4" w:space="0" w:color="auto"/>
              <w:bottom w:val="single" w:sz="4" w:space="0" w:color="auto"/>
              <w:right w:val="single" w:sz="4" w:space="0" w:color="auto"/>
            </w:tcBorders>
            <w:shd w:val="clear" w:color="auto" w:fill="auto"/>
            <w:vAlign w:val="center"/>
          </w:tcPr>
          <w:p w:rsidR="0031116E" w:rsidRPr="007A55AE" w:rsidRDefault="0031116E" w:rsidP="00C72C77">
            <w:pPr>
              <w:spacing w:before="0" w:after="0" w:line="240" w:lineRule="auto"/>
              <w:rPr>
                <w:rFonts w:ascii="Times New Roman" w:eastAsia="Times New Roman" w:hAnsi="Times New Roman"/>
                <w:color w:val="auto"/>
                <w:kern w:val="0"/>
                <w:lang w:val="lt-LT" w:eastAsia="lt-LT"/>
              </w:rPr>
            </w:pPr>
            <w:r w:rsidRPr="007A55AE">
              <w:rPr>
                <w:rFonts w:ascii="Times New Roman" w:eastAsia="Times New Roman" w:hAnsi="Times New Roman"/>
                <w:color w:val="auto"/>
                <w:kern w:val="0"/>
                <w:lang w:val="lt-LT" w:eastAsia="lt-LT"/>
              </w:rPr>
              <w:t> </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rsidR="0031116E" w:rsidRPr="007A55AE" w:rsidRDefault="0031116E" w:rsidP="00C72C77">
            <w:pPr>
              <w:spacing w:before="0" w:after="0" w:line="240" w:lineRule="auto"/>
              <w:rPr>
                <w:rFonts w:ascii="Times New Roman" w:eastAsia="Times New Roman" w:hAnsi="Times New Roman"/>
                <w:color w:val="auto"/>
                <w:kern w:val="0"/>
                <w:lang w:val="lt-LT" w:eastAsia="lt-LT"/>
              </w:rPr>
            </w:pPr>
            <w:r w:rsidRPr="007A55AE">
              <w:rPr>
                <w:rFonts w:ascii="Times New Roman" w:eastAsia="Times New Roman" w:hAnsi="Times New Roman"/>
                <w:color w:val="auto"/>
                <w:kern w:val="0"/>
                <w:lang w:val="lt-LT" w:eastAsia="lt-LT"/>
              </w:rPr>
              <w:t> </w:t>
            </w:r>
          </w:p>
        </w:tc>
      </w:tr>
      <w:tr w:rsidR="007A55AE" w:rsidRPr="007A55AE" w:rsidTr="00A04CFF">
        <w:trPr>
          <w:trHeight w:val="474"/>
        </w:trPr>
        <w:tc>
          <w:tcPr>
            <w:tcW w:w="7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116E" w:rsidRPr="007A55AE" w:rsidRDefault="0031116E" w:rsidP="00C72C77">
            <w:pPr>
              <w:spacing w:before="0" w:after="0" w:line="240" w:lineRule="auto"/>
              <w:jc w:val="center"/>
              <w:rPr>
                <w:rFonts w:ascii="Times New Roman" w:eastAsia="Times New Roman" w:hAnsi="Times New Roman"/>
                <w:color w:val="auto"/>
                <w:kern w:val="0"/>
                <w:lang w:val="lt-LT" w:eastAsia="lt-LT"/>
              </w:rPr>
            </w:pPr>
            <w:r w:rsidRPr="007A55AE">
              <w:rPr>
                <w:rFonts w:ascii="Times New Roman" w:eastAsia="Times New Roman" w:hAnsi="Times New Roman"/>
                <w:color w:val="auto"/>
                <w:kern w:val="0"/>
                <w:lang w:val="lt-LT" w:eastAsia="lt-LT"/>
              </w:rPr>
              <w:t>2</w:t>
            </w:r>
          </w:p>
        </w:tc>
        <w:tc>
          <w:tcPr>
            <w:tcW w:w="3038" w:type="dxa"/>
            <w:tcBorders>
              <w:top w:val="single" w:sz="4" w:space="0" w:color="auto"/>
              <w:left w:val="single" w:sz="4" w:space="0" w:color="auto"/>
              <w:bottom w:val="single" w:sz="4" w:space="0" w:color="auto"/>
              <w:right w:val="single" w:sz="4" w:space="0" w:color="auto"/>
            </w:tcBorders>
            <w:shd w:val="clear" w:color="auto" w:fill="auto"/>
            <w:vAlign w:val="center"/>
          </w:tcPr>
          <w:p w:rsidR="0031116E" w:rsidRPr="007A55AE" w:rsidRDefault="0031116E" w:rsidP="00C72C77">
            <w:pPr>
              <w:spacing w:before="0" w:after="0" w:line="240" w:lineRule="auto"/>
              <w:rPr>
                <w:rFonts w:ascii="Times New Roman" w:eastAsia="Times New Roman" w:hAnsi="Times New Roman"/>
                <w:b/>
                <w:bCs/>
                <w:color w:val="auto"/>
                <w:kern w:val="0"/>
                <w:lang w:val="lt-LT" w:eastAsia="lt-LT"/>
              </w:rPr>
            </w:pPr>
            <w:r w:rsidRPr="007A55AE">
              <w:rPr>
                <w:rFonts w:ascii="Times New Roman" w:eastAsia="Times New Roman" w:hAnsi="Times New Roman"/>
                <w:b/>
                <w:bCs/>
                <w:color w:val="auto"/>
                <w:kern w:val="0"/>
                <w:lang w:val="lt-LT" w:eastAsia="lt-LT"/>
              </w:rPr>
              <w:t xml:space="preserve">Valstybės biudžeto </w:t>
            </w:r>
            <w:r w:rsidRPr="007A55AE">
              <w:rPr>
                <w:rFonts w:ascii="Times New Roman" w:eastAsia="Times New Roman" w:hAnsi="Times New Roman"/>
                <w:color w:val="auto"/>
                <w:kern w:val="0"/>
                <w:lang w:val="lt-LT" w:eastAsia="lt-LT"/>
              </w:rPr>
              <w:t xml:space="preserve"> (be nebaigtos statybos)</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31116E" w:rsidRPr="007A55AE" w:rsidRDefault="0031116E" w:rsidP="00C72C77">
            <w:pPr>
              <w:spacing w:before="0" w:after="0" w:line="240" w:lineRule="auto"/>
              <w:jc w:val="center"/>
              <w:rPr>
                <w:rFonts w:ascii="Times New Roman" w:eastAsia="Times New Roman" w:hAnsi="Times New Roman"/>
                <w:color w:val="auto"/>
                <w:kern w:val="0"/>
                <w:lang w:val="lt-LT" w:eastAsia="lt-LT"/>
              </w:rPr>
            </w:pPr>
            <w:r w:rsidRPr="007A55AE">
              <w:rPr>
                <w:rFonts w:ascii="Times New Roman" w:eastAsia="Times New Roman" w:hAnsi="Times New Roman"/>
                <w:color w:val="auto"/>
                <w:kern w:val="0"/>
                <w:lang w:val="lt-LT" w:eastAsia="lt-LT"/>
              </w:rPr>
              <w:t>4.707,78</w:t>
            </w:r>
          </w:p>
        </w:tc>
        <w:tc>
          <w:tcPr>
            <w:tcW w:w="1333" w:type="dxa"/>
            <w:tcBorders>
              <w:top w:val="single" w:sz="4" w:space="0" w:color="auto"/>
              <w:left w:val="single" w:sz="4" w:space="0" w:color="auto"/>
              <w:bottom w:val="single" w:sz="4" w:space="0" w:color="auto"/>
              <w:right w:val="single" w:sz="4" w:space="0" w:color="auto"/>
            </w:tcBorders>
            <w:shd w:val="clear" w:color="auto" w:fill="auto"/>
            <w:vAlign w:val="center"/>
          </w:tcPr>
          <w:p w:rsidR="0031116E" w:rsidRPr="007A55AE" w:rsidRDefault="0031116E" w:rsidP="00C72C77">
            <w:pPr>
              <w:spacing w:before="0" w:after="0" w:line="240" w:lineRule="auto"/>
              <w:rPr>
                <w:rFonts w:ascii="Times New Roman" w:eastAsia="Times New Roman" w:hAnsi="Times New Roman"/>
                <w:color w:val="auto"/>
                <w:kern w:val="0"/>
                <w:lang w:val="lt-LT" w:eastAsia="lt-LT"/>
              </w:rPr>
            </w:pPr>
            <w:r w:rsidRPr="007A55AE">
              <w:rPr>
                <w:rFonts w:ascii="Times New Roman" w:eastAsia="Times New Roman" w:hAnsi="Times New Roman"/>
                <w:color w:val="auto"/>
                <w:kern w:val="0"/>
                <w:lang w:val="lt-LT" w:eastAsia="lt-LT"/>
              </w:rPr>
              <w:t> </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tcPr>
          <w:p w:rsidR="0031116E" w:rsidRPr="007A55AE" w:rsidRDefault="0031116E" w:rsidP="00C72C77">
            <w:pPr>
              <w:spacing w:before="0" w:after="0" w:line="240" w:lineRule="auto"/>
              <w:rPr>
                <w:rFonts w:ascii="Times New Roman" w:eastAsia="Times New Roman" w:hAnsi="Times New Roman"/>
                <w:color w:val="auto"/>
                <w:kern w:val="0"/>
                <w:lang w:val="lt-LT" w:eastAsia="lt-LT"/>
              </w:rPr>
            </w:pPr>
            <w:r w:rsidRPr="007A55AE">
              <w:rPr>
                <w:rFonts w:ascii="Times New Roman" w:eastAsia="Times New Roman" w:hAnsi="Times New Roman"/>
                <w:color w:val="auto"/>
                <w:kern w:val="0"/>
                <w:lang w:val="lt-LT" w:eastAsia="lt-LT"/>
              </w:rPr>
              <w:t>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31116E" w:rsidRPr="007A55AE" w:rsidRDefault="0031116E" w:rsidP="00C72C77">
            <w:pPr>
              <w:spacing w:before="0" w:after="0" w:line="240" w:lineRule="auto"/>
              <w:jc w:val="right"/>
              <w:rPr>
                <w:rFonts w:ascii="Times New Roman" w:eastAsia="Times New Roman" w:hAnsi="Times New Roman"/>
                <w:color w:val="auto"/>
                <w:kern w:val="0"/>
                <w:lang w:val="lt-LT" w:eastAsia="lt-LT"/>
              </w:rPr>
            </w:pPr>
            <w:r w:rsidRPr="007A55AE">
              <w:rPr>
                <w:rFonts w:ascii="Times New Roman" w:eastAsia="Times New Roman" w:hAnsi="Times New Roman"/>
                <w:color w:val="auto"/>
                <w:kern w:val="0"/>
                <w:lang w:val="lt-LT" w:eastAsia="lt-LT"/>
              </w:rPr>
              <w:t>4.707,78</w:t>
            </w:r>
          </w:p>
        </w:tc>
        <w:tc>
          <w:tcPr>
            <w:tcW w:w="981" w:type="dxa"/>
            <w:tcBorders>
              <w:top w:val="single" w:sz="4" w:space="0" w:color="auto"/>
              <w:left w:val="single" w:sz="4" w:space="0" w:color="auto"/>
              <w:bottom w:val="single" w:sz="4" w:space="0" w:color="auto"/>
              <w:right w:val="single" w:sz="4" w:space="0" w:color="auto"/>
            </w:tcBorders>
            <w:shd w:val="clear" w:color="auto" w:fill="auto"/>
            <w:vAlign w:val="center"/>
          </w:tcPr>
          <w:p w:rsidR="0031116E" w:rsidRPr="007A55AE" w:rsidRDefault="0031116E" w:rsidP="00C72C77">
            <w:pPr>
              <w:spacing w:before="0" w:after="0" w:line="240" w:lineRule="auto"/>
              <w:rPr>
                <w:rFonts w:ascii="Times New Roman" w:eastAsia="Times New Roman" w:hAnsi="Times New Roman"/>
                <w:color w:val="auto"/>
                <w:kern w:val="0"/>
                <w:lang w:val="lt-LT" w:eastAsia="lt-LT"/>
              </w:rPr>
            </w:pPr>
            <w:r w:rsidRPr="007A55AE">
              <w:rPr>
                <w:rFonts w:ascii="Times New Roman" w:eastAsia="Times New Roman" w:hAnsi="Times New Roman"/>
                <w:color w:val="auto"/>
                <w:kern w:val="0"/>
                <w:lang w:val="lt-LT" w:eastAsia="lt-LT"/>
              </w:rPr>
              <w:t> </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rsidR="0031116E" w:rsidRPr="007A55AE" w:rsidRDefault="0031116E" w:rsidP="00C72C77">
            <w:pPr>
              <w:spacing w:before="0" w:after="0" w:line="240" w:lineRule="auto"/>
              <w:rPr>
                <w:rFonts w:ascii="Times New Roman" w:eastAsia="Times New Roman" w:hAnsi="Times New Roman"/>
                <w:color w:val="auto"/>
                <w:kern w:val="0"/>
                <w:lang w:val="lt-LT" w:eastAsia="lt-LT"/>
              </w:rPr>
            </w:pPr>
            <w:r w:rsidRPr="007A55AE">
              <w:rPr>
                <w:rFonts w:ascii="Times New Roman" w:eastAsia="Times New Roman" w:hAnsi="Times New Roman"/>
                <w:color w:val="auto"/>
                <w:kern w:val="0"/>
                <w:lang w:val="lt-LT" w:eastAsia="lt-LT"/>
              </w:rPr>
              <w:t> </w:t>
            </w:r>
          </w:p>
        </w:tc>
      </w:tr>
      <w:tr w:rsidR="007A55AE" w:rsidRPr="007A55AE" w:rsidTr="00A04CFF">
        <w:trPr>
          <w:trHeight w:val="474"/>
        </w:trPr>
        <w:tc>
          <w:tcPr>
            <w:tcW w:w="7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116E" w:rsidRPr="007A55AE" w:rsidRDefault="0031116E" w:rsidP="00C72C77">
            <w:pPr>
              <w:spacing w:before="0" w:after="0" w:line="240" w:lineRule="auto"/>
              <w:jc w:val="center"/>
              <w:rPr>
                <w:rFonts w:ascii="Times New Roman" w:eastAsia="Times New Roman" w:hAnsi="Times New Roman"/>
                <w:color w:val="auto"/>
                <w:kern w:val="0"/>
                <w:lang w:val="lt-LT" w:eastAsia="lt-LT"/>
              </w:rPr>
            </w:pPr>
            <w:r w:rsidRPr="007A55AE">
              <w:rPr>
                <w:rFonts w:ascii="Times New Roman" w:eastAsia="Times New Roman" w:hAnsi="Times New Roman"/>
                <w:color w:val="auto"/>
                <w:kern w:val="0"/>
                <w:lang w:val="lt-LT" w:eastAsia="lt-LT"/>
              </w:rPr>
              <w:t>3</w:t>
            </w:r>
          </w:p>
        </w:tc>
        <w:tc>
          <w:tcPr>
            <w:tcW w:w="3038" w:type="dxa"/>
            <w:tcBorders>
              <w:top w:val="single" w:sz="4" w:space="0" w:color="auto"/>
              <w:left w:val="single" w:sz="4" w:space="0" w:color="auto"/>
              <w:bottom w:val="single" w:sz="4" w:space="0" w:color="auto"/>
              <w:right w:val="single" w:sz="4" w:space="0" w:color="auto"/>
            </w:tcBorders>
            <w:shd w:val="clear" w:color="auto" w:fill="auto"/>
            <w:vAlign w:val="center"/>
          </w:tcPr>
          <w:p w:rsidR="0031116E" w:rsidRPr="007A55AE" w:rsidRDefault="0031116E" w:rsidP="00C72C77">
            <w:pPr>
              <w:spacing w:before="0" w:after="0" w:line="240" w:lineRule="auto"/>
              <w:rPr>
                <w:rFonts w:ascii="Times New Roman" w:eastAsia="Times New Roman" w:hAnsi="Times New Roman"/>
                <w:b/>
                <w:bCs/>
                <w:color w:val="auto"/>
                <w:kern w:val="0"/>
                <w:lang w:val="lt-LT" w:eastAsia="lt-LT"/>
              </w:rPr>
            </w:pPr>
            <w:r w:rsidRPr="007A55AE">
              <w:rPr>
                <w:rFonts w:ascii="Times New Roman" w:eastAsia="Times New Roman" w:hAnsi="Times New Roman"/>
                <w:b/>
                <w:bCs/>
                <w:color w:val="auto"/>
                <w:kern w:val="0"/>
                <w:lang w:val="lt-LT" w:eastAsia="lt-LT"/>
              </w:rPr>
              <w:t xml:space="preserve">Savivaldybės biudžeto  </w:t>
            </w:r>
            <w:r w:rsidRPr="007A55AE">
              <w:rPr>
                <w:rFonts w:ascii="Times New Roman" w:eastAsia="Times New Roman" w:hAnsi="Times New Roman"/>
                <w:color w:val="auto"/>
                <w:kern w:val="0"/>
                <w:lang w:val="lt-LT" w:eastAsia="lt-LT"/>
              </w:rPr>
              <w:t>(be nebaigtos statybos)</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31116E" w:rsidRPr="007A55AE" w:rsidRDefault="0031116E" w:rsidP="00C72C77">
            <w:pPr>
              <w:spacing w:before="0" w:after="0" w:line="240" w:lineRule="auto"/>
              <w:jc w:val="center"/>
              <w:rPr>
                <w:rFonts w:ascii="Times New Roman" w:eastAsia="Times New Roman" w:hAnsi="Times New Roman"/>
                <w:color w:val="auto"/>
                <w:kern w:val="0"/>
                <w:lang w:val="lt-LT" w:eastAsia="lt-LT"/>
              </w:rPr>
            </w:pPr>
            <w:r w:rsidRPr="007A55AE">
              <w:rPr>
                <w:rFonts w:ascii="Times New Roman" w:eastAsia="Times New Roman" w:hAnsi="Times New Roman"/>
                <w:color w:val="auto"/>
                <w:kern w:val="0"/>
                <w:lang w:val="lt-LT" w:eastAsia="lt-LT"/>
              </w:rPr>
              <w:t>584,79</w:t>
            </w:r>
          </w:p>
        </w:tc>
        <w:tc>
          <w:tcPr>
            <w:tcW w:w="1333" w:type="dxa"/>
            <w:tcBorders>
              <w:top w:val="single" w:sz="4" w:space="0" w:color="auto"/>
              <w:left w:val="single" w:sz="4" w:space="0" w:color="auto"/>
              <w:bottom w:val="single" w:sz="4" w:space="0" w:color="auto"/>
              <w:right w:val="single" w:sz="4" w:space="0" w:color="auto"/>
            </w:tcBorders>
            <w:shd w:val="clear" w:color="auto" w:fill="auto"/>
            <w:vAlign w:val="center"/>
          </w:tcPr>
          <w:p w:rsidR="0031116E" w:rsidRPr="007A55AE" w:rsidRDefault="0031116E" w:rsidP="00C72C77">
            <w:pPr>
              <w:spacing w:before="0" w:after="0" w:line="240" w:lineRule="auto"/>
              <w:rPr>
                <w:rFonts w:ascii="Times New Roman" w:eastAsia="Times New Roman" w:hAnsi="Times New Roman"/>
                <w:color w:val="auto"/>
                <w:kern w:val="0"/>
                <w:lang w:val="lt-LT" w:eastAsia="lt-LT"/>
              </w:rPr>
            </w:pPr>
            <w:r w:rsidRPr="007A55AE">
              <w:rPr>
                <w:rFonts w:ascii="Times New Roman" w:eastAsia="Times New Roman" w:hAnsi="Times New Roman"/>
                <w:color w:val="auto"/>
                <w:kern w:val="0"/>
                <w:lang w:val="lt-LT" w:eastAsia="lt-LT"/>
              </w:rPr>
              <w:t> </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tcPr>
          <w:p w:rsidR="0031116E" w:rsidRPr="007A55AE" w:rsidRDefault="0031116E" w:rsidP="00C72C77">
            <w:pPr>
              <w:spacing w:before="0" w:after="0" w:line="240" w:lineRule="auto"/>
              <w:rPr>
                <w:rFonts w:ascii="Times New Roman" w:eastAsia="Times New Roman" w:hAnsi="Times New Roman"/>
                <w:color w:val="auto"/>
                <w:kern w:val="0"/>
                <w:lang w:val="lt-LT" w:eastAsia="lt-LT"/>
              </w:rPr>
            </w:pPr>
            <w:r w:rsidRPr="007A55AE">
              <w:rPr>
                <w:rFonts w:ascii="Times New Roman" w:eastAsia="Times New Roman" w:hAnsi="Times New Roman"/>
                <w:color w:val="auto"/>
                <w:kern w:val="0"/>
                <w:lang w:val="lt-LT" w:eastAsia="lt-LT"/>
              </w:rPr>
              <w:t>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31116E" w:rsidRPr="007A55AE" w:rsidRDefault="0031116E" w:rsidP="00C72C77">
            <w:pPr>
              <w:spacing w:before="0" w:after="0" w:line="240" w:lineRule="auto"/>
              <w:jc w:val="right"/>
              <w:rPr>
                <w:rFonts w:ascii="Times New Roman" w:eastAsia="Times New Roman" w:hAnsi="Times New Roman"/>
                <w:color w:val="auto"/>
                <w:kern w:val="0"/>
                <w:lang w:val="lt-LT" w:eastAsia="lt-LT"/>
              </w:rPr>
            </w:pPr>
            <w:r w:rsidRPr="007A55AE">
              <w:rPr>
                <w:rFonts w:ascii="Times New Roman" w:eastAsia="Times New Roman" w:hAnsi="Times New Roman"/>
                <w:color w:val="auto"/>
                <w:kern w:val="0"/>
                <w:lang w:val="lt-LT" w:eastAsia="lt-LT"/>
              </w:rPr>
              <w:t>584,79</w:t>
            </w:r>
          </w:p>
        </w:tc>
        <w:tc>
          <w:tcPr>
            <w:tcW w:w="981" w:type="dxa"/>
            <w:tcBorders>
              <w:top w:val="single" w:sz="4" w:space="0" w:color="auto"/>
              <w:left w:val="single" w:sz="4" w:space="0" w:color="auto"/>
              <w:bottom w:val="single" w:sz="4" w:space="0" w:color="auto"/>
              <w:right w:val="single" w:sz="4" w:space="0" w:color="auto"/>
            </w:tcBorders>
            <w:shd w:val="clear" w:color="auto" w:fill="auto"/>
            <w:vAlign w:val="center"/>
          </w:tcPr>
          <w:p w:rsidR="0031116E" w:rsidRPr="007A55AE" w:rsidRDefault="0031116E" w:rsidP="00C72C77">
            <w:pPr>
              <w:spacing w:before="0" w:after="0" w:line="240" w:lineRule="auto"/>
              <w:rPr>
                <w:rFonts w:ascii="Times New Roman" w:eastAsia="Times New Roman" w:hAnsi="Times New Roman"/>
                <w:color w:val="auto"/>
                <w:kern w:val="0"/>
                <w:lang w:val="lt-LT" w:eastAsia="lt-LT"/>
              </w:rPr>
            </w:pPr>
            <w:r w:rsidRPr="007A55AE">
              <w:rPr>
                <w:rFonts w:ascii="Times New Roman" w:eastAsia="Times New Roman" w:hAnsi="Times New Roman"/>
                <w:color w:val="auto"/>
                <w:kern w:val="0"/>
                <w:lang w:val="lt-LT" w:eastAsia="lt-LT"/>
              </w:rPr>
              <w:t> </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rsidR="0031116E" w:rsidRPr="007A55AE" w:rsidRDefault="0031116E" w:rsidP="00C72C77">
            <w:pPr>
              <w:spacing w:before="0" w:after="0" w:line="240" w:lineRule="auto"/>
              <w:rPr>
                <w:rFonts w:ascii="Times New Roman" w:eastAsia="Times New Roman" w:hAnsi="Times New Roman"/>
                <w:color w:val="auto"/>
                <w:kern w:val="0"/>
                <w:lang w:val="lt-LT" w:eastAsia="lt-LT"/>
              </w:rPr>
            </w:pPr>
            <w:r w:rsidRPr="007A55AE">
              <w:rPr>
                <w:rFonts w:ascii="Times New Roman" w:eastAsia="Times New Roman" w:hAnsi="Times New Roman"/>
                <w:color w:val="auto"/>
                <w:kern w:val="0"/>
                <w:lang w:val="lt-LT" w:eastAsia="lt-LT"/>
              </w:rPr>
              <w:t> </w:t>
            </w:r>
          </w:p>
        </w:tc>
      </w:tr>
      <w:tr w:rsidR="007A55AE" w:rsidRPr="007A55AE" w:rsidTr="00A04CFF">
        <w:trPr>
          <w:trHeight w:val="258"/>
        </w:trPr>
        <w:tc>
          <w:tcPr>
            <w:tcW w:w="7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116E" w:rsidRPr="007A55AE" w:rsidRDefault="0031116E" w:rsidP="00C72C77">
            <w:pPr>
              <w:spacing w:before="0" w:after="0" w:line="240" w:lineRule="auto"/>
              <w:jc w:val="center"/>
              <w:rPr>
                <w:rFonts w:ascii="Times New Roman" w:eastAsia="Times New Roman" w:hAnsi="Times New Roman"/>
                <w:color w:val="auto"/>
                <w:kern w:val="0"/>
                <w:lang w:val="lt-LT" w:eastAsia="lt-LT"/>
              </w:rPr>
            </w:pPr>
            <w:r w:rsidRPr="007A55AE">
              <w:rPr>
                <w:rFonts w:ascii="Times New Roman" w:eastAsia="Times New Roman" w:hAnsi="Times New Roman"/>
                <w:color w:val="auto"/>
                <w:kern w:val="0"/>
                <w:lang w:val="lt-LT" w:eastAsia="lt-LT"/>
              </w:rPr>
              <w:t>4</w:t>
            </w:r>
          </w:p>
        </w:tc>
        <w:tc>
          <w:tcPr>
            <w:tcW w:w="3038" w:type="dxa"/>
            <w:tcBorders>
              <w:top w:val="single" w:sz="4" w:space="0" w:color="auto"/>
              <w:left w:val="single" w:sz="4" w:space="0" w:color="auto"/>
              <w:bottom w:val="single" w:sz="4" w:space="0" w:color="auto"/>
              <w:right w:val="single" w:sz="4" w:space="0" w:color="auto"/>
            </w:tcBorders>
            <w:shd w:val="clear" w:color="auto" w:fill="auto"/>
            <w:vAlign w:val="center"/>
          </w:tcPr>
          <w:p w:rsidR="0031116E" w:rsidRPr="007A55AE" w:rsidRDefault="0031116E" w:rsidP="00C72C77">
            <w:pPr>
              <w:spacing w:before="0" w:after="0" w:line="240" w:lineRule="auto"/>
              <w:rPr>
                <w:rFonts w:ascii="Times New Roman" w:eastAsia="Times New Roman" w:hAnsi="Times New Roman"/>
                <w:b/>
                <w:bCs/>
                <w:color w:val="auto"/>
                <w:kern w:val="0"/>
                <w:lang w:val="lt-LT" w:eastAsia="lt-LT"/>
              </w:rPr>
            </w:pPr>
            <w:r w:rsidRPr="007A55AE">
              <w:rPr>
                <w:rFonts w:ascii="Times New Roman" w:eastAsia="Times New Roman" w:hAnsi="Times New Roman"/>
                <w:b/>
                <w:bCs/>
                <w:color w:val="auto"/>
                <w:kern w:val="0"/>
                <w:lang w:val="lt-LT" w:eastAsia="lt-LT"/>
              </w:rPr>
              <w:t xml:space="preserve">Įmonės  </w:t>
            </w:r>
            <w:r w:rsidRPr="007A55AE">
              <w:rPr>
                <w:rFonts w:ascii="Times New Roman" w:eastAsia="Times New Roman" w:hAnsi="Times New Roman"/>
                <w:color w:val="auto"/>
                <w:kern w:val="0"/>
                <w:lang w:val="lt-LT" w:eastAsia="lt-LT"/>
              </w:rPr>
              <w:t>(be nebaigtos statybos)</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31116E" w:rsidRPr="007A55AE" w:rsidRDefault="0031116E" w:rsidP="00C72C77">
            <w:pPr>
              <w:spacing w:before="0" w:after="0" w:line="240" w:lineRule="auto"/>
              <w:jc w:val="center"/>
              <w:rPr>
                <w:rFonts w:ascii="Times New Roman" w:eastAsia="Times New Roman" w:hAnsi="Times New Roman"/>
                <w:color w:val="auto"/>
                <w:kern w:val="0"/>
                <w:lang w:val="lt-LT" w:eastAsia="lt-LT"/>
              </w:rPr>
            </w:pPr>
            <w:r w:rsidRPr="007A55AE">
              <w:rPr>
                <w:rFonts w:ascii="Times New Roman" w:eastAsia="Times New Roman" w:hAnsi="Times New Roman"/>
                <w:color w:val="auto"/>
                <w:kern w:val="0"/>
                <w:lang w:val="lt-LT" w:eastAsia="lt-LT"/>
              </w:rPr>
              <w:t>815,20</w:t>
            </w:r>
          </w:p>
        </w:tc>
        <w:tc>
          <w:tcPr>
            <w:tcW w:w="1333" w:type="dxa"/>
            <w:tcBorders>
              <w:top w:val="single" w:sz="4" w:space="0" w:color="auto"/>
              <w:left w:val="single" w:sz="4" w:space="0" w:color="auto"/>
              <w:bottom w:val="single" w:sz="4" w:space="0" w:color="auto"/>
              <w:right w:val="single" w:sz="4" w:space="0" w:color="auto"/>
            </w:tcBorders>
            <w:shd w:val="clear" w:color="auto" w:fill="auto"/>
            <w:vAlign w:val="center"/>
          </w:tcPr>
          <w:p w:rsidR="0031116E" w:rsidRPr="007A55AE" w:rsidRDefault="0031116E" w:rsidP="00C72C77">
            <w:pPr>
              <w:spacing w:before="0" w:after="0" w:line="240" w:lineRule="auto"/>
              <w:jc w:val="right"/>
              <w:rPr>
                <w:rFonts w:ascii="Times New Roman" w:eastAsia="Times New Roman" w:hAnsi="Times New Roman"/>
                <w:color w:val="auto"/>
                <w:kern w:val="0"/>
                <w:lang w:val="lt-LT" w:eastAsia="lt-LT"/>
              </w:rPr>
            </w:pPr>
            <w:r w:rsidRPr="007A55AE">
              <w:rPr>
                <w:rFonts w:ascii="Times New Roman" w:eastAsia="Times New Roman" w:hAnsi="Times New Roman"/>
                <w:color w:val="auto"/>
                <w:kern w:val="0"/>
                <w:lang w:val="lt-LT" w:eastAsia="lt-LT"/>
              </w:rPr>
              <w:t>15,33</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tcPr>
          <w:p w:rsidR="0031116E" w:rsidRPr="007A55AE" w:rsidRDefault="0031116E" w:rsidP="00C72C77">
            <w:pPr>
              <w:spacing w:before="0" w:after="0" w:line="240" w:lineRule="auto"/>
              <w:jc w:val="right"/>
              <w:rPr>
                <w:rFonts w:ascii="Times New Roman" w:eastAsia="Times New Roman" w:hAnsi="Times New Roman"/>
                <w:color w:val="auto"/>
                <w:kern w:val="0"/>
                <w:lang w:val="lt-LT" w:eastAsia="lt-LT"/>
              </w:rPr>
            </w:pPr>
            <w:r w:rsidRPr="007A55AE">
              <w:rPr>
                <w:rFonts w:ascii="Times New Roman" w:eastAsia="Times New Roman" w:hAnsi="Times New Roman"/>
                <w:color w:val="auto"/>
                <w:kern w:val="0"/>
                <w:lang w:val="lt-LT" w:eastAsia="lt-LT"/>
              </w:rPr>
              <w:t>17,93</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31116E" w:rsidRPr="007A55AE" w:rsidRDefault="0031116E" w:rsidP="00C72C77">
            <w:pPr>
              <w:spacing w:before="0" w:after="0" w:line="240" w:lineRule="auto"/>
              <w:jc w:val="right"/>
              <w:rPr>
                <w:rFonts w:ascii="Times New Roman" w:eastAsia="Times New Roman" w:hAnsi="Times New Roman"/>
                <w:color w:val="auto"/>
                <w:kern w:val="0"/>
                <w:lang w:val="lt-LT" w:eastAsia="lt-LT"/>
              </w:rPr>
            </w:pPr>
            <w:r w:rsidRPr="007A55AE">
              <w:rPr>
                <w:rFonts w:ascii="Times New Roman" w:eastAsia="Times New Roman" w:hAnsi="Times New Roman"/>
                <w:color w:val="auto"/>
                <w:kern w:val="0"/>
                <w:lang w:val="lt-LT" w:eastAsia="lt-LT"/>
              </w:rPr>
              <w:t>497,80</w:t>
            </w:r>
          </w:p>
        </w:tc>
        <w:tc>
          <w:tcPr>
            <w:tcW w:w="981" w:type="dxa"/>
            <w:tcBorders>
              <w:top w:val="single" w:sz="4" w:space="0" w:color="auto"/>
              <w:left w:val="single" w:sz="4" w:space="0" w:color="auto"/>
              <w:bottom w:val="single" w:sz="4" w:space="0" w:color="auto"/>
              <w:right w:val="single" w:sz="4" w:space="0" w:color="auto"/>
            </w:tcBorders>
            <w:shd w:val="clear" w:color="auto" w:fill="auto"/>
            <w:vAlign w:val="center"/>
          </w:tcPr>
          <w:p w:rsidR="0031116E" w:rsidRPr="007A55AE" w:rsidRDefault="0031116E" w:rsidP="00C72C77">
            <w:pPr>
              <w:spacing w:before="0" w:after="0" w:line="240" w:lineRule="auto"/>
              <w:rPr>
                <w:rFonts w:ascii="Times New Roman" w:eastAsia="Times New Roman" w:hAnsi="Times New Roman"/>
                <w:color w:val="auto"/>
                <w:kern w:val="0"/>
                <w:lang w:val="lt-LT" w:eastAsia="lt-LT"/>
              </w:rPr>
            </w:pPr>
            <w:r w:rsidRPr="007A55AE">
              <w:rPr>
                <w:rFonts w:ascii="Times New Roman" w:eastAsia="Times New Roman" w:hAnsi="Times New Roman"/>
                <w:color w:val="auto"/>
                <w:kern w:val="0"/>
                <w:lang w:val="lt-LT" w:eastAsia="lt-LT"/>
              </w:rPr>
              <w:t> </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rsidR="0031116E" w:rsidRPr="007A55AE" w:rsidRDefault="0031116E" w:rsidP="00C72C77">
            <w:pPr>
              <w:spacing w:before="0" w:after="0" w:line="240" w:lineRule="auto"/>
              <w:jc w:val="right"/>
              <w:rPr>
                <w:rFonts w:ascii="Times New Roman" w:eastAsia="Times New Roman" w:hAnsi="Times New Roman"/>
                <w:color w:val="auto"/>
                <w:kern w:val="0"/>
                <w:lang w:val="lt-LT" w:eastAsia="lt-LT"/>
              </w:rPr>
            </w:pPr>
            <w:r w:rsidRPr="007A55AE">
              <w:rPr>
                <w:rFonts w:ascii="Times New Roman" w:eastAsia="Times New Roman" w:hAnsi="Times New Roman"/>
                <w:color w:val="auto"/>
                <w:kern w:val="0"/>
                <w:lang w:val="lt-LT" w:eastAsia="lt-LT"/>
              </w:rPr>
              <w:t>284,14</w:t>
            </w:r>
          </w:p>
        </w:tc>
      </w:tr>
      <w:tr w:rsidR="007A55AE" w:rsidRPr="007A55AE" w:rsidTr="00A04CFF">
        <w:trPr>
          <w:trHeight w:val="135"/>
        </w:trPr>
        <w:tc>
          <w:tcPr>
            <w:tcW w:w="7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116E" w:rsidRPr="007A55AE" w:rsidRDefault="0031116E" w:rsidP="00C72C77">
            <w:pPr>
              <w:spacing w:before="0" w:after="0" w:line="240" w:lineRule="auto"/>
              <w:rPr>
                <w:rFonts w:ascii="Times New Roman" w:eastAsia="Times New Roman" w:hAnsi="Times New Roman"/>
                <w:color w:val="auto"/>
                <w:kern w:val="0"/>
                <w:lang w:val="lt-LT" w:eastAsia="lt-LT"/>
              </w:rPr>
            </w:pPr>
            <w:r w:rsidRPr="007A55AE">
              <w:rPr>
                <w:rFonts w:ascii="Times New Roman" w:eastAsia="Times New Roman" w:hAnsi="Times New Roman"/>
                <w:color w:val="auto"/>
                <w:kern w:val="0"/>
                <w:lang w:val="lt-LT" w:eastAsia="lt-LT"/>
              </w:rPr>
              <w:t> </w:t>
            </w:r>
          </w:p>
        </w:tc>
        <w:tc>
          <w:tcPr>
            <w:tcW w:w="30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116E" w:rsidRPr="007A55AE" w:rsidRDefault="0031116E" w:rsidP="00C72C77">
            <w:pPr>
              <w:spacing w:before="0" w:after="0" w:line="240" w:lineRule="auto"/>
              <w:jc w:val="right"/>
              <w:rPr>
                <w:rFonts w:ascii="Times New Roman" w:eastAsia="Times New Roman" w:hAnsi="Times New Roman"/>
                <w:b/>
                <w:bCs/>
                <w:color w:val="auto"/>
                <w:kern w:val="0"/>
                <w:lang w:val="lt-LT" w:eastAsia="lt-LT"/>
              </w:rPr>
            </w:pPr>
            <w:r w:rsidRPr="007A55AE">
              <w:rPr>
                <w:rFonts w:ascii="Times New Roman" w:eastAsia="Times New Roman" w:hAnsi="Times New Roman"/>
                <w:b/>
                <w:bCs/>
                <w:color w:val="auto"/>
                <w:kern w:val="0"/>
                <w:lang w:val="lt-LT" w:eastAsia="lt-LT"/>
              </w:rPr>
              <w:t>Iš viso</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116E" w:rsidRPr="007A55AE" w:rsidRDefault="0031116E" w:rsidP="00C72C77">
            <w:pPr>
              <w:spacing w:before="0" w:after="0" w:line="240" w:lineRule="auto"/>
              <w:jc w:val="center"/>
              <w:rPr>
                <w:rFonts w:ascii="Times New Roman" w:eastAsia="Times New Roman" w:hAnsi="Times New Roman"/>
                <w:b/>
                <w:bCs/>
                <w:color w:val="auto"/>
                <w:kern w:val="0"/>
                <w:lang w:val="lt-LT" w:eastAsia="lt-LT"/>
              </w:rPr>
            </w:pPr>
            <w:r w:rsidRPr="007A55AE">
              <w:rPr>
                <w:rFonts w:ascii="Times New Roman" w:eastAsia="Times New Roman" w:hAnsi="Times New Roman"/>
                <w:b/>
                <w:bCs/>
                <w:color w:val="auto"/>
                <w:kern w:val="0"/>
                <w:lang w:val="lt-LT" w:eastAsia="lt-LT"/>
              </w:rPr>
              <w:t>13.040,53</w:t>
            </w:r>
          </w:p>
        </w:tc>
        <w:tc>
          <w:tcPr>
            <w:tcW w:w="13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116E" w:rsidRPr="007A55AE" w:rsidRDefault="0031116E" w:rsidP="00C72C77">
            <w:pPr>
              <w:spacing w:before="0" w:after="0" w:line="240" w:lineRule="auto"/>
              <w:jc w:val="center"/>
              <w:rPr>
                <w:rFonts w:ascii="Times New Roman" w:eastAsia="Times New Roman" w:hAnsi="Times New Roman"/>
                <w:b/>
                <w:bCs/>
                <w:color w:val="auto"/>
                <w:kern w:val="0"/>
                <w:lang w:val="lt-LT" w:eastAsia="lt-LT"/>
              </w:rPr>
            </w:pPr>
            <w:r w:rsidRPr="007A55AE">
              <w:rPr>
                <w:rFonts w:ascii="Times New Roman" w:eastAsia="Times New Roman" w:hAnsi="Times New Roman"/>
                <w:b/>
                <w:bCs/>
                <w:color w:val="auto"/>
                <w:kern w:val="0"/>
                <w:lang w:val="lt-LT" w:eastAsia="lt-LT"/>
              </w:rPr>
              <w:t>15,33</w:t>
            </w:r>
          </w:p>
        </w:tc>
        <w:tc>
          <w:tcPr>
            <w:tcW w:w="9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116E" w:rsidRPr="007A55AE" w:rsidRDefault="0031116E" w:rsidP="00C72C77">
            <w:pPr>
              <w:spacing w:before="0" w:after="0" w:line="240" w:lineRule="auto"/>
              <w:jc w:val="center"/>
              <w:rPr>
                <w:rFonts w:ascii="Times New Roman" w:eastAsia="Times New Roman" w:hAnsi="Times New Roman"/>
                <w:b/>
                <w:bCs/>
                <w:color w:val="auto"/>
                <w:kern w:val="0"/>
                <w:lang w:val="lt-LT" w:eastAsia="lt-LT"/>
              </w:rPr>
            </w:pPr>
            <w:r w:rsidRPr="007A55AE">
              <w:rPr>
                <w:rFonts w:ascii="Times New Roman" w:eastAsia="Times New Roman" w:hAnsi="Times New Roman"/>
                <w:b/>
                <w:bCs/>
                <w:color w:val="auto"/>
                <w:kern w:val="0"/>
                <w:lang w:val="lt-LT" w:eastAsia="lt-LT"/>
              </w:rPr>
              <w:t>17,93</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116E" w:rsidRPr="007A55AE" w:rsidRDefault="0031116E" w:rsidP="00C72C77">
            <w:pPr>
              <w:spacing w:before="0" w:after="0" w:line="240" w:lineRule="auto"/>
              <w:jc w:val="center"/>
              <w:rPr>
                <w:rFonts w:ascii="Times New Roman" w:eastAsia="Times New Roman" w:hAnsi="Times New Roman"/>
                <w:b/>
                <w:bCs/>
                <w:color w:val="auto"/>
                <w:kern w:val="0"/>
                <w:lang w:val="lt-LT" w:eastAsia="lt-LT"/>
              </w:rPr>
            </w:pPr>
            <w:r w:rsidRPr="007A55AE">
              <w:rPr>
                <w:rFonts w:ascii="Times New Roman" w:eastAsia="Times New Roman" w:hAnsi="Times New Roman"/>
                <w:b/>
                <w:bCs/>
                <w:color w:val="auto"/>
                <w:kern w:val="0"/>
                <w:lang w:val="lt-LT" w:eastAsia="lt-LT"/>
              </w:rPr>
              <w:t>12.723,13</w:t>
            </w:r>
          </w:p>
        </w:tc>
        <w:tc>
          <w:tcPr>
            <w:tcW w:w="98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116E" w:rsidRPr="007A55AE" w:rsidRDefault="0031116E" w:rsidP="00C72C77">
            <w:pPr>
              <w:spacing w:before="0" w:after="0" w:line="240" w:lineRule="auto"/>
              <w:jc w:val="center"/>
              <w:rPr>
                <w:rFonts w:ascii="Times New Roman" w:eastAsia="Times New Roman" w:hAnsi="Times New Roman"/>
                <w:b/>
                <w:bCs/>
                <w:color w:val="auto"/>
                <w:kern w:val="0"/>
                <w:lang w:val="lt-LT" w:eastAsia="lt-LT"/>
              </w:rPr>
            </w:pPr>
            <w:r w:rsidRPr="007A55AE">
              <w:rPr>
                <w:rFonts w:ascii="Times New Roman" w:eastAsia="Times New Roman" w:hAnsi="Times New Roman"/>
                <w:b/>
                <w:bCs/>
                <w:color w:val="auto"/>
                <w:kern w:val="0"/>
                <w:lang w:val="lt-LT" w:eastAsia="lt-LT"/>
              </w:rPr>
              <w:t>0,00</w:t>
            </w:r>
          </w:p>
        </w:tc>
        <w:tc>
          <w:tcPr>
            <w:tcW w:w="8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116E" w:rsidRPr="007A55AE" w:rsidRDefault="0031116E" w:rsidP="00C72C77">
            <w:pPr>
              <w:spacing w:before="0" w:after="0" w:line="240" w:lineRule="auto"/>
              <w:jc w:val="center"/>
              <w:rPr>
                <w:rFonts w:ascii="Times New Roman" w:eastAsia="Times New Roman" w:hAnsi="Times New Roman"/>
                <w:b/>
                <w:bCs/>
                <w:color w:val="auto"/>
                <w:kern w:val="0"/>
                <w:lang w:val="lt-LT" w:eastAsia="lt-LT"/>
              </w:rPr>
            </w:pPr>
            <w:r w:rsidRPr="007A55AE">
              <w:rPr>
                <w:rFonts w:ascii="Times New Roman" w:eastAsia="Times New Roman" w:hAnsi="Times New Roman"/>
                <w:b/>
                <w:bCs/>
                <w:color w:val="auto"/>
                <w:kern w:val="0"/>
                <w:lang w:val="lt-LT" w:eastAsia="lt-LT"/>
              </w:rPr>
              <w:t>284,14</w:t>
            </w:r>
          </w:p>
        </w:tc>
      </w:tr>
      <w:tr w:rsidR="007A55AE" w:rsidRPr="007A55AE" w:rsidTr="00A04CFF">
        <w:trPr>
          <w:trHeight w:val="85"/>
        </w:trPr>
        <w:tc>
          <w:tcPr>
            <w:tcW w:w="382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1116E" w:rsidRPr="007A55AE" w:rsidRDefault="0031116E" w:rsidP="00C72C77">
            <w:pPr>
              <w:spacing w:before="0" w:after="0" w:line="240" w:lineRule="auto"/>
              <w:jc w:val="center"/>
              <w:rPr>
                <w:rFonts w:ascii="Times New Roman" w:eastAsia="Times New Roman" w:hAnsi="Times New Roman"/>
                <w:b/>
                <w:bCs/>
                <w:color w:val="auto"/>
                <w:kern w:val="0"/>
                <w:lang w:val="lt-LT" w:eastAsia="lt-LT"/>
              </w:rPr>
            </w:pPr>
            <w:r w:rsidRPr="007A55AE">
              <w:rPr>
                <w:rFonts w:ascii="Times New Roman" w:eastAsia="Times New Roman" w:hAnsi="Times New Roman"/>
                <w:b/>
                <w:bCs/>
                <w:color w:val="auto"/>
                <w:kern w:val="0"/>
                <w:lang w:val="lt-LT" w:eastAsia="lt-LT"/>
              </w:rPr>
              <w:t xml:space="preserve"> Nebaigta statyba</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31116E" w:rsidRPr="007A55AE" w:rsidRDefault="0031116E" w:rsidP="00C72C77">
            <w:pPr>
              <w:spacing w:before="0" w:after="0" w:line="240" w:lineRule="auto"/>
              <w:jc w:val="center"/>
              <w:rPr>
                <w:rFonts w:ascii="Times New Roman" w:eastAsia="Times New Roman" w:hAnsi="Times New Roman"/>
                <w:color w:val="auto"/>
                <w:kern w:val="0"/>
                <w:lang w:val="lt-LT" w:eastAsia="lt-LT"/>
              </w:rPr>
            </w:pPr>
            <w:r w:rsidRPr="007A55AE">
              <w:rPr>
                <w:rFonts w:ascii="Times New Roman" w:eastAsia="Times New Roman" w:hAnsi="Times New Roman"/>
                <w:color w:val="auto"/>
                <w:kern w:val="0"/>
                <w:lang w:val="lt-LT" w:eastAsia="lt-LT"/>
              </w:rPr>
              <w:t>13.253,62</w:t>
            </w:r>
          </w:p>
        </w:tc>
        <w:tc>
          <w:tcPr>
            <w:tcW w:w="133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116E" w:rsidRPr="007A55AE" w:rsidRDefault="0031116E" w:rsidP="00C72C77">
            <w:pPr>
              <w:spacing w:before="0" w:after="0" w:line="240" w:lineRule="auto"/>
              <w:jc w:val="right"/>
              <w:rPr>
                <w:rFonts w:ascii="Times New Roman" w:eastAsia="Times New Roman" w:hAnsi="Times New Roman"/>
                <w:color w:val="auto"/>
                <w:kern w:val="0"/>
                <w:lang w:val="lt-LT" w:eastAsia="lt-LT"/>
              </w:rPr>
            </w:pPr>
            <w:r w:rsidRPr="007A55AE">
              <w:rPr>
                <w:rFonts w:ascii="Times New Roman" w:eastAsia="Times New Roman" w:hAnsi="Times New Roman"/>
                <w:color w:val="auto"/>
                <w:kern w:val="0"/>
                <w:lang w:val="lt-LT" w:eastAsia="lt-LT"/>
              </w:rPr>
              <w:t> </w:t>
            </w:r>
          </w:p>
        </w:tc>
        <w:tc>
          <w:tcPr>
            <w:tcW w:w="9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116E" w:rsidRPr="007A55AE" w:rsidRDefault="0031116E" w:rsidP="00C72C77">
            <w:pPr>
              <w:spacing w:before="0" w:after="0" w:line="240" w:lineRule="auto"/>
              <w:jc w:val="right"/>
              <w:rPr>
                <w:rFonts w:ascii="Times New Roman" w:eastAsia="Times New Roman" w:hAnsi="Times New Roman"/>
                <w:color w:val="auto"/>
                <w:kern w:val="0"/>
                <w:lang w:val="lt-LT" w:eastAsia="lt-LT"/>
              </w:rPr>
            </w:pPr>
            <w:r w:rsidRPr="007A55AE">
              <w:rPr>
                <w:rFonts w:ascii="Times New Roman" w:eastAsia="Times New Roman" w:hAnsi="Times New Roman"/>
                <w:color w:val="auto"/>
                <w:kern w:val="0"/>
                <w:lang w:val="lt-LT" w:eastAsia="lt-LT"/>
              </w:rPr>
              <w:t> </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116E" w:rsidRPr="007A55AE" w:rsidRDefault="0031116E" w:rsidP="00C72C77">
            <w:pPr>
              <w:spacing w:before="0" w:after="0" w:line="240" w:lineRule="auto"/>
              <w:jc w:val="right"/>
              <w:rPr>
                <w:rFonts w:ascii="Times New Roman" w:eastAsia="Times New Roman" w:hAnsi="Times New Roman"/>
                <w:color w:val="auto"/>
                <w:kern w:val="0"/>
                <w:lang w:val="lt-LT" w:eastAsia="lt-LT"/>
              </w:rPr>
            </w:pPr>
            <w:r w:rsidRPr="007A55AE">
              <w:rPr>
                <w:rFonts w:ascii="Times New Roman" w:eastAsia="Times New Roman" w:hAnsi="Times New Roman"/>
                <w:color w:val="auto"/>
                <w:kern w:val="0"/>
                <w:lang w:val="lt-LT" w:eastAsia="lt-LT"/>
              </w:rPr>
              <w:t> </w:t>
            </w:r>
          </w:p>
        </w:tc>
        <w:tc>
          <w:tcPr>
            <w:tcW w:w="98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116E" w:rsidRPr="007A55AE" w:rsidRDefault="0031116E" w:rsidP="00C72C77">
            <w:pPr>
              <w:spacing w:before="0" w:after="0" w:line="240" w:lineRule="auto"/>
              <w:jc w:val="right"/>
              <w:rPr>
                <w:rFonts w:ascii="Times New Roman" w:eastAsia="Times New Roman" w:hAnsi="Times New Roman"/>
                <w:color w:val="auto"/>
                <w:kern w:val="0"/>
                <w:lang w:val="lt-LT" w:eastAsia="lt-LT"/>
              </w:rPr>
            </w:pPr>
            <w:r w:rsidRPr="007A55AE">
              <w:rPr>
                <w:rFonts w:ascii="Times New Roman" w:eastAsia="Times New Roman" w:hAnsi="Times New Roman"/>
                <w:color w:val="auto"/>
                <w:kern w:val="0"/>
                <w:lang w:val="lt-LT" w:eastAsia="lt-LT"/>
              </w:rPr>
              <w:t> </w:t>
            </w:r>
          </w:p>
        </w:tc>
        <w:tc>
          <w:tcPr>
            <w:tcW w:w="8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116E" w:rsidRPr="007A55AE" w:rsidRDefault="0031116E" w:rsidP="00C72C77">
            <w:pPr>
              <w:spacing w:before="0" w:after="0" w:line="240" w:lineRule="auto"/>
              <w:jc w:val="right"/>
              <w:rPr>
                <w:rFonts w:ascii="Times New Roman" w:eastAsia="Times New Roman" w:hAnsi="Times New Roman"/>
                <w:color w:val="auto"/>
                <w:kern w:val="0"/>
                <w:lang w:val="lt-LT" w:eastAsia="lt-LT"/>
              </w:rPr>
            </w:pPr>
            <w:r w:rsidRPr="007A55AE">
              <w:rPr>
                <w:rFonts w:ascii="Times New Roman" w:eastAsia="Times New Roman" w:hAnsi="Times New Roman"/>
                <w:color w:val="auto"/>
                <w:kern w:val="0"/>
                <w:lang w:val="lt-LT" w:eastAsia="lt-LT"/>
              </w:rPr>
              <w:t> </w:t>
            </w:r>
          </w:p>
        </w:tc>
      </w:tr>
    </w:tbl>
    <w:p w:rsidR="00AB2253" w:rsidRPr="007A55AE" w:rsidRDefault="00AB2253" w:rsidP="00A04CFF">
      <w:pPr>
        <w:spacing w:before="0" w:after="0" w:line="240" w:lineRule="auto"/>
        <w:rPr>
          <w:rFonts w:ascii="Times New Roman" w:hAnsi="Times New Roman"/>
          <w:color w:val="auto"/>
          <w:lang w:val="lt-LT"/>
        </w:rPr>
      </w:pPr>
    </w:p>
    <w:p w:rsidR="00883C13" w:rsidRDefault="00883C13" w:rsidP="00A04CFF">
      <w:pPr>
        <w:spacing w:before="0" w:after="0" w:line="240" w:lineRule="auto"/>
        <w:ind w:firstLine="567"/>
        <w:jc w:val="both"/>
        <w:rPr>
          <w:rFonts w:ascii="Times New Roman" w:hAnsi="Times New Roman"/>
          <w:color w:val="auto"/>
          <w:sz w:val="24"/>
          <w:szCs w:val="24"/>
          <w:lang w:val="lt-LT"/>
        </w:rPr>
      </w:pPr>
      <w:r w:rsidRPr="007A55AE">
        <w:rPr>
          <w:rFonts w:ascii="Times New Roman" w:hAnsi="Times New Roman"/>
          <w:color w:val="auto"/>
          <w:sz w:val="24"/>
          <w:szCs w:val="24"/>
          <w:lang w:val="lt-LT"/>
        </w:rPr>
        <w:t>Mes visuomet atviri idėjoms ir pasiūlymams bendradarbiaujant,</w:t>
      </w:r>
      <w:r w:rsidR="001E4BE2" w:rsidRPr="007A55AE">
        <w:rPr>
          <w:rFonts w:ascii="Times New Roman" w:hAnsi="Times New Roman"/>
          <w:color w:val="auto"/>
          <w:sz w:val="24"/>
          <w:szCs w:val="24"/>
          <w:lang w:val="lt-LT"/>
        </w:rPr>
        <w:t xml:space="preserve"> </w:t>
      </w:r>
      <w:r w:rsidRPr="007A55AE">
        <w:rPr>
          <w:rFonts w:ascii="Times New Roman" w:hAnsi="Times New Roman"/>
          <w:color w:val="auto"/>
          <w:sz w:val="24"/>
          <w:szCs w:val="24"/>
          <w:lang w:val="lt-LT"/>
        </w:rPr>
        <w:t>tobulinant bendrovės veiklą. Mes vystomės ir tobulėjame, kad būtų  patenkinti klientų poreikiai.</w:t>
      </w:r>
      <w:bookmarkStart w:id="49" w:name="_GoBack"/>
      <w:bookmarkEnd w:id="49"/>
    </w:p>
    <w:p w:rsidR="00A04CFF" w:rsidRDefault="00A04CFF" w:rsidP="00A04CFF">
      <w:pPr>
        <w:spacing w:before="0" w:after="0" w:line="240" w:lineRule="auto"/>
        <w:ind w:firstLine="567"/>
        <w:jc w:val="both"/>
        <w:rPr>
          <w:rFonts w:ascii="Times New Roman" w:hAnsi="Times New Roman"/>
          <w:color w:val="auto"/>
          <w:sz w:val="24"/>
          <w:szCs w:val="24"/>
          <w:lang w:val="lt-LT"/>
        </w:rPr>
      </w:pPr>
    </w:p>
    <w:p w:rsidR="00E913BB" w:rsidRDefault="00E913BB" w:rsidP="00E913BB">
      <w:pPr>
        <w:spacing w:before="0" w:after="0" w:line="240" w:lineRule="auto"/>
        <w:ind w:firstLine="567"/>
        <w:jc w:val="center"/>
        <w:rPr>
          <w:rFonts w:ascii="Times New Roman" w:hAnsi="Times New Roman"/>
          <w:color w:val="auto"/>
          <w:sz w:val="24"/>
          <w:szCs w:val="24"/>
          <w:lang w:val="lt-LT"/>
        </w:rPr>
      </w:pPr>
      <w:r>
        <w:rPr>
          <w:rFonts w:ascii="Times New Roman" w:hAnsi="Times New Roman"/>
          <w:color w:val="auto"/>
          <w:sz w:val="24"/>
          <w:szCs w:val="24"/>
          <w:lang w:val="lt-LT"/>
        </w:rPr>
        <w:t>_______________________________</w:t>
      </w:r>
    </w:p>
    <w:sectPr w:rsidR="00E913BB" w:rsidSect="00370BB5">
      <w:headerReference w:type="default" r:id="rId29"/>
      <w:type w:val="continuous"/>
      <w:pgSz w:w="12240" w:h="15840" w:code="1"/>
      <w:pgMar w:top="1518" w:right="616" w:bottom="1276" w:left="1514" w:header="1077" w:footer="720" w:gutter="0"/>
      <w:pgNumType w:start="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1E68" w:rsidRDefault="004D1E68">
      <w:pPr>
        <w:spacing w:after="0" w:line="240" w:lineRule="auto"/>
      </w:pPr>
      <w:r>
        <w:separator/>
      </w:r>
    </w:p>
  </w:endnote>
  <w:endnote w:type="continuationSeparator" w:id="0">
    <w:p w:rsidR="004D1E68" w:rsidRDefault="004D1E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1E68" w:rsidRDefault="004D1E68">
      <w:pPr>
        <w:spacing w:after="0" w:line="240" w:lineRule="auto"/>
      </w:pPr>
      <w:r>
        <w:separator/>
      </w:r>
    </w:p>
  </w:footnote>
  <w:footnote w:type="continuationSeparator" w:id="0">
    <w:p w:rsidR="004D1E68" w:rsidRDefault="004D1E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F98" w:rsidRDefault="005E4F98" w:rsidP="00703C9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5E4F98" w:rsidRDefault="005E4F9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F98" w:rsidRDefault="005E4F98" w:rsidP="00703C9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913BB">
      <w:rPr>
        <w:rStyle w:val="Puslapionumeris"/>
        <w:noProof/>
      </w:rPr>
      <w:t>2</w:t>
    </w:r>
    <w:r>
      <w:rPr>
        <w:rStyle w:val="Puslapionumeris"/>
      </w:rPr>
      <w:fldChar w:fldCharType="end"/>
    </w:r>
  </w:p>
  <w:p w:rsidR="00871F82" w:rsidRDefault="00871F82">
    <w:pPr>
      <w:pStyle w:val="Antrats"/>
      <w:jc w:val="center"/>
    </w:pPr>
  </w:p>
  <w:p w:rsidR="00683866" w:rsidRPr="00D448A9" w:rsidRDefault="00683866" w:rsidP="00D448A9">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BB5" w:rsidRDefault="00370BB5">
    <w:pPr>
      <w:pStyle w:val="Antrats"/>
      <w:jc w:val="center"/>
    </w:pPr>
  </w:p>
  <w:p w:rsidR="00370BB5" w:rsidRDefault="00370BB5">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5D3" w:rsidRDefault="00F505D3">
    <w:pPr>
      <w:pStyle w:val="Antrats"/>
      <w:jc w:val="center"/>
    </w:pPr>
    <w:r>
      <w:fldChar w:fldCharType="begin"/>
    </w:r>
    <w:r>
      <w:instrText xml:space="preserve"> PAGE  \* Arabic  \* MERGEFORMAT </w:instrText>
    </w:r>
    <w:r>
      <w:fldChar w:fldCharType="separate"/>
    </w:r>
    <w:r w:rsidR="00E913BB">
      <w:rPr>
        <w:noProof/>
      </w:rPr>
      <w:t>20</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nsid w:val="FFFFFF89"/>
    <w:multiLevelType w:val="singleLevel"/>
    <w:tmpl w:val="E63AF57E"/>
    <w:lvl w:ilvl="0">
      <w:start w:val="1"/>
      <w:numFmt w:val="bullet"/>
      <w:pStyle w:val="Sraassuenkleliais"/>
      <w:lvlText w:val="•"/>
      <w:lvlJc w:val="left"/>
      <w:pPr>
        <w:ind w:left="360" w:hanging="360"/>
      </w:pPr>
      <w:rPr>
        <w:rFonts w:ascii="Cambria" w:hAnsi="Cambria" w:hint="default"/>
        <w:color w:val="7E97AD"/>
      </w:rPr>
    </w:lvl>
  </w:abstractNum>
  <w:abstractNum w:abstractNumId="5">
    <w:nsid w:val="1021016E"/>
    <w:multiLevelType w:val="hybridMultilevel"/>
    <w:tmpl w:val="120E02FE"/>
    <w:lvl w:ilvl="0" w:tplc="0409000F">
      <w:start w:val="1"/>
      <w:numFmt w:val="decimal"/>
      <w:lvlText w:val="%1."/>
      <w:lvlJc w:val="left"/>
      <w:pPr>
        <w:tabs>
          <w:tab w:val="num" w:pos="1287"/>
        </w:tabs>
        <w:ind w:left="1287" w:hanging="360"/>
      </w:pPr>
      <w:rPr>
        <w:rFonts w:cs="Times New Roman"/>
      </w:rPr>
    </w:lvl>
    <w:lvl w:ilvl="1" w:tplc="04090019">
      <w:start w:val="1"/>
      <w:numFmt w:val="lowerLetter"/>
      <w:lvlText w:val="%2."/>
      <w:lvlJc w:val="left"/>
      <w:pPr>
        <w:tabs>
          <w:tab w:val="num" w:pos="2007"/>
        </w:tabs>
        <w:ind w:left="2007" w:hanging="360"/>
      </w:pPr>
      <w:rPr>
        <w:rFonts w:cs="Times New Roman"/>
      </w:rPr>
    </w:lvl>
    <w:lvl w:ilvl="2" w:tplc="0409001B">
      <w:start w:val="1"/>
      <w:numFmt w:val="lowerRoman"/>
      <w:lvlText w:val="%3."/>
      <w:lvlJc w:val="right"/>
      <w:pPr>
        <w:tabs>
          <w:tab w:val="num" w:pos="2727"/>
        </w:tabs>
        <w:ind w:left="2727" w:hanging="180"/>
      </w:pPr>
      <w:rPr>
        <w:rFonts w:cs="Times New Roman"/>
      </w:rPr>
    </w:lvl>
    <w:lvl w:ilvl="3" w:tplc="0409000F">
      <w:start w:val="1"/>
      <w:numFmt w:val="decimal"/>
      <w:lvlText w:val="%4."/>
      <w:lvlJc w:val="left"/>
      <w:pPr>
        <w:tabs>
          <w:tab w:val="num" w:pos="3447"/>
        </w:tabs>
        <w:ind w:left="3447" w:hanging="360"/>
      </w:pPr>
      <w:rPr>
        <w:rFonts w:cs="Times New Roman"/>
      </w:rPr>
    </w:lvl>
    <w:lvl w:ilvl="4" w:tplc="04090019">
      <w:start w:val="1"/>
      <w:numFmt w:val="lowerLetter"/>
      <w:lvlText w:val="%5."/>
      <w:lvlJc w:val="left"/>
      <w:pPr>
        <w:tabs>
          <w:tab w:val="num" w:pos="4167"/>
        </w:tabs>
        <w:ind w:left="4167" w:hanging="360"/>
      </w:pPr>
      <w:rPr>
        <w:rFonts w:cs="Times New Roman"/>
      </w:rPr>
    </w:lvl>
    <w:lvl w:ilvl="5" w:tplc="0409001B">
      <w:start w:val="1"/>
      <w:numFmt w:val="lowerRoman"/>
      <w:lvlText w:val="%6."/>
      <w:lvlJc w:val="right"/>
      <w:pPr>
        <w:tabs>
          <w:tab w:val="num" w:pos="4887"/>
        </w:tabs>
        <w:ind w:left="4887" w:hanging="180"/>
      </w:pPr>
      <w:rPr>
        <w:rFonts w:cs="Times New Roman"/>
      </w:rPr>
    </w:lvl>
    <w:lvl w:ilvl="6" w:tplc="0409000F">
      <w:start w:val="1"/>
      <w:numFmt w:val="decimal"/>
      <w:lvlText w:val="%7."/>
      <w:lvlJc w:val="left"/>
      <w:pPr>
        <w:tabs>
          <w:tab w:val="num" w:pos="5607"/>
        </w:tabs>
        <w:ind w:left="5607" w:hanging="360"/>
      </w:pPr>
      <w:rPr>
        <w:rFonts w:cs="Times New Roman"/>
      </w:rPr>
    </w:lvl>
    <w:lvl w:ilvl="7" w:tplc="04090019">
      <w:start w:val="1"/>
      <w:numFmt w:val="lowerLetter"/>
      <w:lvlText w:val="%8."/>
      <w:lvlJc w:val="left"/>
      <w:pPr>
        <w:tabs>
          <w:tab w:val="num" w:pos="6327"/>
        </w:tabs>
        <w:ind w:left="6327" w:hanging="360"/>
      </w:pPr>
      <w:rPr>
        <w:rFonts w:cs="Times New Roman"/>
      </w:rPr>
    </w:lvl>
    <w:lvl w:ilvl="8" w:tplc="0409001B">
      <w:start w:val="1"/>
      <w:numFmt w:val="lowerRoman"/>
      <w:lvlText w:val="%9."/>
      <w:lvlJc w:val="right"/>
      <w:pPr>
        <w:tabs>
          <w:tab w:val="num" w:pos="7047"/>
        </w:tabs>
        <w:ind w:left="7047" w:hanging="180"/>
      </w:pPr>
      <w:rPr>
        <w:rFonts w:cs="Times New Roman"/>
      </w:rPr>
    </w:lvl>
  </w:abstractNum>
  <w:abstractNum w:abstractNumId="6">
    <w:nsid w:val="1B6F205A"/>
    <w:multiLevelType w:val="multilevel"/>
    <w:tmpl w:val="9CA4ABB8"/>
    <w:styleLink w:val="AnnualReport"/>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1B9016E8"/>
    <w:multiLevelType w:val="hybridMultilevel"/>
    <w:tmpl w:val="0472F156"/>
    <w:lvl w:ilvl="0" w:tplc="0427000F">
      <w:start w:val="1"/>
      <w:numFmt w:val="decimal"/>
      <w:lvlText w:val="%1."/>
      <w:lvlJc w:val="left"/>
      <w:pPr>
        <w:tabs>
          <w:tab w:val="num" w:pos="1080"/>
        </w:tabs>
        <w:ind w:left="1080" w:hanging="360"/>
      </w:p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8">
    <w:nsid w:val="23924241"/>
    <w:multiLevelType w:val="hybridMultilevel"/>
    <w:tmpl w:val="FAD6835C"/>
    <w:lvl w:ilvl="0" w:tplc="0427000F">
      <w:start w:val="1"/>
      <w:numFmt w:val="decimal"/>
      <w:lvlText w:val="%1."/>
      <w:lvlJc w:val="left"/>
      <w:pPr>
        <w:tabs>
          <w:tab w:val="num" w:pos="369"/>
        </w:tabs>
        <w:ind w:left="369" w:hanging="360"/>
      </w:pPr>
    </w:lvl>
    <w:lvl w:ilvl="1" w:tplc="04270019" w:tentative="1">
      <w:start w:val="1"/>
      <w:numFmt w:val="lowerLetter"/>
      <w:lvlText w:val="%2."/>
      <w:lvlJc w:val="left"/>
      <w:pPr>
        <w:tabs>
          <w:tab w:val="num" w:pos="1089"/>
        </w:tabs>
        <w:ind w:left="1089" w:hanging="360"/>
      </w:pPr>
    </w:lvl>
    <w:lvl w:ilvl="2" w:tplc="0427001B" w:tentative="1">
      <w:start w:val="1"/>
      <w:numFmt w:val="lowerRoman"/>
      <w:lvlText w:val="%3."/>
      <w:lvlJc w:val="right"/>
      <w:pPr>
        <w:tabs>
          <w:tab w:val="num" w:pos="1809"/>
        </w:tabs>
        <w:ind w:left="1809" w:hanging="180"/>
      </w:pPr>
    </w:lvl>
    <w:lvl w:ilvl="3" w:tplc="0427000F" w:tentative="1">
      <w:start w:val="1"/>
      <w:numFmt w:val="decimal"/>
      <w:lvlText w:val="%4."/>
      <w:lvlJc w:val="left"/>
      <w:pPr>
        <w:tabs>
          <w:tab w:val="num" w:pos="2529"/>
        </w:tabs>
        <w:ind w:left="2529" w:hanging="360"/>
      </w:pPr>
    </w:lvl>
    <w:lvl w:ilvl="4" w:tplc="04270019" w:tentative="1">
      <w:start w:val="1"/>
      <w:numFmt w:val="lowerLetter"/>
      <w:lvlText w:val="%5."/>
      <w:lvlJc w:val="left"/>
      <w:pPr>
        <w:tabs>
          <w:tab w:val="num" w:pos="3249"/>
        </w:tabs>
        <w:ind w:left="3249" w:hanging="360"/>
      </w:pPr>
    </w:lvl>
    <w:lvl w:ilvl="5" w:tplc="0427001B" w:tentative="1">
      <w:start w:val="1"/>
      <w:numFmt w:val="lowerRoman"/>
      <w:lvlText w:val="%6."/>
      <w:lvlJc w:val="right"/>
      <w:pPr>
        <w:tabs>
          <w:tab w:val="num" w:pos="3969"/>
        </w:tabs>
        <w:ind w:left="3969" w:hanging="180"/>
      </w:pPr>
    </w:lvl>
    <w:lvl w:ilvl="6" w:tplc="0427000F" w:tentative="1">
      <w:start w:val="1"/>
      <w:numFmt w:val="decimal"/>
      <w:lvlText w:val="%7."/>
      <w:lvlJc w:val="left"/>
      <w:pPr>
        <w:tabs>
          <w:tab w:val="num" w:pos="4689"/>
        </w:tabs>
        <w:ind w:left="4689" w:hanging="360"/>
      </w:pPr>
    </w:lvl>
    <w:lvl w:ilvl="7" w:tplc="04270019" w:tentative="1">
      <w:start w:val="1"/>
      <w:numFmt w:val="lowerLetter"/>
      <w:lvlText w:val="%8."/>
      <w:lvlJc w:val="left"/>
      <w:pPr>
        <w:tabs>
          <w:tab w:val="num" w:pos="5409"/>
        </w:tabs>
        <w:ind w:left="5409" w:hanging="360"/>
      </w:pPr>
    </w:lvl>
    <w:lvl w:ilvl="8" w:tplc="0427001B" w:tentative="1">
      <w:start w:val="1"/>
      <w:numFmt w:val="lowerRoman"/>
      <w:lvlText w:val="%9."/>
      <w:lvlJc w:val="right"/>
      <w:pPr>
        <w:tabs>
          <w:tab w:val="num" w:pos="6129"/>
        </w:tabs>
        <w:ind w:left="6129" w:hanging="180"/>
      </w:pPr>
    </w:lvl>
  </w:abstractNum>
  <w:abstractNum w:abstractNumId="9">
    <w:nsid w:val="2B4526B9"/>
    <w:multiLevelType w:val="hybridMultilevel"/>
    <w:tmpl w:val="604A83E4"/>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nsid w:val="322F7092"/>
    <w:multiLevelType w:val="hybridMultilevel"/>
    <w:tmpl w:val="8F1CAA64"/>
    <w:lvl w:ilvl="0" w:tplc="6E82FE9E">
      <w:start w:val="4"/>
      <w:numFmt w:val="bullet"/>
      <w:lvlText w:val="–"/>
      <w:lvlJc w:val="left"/>
      <w:pPr>
        <w:ind w:left="1080" w:hanging="360"/>
      </w:pPr>
      <w:rPr>
        <w:rFonts w:ascii="Cambria" w:eastAsia="Cambria" w:hAnsi="Cambria"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nsid w:val="367F6A45"/>
    <w:multiLevelType w:val="multilevel"/>
    <w:tmpl w:val="30FED030"/>
    <w:lvl w:ilvl="0">
      <w:start w:val="1"/>
      <w:numFmt w:val="decimal"/>
      <w:pStyle w:val="Sraassunumeriais"/>
      <w:lvlText w:val="%1."/>
      <w:lvlJc w:val="left"/>
      <w:pPr>
        <w:ind w:left="360" w:hanging="360"/>
      </w:pPr>
      <w:rPr>
        <w:rFonts w:hint="default"/>
      </w:rPr>
    </w:lvl>
    <w:lvl w:ilvl="1">
      <w:start w:val="1"/>
      <w:numFmt w:val="decimal"/>
      <w:pStyle w:val="Sraassunumeriais2"/>
      <w:lvlText w:val="%1.%2"/>
      <w:lvlJc w:val="left"/>
      <w:pPr>
        <w:tabs>
          <w:tab w:val="num" w:pos="432"/>
        </w:tabs>
        <w:ind w:left="432" w:hanging="432"/>
      </w:pPr>
      <w:rPr>
        <w:rFonts w:hint="default"/>
      </w:rPr>
    </w:lvl>
    <w:lvl w:ilvl="2">
      <w:start w:val="1"/>
      <w:numFmt w:val="lowerLetter"/>
      <w:pStyle w:val="Sraassunumeriais3"/>
      <w:lvlText w:val="%3."/>
      <w:lvlJc w:val="left"/>
      <w:pPr>
        <w:ind w:left="792" w:hanging="360"/>
      </w:pPr>
      <w:rPr>
        <w:rFonts w:hint="default"/>
      </w:rPr>
    </w:lvl>
    <w:lvl w:ilvl="3">
      <w:start w:val="1"/>
      <w:numFmt w:val="lowerRoman"/>
      <w:pStyle w:val="Sraassunumeriais4"/>
      <w:lvlText w:val="%4."/>
      <w:lvlJc w:val="left"/>
      <w:pPr>
        <w:ind w:left="1152" w:hanging="360"/>
      </w:pPr>
      <w:rPr>
        <w:rFonts w:hint="default"/>
      </w:rPr>
    </w:lvl>
    <w:lvl w:ilvl="4">
      <w:start w:val="1"/>
      <w:numFmt w:val="lowerLetter"/>
      <w:pStyle w:val="Sraassunumeriais5"/>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2232"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abstractNum w:abstractNumId="12">
    <w:nsid w:val="3BE153D5"/>
    <w:multiLevelType w:val="hybridMultilevel"/>
    <w:tmpl w:val="C02AC4A8"/>
    <w:lvl w:ilvl="0" w:tplc="0427000B">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nsid w:val="4ABF3798"/>
    <w:multiLevelType w:val="multilevel"/>
    <w:tmpl w:val="C02AC4A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4C367EDE"/>
    <w:multiLevelType w:val="hybridMultilevel"/>
    <w:tmpl w:val="D1C614C0"/>
    <w:lvl w:ilvl="0" w:tplc="0427000F">
      <w:start w:val="1"/>
      <w:numFmt w:val="decimal"/>
      <w:lvlText w:val="%1."/>
      <w:lvlJc w:val="left"/>
      <w:pPr>
        <w:tabs>
          <w:tab w:val="num" w:pos="1899"/>
        </w:tabs>
        <w:ind w:left="1899" w:hanging="360"/>
      </w:pPr>
    </w:lvl>
    <w:lvl w:ilvl="1" w:tplc="04090019" w:tentative="1">
      <w:start w:val="1"/>
      <w:numFmt w:val="lowerLetter"/>
      <w:lvlText w:val="%2."/>
      <w:lvlJc w:val="left"/>
      <w:pPr>
        <w:tabs>
          <w:tab w:val="num" w:pos="2619"/>
        </w:tabs>
        <w:ind w:left="2619" w:hanging="360"/>
      </w:pPr>
    </w:lvl>
    <w:lvl w:ilvl="2" w:tplc="0409001B" w:tentative="1">
      <w:start w:val="1"/>
      <w:numFmt w:val="lowerRoman"/>
      <w:lvlText w:val="%3."/>
      <w:lvlJc w:val="right"/>
      <w:pPr>
        <w:tabs>
          <w:tab w:val="num" w:pos="3339"/>
        </w:tabs>
        <w:ind w:left="3339" w:hanging="180"/>
      </w:pPr>
    </w:lvl>
    <w:lvl w:ilvl="3" w:tplc="0409000F" w:tentative="1">
      <w:start w:val="1"/>
      <w:numFmt w:val="decimal"/>
      <w:lvlText w:val="%4."/>
      <w:lvlJc w:val="left"/>
      <w:pPr>
        <w:tabs>
          <w:tab w:val="num" w:pos="4059"/>
        </w:tabs>
        <w:ind w:left="4059" w:hanging="360"/>
      </w:pPr>
    </w:lvl>
    <w:lvl w:ilvl="4" w:tplc="04090019" w:tentative="1">
      <w:start w:val="1"/>
      <w:numFmt w:val="lowerLetter"/>
      <w:lvlText w:val="%5."/>
      <w:lvlJc w:val="left"/>
      <w:pPr>
        <w:tabs>
          <w:tab w:val="num" w:pos="4779"/>
        </w:tabs>
        <w:ind w:left="4779" w:hanging="360"/>
      </w:pPr>
    </w:lvl>
    <w:lvl w:ilvl="5" w:tplc="0409001B" w:tentative="1">
      <w:start w:val="1"/>
      <w:numFmt w:val="lowerRoman"/>
      <w:lvlText w:val="%6."/>
      <w:lvlJc w:val="right"/>
      <w:pPr>
        <w:tabs>
          <w:tab w:val="num" w:pos="5499"/>
        </w:tabs>
        <w:ind w:left="5499" w:hanging="180"/>
      </w:pPr>
    </w:lvl>
    <w:lvl w:ilvl="6" w:tplc="0409000F" w:tentative="1">
      <w:start w:val="1"/>
      <w:numFmt w:val="decimal"/>
      <w:lvlText w:val="%7."/>
      <w:lvlJc w:val="left"/>
      <w:pPr>
        <w:tabs>
          <w:tab w:val="num" w:pos="6219"/>
        </w:tabs>
        <w:ind w:left="6219" w:hanging="360"/>
      </w:pPr>
    </w:lvl>
    <w:lvl w:ilvl="7" w:tplc="04090019" w:tentative="1">
      <w:start w:val="1"/>
      <w:numFmt w:val="lowerLetter"/>
      <w:lvlText w:val="%8."/>
      <w:lvlJc w:val="left"/>
      <w:pPr>
        <w:tabs>
          <w:tab w:val="num" w:pos="6939"/>
        </w:tabs>
        <w:ind w:left="6939" w:hanging="360"/>
      </w:pPr>
    </w:lvl>
    <w:lvl w:ilvl="8" w:tplc="0409001B" w:tentative="1">
      <w:start w:val="1"/>
      <w:numFmt w:val="lowerRoman"/>
      <w:lvlText w:val="%9."/>
      <w:lvlJc w:val="right"/>
      <w:pPr>
        <w:tabs>
          <w:tab w:val="num" w:pos="7659"/>
        </w:tabs>
        <w:ind w:left="7659" w:hanging="180"/>
      </w:pPr>
    </w:lvl>
  </w:abstractNum>
  <w:abstractNum w:abstractNumId="15">
    <w:nsid w:val="55515F09"/>
    <w:multiLevelType w:val="hybridMultilevel"/>
    <w:tmpl w:val="473C59A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nsid w:val="5FE75A9F"/>
    <w:multiLevelType w:val="hybridMultilevel"/>
    <w:tmpl w:val="AA08A7F6"/>
    <w:lvl w:ilvl="0" w:tplc="D8663D3C">
      <w:numFmt w:val="bullet"/>
      <w:lvlText w:val="-"/>
      <w:lvlJc w:val="left"/>
      <w:pPr>
        <w:tabs>
          <w:tab w:val="num" w:pos="1647"/>
        </w:tabs>
        <w:ind w:left="1647"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nsid w:val="63C53DFF"/>
    <w:multiLevelType w:val="hybridMultilevel"/>
    <w:tmpl w:val="362472DC"/>
    <w:lvl w:ilvl="0" w:tplc="0409000F">
      <w:start w:val="1"/>
      <w:numFmt w:val="decimal"/>
      <w:lvlText w:val="%1."/>
      <w:lvlJc w:val="left"/>
      <w:pPr>
        <w:tabs>
          <w:tab w:val="num" w:pos="1346"/>
        </w:tabs>
        <w:ind w:left="1346" w:hanging="360"/>
      </w:pPr>
      <w:rPr>
        <w:rFonts w:cs="Times New Roman"/>
      </w:rPr>
    </w:lvl>
    <w:lvl w:ilvl="1" w:tplc="04090019">
      <w:start w:val="1"/>
      <w:numFmt w:val="lowerLetter"/>
      <w:lvlText w:val="%2."/>
      <w:lvlJc w:val="left"/>
      <w:pPr>
        <w:tabs>
          <w:tab w:val="num" w:pos="2066"/>
        </w:tabs>
        <w:ind w:left="2066" w:hanging="360"/>
      </w:pPr>
      <w:rPr>
        <w:rFonts w:cs="Times New Roman"/>
      </w:rPr>
    </w:lvl>
    <w:lvl w:ilvl="2" w:tplc="0409001B">
      <w:start w:val="1"/>
      <w:numFmt w:val="lowerRoman"/>
      <w:lvlText w:val="%3."/>
      <w:lvlJc w:val="right"/>
      <w:pPr>
        <w:tabs>
          <w:tab w:val="num" w:pos="2786"/>
        </w:tabs>
        <w:ind w:left="2786" w:hanging="180"/>
      </w:pPr>
      <w:rPr>
        <w:rFonts w:cs="Times New Roman"/>
      </w:rPr>
    </w:lvl>
    <w:lvl w:ilvl="3" w:tplc="0409000F">
      <w:start w:val="1"/>
      <w:numFmt w:val="decimal"/>
      <w:lvlText w:val="%4."/>
      <w:lvlJc w:val="left"/>
      <w:pPr>
        <w:tabs>
          <w:tab w:val="num" w:pos="3506"/>
        </w:tabs>
        <w:ind w:left="3506" w:hanging="360"/>
      </w:pPr>
      <w:rPr>
        <w:rFonts w:cs="Times New Roman"/>
      </w:rPr>
    </w:lvl>
    <w:lvl w:ilvl="4" w:tplc="04090019">
      <w:start w:val="1"/>
      <w:numFmt w:val="lowerLetter"/>
      <w:lvlText w:val="%5."/>
      <w:lvlJc w:val="left"/>
      <w:pPr>
        <w:tabs>
          <w:tab w:val="num" w:pos="4226"/>
        </w:tabs>
        <w:ind w:left="4226" w:hanging="360"/>
      </w:pPr>
      <w:rPr>
        <w:rFonts w:cs="Times New Roman"/>
      </w:rPr>
    </w:lvl>
    <w:lvl w:ilvl="5" w:tplc="0409001B">
      <w:start w:val="1"/>
      <w:numFmt w:val="lowerRoman"/>
      <w:lvlText w:val="%6."/>
      <w:lvlJc w:val="right"/>
      <w:pPr>
        <w:tabs>
          <w:tab w:val="num" w:pos="4946"/>
        </w:tabs>
        <w:ind w:left="4946" w:hanging="180"/>
      </w:pPr>
      <w:rPr>
        <w:rFonts w:cs="Times New Roman"/>
      </w:rPr>
    </w:lvl>
    <w:lvl w:ilvl="6" w:tplc="0409000F">
      <w:start w:val="1"/>
      <w:numFmt w:val="decimal"/>
      <w:lvlText w:val="%7."/>
      <w:lvlJc w:val="left"/>
      <w:pPr>
        <w:tabs>
          <w:tab w:val="num" w:pos="5666"/>
        </w:tabs>
        <w:ind w:left="5666" w:hanging="360"/>
      </w:pPr>
      <w:rPr>
        <w:rFonts w:cs="Times New Roman"/>
      </w:rPr>
    </w:lvl>
    <w:lvl w:ilvl="7" w:tplc="04090019">
      <w:start w:val="1"/>
      <w:numFmt w:val="lowerLetter"/>
      <w:lvlText w:val="%8."/>
      <w:lvlJc w:val="left"/>
      <w:pPr>
        <w:tabs>
          <w:tab w:val="num" w:pos="6386"/>
        </w:tabs>
        <w:ind w:left="6386" w:hanging="360"/>
      </w:pPr>
      <w:rPr>
        <w:rFonts w:cs="Times New Roman"/>
      </w:rPr>
    </w:lvl>
    <w:lvl w:ilvl="8" w:tplc="0409001B">
      <w:start w:val="1"/>
      <w:numFmt w:val="lowerRoman"/>
      <w:lvlText w:val="%9."/>
      <w:lvlJc w:val="right"/>
      <w:pPr>
        <w:tabs>
          <w:tab w:val="num" w:pos="7106"/>
        </w:tabs>
        <w:ind w:left="7106" w:hanging="180"/>
      </w:pPr>
      <w:rPr>
        <w:rFonts w:cs="Times New Roman"/>
      </w:rPr>
    </w:lvl>
  </w:abstractNum>
  <w:abstractNum w:abstractNumId="18">
    <w:nsid w:val="671906C5"/>
    <w:multiLevelType w:val="hybridMultilevel"/>
    <w:tmpl w:val="2474C53A"/>
    <w:lvl w:ilvl="0" w:tplc="92A41970">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nsid w:val="68E44B94"/>
    <w:multiLevelType w:val="hybridMultilevel"/>
    <w:tmpl w:val="7FBCD1BA"/>
    <w:lvl w:ilvl="0" w:tplc="0409000F">
      <w:start w:val="1"/>
      <w:numFmt w:val="decimal"/>
      <w:lvlText w:val="%1."/>
      <w:lvlJc w:val="left"/>
      <w:pPr>
        <w:tabs>
          <w:tab w:val="num" w:pos="1080"/>
        </w:tabs>
        <w:ind w:left="1080" w:hanging="360"/>
      </w:pPr>
      <w:rPr>
        <w:rFonts w:cs="Times New Roman"/>
      </w:rPr>
    </w:lvl>
    <w:lvl w:ilvl="1" w:tplc="04270019">
      <w:start w:val="1"/>
      <w:numFmt w:val="lowerLetter"/>
      <w:lvlText w:val="%2."/>
      <w:lvlJc w:val="left"/>
      <w:pPr>
        <w:tabs>
          <w:tab w:val="num" w:pos="1174"/>
        </w:tabs>
        <w:ind w:left="1174" w:hanging="360"/>
      </w:pPr>
    </w:lvl>
    <w:lvl w:ilvl="2" w:tplc="0427001B">
      <w:start w:val="1"/>
      <w:numFmt w:val="lowerRoman"/>
      <w:lvlText w:val="%3."/>
      <w:lvlJc w:val="right"/>
      <w:pPr>
        <w:tabs>
          <w:tab w:val="num" w:pos="1894"/>
        </w:tabs>
        <w:ind w:left="1894" w:hanging="180"/>
      </w:pPr>
    </w:lvl>
    <w:lvl w:ilvl="3" w:tplc="0427000F">
      <w:start w:val="1"/>
      <w:numFmt w:val="decimal"/>
      <w:lvlText w:val="%4."/>
      <w:lvlJc w:val="left"/>
      <w:pPr>
        <w:tabs>
          <w:tab w:val="num" w:pos="2614"/>
        </w:tabs>
        <w:ind w:left="2614" w:hanging="360"/>
      </w:pPr>
    </w:lvl>
    <w:lvl w:ilvl="4" w:tplc="04270019" w:tentative="1">
      <w:start w:val="1"/>
      <w:numFmt w:val="lowerLetter"/>
      <w:lvlText w:val="%5."/>
      <w:lvlJc w:val="left"/>
      <w:pPr>
        <w:tabs>
          <w:tab w:val="num" w:pos="3334"/>
        </w:tabs>
        <w:ind w:left="3334" w:hanging="360"/>
      </w:pPr>
    </w:lvl>
    <w:lvl w:ilvl="5" w:tplc="0427001B" w:tentative="1">
      <w:start w:val="1"/>
      <w:numFmt w:val="lowerRoman"/>
      <w:lvlText w:val="%6."/>
      <w:lvlJc w:val="right"/>
      <w:pPr>
        <w:tabs>
          <w:tab w:val="num" w:pos="4054"/>
        </w:tabs>
        <w:ind w:left="4054" w:hanging="180"/>
      </w:pPr>
    </w:lvl>
    <w:lvl w:ilvl="6" w:tplc="0427000F" w:tentative="1">
      <w:start w:val="1"/>
      <w:numFmt w:val="decimal"/>
      <w:lvlText w:val="%7."/>
      <w:lvlJc w:val="left"/>
      <w:pPr>
        <w:tabs>
          <w:tab w:val="num" w:pos="4774"/>
        </w:tabs>
        <w:ind w:left="4774" w:hanging="360"/>
      </w:pPr>
    </w:lvl>
    <w:lvl w:ilvl="7" w:tplc="04270019" w:tentative="1">
      <w:start w:val="1"/>
      <w:numFmt w:val="lowerLetter"/>
      <w:lvlText w:val="%8."/>
      <w:lvlJc w:val="left"/>
      <w:pPr>
        <w:tabs>
          <w:tab w:val="num" w:pos="5494"/>
        </w:tabs>
        <w:ind w:left="5494" w:hanging="360"/>
      </w:pPr>
    </w:lvl>
    <w:lvl w:ilvl="8" w:tplc="0427001B" w:tentative="1">
      <w:start w:val="1"/>
      <w:numFmt w:val="lowerRoman"/>
      <w:lvlText w:val="%9."/>
      <w:lvlJc w:val="right"/>
      <w:pPr>
        <w:tabs>
          <w:tab w:val="num" w:pos="6214"/>
        </w:tabs>
        <w:ind w:left="6214" w:hanging="180"/>
      </w:pPr>
    </w:lvl>
  </w:abstractNum>
  <w:abstractNum w:abstractNumId="20">
    <w:nsid w:val="7CB20A1C"/>
    <w:multiLevelType w:val="hybridMultilevel"/>
    <w:tmpl w:val="59C2F974"/>
    <w:lvl w:ilvl="0" w:tplc="0427000F">
      <w:start w:val="1"/>
      <w:numFmt w:val="decimal"/>
      <w:lvlText w:val="%1."/>
      <w:lvlJc w:val="left"/>
      <w:pPr>
        <w:tabs>
          <w:tab w:val="num" w:pos="720"/>
        </w:tabs>
        <w:ind w:left="720" w:hanging="360"/>
      </w:pPr>
    </w:lvl>
    <w:lvl w:ilvl="1" w:tplc="0427000B">
      <w:start w:val="1"/>
      <w:numFmt w:val="bullet"/>
      <w:lvlText w:val=""/>
      <w:lvlJc w:val="left"/>
      <w:pPr>
        <w:tabs>
          <w:tab w:val="num" w:pos="1440"/>
        </w:tabs>
        <w:ind w:left="1440" w:hanging="360"/>
      </w:pPr>
      <w:rPr>
        <w:rFonts w:ascii="Wingdings" w:hAnsi="Wingding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nsid w:val="7E6E0C45"/>
    <w:multiLevelType w:val="hybridMultilevel"/>
    <w:tmpl w:val="1020D9B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nsid w:val="7ED63C39"/>
    <w:multiLevelType w:val="hybridMultilevel"/>
    <w:tmpl w:val="234C7A6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6"/>
  </w:num>
  <w:num w:numId="7">
    <w:abstractNumId w:val="11"/>
  </w:num>
  <w:num w:numId="8">
    <w:abstractNumId w:val="17"/>
  </w:num>
  <w:num w:numId="9">
    <w:abstractNumId w:val="19"/>
  </w:num>
  <w:num w:numId="10">
    <w:abstractNumId w:val="18"/>
  </w:num>
  <w:num w:numId="11">
    <w:abstractNumId w:val="15"/>
  </w:num>
  <w:num w:numId="12">
    <w:abstractNumId w:val="14"/>
  </w:num>
  <w:num w:numId="13">
    <w:abstractNumId w:val="16"/>
  </w:num>
  <w:num w:numId="14">
    <w:abstractNumId w:val="5"/>
  </w:num>
  <w:num w:numId="15">
    <w:abstractNumId w:val="20"/>
  </w:num>
  <w:num w:numId="16">
    <w:abstractNumId w:val="8"/>
  </w:num>
  <w:num w:numId="17">
    <w:abstractNumId w:val="7"/>
  </w:num>
  <w:num w:numId="18">
    <w:abstractNumId w:val="9"/>
  </w:num>
  <w:num w:numId="19">
    <w:abstractNumId w:val="21"/>
  </w:num>
  <w:num w:numId="20">
    <w:abstractNumId w:val="12"/>
  </w:num>
  <w:num w:numId="21">
    <w:abstractNumId w:val="13"/>
  </w:num>
  <w:num w:numId="22">
    <w:abstractNumId w:val="22"/>
  </w:num>
  <w:num w:numId="23">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115"/>
    <w:rsid w:val="000037E7"/>
    <w:rsid w:val="00004DCC"/>
    <w:rsid w:val="0001434E"/>
    <w:rsid w:val="00016C2A"/>
    <w:rsid w:val="00021170"/>
    <w:rsid w:val="00021F59"/>
    <w:rsid w:val="00023EAA"/>
    <w:rsid w:val="000307C4"/>
    <w:rsid w:val="00030FF4"/>
    <w:rsid w:val="00031945"/>
    <w:rsid w:val="0004307C"/>
    <w:rsid w:val="000572C3"/>
    <w:rsid w:val="000753D5"/>
    <w:rsid w:val="0007775F"/>
    <w:rsid w:val="000859ED"/>
    <w:rsid w:val="00086D15"/>
    <w:rsid w:val="0009230F"/>
    <w:rsid w:val="000A7EEA"/>
    <w:rsid w:val="000C548C"/>
    <w:rsid w:val="000C6048"/>
    <w:rsid w:val="000C787E"/>
    <w:rsid w:val="000E0E91"/>
    <w:rsid w:val="00100E49"/>
    <w:rsid w:val="001033A5"/>
    <w:rsid w:val="00106699"/>
    <w:rsid w:val="00120802"/>
    <w:rsid w:val="00121EE6"/>
    <w:rsid w:val="001337EE"/>
    <w:rsid w:val="001344F6"/>
    <w:rsid w:val="001409D4"/>
    <w:rsid w:val="0014484F"/>
    <w:rsid w:val="0014488C"/>
    <w:rsid w:val="00146BFA"/>
    <w:rsid w:val="001657E1"/>
    <w:rsid w:val="00166CD7"/>
    <w:rsid w:val="00166E04"/>
    <w:rsid w:val="00172009"/>
    <w:rsid w:val="00172D9A"/>
    <w:rsid w:val="00183537"/>
    <w:rsid w:val="0018396D"/>
    <w:rsid w:val="00185F67"/>
    <w:rsid w:val="00191512"/>
    <w:rsid w:val="001941CC"/>
    <w:rsid w:val="001943F1"/>
    <w:rsid w:val="00195C73"/>
    <w:rsid w:val="001973C7"/>
    <w:rsid w:val="001A75F4"/>
    <w:rsid w:val="001C514B"/>
    <w:rsid w:val="001C6119"/>
    <w:rsid w:val="001C6F3E"/>
    <w:rsid w:val="001D20CD"/>
    <w:rsid w:val="001E3740"/>
    <w:rsid w:val="001E4BE2"/>
    <w:rsid w:val="001E72BB"/>
    <w:rsid w:val="001F0B06"/>
    <w:rsid w:val="001F71CF"/>
    <w:rsid w:val="002157E2"/>
    <w:rsid w:val="00226A0C"/>
    <w:rsid w:val="00227368"/>
    <w:rsid w:val="002304A2"/>
    <w:rsid w:val="00232E65"/>
    <w:rsid w:val="00237397"/>
    <w:rsid w:val="00245B2C"/>
    <w:rsid w:val="00250321"/>
    <w:rsid w:val="002506E7"/>
    <w:rsid w:val="00253274"/>
    <w:rsid w:val="0025419B"/>
    <w:rsid w:val="00254CAC"/>
    <w:rsid w:val="002632F6"/>
    <w:rsid w:val="00265A4B"/>
    <w:rsid w:val="00267C90"/>
    <w:rsid w:val="00283ED3"/>
    <w:rsid w:val="0029730B"/>
    <w:rsid w:val="00297AD3"/>
    <w:rsid w:val="002A0264"/>
    <w:rsid w:val="002C096E"/>
    <w:rsid w:val="002C257B"/>
    <w:rsid w:val="002F57B3"/>
    <w:rsid w:val="0030074B"/>
    <w:rsid w:val="00301A58"/>
    <w:rsid w:val="0031116E"/>
    <w:rsid w:val="003234D3"/>
    <w:rsid w:val="00324ECE"/>
    <w:rsid w:val="003352C0"/>
    <w:rsid w:val="00335C31"/>
    <w:rsid w:val="003377CD"/>
    <w:rsid w:val="00352A2D"/>
    <w:rsid w:val="00370BB5"/>
    <w:rsid w:val="0037654D"/>
    <w:rsid w:val="00376711"/>
    <w:rsid w:val="003830B4"/>
    <w:rsid w:val="00384117"/>
    <w:rsid w:val="00385D70"/>
    <w:rsid w:val="00393759"/>
    <w:rsid w:val="00393E32"/>
    <w:rsid w:val="003A5520"/>
    <w:rsid w:val="003A7296"/>
    <w:rsid w:val="003B01D8"/>
    <w:rsid w:val="003B2220"/>
    <w:rsid w:val="003C1C31"/>
    <w:rsid w:val="003C4616"/>
    <w:rsid w:val="003C4C68"/>
    <w:rsid w:val="003C535C"/>
    <w:rsid w:val="003C74D8"/>
    <w:rsid w:val="003F5F51"/>
    <w:rsid w:val="00400790"/>
    <w:rsid w:val="0040673F"/>
    <w:rsid w:val="00407913"/>
    <w:rsid w:val="00414154"/>
    <w:rsid w:val="00421159"/>
    <w:rsid w:val="004237B4"/>
    <w:rsid w:val="004273DB"/>
    <w:rsid w:val="00427FCB"/>
    <w:rsid w:val="00430DCC"/>
    <w:rsid w:val="0044196A"/>
    <w:rsid w:val="00442563"/>
    <w:rsid w:val="004441A8"/>
    <w:rsid w:val="00445EFC"/>
    <w:rsid w:val="0046056C"/>
    <w:rsid w:val="00465847"/>
    <w:rsid w:val="00470742"/>
    <w:rsid w:val="00471B56"/>
    <w:rsid w:val="004763FB"/>
    <w:rsid w:val="00482F5A"/>
    <w:rsid w:val="00483A2F"/>
    <w:rsid w:val="00487C96"/>
    <w:rsid w:val="00495DD7"/>
    <w:rsid w:val="004A24EB"/>
    <w:rsid w:val="004A33FB"/>
    <w:rsid w:val="004B1367"/>
    <w:rsid w:val="004B214B"/>
    <w:rsid w:val="004B2F11"/>
    <w:rsid w:val="004B6588"/>
    <w:rsid w:val="004B67B9"/>
    <w:rsid w:val="004C1382"/>
    <w:rsid w:val="004D1E68"/>
    <w:rsid w:val="004E3836"/>
    <w:rsid w:val="004E6B70"/>
    <w:rsid w:val="004E6B7D"/>
    <w:rsid w:val="004F1F2A"/>
    <w:rsid w:val="004F57D7"/>
    <w:rsid w:val="00502667"/>
    <w:rsid w:val="00503BE7"/>
    <w:rsid w:val="00522888"/>
    <w:rsid w:val="00534C6C"/>
    <w:rsid w:val="00540AA3"/>
    <w:rsid w:val="005501CA"/>
    <w:rsid w:val="00560B1F"/>
    <w:rsid w:val="00561946"/>
    <w:rsid w:val="005673CE"/>
    <w:rsid w:val="00577FBB"/>
    <w:rsid w:val="0058173B"/>
    <w:rsid w:val="0058528E"/>
    <w:rsid w:val="00591DE6"/>
    <w:rsid w:val="005923E5"/>
    <w:rsid w:val="00594D54"/>
    <w:rsid w:val="00595B7B"/>
    <w:rsid w:val="005A35EC"/>
    <w:rsid w:val="005A51F8"/>
    <w:rsid w:val="005A5C7A"/>
    <w:rsid w:val="005A7E46"/>
    <w:rsid w:val="005B51A1"/>
    <w:rsid w:val="005C3AE8"/>
    <w:rsid w:val="005C6889"/>
    <w:rsid w:val="005D770E"/>
    <w:rsid w:val="005E4F98"/>
    <w:rsid w:val="005F30FC"/>
    <w:rsid w:val="005F3F99"/>
    <w:rsid w:val="005F49F6"/>
    <w:rsid w:val="005F5F5E"/>
    <w:rsid w:val="0060524F"/>
    <w:rsid w:val="00621FC4"/>
    <w:rsid w:val="0064059D"/>
    <w:rsid w:val="006406C3"/>
    <w:rsid w:val="00652430"/>
    <w:rsid w:val="006534B8"/>
    <w:rsid w:val="006623D6"/>
    <w:rsid w:val="0067104D"/>
    <w:rsid w:val="0067653F"/>
    <w:rsid w:val="006776E7"/>
    <w:rsid w:val="00677CF3"/>
    <w:rsid w:val="00683866"/>
    <w:rsid w:val="00693CB8"/>
    <w:rsid w:val="006975A5"/>
    <w:rsid w:val="00697E80"/>
    <w:rsid w:val="006A6101"/>
    <w:rsid w:val="006A70C8"/>
    <w:rsid w:val="006B1204"/>
    <w:rsid w:val="006C3D44"/>
    <w:rsid w:val="006C6115"/>
    <w:rsid w:val="006D7043"/>
    <w:rsid w:val="006F0F6A"/>
    <w:rsid w:val="006F1672"/>
    <w:rsid w:val="006F280D"/>
    <w:rsid w:val="006F6656"/>
    <w:rsid w:val="00703C92"/>
    <w:rsid w:val="00704B7B"/>
    <w:rsid w:val="007130FD"/>
    <w:rsid w:val="007139FF"/>
    <w:rsid w:val="007343DE"/>
    <w:rsid w:val="007456C2"/>
    <w:rsid w:val="00745D3B"/>
    <w:rsid w:val="00765B9B"/>
    <w:rsid w:val="007663A1"/>
    <w:rsid w:val="00767DBC"/>
    <w:rsid w:val="007707AD"/>
    <w:rsid w:val="00773F16"/>
    <w:rsid w:val="00774AE2"/>
    <w:rsid w:val="00792B10"/>
    <w:rsid w:val="00793C3D"/>
    <w:rsid w:val="00794B17"/>
    <w:rsid w:val="007A55AE"/>
    <w:rsid w:val="007B2B54"/>
    <w:rsid w:val="007B55D9"/>
    <w:rsid w:val="007B767E"/>
    <w:rsid w:val="007C4042"/>
    <w:rsid w:val="007C745E"/>
    <w:rsid w:val="007D5526"/>
    <w:rsid w:val="007D599E"/>
    <w:rsid w:val="007E037E"/>
    <w:rsid w:val="007E51E5"/>
    <w:rsid w:val="007F0C6D"/>
    <w:rsid w:val="007F318A"/>
    <w:rsid w:val="007F42B3"/>
    <w:rsid w:val="00802284"/>
    <w:rsid w:val="00803C7B"/>
    <w:rsid w:val="0081190A"/>
    <w:rsid w:val="00826F18"/>
    <w:rsid w:val="00827A55"/>
    <w:rsid w:val="00833AA9"/>
    <w:rsid w:val="00834932"/>
    <w:rsid w:val="00836A3A"/>
    <w:rsid w:val="0084533E"/>
    <w:rsid w:val="00860E51"/>
    <w:rsid w:val="00865394"/>
    <w:rsid w:val="00871F82"/>
    <w:rsid w:val="00872106"/>
    <w:rsid w:val="00876FDF"/>
    <w:rsid w:val="00880E83"/>
    <w:rsid w:val="00883C13"/>
    <w:rsid w:val="00890B26"/>
    <w:rsid w:val="008A3403"/>
    <w:rsid w:val="008A6DF2"/>
    <w:rsid w:val="008D0022"/>
    <w:rsid w:val="008D6EE2"/>
    <w:rsid w:val="008E3C3D"/>
    <w:rsid w:val="008F3B8E"/>
    <w:rsid w:val="00905A3F"/>
    <w:rsid w:val="0091311E"/>
    <w:rsid w:val="00915B3D"/>
    <w:rsid w:val="009322E3"/>
    <w:rsid w:val="00934FC6"/>
    <w:rsid w:val="00954A36"/>
    <w:rsid w:val="00962A4A"/>
    <w:rsid w:val="00964732"/>
    <w:rsid w:val="00972710"/>
    <w:rsid w:val="00993517"/>
    <w:rsid w:val="009C7C15"/>
    <w:rsid w:val="009C7F4A"/>
    <w:rsid w:val="009D4F57"/>
    <w:rsid w:val="009E1CD3"/>
    <w:rsid w:val="009F02E9"/>
    <w:rsid w:val="00A04CFF"/>
    <w:rsid w:val="00A05B01"/>
    <w:rsid w:val="00A06DCB"/>
    <w:rsid w:val="00A132BE"/>
    <w:rsid w:val="00A16CB1"/>
    <w:rsid w:val="00A17EF4"/>
    <w:rsid w:val="00A255BB"/>
    <w:rsid w:val="00A270A1"/>
    <w:rsid w:val="00A27D42"/>
    <w:rsid w:val="00A30839"/>
    <w:rsid w:val="00A46848"/>
    <w:rsid w:val="00A46ED3"/>
    <w:rsid w:val="00A70C6A"/>
    <w:rsid w:val="00A81B0E"/>
    <w:rsid w:val="00AA6EA2"/>
    <w:rsid w:val="00AA76AD"/>
    <w:rsid w:val="00AA76E0"/>
    <w:rsid w:val="00AB2253"/>
    <w:rsid w:val="00AC2615"/>
    <w:rsid w:val="00AC272F"/>
    <w:rsid w:val="00AC7337"/>
    <w:rsid w:val="00AD1E0C"/>
    <w:rsid w:val="00AD24CE"/>
    <w:rsid w:val="00AD2544"/>
    <w:rsid w:val="00AD5224"/>
    <w:rsid w:val="00AE2081"/>
    <w:rsid w:val="00AE62B3"/>
    <w:rsid w:val="00AF2F17"/>
    <w:rsid w:val="00B03E91"/>
    <w:rsid w:val="00B069C2"/>
    <w:rsid w:val="00B0780D"/>
    <w:rsid w:val="00B1761B"/>
    <w:rsid w:val="00B20240"/>
    <w:rsid w:val="00B302E9"/>
    <w:rsid w:val="00B31D63"/>
    <w:rsid w:val="00B35C72"/>
    <w:rsid w:val="00B406FB"/>
    <w:rsid w:val="00B736CC"/>
    <w:rsid w:val="00B763FB"/>
    <w:rsid w:val="00B77003"/>
    <w:rsid w:val="00B84666"/>
    <w:rsid w:val="00B8578C"/>
    <w:rsid w:val="00B93491"/>
    <w:rsid w:val="00BB0100"/>
    <w:rsid w:val="00BC3901"/>
    <w:rsid w:val="00BD0732"/>
    <w:rsid w:val="00BD36E2"/>
    <w:rsid w:val="00BD3798"/>
    <w:rsid w:val="00BD3DE0"/>
    <w:rsid w:val="00BE7E2A"/>
    <w:rsid w:val="00BF0B8B"/>
    <w:rsid w:val="00BF4E2B"/>
    <w:rsid w:val="00C00309"/>
    <w:rsid w:val="00C06571"/>
    <w:rsid w:val="00C134B5"/>
    <w:rsid w:val="00C209EF"/>
    <w:rsid w:val="00C2238C"/>
    <w:rsid w:val="00C23234"/>
    <w:rsid w:val="00C25D5C"/>
    <w:rsid w:val="00C43550"/>
    <w:rsid w:val="00C44351"/>
    <w:rsid w:val="00C47B7E"/>
    <w:rsid w:val="00C47FF4"/>
    <w:rsid w:val="00C53560"/>
    <w:rsid w:val="00C55AC4"/>
    <w:rsid w:val="00C6302D"/>
    <w:rsid w:val="00C63505"/>
    <w:rsid w:val="00C64313"/>
    <w:rsid w:val="00C66E10"/>
    <w:rsid w:val="00C67D88"/>
    <w:rsid w:val="00C72C77"/>
    <w:rsid w:val="00C84C9E"/>
    <w:rsid w:val="00C87BA9"/>
    <w:rsid w:val="00C906F4"/>
    <w:rsid w:val="00CB4447"/>
    <w:rsid w:val="00CC0DB0"/>
    <w:rsid w:val="00CC28EF"/>
    <w:rsid w:val="00CD0647"/>
    <w:rsid w:val="00CF3046"/>
    <w:rsid w:val="00D02B7D"/>
    <w:rsid w:val="00D04284"/>
    <w:rsid w:val="00D0767A"/>
    <w:rsid w:val="00D23893"/>
    <w:rsid w:val="00D23BD8"/>
    <w:rsid w:val="00D2458E"/>
    <w:rsid w:val="00D33271"/>
    <w:rsid w:val="00D34999"/>
    <w:rsid w:val="00D36C95"/>
    <w:rsid w:val="00D41CE0"/>
    <w:rsid w:val="00D421FF"/>
    <w:rsid w:val="00D448A9"/>
    <w:rsid w:val="00D473CA"/>
    <w:rsid w:val="00D64545"/>
    <w:rsid w:val="00D8241A"/>
    <w:rsid w:val="00D83704"/>
    <w:rsid w:val="00D91520"/>
    <w:rsid w:val="00D96CB9"/>
    <w:rsid w:val="00D9726F"/>
    <w:rsid w:val="00D97855"/>
    <w:rsid w:val="00DA7996"/>
    <w:rsid w:val="00DB28B5"/>
    <w:rsid w:val="00DC0BBA"/>
    <w:rsid w:val="00DC5159"/>
    <w:rsid w:val="00DE28D5"/>
    <w:rsid w:val="00DE3EC8"/>
    <w:rsid w:val="00DE648B"/>
    <w:rsid w:val="00DF6FF5"/>
    <w:rsid w:val="00DF7376"/>
    <w:rsid w:val="00E40049"/>
    <w:rsid w:val="00E4196C"/>
    <w:rsid w:val="00E44800"/>
    <w:rsid w:val="00E52493"/>
    <w:rsid w:val="00E56724"/>
    <w:rsid w:val="00E57631"/>
    <w:rsid w:val="00E62DE2"/>
    <w:rsid w:val="00E669B2"/>
    <w:rsid w:val="00E67A9F"/>
    <w:rsid w:val="00E703CE"/>
    <w:rsid w:val="00E74878"/>
    <w:rsid w:val="00E74E3E"/>
    <w:rsid w:val="00E77347"/>
    <w:rsid w:val="00E913BB"/>
    <w:rsid w:val="00E9157D"/>
    <w:rsid w:val="00E95D04"/>
    <w:rsid w:val="00E95D62"/>
    <w:rsid w:val="00E962CF"/>
    <w:rsid w:val="00E96AD4"/>
    <w:rsid w:val="00E96B57"/>
    <w:rsid w:val="00E971B6"/>
    <w:rsid w:val="00EA0889"/>
    <w:rsid w:val="00EA47DA"/>
    <w:rsid w:val="00EA4CAE"/>
    <w:rsid w:val="00EC08E6"/>
    <w:rsid w:val="00ED3CD0"/>
    <w:rsid w:val="00ED4631"/>
    <w:rsid w:val="00ED6B35"/>
    <w:rsid w:val="00EE5180"/>
    <w:rsid w:val="00EF7BBA"/>
    <w:rsid w:val="00EF7FAF"/>
    <w:rsid w:val="00F15C3A"/>
    <w:rsid w:val="00F1779B"/>
    <w:rsid w:val="00F25A9D"/>
    <w:rsid w:val="00F25FD6"/>
    <w:rsid w:val="00F4251E"/>
    <w:rsid w:val="00F4772F"/>
    <w:rsid w:val="00F505D3"/>
    <w:rsid w:val="00F576E9"/>
    <w:rsid w:val="00F65AA3"/>
    <w:rsid w:val="00F67BFC"/>
    <w:rsid w:val="00F70A62"/>
    <w:rsid w:val="00F75136"/>
    <w:rsid w:val="00F75456"/>
    <w:rsid w:val="00F76B3F"/>
    <w:rsid w:val="00F9478E"/>
    <w:rsid w:val="00FA266B"/>
    <w:rsid w:val="00FB0C82"/>
    <w:rsid w:val="00FB3838"/>
    <w:rsid w:val="00FB6D5D"/>
    <w:rsid w:val="00FC1B15"/>
    <w:rsid w:val="00FD2C60"/>
    <w:rsid w:val="00FD3482"/>
    <w:rsid w:val="00FE0299"/>
    <w:rsid w:val="00FE4C97"/>
    <w:rsid w:val="00FE5E14"/>
    <w:rsid w:val="00FE74BE"/>
    <w:rsid w:val="00FF47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footnote reference" w:uiPriority="0"/>
    <w:lsdException w:name="List Bullet" w:uiPriority="1" w:qFormat="1"/>
    <w:lsdException w:name="List Number" w:qFormat="1"/>
    <w:lsdException w:name="List Number 2" w:qFormat="1"/>
    <w:lsdException w:name="List Number 3" w:qFormat="1"/>
    <w:lsdException w:name="Title" w:semiHidden="0" w:uiPriority="19" w:unhideWhenUsed="0" w:qFormat="1"/>
    <w:lsdException w:name="Signature" w:uiPriority="9" w:qFormat="1"/>
    <w:lsdException w:name="Default Paragraph Font" w:uiPriority="1"/>
    <w:lsdException w:name="Subtitle" w:semiHidden="0" w:uiPriority="19" w:unhideWhenUsed="0" w:qFormat="1"/>
    <w:lsdException w:name="Strong" w:semiHidden="0" w:uiPriority="1"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C096E"/>
    <w:pPr>
      <w:spacing w:before="40" w:after="160" w:line="288" w:lineRule="auto"/>
    </w:pPr>
    <w:rPr>
      <w:color w:val="595959"/>
      <w:kern w:val="20"/>
      <w:lang w:val="en-US" w:eastAsia="ja-JP"/>
    </w:rPr>
  </w:style>
  <w:style w:type="paragraph" w:styleId="Antrat1">
    <w:name w:val="heading 1"/>
    <w:basedOn w:val="prastasis"/>
    <w:next w:val="prastasis"/>
    <w:link w:val="Antrat1Diagrama"/>
    <w:uiPriority w:val="1"/>
    <w:qFormat/>
    <w:pPr>
      <w:pageBreakBefore/>
      <w:spacing w:before="0" w:after="360" w:line="240" w:lineRule="auto"/>
      <w:outlineLvl w:val="0"/>
    </w:pPr>
    <w:rPr>
      <w:sz w:val="36"/>
    </w:rPr>
  </w:style>
  <w:style w:type="paragraph" w:styleId="Antrat2">
    <w:name w:val="heading 2"/>
    <w:basedOn w:val="prastasis"/>
    <w:next w:val="prastasis"/>
    <w:link w:val="Antrat2Diagrama"/>
    <w:uiPriority w:val="1"/>
    <w:qFormat/>
    <w:pPr>
      <w:keepNext/>
      <w:keepLines/>
      <w:spacing w:before="360" w:after="60" w:line="240" w:lineRule="auto"/>
      <w:outlineLvl w:val="1"/>
    </w:pPr>
    <w:rPr>
      <w:rFonts w:ascii="Calibri" w:eastAsia="Times New Roman" w:hAnsi="Calibri"/>
      <w:caps/>
      <w:color w:val="577188"/>
      <w:sz w:val="24"/>
    </w:rPr>
  </w:style>
  <w:style w:type="paragraph" w:styleId="Antrat3">
    <w:name w:val="heading 3"/>
    <w:basedOn w:val="prastasis"/>
    <w:next w:val="prastasis"/>
    <w:link w:val="Antrat3Diagrama"/>
    <w:uiPriority w:val="1"/>
    <w:qFormat/>
    <w:pPr>
      <w:keepNext/>
      <w:keepLines/>
      <w:spacing w:before="200" w:after="0"/>
      <w:outlineLvl w:val="2"/>
    </w:pPr>
    <w:rPr>
      <w:rFonts w:ascii="Calibri" w:eastAsia="Times New Roman" w:hAnsi="Calibri"/>
      <w:b/>
      <w:bCs/>
      <w:color w:val="7E97AD"/>
    </w:rPr>
  </w:style>
  <w:style w:type="paragraph" w:styleId="Antrat4">
    <w:name w:val="heading 4"/>
    <w:basedOn w:val="prastasis"/>
    <w:next w:val="prastasis"/>
    <w:link w:val="Antrat4Diagrama"/>
    <w:uiPriority w:val="18"/>
    <w:qFormat/>
    <w:pPr>
      <w:keepNext/>
      <w:keepLines/>
      <w:spacing w:before="200" w:after="0"/>
      <w:outlineLvl w:val="3"/>
    </w:pPr>
    <w:rPr>
      <w:rFonts w:ascii="Calibri" w:eastAsia="Times New Roman" w:hAnsi="Calibri"/>
      <w:b/>
      <w:bCs/>
      <w:i/>
      <w:iCs/>
      <w:color w:val="7E97AD"/>
    </w:rPr>
  </w:style>
  <w:style w:type="paragraph" w:styleId="Antrat5">
    <w:name w:val="heading 5"/>
    <w:basedOn w:val="prastasis"/>
    <w:next w:val="prastasis"/>
    <w:link w:val="Antrat5Diagrama"/>
    <w:uiPriority w:val="18"/>
    <w:qFormat/>
    <w:pPr>
      <w:keepNext/>
      <w:keepLines/>
      <w:spacing w:before="200" w:after="0"/>
      <w:outlineLvl w:val="4"/>
    </w:pPr>
    <w:rPr>
      <w:rFonts w:ascii="Calibri" w:eastAsia="Times New Roman" w:hAnsi="Calibri"/>
      <w:color w:val="394B5A"/>
    </w:rPr>
  </w:style>
  <w:style w:type="paragraph" w:styleId="Antrat6">
    <w:name w:val="heading 6"/>
    <w:basedOn w:val="prastasis"/>
    <w:next w:val="prastasis"/>
    <w:link w:val="Antrat6Diagrama"/>
    <w:uiPriority w:val="18"/>
    <w:qFormat/>
    <w:pPr>
      <w:keepNext/>
      <w:keepLines/>
      <w:spacing w:before="200" w:after="0"/>
      <w:outlineLvl w:val="5"/>
    </w:pPr>
    <w:rPr>
      <w:rFonts w:ascii="Calibri" w:eastAsia="Times New Roman" w:hAnsi="Calibri"/>
      <w:i/>
      <w:iCs/>
      <w:color w:val="394B5A"/>
    </w:rPr>
  </w:style>
  <w:style w:type="paragraph" w:styleId="Antrat7">
    <w:name w:val="heading 7"/>
    <w:basedOn w:val="prastasis"/>
    <w:next w:val="prastasis"/>
    <w:link w:val="Antrat7Diagrama"/>
    <w:uiPriority w:val="18"/>
    <w:qFormat/>
    <w:pPr>
      <w:keepNext/>
      <w:keepLines/>
      <w:spacing w:before="200" w:after="0"/>
      <w:outlineLvl w:val="6"/>
    </w:pPr>
    <w:rPr>
      <w:rFonts w:ascii="Calibri" w:eastAsia="Times New Roman" w:hAnsi="Calibri"/>
      <w:i/>
      <w:iCs/>
      <w:color w:val="404040"/>
    </w:rPr>
  </w:style>
  <w:style w:type="paragraph" w:styleId="Antrat8">
    <w:name w:val="heading 8"/>
    <w:basedOn w:val="prastasis"/>
    <w:next w:val="prastasis"/>
    <w:link w:val="Antrat8Diagrama"/>
    <w:uiPriority w:val="18"/>
    <w:qFormat/>
    <w:pPr>
      <w:keepNext/>
      <w:keepLines/>
      <w:spacing w:before="200" w:after="0"/>
      <w:outlineLvl w:val="7"/>
    </w:pPr>
    <w:rPr>
      <w:rFonts w:ascii="Calibri" w:eastAsia="Times New Roman" w:hAnsi="Calibri"/>
      <w:color w:val="404040"/>
    </w:rPr>
  </w:style>
  <w:style w:type="paragraph" w:styleId="Antrat9">
    <w:name w:val="heading 9"/>
    <w:basedOn w:val="prastasis"/>
    <w:next w:val="prastasis"/>
    <w:link w:val="Antrat9Diagrama"/>
    <w:uiPriority w:val="18"/>
    <w:qFormat/>
    <w:pPr>
      <w:keepNext/>
      <w:keepLines/>
      <w:spacing w:before="200" w:after="0"/>
      <w:outlineLvl w:val="8"/>
    </w:pPr>
    <w:rPr>
      <w:rFonts w:ascii="Calibri" w:eastAsia="Times New Roman" w:hAnsi="Calibri"/>
      <w:i/>
      <w:iCs/>
      <w:color w:val="4040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spacing w:before="0" w:after="0" w:line="240" w:lineRule="auto"/>
    </w:pPr>
  </w:style>
  <w:style w:type="character" w:customStyle="1" w:styleId="AntratsDiagrama">
    <w:name w:val="Antraštės Diagrama"/>
    <w:link w:val="Antrats"/>
    <w:uiPriority w:val="99"/>
    <w:rPr>
      <w:kern w:val="20"/>
    </w:rPr>
  </w:style>
  <w:style w:type="paragraph" w:styleId="Porat">
    <w:name w:val="footer"/>
    <w:basedOn w:val="prastasis"/>
    <w:link w:val="PoratDiagrama"/>
    <w:uiPriority w:val="99"/>
    <w:unhideWhenUsed/>
    <w:pPr>
      <w:pBdr>
        <w:top w:val="single" w:sz="4" w:space="6" w:color="B1C0CD"/>
        <w:left w:val="single" w:sz="4" w:space="20" w:color="FFFFFF"/>
        <w:right w:val="single" w:sz="2" w:space="20" w:color="FFFFFF"/>
      </w:pBdr>
      <w:spacing w:after="0" w:line="240" w:lineRule="auto"/>
    </w:pPr>
  </w:style>
  <w:style w:type="character" w:customStyle="1" w:styleId="PoratDiagrama">
    <w:name w:val="Poraštė Diagrama"/>
    <w:link w:val="Porat"/>
    <w:uiPriority w:val="99"/>
    <w:rPr>
      <w:kern w:val="20"/>
    </w:rPr>
  </w:style>
  <w:style w:type="table" w:styleId="Lentelstinklelis">
    <w:name w:val="Table Grid"/>
    <w:basedOn w:val="prastojilente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etarp1">
    <w:name w:val="Be tarpų1"/>
    <w:link w:val="NoSpacingChar"/>
    <w:qFormat/>
    <w:pPr>
      <w:spacing w:before="40"/>
    </w:pPr>
    <w:rPr>
      <w:color w:val="595959"/>
      <w:lang w:val="en-US" w:eastAsia="ja-JP"/>
    </w:rPr>
  </w:style>
  <w:style w:type="paragraph" w:styleId="Debesliotekstas">
    <w:name w:val="Balloon Text"/>
    <w:basedOn w:val="prastasis"/>
    <w:link w:val="DebesliotekstasDiagrama"/>
    <w:uiPriority w:val="99"/>
    <w:semiHidden/>
    <w:unhideWhenUsed/>
    <w:pPr>
      <w:spacing w:after="0" w:line="240" w:lineRule="auto"/>
    </w:pPr>
    <w:rPr>
      <w:rFonts w:ascii="Tahoma" w:hAnsi="Tahoma" w:cs="Tahoma"/>
      <w:sz w:val="16"/>
    </w:rPr>
  </w:style>
  <w:style w:type="character" w:customStyle="1" w:styleId="DebesliotekstasDiagrama">
    <w:name w:val="Debesėlio tekstas Diagrama"/>
    <w:link w:val="Debesliotekstas"/>
    <w:uiPriority w:val="99"/>
    <w:semiHidden/>
    <w:rPr>
      <w:rFonts w:ascii="Tahoma" w:hAnsi="Tahoma" w:cs="Tahoma"/>
      <w:sz w:val="16"/>
    </w:rPr>
  </w:style>
  <w:style w:type="character" w:customStyle="1" w:styleId="Antrat1Diagrama">
    <w:name w:val="Antraštė 1 Diagrama"/>
    <w:link w:val="Antrat1"/>
    <w:uiPriority w:val="1"/>
    <w:rPr>
      <w:kern w:val="20"/>
      <w:sz w:val="36"/>
    </w:rPr>
  </w:style>
  <w:style w:type="character" w:customStyle="1" w:styleId="Antrat2Diagrama">
    <w:name w:val="Antraštė 2 Diagrama"/>
    <w:link w:val="Antrat2"/>
    <w:uiPriority w:val="1"/>
    <w:rPr>
      <w:rFonts w:ascii="Calibri" w:eastAsia="Times New Roman" w:hAnsi="Calibri" w:cs="Times New Roman"/>
      <w:caps/>
      <w:color w:val="577188"/>
      <w:kern w:val="20"/>
      <w:sz w:val="24"/>
    </w:rPr>
  </w:style>
  <w:style w:type="character" w:customStyle="1" w:styleId="Vietosrezervavimoenklotekstas1">
    <w:name w:val="Vietos rezervavimo ženklo tekstas1"/>
    <w:uiPriority w:val="99"/>
    <w:semiHidden/>
    <w:rPr>
      <w:color w:val="808080"/>
    </w:rPr>
  </w:style>
  <w:style w:type="paragraph" w:customStyle="1" w:styleId="Citata1">
    <w:name w:val="Citata1"/>
    <w:basedOn w:val="prastasis"/>
    <w:next w:val="prastasis"/>
    <w:link w:val="QuoteChar"/>
    <w:uiPriority w:val="9"/>
    <w:qFormat/>
    <w:pPr>
      <w:spacing w:before="240" w:after="240"/>
      <w:ind w:left="720" w:right="720"/>
    </w:pPr>
    <w:rPr>
      <w:i/>
      <w:iCs/>
      <w:noProof/>
      <w:color w:val="7E97AD"/>
      <w:sz w:val="28"/>
    </w:rPr>
  </w:style>
  <w:style w:type="character" w:customStyle="1" w:styleId="QuoteChar">
    <w:name w:val="Quote Char"/>
    <w:link w:val="Citata1"/>
    <w:uiPriority w:val="9"/>
    <w:rPr>
      <w:i/>
      <w:iCs/>
      <w:noProof/>
      <w:color w:val="7E97AD"/>
      <w:kern w:val="20"/>
      <w:sz w:val="28"/>
    </w:rPr>
  </w:style>
  <w:style w:type="paragraph" w:customStyle="1" w:styleId="Bibliografija1">
    <w:name w:val="Bibliografija1"/>
    <w:basedOn w:val="prastasis"/>
    <w:next w:val="prastasis"/>
    <w:uiPriority w:val="37"/>
    <w:semiHidden/>
    <w:unhideWhenUsed/>
  </w:style>
  <w:style w:type="paragraph" w:styleId="Tekstoblokas">
    <w:name w:val="Block Text"/>
    <w:basedOn w:val="prastasis"/>
    <w:uiPriority w:val="99"/>
    <w:semiHidden/>
    <w:unhideWhenUsed/>
    <w:pPr>
      <w:pBdr>
        <w:top w:val="single" w:sz="2" w:space="10" w:color="7E97AD" w:frame="1"/>
        <w:left w:val="single" w:sz="2" w:space="10" w:color="7E97AD" w:frame="1"/>
        <w:bottom w:val="single" w:sz="2" w:space="10" w:color="7E97AD" w:frame="1"/>
        <w:right w:val="single" w:sz="2" w:space="10" w:color="7E97AD" w:frame="1"/>
      </w:pBdr>
      <w:ind w:left="1152" w:right="1152"/>
    </w:pPr>
    <w:rPr>
      <w:i/>
      <w:iCs/>
      <w:color w:val="7E97AD"/>
    </w:rPr>
  </w:style>
  <w:style w:type="paragraph" w:styleId="Pagrindinistekstas">
    <w:name w:val="Body Text"/>
    <w:basedOn w:val="prastasis"/>
    <w:link w:val="PagrindinistekstasDiagrama"/>
    <w:uiPriority w:val="99"/>
    <w:semiHidden/>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semiHidden/>
    <w:unhideWhenUsed/>
    <w:pPr>
      <w:spacing w:after="120"/>
    </w:pPr>
    <w:rPr>
      <w:sz w:val="16"/>
    </w:rPr>
  </w:style>
  <w:style w:type="character" w:customStyle="1" w:styleId="Pagrindinistekstas3Diagrama">
    <w:name w:val="Pagrindinis tekstas 3 Diagrama"/>
    <w:link w:val="Pagrindinistekstas3"/>
    <w:uiPriority w:val="99"/>
    <w:semiHidden/>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uiPriority w:val="99"/>
    <w:semiHidden/>
    <w:unhideWhenUsed/>
    <w:pPr>
      <w:spacing w:after="120"/>
      <w:ind w:left="360"/>
    </w:pPr>
  </w:style>
  <w:style w:type="character" w:customStyle="1" w:styleId="PagrindiniotekstotraukaDiagrama">
    <w:name w:val="Pagrindinio teksto įtrauka Diagrama"/>
    <w:basedOn w:val="Numatytasispastraiposriftas"/>
    <w:link w:val="Pagrindiniotekstotrauka"/>
    <w:uiPriority w:val="99"/>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iPriority w:val="99"/>
    <w:semiHidden/>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link w:val="Pagrindiniotekstotrauka3"/>
    <w:uiPriority w:val="99"/>
    <w:semiHidden/>
    <w:rPr>
      <w:sz w:val="16"/>
    </w:rPr>
  </w:style>
  <w:style w:type="character" w:customStyle="1" w:styleId="Knygospavadinimas1">
    <w:name w:val="Knygos pavadinimas1"/>
    <w:uiPriority w:val="33"/>
    <w:qFormat/>
    <w:rPr>
      <w:b/>
      <w:bCs/>
      <w:smallCaps/>
      <w:spacing w:val="5"/>
    </w:rPr>
  </w:style>
  <w:style w:type="paragraph" w:styleId="Antrat">
    <w:name w:val="caption"/>
    <w:basedOn w:val="prastasis"/>
    <w:next w:val="prastasis"/>
    <w:uiPriority w:val="35"/>
    <w:qFormat/>
    <w:pPr>
      <w:spacing w:line="240" w:lineRule="auto"/>
    </w:pPr>
    <w:rPr>
      <w:b/>
      <w:bCs/>
      <w:color w:val="7E97AD"/>
      <w:sz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customStyle="1" w:styleId="Spalvotastinklelis1">
    <w:name w:val="Spalvotas tinklelis1"/>
    <w:basedOn w:val="prastojilentel"/>
    <w:uiPriority w:val="73"/>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
    <w:name w:val="Colorful Grid - Accent 1"/>
    <w:basedOn w:val="prastojilentel"/>
    <w:uiPriority w:val="73"/>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EAEE"/>
    </w:tcPr>
    <w:tblStylePr w:type="firstRow">
      <w:rPr>
        <w:b/>
        <w:bCs/>
      </w:rPr>
      <w:tblPr/>
      <w:tcPr>
        <w:shd w:val="clear" w:color="auto" w:fill="CBD5DE"/>
      </w:tcPr>
    </w:tblStylePr>
    <w:tblStylePr w:type="lastRow">
      <w:rPr>
        <w:b/>
        <w:bCs/>
        <w:color w:val="000000"/>
      </w:rPr>
      <w:tblPr/>
      <w:tcPr>
        <w:shd w:val="clear" w:color="auto" w:fill="CBD5DE"/>
      </w:tcPr>
    </w:tblStylePr>
    <w:tblStylePr w:type="firstCol">
      <w:rPr>
        <w:color w:val="FFFFFF"/>
      </w:rPr>
      <w:tblPr/>
      <w:tcPr>
        <w:shd w:val="clear" w:color="auto" w:fill="577188"/>
      </w:tcPr>
    </w:tblStylePr>
    <w:tblStylePr w:type="lastCol">
      <w:rPr>
        <w:color w:val="FFFFFF"/>
      </w:rPr>
      <w:tblPr/>
      <w:tcPr>
        <w:shd w:val="clear" w:color="auto" w:fill="577188"/>
      </w:tcPr>
    </w:tblStylePr>
    <w:tblStylePr w:type="band1Vert">
      <w:tblPr/>
      <w:tcPr>
        <w:shd w:val="clear" w:color="auto" w:fill="BECBD6"/>
      </w:tcPr>
    </w:tblStylePr>
    <w:tblStylePr w:type="band1Horz">
      <w:tblPr/>
      <w:tcPr>
        <w:shd w:val="clear" w:color="auto" w:fill="BECBD6"/>
      </w:tcPr>
    </w:tblStylePr>
  </w:style>
  <w:style w:type="table" w:customStyle="1" w:styleId="ColorfulGrid-Accent2">
    <w:name w:val="Colorful Grid - Accent 2"/>
    <w:basedOn w:val="prastojilentel"/>
    <w:uiPriority w:val="73"/>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4E8DF"/>
    </w:tcPr>
    <w:tblStylePr w:type="firstRow">
      <w:rPr>
        <w:b/>
        <w:bCs/>
      </w:rPr>
      <w:tblPr/>
      <w:tcPr>
        <w:shd w:val="clear" w:color="auto" w:fill="EAD1BF"/>
      </w:tcPr>
    </w:tblStylePr>
    <w:tblStylePr w:type="lastRow">
      <w:rPr>
        <w:b/>
        <w:bCs/>
        <w:color w:val="000000"/>
      </w:rPr>
      <w:tblPr/>
      <w:tcPr>
        <w:shd w:val="clear" w:color="auto" w:fill="EAD1BF"/>
      </w:tcPr>
    </w:tblStylePr>
    <w:tblStylePr w:type="firstCol">
      <w:rPr>
        <w:color w:val="FFFFFF"/>
      </w:rPr>
      <w:tblPr/>
      <w:tcPr>
        <w:shd w:val="clear" w:color="auto" w:fill="AA6736"/>
      </w:tcPr>
    </w:tblStylePr>
    <w:tblStylePr w:type="lastCol">
      <w:rPr>
        <w:color w:val="FFFFFF"/>
      </w:rPr>
      <w:tblPr/>
      <w:tcPr>
        <w:shd w:val="clear" w:color="auto" w:fill="AA6736"/>
      </w:tcPr>
    </w:tblStylePr>
    <w:tblStylePr w:type="band1Vert">
      <w:tblPr/>
      <w:tcPr>
        <w:shd w:val="clear" w:color="auto" w:fill="E5C6AF"/>
      </w:tcPr>
    </w:tblStylePr>
    <w:tblStylePr w:type="band1Horz">
      <w:tblPr/>
      <w:tcPr>
        <w:shd w:val="clear" w:color="auto" w:fill="E5C6AF"/>
      </w:tcPr>
    </w:tblStylePr>
  </w:style>
  <w:style w:type="table" w:customStyle="1" w:styleId="ColorfulGrid-Accent3">
    <w:name w:val="Colorful Grid - Accent 3"/>
    <w:basedOn w:val="prastojilentel"/>
    <w:uiPriority w:val="73"/>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E0DE"/>
    </w:tcPr>
    <w:tblStylePr w:type="firstRow">
      <w:rPr>
        <w:b/>
        <w:bCs/>
      </w:rPr>
      <w:tblPr/>
      <w:tcPr>
        <w:shd w:val="clear" w:color="auto" w:fill="CBC2BD"/>
      </w:tcPr>
    </w:tblStylePr>
    <w:tblStylePr w:type="lastRow">
      <w:rPr>
        <w:b/>
        <w:bCs/>
        <w:color w:val="000000"/>
      </w:rPr>
      <w:tblPr/>
      <w:tcPr>
        <w:shd w:val="clear" w:color="auto" w:fill="CBC2BD"/>
      </w:tcPr>
    </w:tblStylePr>
    <w:tblStylePr w:type="firstCol">
      <w:rPr>
        <w:color w:val="FFFFFF"/>
      </w:rPr>
      <w:tblPr/>
      <w:tcPr>
        <w:shd w:val="clear" w:color="auto" w:fill="5B4F47"/>
      </w:tcPr>
    </w:tblStylePr>
    <w:tblStylePr w:type="lastCol">
      <w:rPr>
        <w:color w:val="FFFFFF"/>
      </w:rPr>
      <w:tblPr/>
      <w:tcPr>
        <w:shd w:val="clear" w:color="auto" w:fill="5B4F47"/>
      </w:tcPr>
    </w:tblStylePr>
    <w:tblStylePr w:type="band1Vert">
      <w:tblPr/>
      <w:tcPr>
        <w:shd w:val="clear" w:color="auto" w:fill="BEB4AD"/>
      </w:tcPr>
    </w:tblStylePr>
    <w:tblStylePr w:type="band1Horz">
      <w:tblPr/>
      <w:tcPr>
        <w:shd w:val="clear" w:color="auto" w:fill="BEB4AD"/>
      </w:tcPr>
    </w:tblStylePr>
  </w:style>
  <w:style w:type="table" w:customStyle="1" w:styleId="ColorfulGrid-Accent4">
    <w:name w:val="Colorful Grid - Accent 4"/>
    <w:basedOn w:val="prastojilentel"/>
    <w:uiPriority w:val="73"/>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0E9E1"/>
    </w:tcPr>
    <w:tblStylePr w:type="firstRow">
      <w:rPr>
        <w:b/>
        <w:bCs/>
      </w:rPr>
      <w:tblPr/>
      <w:tcPr>
        <w:shd w:val="clear" w:color="auto" w:fill="E1D3C4"/>
      </w:tcPr>
    </w:tblStylePr>
    <w:tblStylePr w:type="lastRow">
      <w:rPr>
        <w:b/>
        <w:bCs/>
        <w:color w:val="000000"/>
      </w:rPr>
      <w:tblPr/>
      <w:tcPr>
        <w:shd w:val="clear" w:color="auto" w:fill="E1D3C4"/>
      </w:tcPr>
    </w:tblStylePr>
    <w:tblStylePr w:type="firstCol">
      <w:rPr>
        <w:color w:val="FFFFFF"/>
      </w:rPr>
      <w:tblPr/>
      <w:tcPr>
        <w:shd w:val="clear" w:color="auto" w:fill="8E6E49"/>
      </w:tcPr>
    </w:tblStylePr>
    <w:tblStylePr w:type="lastCol">
      <w:rPr>
        <w:color w:val="FFFFFF"/>
      </w:rPr>
      <w:tblPr/>
      <w:tcPr>
        <w:shd w:val="clear" w:color="auto" w:fill="8E6E49"/>
      </w:tcPr>
    </w:tblStylePr>
    <w:tblStylePr w:type="band1Vert">
      <w:tblPr/>
      <w:tcPr>
        <w:shd w:val="clear" w:color="auto" w:fill="D9C9B6"/>
      </w:tcPr>
    </w:tblStylePr>
    <w:tblStylePr w:type="band1Horz">
      <w:tblPr/>
      <w:tcPr>
        <w:shd w:val="clear" w:color="auto" w:fill="D9C9B6"/>
      </w:tcPr>
    </w:tblStylePr>
  </w:style>
  <w:style w:type="table" w:customStyle="1" w:styleId="ColorfulGrid-Accent5">
    <w:name w:val="Colorful Grid - Accent 5"/>
    <w:basedOn w:val="prastojilentel"/>
    <w:uiPriority w:val="73"/>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FE4E5"/>
    </w:tcPr>
    <w:tblStylePr w:type="firstRow">
      <w:rPr>
        <w:b/>
        <w:bCs/>
      </w:rPr>
      <w:tblPr/>
      <w:tcPr>
        <w:shd w:val="clear" w:color="auto" w:fill="C1C9CB"/>
      </w:tcPr>
    </w:tblStylePr>
    <w:tblStylePr w:type="lastRow">
      <w:rPr>
        <w:b/>
        <w:bCs/>
        <w:color w:val="000000"/>
      </w:rPr>
      <w:tblPr/>
      <w:tcPr>
        <w:shd w:val="clear" w:color="auto" w:fill="C1C9CB"/>
      </w:tcPr>
    </w:tblStylePr>
    <w:tblStylePr w:type="firstCol">
      <w:rPr>
        <w:color w:val="FFFFFF"/>
      </w:rPr>
      <w:tblPr/>
      <w:tcPr>
        <w:shd w:val="clear" w:color="auto" w:fill="4D595B"/>
      </w:tcPr>
    </w:tblStylePr>
    <w:tblStylePr w:type="lastCol">
      <w:rPr>
        <w:color w:val="FFFFFF"/>
      </w:rPr>
      <w:tblPr/>
      <w:tcPr>
        <w:shd w:val="clear" w:color="auto" w:fill="4D595B"/>
      </w:tcPr>
    </w:tblStylePr>
    <w:tblStylePr w:type="band1Vert">
      <w:tblPr/>
      <w:tcPr>
        <w:shd w:val="clear" w:color="auto" w:fill="B1BCBE"/>
      </w:tcPr>
    </w:tblStylePr>
    <w:tblStylePr w:type="band1Horz">
      <w:tblPr/>
      <w:tcPr>
        <w:shd w:val="clear" w:color="auto" w:fill="B1BCBE"/>
      </w:tcPr>
    </w:tblStylePr>
  </w:style>
  <w:style w:type="table" w:customStyle="1" w:styleId="ColorfulGrid-Accent6">
    <w:name w:val="Colorful Grid - Accent 6"/>
    <w:basedOn w:val="prastojilentel"/>
    <w:uiPriority w:val="73"/>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BE9E2"/>
    </w:tcPr>
    <w:tblStylePr w:type="firstRow">
      <w:rPr>
        <w:b/>
        <w:bCs/>
      </w:rPr>
      <w:tblPr/>
      <w:tcPr>
        <w:shd w:val="clear" w:color="auto" w:fill="D7D3C5"/>
      </w:tcPr>
    </w:tblStylePr>
    <w:tblStylePr w:type="lastRow">
      <w:rPr>
        <w:b/>
        <w:bCs/>
        <w:color w:val="000000"/>
      </w:rPr>
      <w:tblPr/>
      <w:tcPr>
        <w:shd w:val="clear" w:color="auto" w:fill="D7D3C5"/>
      </w:tcPr>
    </w:tblStylePr>
    <w:tblStylePr w:type="firstCol">
      <w:rPr>
        <w:color w:val="FFFFFF"/>
      </w:rPr>
      <w:tblPr/>
      <w:tcPr>
        <w:shd w:val="clear" w:color="auto" w:fill="776E51"/>
      </w:tcPr>
    </w:tblStylePr>
    <w:tblStylePr w:type="lastCol">
      <w:rPr>
        <w:color w:val="FFFFFF"/>
      </w:rPr>
      <w:tblPr/>
      <w:tcPr>
        <w:shd w:val="clear" w:color="auto" w:fill="776E51"/>
      </w:tcPr>
    </w:tblStylePr>
    <w:tblStylePr w:type="band1Vert">
      <w:tblPr/>
      <w:tcPr>
        <w:shd w:val="clear" w:color="auto" w:fill="CEC9B7"/>
      </w:tcPr>
    </w:tblStylePr>
    <w:tblStylePr w:type="band1Horz">
      <w:tblPr/>
      <w:tcPr>
        <w:shd w:val="clear" w:color="auto" w:fill="CEC9B7"/>
      </w:tcPr>
    </w:tblStylePr>
  </w:style>
  <w:style w:type="table" w:customStyle="1" w:styleId="Spalvotassraas1">
    <w:name w:val="Spalvotas sąrašas1"/>
    <w:basedOn w:val="prastojilentel"/>
    <w:uiPriority w:val="72"/>
    <w:rPr>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B56E3A"/>
      </w:tcPr>
    </w:tblStylePr>
    <w:tblStylePr w:type="lastRow">
      <w:rPr>
        <w:b/>
        <w:bCs/>
        <w:color w:val="B56E3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
    <w:name w:val="Colorful List - Accent 1"/>
    <w:basedOn w:val="prastojilentel"/>
    <w:uiPriority w:val="72"/>
    <w:rPr>
      <w:color w:val="000000"/>
    </w:rPr>
    <w:tblPr>
      <w:tblStyleRowBandSize w:val="1"/>
      <w:tblStyleColBandSize w:val="1"/>
      <w:tblInd w:w="0" w:type="dxa"/>
      <w:tblCellMar>
        <w:top w:w="0" w:type="dxa"/>
        <w:left w:w="108" w:type="dxa"/>
        <w:bottom w:w="0" w:type="dxa"/>
        <w:right w:w="108" w:type="dxa"/>
      </w:tblCellMar>
    </w:tblPr>
    <w:tcPr>
      <w:shd w:val="clear" w:color="auto" w:fill="F2F4F6"/>
    </w:tcPr>
    <w:tblStylePr w:type="firstRow">
      <w:rPr>
        <w:b/>
        <w:bCs/>
        <w:color w:val="FFFFFF"/>
      </w:rPr>
      <w:tblPr/>
      <w:tcPr>
        <w:tcBorders>
          <w:bottom w:val="single" w:sz="12" w:space="0" w:color="FFFFFF"/>
        </w:tcBorders>
        <w:shd w:val="clear" w:color="auto" w:fill="B56E3A"/>
      </w:tcPr>
    </w:tblStylePr>
    <w:tblStylePr w:type="lastRow">
      <w:rPr>
        <w:b/>
        <w:bCs/>
        <w:color w:val="B56E3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5EA"/>
      </w:tcPr>
    </w:tblStylePr>
    <w:tblStylePr w:type="band1Horz">
      <w:tblPr/>
      <w:tcPr>
        <w:shd w:val="clear" w:color="auto" w:fill="E5EAEE"/>
      </w:tcPr>
    </w:tblStylePr>
  </w:style>
  <w:style w:type="table" w:customStyle="1" w:styleId="ColorfulList-Accent2">
    <w:name w:val="Colorful List - Accent 2"/>
    <w:basedOn w:val="prastojilentel"/>
    <w:uiPriority w:val="72"/>
    <w:rPr>
      <w:color w:val="000000"/>
    </w:rPr>
    <w:tblPr>
      <w:tblStyleRowBandSize w:val="1"/>
      <w:tblStyleColBandSize w:val="1"/>
      <w:tblInd w:w="0" w:type="dxa"/>
      <w:tblCellMar>
        <w:top w:w="0" w:type="dxa"/>
        <w:left w:w="108" w:type="dxa"/>
        <w:bottom w:w="0" w:type="dxa"/>
        <w:right w:w="108" w:type="dxa"/>
      </w:tblCellMar>
    </w:tblPr>
    <w:tcPr>
      <w:shd w:val="clear" w:color="auto" w:fill="FAF3EF"/>
    </w:tcPr>
    <w:tblStylePr w:type="firstRow">
      <w:rPr>
        <w:b/>
        <w:bCs/>
        <w:color w:val="FFFFFF"/>
      </w:rPr>
      <w:tblPr/>
      <w:tcPr>
        <w:tcBorders>
          <w:bottom w:val="single" w:sz="12" w:space="0" w:color="FFFFFF"/>
        </w:tcBorders>
        <w:shd w:val="clear" w:color="auto" w:fill="B56E3A"/>
      </w:tcPr>
    </w:tblStylePr>
    <w:tblStylePr w:type="lastRow">
      <w:rPr>
        <w:b/>
        <w:bCs/>
        <w:color w:val="B56E3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E2D7"/>
      </w:tcPr>
    </w:tblStylePr>
    <w:tblStylePr w:type="band1Horz">
      <w:tblPr/>
      <w:tcPr>
        <w:shd w:val="clear" w:color="auto" w:fill="F4E8DF"/>
      </w:tcPr>
    </w:tblStylePr>
  </w:style>
  <w:style w:type="table" w:customStyle="1" w:styleId="ColorfulList-Accent3">
    <w:name w:val="Colorful List - Accent 3"/>
    <w:basedOn w:val="prastojilentel"/>
    <w:uiPriority w:val="72"/>
    <w:rPr>
      <w:color w:val="000000"/>
    </w:rPr>
    <w:tblPr>
      <w:tblStyleRowBandSize w:val="1"/>
      <w:tblStyleColBandSize w:val="1"/>
      <w:tblInd w:w="0" w:type="dxa"/>
      <w:tblCellMar>
        <w:top w:w="0" w:type="dxa"/>
        <w:left w:w="108" w:type="dxa"/>
        <w:bottom w:w="0" w:type="dxa"/>
        <w:right w:w="108" w:type="dxa"/>
      </w:tblCellMar>
    </w:tblPr>
    <w:tcPr>
      <w:shd w:val="clear" w:color="auto" w:fill="F2F0EE"/>
    </w:tcPr>
    <w:tblStylePr w:type="firstRow">
      <w:rPr>
        <w:b/>
        <w:bCs/>
        <w:color w:val="FFFFFF"/>
      </w:rPr>
      <w:tblPr/>
      <w:tcPr>
        <w:tcBorders>
          <w:bottom w:val="single" w:sz="12" w:space="0" w:color="FFFFFF"/>
        </w:tcBorders>
        <w:shd w:val="clear" w:color="auto" w:fill="98754E"/>
      </w:tcPr>
    </w:tblStylePr>
    <w:tblStylePr w:type="lastRow">
      <w:rPr>
        <w:b/>
        <w:bCs/>
        <w:color w:val="98754E"/>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9D6"/>
      </w:tcPr>
    </w:tblStylePr>
    <w:tblStylePr w:type="band1Horz">
      <w:tblPr/>
      <w:tcPr>
        <w:shd w:val="clear" w:color="auto" w:fill="E5E0DE"/>
      </w:tcPr>
    </w:tblStylePr>
  </w:style>
  <w:style w:type="table" w:customStyle="1" w:styleId="ColorfulList-Accent4">
    <w:name w:val="Colorful List - Accent 4"/>
    <w:basedOn w:val="prastojilentel"/>
    <w:uiPriority w:val="72"/>
    <w:rPr>
      <w:color w:val="000000"/>
    </w:rPr>
    <w:tblPr>
      <w:tblStyleRowBandSize w:val="1"/>
      <w:tblStyleColBandSize w:val="1"/>
      <w:tblInd w:w="0" w:type="dxa"/>
      <w:tblCellMar>
        <w:top w:w="0" w:type="dxa"/>
        <w:left w:w="108" w:type="dxa"/>
        <w:bottom w:w="0" w:type="dxa"/>
        <w:right w:w="108" w:type="dxa"/>
      </w:tblCellMar>
    </w:tblPr>
    <w:tcPr>
      <w:shd w:val="clear" w:color="auto" w:fill="F7F4F0"/>
    </w:tcPr>
    <w:tblStylePr w:type="firstRow">
      <w:rPr>
        <w:b/>
        <w:bCs/>
        <w:color w:val="FFFFFF"/>
      </w:rPr>
      <w:tblPr/>
      <w:tcPr>
        <w:tcBorders>
          <w:bottom w:val="single" w:sz="12" w:space="0" w:color="FFFFFF"/>
        </w:tcBorders>
        <w:shd w:val="clear" w:color="auto" w:fill="61544C"/>
      </w:tcPr>
    </w:tblStylePr>
    <w:tblStylePr w:type="lastRow">
      <w:rPr>
        <w:b/>
        <w:bCs/>
        <w:color w:val="61544C"/>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4DA"/>
      </w:tcPr>
    </w:tblStylePr>
    <w:tblStylePr w:type="band1Horz">
      <w:tblPr/>
      <w:tcPr>
        <w:shd w:val="clear" w:color="auto" w:fill="F0E9E1"/>
      </w:tcPr>
    </w:tblStylePr>
  </w:style>
  <w:style w:type="table" w:customStyle="1" w:styleId="ColorfulList-Accent5">
    <w:name w:val="Colorful List - Accent 5"/>
    <w:basedOn w:val="prastojilentel"/>
    <w:uiPriority w:val="72"/>
    <w:rPr>
      <w:color w:val="000000"/>
    </w:rPr>
    <w:tblPr>
      <w:tblStyleRowBandSize w:val="1"/>
      <w:tblStyleColBandSize w:val="1"/>
      <w:tblInd w:w="0" w:type="dxa"/>
      <w:tblCellMar>
        <w:top w:w="0" w:type="dxa"/>
        <w:left w:w="108" w:type="dxa"/>
        <w:bottom w:w="0" w:type="dxa"/>
        <w:right w:w="108" w:type="dxa"/>
      </w:tblCellMar>
    </w:tblPr>
    <w:tcPr>
      <w:shd w:val="clear" w:color="auto" w:fill="EFF1F2"/>
    </w:tcPr>
    <w:tblStylePr w:type="firstRow">
      <w:rPr>
        <w:b/>
        <w:bCs/>
        <w:color w:val="FFFFFF"/>
      </w:rPr>
      <w:tblPr/>
      <w:tcPr>
        <w:tcBorders>
          <w:bottom w:val="single" w:sz="12" w:space="0" w:color="FFFFFF"/>
        </w:tcBorders>
        <w:shd w:val="clear" w:color="auto" w:fill="7F7657"/>
      </w:tcPr>
    </w:tblStylePr>
    <w:tblStylePr w:type="lastRow">
      <w:rPr>
        <w:b/>
        <w:bCs/>
        <w:color w:val="7F7657"/>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DEDF"/>
      </w:tcPr>
    </w:tblStylePr>
    <w:tblStylePr w:type="band1Horz">
      <w:tblPr/>
      <w:tcPr>
        <w:shd w:val="clear" w:color="auto" w:fill="DFE4E5"/>
      </w:tcPr>
    </w:tblStylePr>
  </w:style>
  <w:style w:type="table" w:customStyle="1" w:styleId="ColorfulList-Accent6">
    <w:name w:val="Colorful List - Accent 6"/>
    <w:basedOn w:val="prastojilentel"/>
    <w:uiPriority w:val="72"/>
    <w:rPr>
      <w:color w:val="000000"/>
    </w:rPr>
    <w:tblPr>
      <w:tblStyleRowBandSize w:val="1"/>
      <w:tblStyleColBandSize w:val="1"/>
      <w:tblInd w:w="0" w:type="dxa"/>
      <w:tblCellMar>
        <w:top w:w="0" w:type="dxa"/>
        <w:left w:w="108" w:type="dxa"/>
        <w:bottom w:w="0" w:type="dxa"/>
        <w:right w:w="108" w:type="dxa"/>
      </w:tblCellMar>
    </w:tblPr>
    <w:tcPr>
      <w:shd w:val="clear" w:color="auto" w:fill="F5F4F0"/>
    </w:tcPr>
    <w:tblStylePr w:type="firstRow">
      <w:rPr>
        <w:b/>
        <w:bCs/>
        <w:color w:val="FFFFFF"/>
      </w:rPr>
      <w:tblPr/>
      <w:tcPr>
        <w:tcBorders>
          <w:bottom w:val="single" w:sz="12" w:space="0" w:color="FFFFFF"/>
        </w:tcBorders>
        <w:shd w:val="clear" w:color="auto" w:fill="525F62"/>
      </w:tcPr>
    </w:tblStylePr>
    <w:tblStylePr w:type="lastRow">
      <w:rPr>
        <w:b/>
        <w:bCs/>
        <w:color w:val="525F6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4DB"/>
      </w:tcPr>
    </w:tblStylePr>
    <w:tblStylePr w:type="band1Horz">
      <w:tblPr/>
      <w:tcPr>
        <w:shd w:val="clear" w:color="auto" w:fill="EBE9E2"/>
      </w:tcPr>
    </w:tblStylePr>
  </w:style>
  <w:style w:type="table" w:customStyle="1" w:styleId="Spalvotasspalvinimas1">
    <w:name w:val="Spalvotas spalvinimas1"/>
    <w:basedOn w:val="prastojilentel"/>
    <w:uiPriority w:val="71"/>
    <w:rPr>
      <w:color w:val="000000"/>
    </w:rPr>
    <w:tblPr>
      <w:tblStyleRowBandSize w:val="1"/>
      <w:tblStyleColBandSize w:val="1"/>
      <w:tblInd w:w="0" w:type="dxa"/>
      <w:tblBorders>
        <w:top w:val="single" w:sz="24" w:space="0" w:color="CC8E60"/>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C8E6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
    <w:name w:val="Colorful Shading - Accent 1"/>
    <w:basedOn w:val="prastojilentel"/>
    <w:uiPriority w:val="71"/>
    <w:rPr>
      <w:color w:val="000000"/>
    </w:rPr>
    <w:tblPr>
      <w:tblStyleRowBandSize w:val="1"/>
      <w:tblStyleColBandSize w:val="1"/>
      <w:tblInd w:w="0" w:type="dxa"/>
      <w:tblBorders>
        <w:top w:val="single" w:sz="24" w:space="0" w:color="CC8E60"/>
        <w:left w:val="single" w:sz="4" w:space="0" w:color="7E97AD"/>
        <w:bottom w:val="single" w:sz="4" w:space="0" w:color="7E97AD"/>
        <w:right w:val="single" w:sz="4" w:space="0" w:color="7E97AD"/>
        <w:insideH w:val="single" w:sz="4" w:space="0" w:color="FFFFFF"/>
        <w:insideV w:val="single" w:sz="4" w:space="0" w:color="FFFFFF"/>
      </w:tblBorders>
      <w:tblCellMar>
        <w:top w:w="0" w:type="dxa"/>
        <w:left w:w="108" w:type="dxa"/>
        <w:bottom w:w="0" w:type="dxa"/>
        <w:right w:w="108" w:type="dxa"/>
      </w:tblCellMar>
    </w:tblPr>
    <w:tcPr>
      <w:shd w:val="clear" w:color="auto" w:fill="F2F4F6"/>
    </w:tcPr>
    <w:tblStylePr w:type="firstRow">
      <w:rPr>
        <w:b/>
        <w:bCs/>
      </w:rPr>
      <w:tblPr/>
      <w:tcPr>
        <w:tcBorders>
          <w:top w:val="nil"/>
          <w:left w:val="nil"/>
          <w:bottom w:val="single" w:sz="24" w:space="0" w:color="CC8E6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55A6D"/>
      </w:tcPr>
    </w:tblStylePr>
    <w:tblStylePr w:type="firstCol">
      <w:rPr>
        <w:color w:val="FFFFFF"/>
      </w:rPr>
      <w:tblPr/>
      <w:tcPr>
        <w:tcBorders>
          <w:top w:val="nil"/>
          <w:left w:val="nil"/>
          <w:bottom w:val="nil"/>
          <w:right w:val="nil"/>
          <w:insideH w:val="single" w:sz="4" w:space="0" w:color="455A6D"/>
          <w:insideV w:val="nil"/>
        </w:tcBorders>
        <w:shd w:val="clear" w:color="auto" w:fill="455A6D"/>
      </w:tcPr>
    </w:tblStylePr>
    <w:tblStylePr w:type="lastCol">
      <w:rPr>
        <w:color w:val="FFFFFF"/>
      </w:rPr>
      <w:tblPr/>
      <w:tcPr>
        <w:tcBorders>
          <w:top w:val="nil"/>
          <w:left w:val="nil"/>
          <w:bottom w:val="nil"/>
          <w:right w:val="nil"/>
          <w:insideH w:val="nil"/>
          <w:insideV w:val="nil"/>
        </w:tcBorders>
        <w:shd w:val="clear" w:color="auto" w:fill="455A6D"/>
      </w:tcPr>
    </w:tblStylePr>
    <w:tblStylePr w:type="band1Vert">
      <w:tblPr/>
      <w:tcPr>
        <w:shd w:val="clear" w:color="auto" w:fill="CBD5DE"/>
      </w:tcPr>
    </w:tblStylePr>
    <w:tblStylePr w:type="band1Horz">
      <w:tblPr/>
      <w:tcPr>
        <w:shd w:val="clear" w:color="auto" w:fill="BECBD6"/>
      </w:tcPr>
    </w:tblStylePr>
    <w:tblStylePr w:type="neCell">
      <w:rPr>
        <w:color w:val="000000"/>
      </w:rPr>
    </w:tblStylePr>
    <w:tblStylePr w:type="nwCell">
      <w:rPr>
        <w:color w:val="000000"/>
      </w:rPr>
    </w:tblStylePr>
  </w:style>
  <w:style w:type="table" w:customStyle="1" w:styleId="ColorfulShading-Accent2">
    <w:name w:val="Colorful Shading - Accent 2"/>
    <w:basedOn w:val="prastojilentel"/>
    <w:uiPriority w:val="71"/>
    <w:rPr>
      <w:color w:val="000000"/>
    </w:rPr>
    <w:tblPr>
      <w:tblStyleRowBandSize w:val="1"/>
      <w:tblStyleColBandSize w:val="1"/>
      <w:tblInd w:w="0" w:type="dxa"/>
      <w:tblBorders>
        <w:top w:val="single" w:sz="24" w:space="0" w:color="CC8E60"/>
        <w:left w:val="single" w:sz="4" w:space="0" w:color="CC8E60"/>
        <w:bottom w:val="single" w:sz="4" w:space="0" w:color="CC8E60"/>
        <w:right w:val="single" w:sz="4" w:space="0" w:color="CC8E60"/>
        <w:insideH w:val="single" w:sz="4" w:space="0" w:color="FFFFFF"/>
        <w:insideV w:val="single" w:sz="4" w:space="0" w:color="FFFFFF"/>
      </w:tblBorders>
      <w:tblCellMar>
        <w:top w:w="0" w:type="dxa"/>
        <w:left w:w="108" w:type="dxa"/>
        <w:bottom w:w="0" w:type="dxa"/>
        <w:right w:w="108" w:type="dxa"/>
      </w:tblCellMar>
    </w:tblPr>
    <w:tcPr>
      <w:shd w:val="clear" w:color="auto" w:fill="FAF3EF"/>
    </w:tcPr>
    <w:tblStylePr w:type="firstRow">
      <w:rPr>
        <w:b/>
        <w:bCs/>
      </w:rPr>
      <w:tblPr/>
      <w:tcPr>
        <w:tcBorders>
          <w:top w:val="nil"/>
          <w:left w:val="nil"/>
          <w:bottom w:val="single" w:sz="24" w:space="0" w:color="CC8E6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8522B"/>
      </w:tcPr>
    </w:tblStylePr>
    <w:tblStylePr w:type="firstCol">
      <w:rPr>
        <w:color w:val="FFFFFF"/>
      </w:rPr>
      <w:tblPr/>
      <w:tcPr>
        <w:tcBorders>
          <w:top w:val="nil"/>
          <w:left w:val="nil"/>
          <w:bottom w:val="nil"/>
          <w:right w:val="nil"/>
          <w:insideH w:val="single" w:sz="4" w:space="0" w:color="88522B"/>
          <w:insideV w:val="nil"/>
        </w:tcBorders>
        <w:shd w:val="clear" w:color="auto" w:fill="88522B"/>
      </w:tcPr>
    </w:tblStylePr>
    <w:tblStylePr w:type="lastCol">
      <w:rPr>
        <w:color w:val="FFFFFF"/>
      </w:rPr>
      <w:tblPr/>
      <w:tcPr>
        <w:tcBorders>
          <w:top w:val="nil"/>
          <w:left w:val="nil"/>
          <w:bottom w:val="nil"/>
          <w:right w:val="nil"/>
          <w:insideH w:val="nil"/>
          <w:insideV w:val="nil"/>
        </w:tcBorders>
        <w:shd w:val="clear" w:color="auto" w:fill="88522B"/>
      </w:tcPr>
    </w:tblStylePr>
    <w:tblStylePr w:type="band1Vert">
      <w:tblPr/>
      <w:tcPr>
        <w:shd w:val="clear" w:color="auto" w:fill="EAD1BF"/>
      </w:tcPr>
    </w:tblStylePr>
    <w:tblStylePr w:type="band1Horz">
      <w:tblPr/>
      <w:tcPr>
        <w:shd w:val="clear" w:color="auto" w:fill="E5C6AF"/>
      </w:tcPr>
    </w:tblStylePr>
    <w:tblStylePr w:type="neCell">
      <w:rPr>
        <w:color w:val="000000"/>
      </w:rPr>
    </w:tblStylePr>
    <w:tblStylePr w:type="nwCell">
      <w:rPr>
        <w:color w:val="000000"/>
      </w:rPr>
    </w:tblStylePr>
  </w:style>
  <w:style w:type="table" w:customStyle="1" w:styleId="ColorfulShading-Accent3">
    <w:name w:val="Colorful Shading - Accent 3"/>
    <w:basedOn w:val="prastojilentel"/>
    <w:uiPriority w:val="71"/>
    <w:rPr>
      <w:color w:val="000000"/>
    </w:rPr>
    <w:tblPr>
      <w:tblStyleRowBandSize w:val="1"/>
      <w:tblStyleColBandSize w:val="1"/>
      <w:tblInd w:w="0" w:type="dxa"/>
      <w:tblBorders>
        <w:top w:val="single" w:sz="24" w:space="0" w:color="B4936D"/>
        <w:left w:val="single" w:sz="4" w:space="0" w:color="7A6A60"/>
        <w:bottom w:val="single" w:sz="4" w:space="0" w:color="7A6A60"/>
        <w:right w:val="single" w:sz="4" w:space="0" w:color="7A6A60"/>
        <w:insideH w:val="single" w:sz="4" w:space="0" w:color="FFFFFF"/>
        <w:insideV w:val="single" w:sz="4" w:space="0" w:color="FFFFFF"/>
      </w:tblBorders>
      <w:tblCellMar>
        <w:top w:w="0" w:type="dxa"/>
        <w:left w:w="108" w:type="dxa"/>
        <w:bottom w:w="0" w:type="dxa"/>
        <w:right w:w="108" w:type="dxa"/>
      </w:tblCellMar>
    </w:tblPr>
    <w:tcPr>
      <w:shd w:val="clear" w:color="auto" w:fill="F2F0EE"/>
    </w:tcPr>
    <w:tblStylePr w:type="firstRow">
      <w:rPr>
        <w:b/>
        <w:bCs/>
      </w:rPr>
      <w:tblPr/>
      <w:tcPr>
        <w:tcBorders>
          <w:top w:val="nil"/>
          <w:left w:val="nil"/>
          <w:bottom w:val="single" w:sz="24" w:space="0" w:color="B4936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93F39"/>
      </w:tcPr>
    </w:tblStylePr>
    <w:tblStylePr w:type="firstCol">
      <w:rPr>
        <w:color w:val="FFFFFF"/>
      </w:rPr>
      <w:tblPr/>
      <w:tcPr>
        <w:tcBorders>
          <w:top w:val="nil"/>
          <w:left w:val="nil"/>
          <w:bottom w:val="nil"/>
          <w:right w:val="nil"/>
          <w:insideH w:val="single" w:sz="4" w:space="0" w:color="493F39"/>
          <w:insideV w:val="nil"/>
        </w:tcBorders>
        <w:shd w:val="clear" w:color="auto" w:fill="493F39"/>
      </w:tcPr>
    </w:tblStylePr>
    <w:tblStylePr w:type="lastCol">
      <w:rPr>
        <w:color w:val="FFFFFF"/>
      </w:rPr>
      <w:tblPr/>
      <w:tcPr>
        <w:tcBorders>
          <w:top w:val="nil"/>
          <w:left w:val="nil"/>
          <w:bottom w:val="nil"/>
          <w:right w:val="nil"/>
          <w:insideH w:val="nil"/>
          <w:insideV w:val="nil"/>
        </w:tcBorders>
        <w:shd w:val="clear" w:color="auto" w:fill="493F39"/>
      </w:tcPr>
    </w:tblStylePr>
    <w:tblStylePr w:type="band1Vert">
      <w:tblPr/>
      <w:tcPr>
        <w:shd w:val="clear" w:color="auto" w:fill="CBC2BD"/>
      </w:tcPr>
    </w:tblStylePr>
    <w:tblStylePr w:type="band1Horz">
      <w:tblPr/>
      <w:tcPr>
        <w:shd w:val="clear" w:color="auto" w:fill="BEB4AD"/>
      </w:tcPr>
    </w:tblStylePr>
  </w:style>
  <w:style w:type="table" w:customStyle="1" w:styleId="ColorfulShading-Accent4">
    <w:name w:val="Colorful Shading - Accent 4"/>
    <w:basedOn w:val="prastojilentel"/>
    <w:uiPriority w:val="71"/>
    <w:rPr>
      <w:color w:val="000000"/>
    </w:rPr>
    <w:tblPr>
      <w:tblStyleRowBandSize w:val="1"/>
      <w:tblStyleColBandSize w:val="1"/>
      <w:tblInd w:w="0" w:type="dxa"/>
      <w:tblBorders>
        <w:top w:val="single" w:sz="24" w:space="0" w:color="7A6A60"/>
        <w:left w:val="single" w:sz="4" w:space="0" w:color="B4936D"/>
        <w:bottom w:val="single" w:sz="4" w:space="0" w:color="B4936D"/>
        <w:right w:val="single" w:sz="4" w:space="0" w:color="B4936D"/>
        <w:insideH w:val="single" w:sz="4" w:space="0" w:color="FFFFFF"/>
        <w:insideV w:val="single" w:sz="4" w:space="0" w:color="FFFFFF"/>
      </w:tblBorders>
      <w:tblCellMar>
        <w:top w:w="0" w:type="dxa"/>
        <w:left w:w="108" w:type="dxa"/>
        <w:bottom w:w="0" w:type="dxa"/>
        <w:right w:w="108" w:type="dxa"/>
      </w:tblCellMar>
    </w:tblPr>
    <w:tcPr>
      <w:shd w:val="clear" w:color="auto" w:fill="F7F4F0"/>
    </w:tcPr>
    <w:tblStylePr w:type="firstRow">
      <w:rPr>
        <w:b/>
        <w:bCs/>
      </w:rPr>
      <w:tblPr/>
      <w:tcPr>
        <w:tcBorders>
          <w:top w:val="nil"/>
          <w:left w:val="nil"/>
          <w:bottom w:val="single" w:sz="24" w:space="0" w:color="7A6A6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2583B"/>
      </w:tcPr>
    </w:tblStylePr>
    <w:tblStylePr w:type="firstCol">
      <w:rPr>
        <w:color w:val="FFFFFF"/>
      </w:rPr>
      <w:tblPr/>
      <w:tcPr>
        <w:tcBorders>
          <w:top w:val="nil"/>
          <w:left w:val="nil"/>
          <w:bottom w:val="nil"/>
          <w:right w:val="nil"/>
          <w:insideH w:val="single" w:sz="4" w:space="0" w:color="72583B"/>
          <w:insideV w:val="nil"/>
        </w:tcBorders>
        <w:shd w:val="clear" w:color="auto" w:fill="72583B"/>
      </w:tcPr>
    </w:tblStylePr>
    <w:tblStylePr w:type="lastCol">
      <w:rPr>
        <w:color w:val="FFFFFF"/>
      </w:rPr>
      <w:tblPr/>
      <w:tcPr>
        <w:tcBorders>
          <w:top w:val="nil"/>
          <w:left w:val="nil"/>
          <w:bottom w:val="nil"/>
          <w:right w:val="nil"/>
          <w:insideH w:val="nil"/>
          <w:insideV w:val="nil"/>
        </w:tcBorders>
        <w:shd w:val="clear" w:color="auto" w:fill="72583B"/>
      </w:tcPr>
    </w:tblStylePr>
    <w:tblStylePr w:type="band1Vert">
      <w:tblPr/>
      <w:tcPr>
        <w:shd w:val="clear" w:color="auto" w:fill="E1D3C4"/>
      </w:tcPr>
    </w:tblStylePr>
    <w:tblStylePr w:type="band1Horz">
      <w:tblPr/>
      <w:tcPr>
        <w:shd w:val="clear" w:color="auto" w:fill="D9C9B6"/>
      </w:tcPr>
    </w:tblStylePr>
    <w:tblStylePr w:type="neCell">
      <w:rPr>
        <w:color w:val="000000"/>
      </w:rPr>
    </w:tblStylePr>
    <w:tblStylePr w:type="nwCell">
      <w:rPr>
        <w:color w:val="000000"/>
      </w:rPr>
    </w:tblStylePr>
  </w:style>
  <w:style w:type="table" w:customStyle="1" w:styleId="ColorfulShading-Accent5">
    <w:name w:val="Colorful Shading - Accent 5"/>
    <w:basedOn w:val="prastojilentel"/>
    <w:uiPriority w:val="71"/>
    <w:rPr>
      <w:color w:val="000000"/>
    </w:rPr>
    <w:tblPr>
      <w:tblStyleRowBandSize w:val="1"/>
      <w:tblStyleColBandSize w:val="1"/>
      <w:tblInd w:w="0" w:type="dxa"/>
      <w:tblBorders>
        <w:top w:val="single" w:sz="24" w:space="0" w:color="9D936F"/>
        <w:left w:val="single" w:sz="4" w:space="0" w:color="67787B"/>
        <w:bottom w:val="single" w:sz="4" w:space="0" w:color="67787B"/>
        <w:right w:val="single" w:sz="4" w:space="0" w:color="67787B"/>
        <w:insideH w:val="single" w:sz="4" w:space="0" w:color="FFFFFF"/>
        <w:insideV w:val="single" w:sz="4" w:space="0" w:color="FFFFFF"/>
      </w:tblBorders>
      <w:tblCellMar>
        <w:top w:w="0" w:type="dxa"/>
        <w:left w:w="108" w:type="dxa"/>
        <w:bottom w:w="0" w:type="dxa"/>
        <w:right w:w="108" w:type="dxa"/>
      </w:tblCellMar>
    </w:tblPr>
    <w:tcPr>
      <w:shd w:val="clear" w:color="auto" w:fill="EFF1F2"/>
    </w:tcPr>
    <w:tblStylePr w:type="firstRow">
      <w:rPr>
        <w:b/>
        <w:bCs/>
      </w:rPr>
      <w:tblPr/>
      <w:tcPr>
        <w:tcBorders>
          <w:top w:val="nil"/>
          <w:left w:val="nil"/>
          <w:bottom w:val="single" w:sz="24" w:space="0" w:color="9D936F"/>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3D4749"/>
      </w:tcPr>
    </w:tblStylePr>
    <w:tblStylePr w:type="firstCol">
      <w:rPr>
        <w:color w:val="FFFFFF"/>
      </w:rPr>
      <w:tblPr/>
      <w:tcPr>
        <w:tcBorders>
          <w:top w:val="nil"/>
          <w:left w:val="nil"/>
          <w:bottom w:val="nil"/>
          <w:right w:val="nil"/>
          <w:insideH w:val="single" w:sz="4" w:space="0" w:color="3D4749"/>
          <w:insideV w:val="nil"/>
        </w:tcBorders>
        <w:shd w:val="clear" w:color="auto" w:fill="3D4749"/>
      </w:tcPr>
    </w:tblStylePr>
    <w:tblStylePr w:type="lastCol">
      <w:rPr>
        <w:color w:val="FFFFFF"/>
      </w:rPr>
      <w:tblPr/>
      <w:tcPr>
        <w:tcBorders>
          <w:top w:val="nil"/>
          <w:left w:val="nil"/>
          <w:bottom w:val="nil"/>
          <w:right w:val="nil"/>
          <w:insideH w:val="nil"/>
          <w:insideV w:val="nil"/>
        </w:tcBorders>
        <w:shd w:val="clear" w:color="auto" w:fill="3D4749"/>
      </w:tcPr>
    </w:tblStylePr>
    <w:tblStylePr w:type="band1Vert">
      <w:tblPr/>
      <w:tcPr>
        <w:shd w:val="clear" w:color="auto" w:fill="C1C9CB"/>
      </w:tcPr>
    </w:tblStylePr>
    <w:tblStylePr w:type="band1Horz">
      <w:tblPr/>
      <w:tcPr>
        <w:shd w:val="clear" w:color="auto" w:fill="B1BCBE"/>
      </w:tcPr>
    </w:tblStylePr>
    <w:tblStylePr w:type="neCell">
      <w:rPr>
        <w:color w:val="000000"/>
      </w:rPr>
    </w:tblStylePr>
    <w:tblStylePr w:type="nwCell">
      <w:rPr>
        <w:color w:val="000000"/>
      </w:rPr>
    </w:tblStylePr>
  </w:style>
  <w:style w:type="table" w:customStyle="1" w:styleId="ColorfulShading-Accent6">
    <w:name w:val="Colorful Shading - Accent 6"/>
    <w:basedOn w:val="prastojilentel"/>
    <w:uiPriority w:val="71"/>
    <w:rPr>
      <w:color w:val="000000"/>
    </w:rPr>
    <w:tblPr>
      <w:tblStyleRowBandSize w:val="1"/>
      <w:tblStyleColBandSize w:val="1"/>
      <w:tblInd w:w="0" w:type="dxa"/>
      <w:tblBorders>
        <w:top w:val="single" w:sz="24" w:space="0" w:color="67787B"/>
        <w:left w:val="single" w:sz="4" w:space="0" w:color="9D936F"/>
        <w:bottom w:val="single" w:sz="4" w:space="0" w:color="9D936F"/>
        <w:right w:val="single" w:sz="4" w:space="0" w:color="9D936F"/>
        <w:insideH w:val="single" w:sz="4" w:space="0" w:color="FFFFFF"/>
        <w:insideV w:val="single" w:sz="4" w:space="0" w:color="FFFFFF"/>
      </w:tblBorders>
      <w:tblCellMar>
        <w:top w:w="0" w:type="dxa"/>
        <w:left w:w="108" w:type="dxa"/>
        <w:bottom w:w="0" w:type="dxa"/>
        <w:right w:w="108" w:type="dxa"/>
      </w:tblCellMar>
    </w:tblPr>
    <w:tcPr>
      <w:shd w:val="clear" w:color="auto" w:fill="F5F4F0"/>
    </w:tcPr>
    <w:tblStylePr w:type="firstRow">
      <w:rPr>
        <w:b/>
        <w:bCs/>
      </w:rPr>
      <w:tblPr/>
      <w:tcPr>
        <w:tcBorders>
          <w:top w:val="nil"/>
          <w:left w:val="nil"/>
          <w:bottom w:val="single" w:sz="24" w:space="0" w:color="67787B"/>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F5841"/>
      </w:tcPr>
    </w:tblStylePr>
    <w:tblStylePr w:type="firstCol">
      <w:rPr>
        <w:color w:val="FFFFFF"/>
      </w:rPr>
      <w:tblPr/>
      <w:tcPr>
        <w:tcBorders>
          <w:top w:val="nil"/>
          <w:left w:val="nil"/>
          <w:bottom w:val="nil"/>
          <w:right w:val="nil"/>
          <w:insideH w:val="single" w:sz="4" w:space="0" w:color="5F5841"/>
          <w:insideV w:val="nil"/>
        </w:tcBorders>
        <w:shd w:val="clear" w:color="auto" w:fill="5F5841"/>
      </w:tcPr>
    </w:tblStylePr>
    <w:tblStylePr w:type="lastCol">
      <w:rPr>
        <w:color w:val="FFFFFF"/>
      </w:rPr>
      <w:tblPr/>
      <w:tcPr>
        <w:tcBorders>
          <w:top w:val="nil"/>
          <w:left w:val="nil"/>
          <w:bottom w:val="nil"/>
          <w:right w:val="nil"/>
          <w:insideH w:val="nil"/>
          <w:insideV w:val="nil"/>
        </w:tcBorders>
        <w:shd w:val="clear" w:color="auto" w:fill="5F5841"/>
      </w:tcPr>
    </w:tblStylePr>
    <w:tblStylePr w:type="band1Vert">
      <w:tblPr/>
      <w:tcPr>
        <w:shd w:val="clear" w:color="auto" w:fill="D7D3C5"/>
      </w:tcPr>
    </w:tblStylePr>
    <w:tblStylePr w:type="band1Horz">
      <w:tblPr/>
      <w:tcPr>
        <w:shd w:val="clear" w:color="auto" w:fill="CEC9B7"/>
      </w:tcPr>
    </w:tblStylePr>
    <w:tblStylePr w:type="neCell">
      <w:rPr>
        <w:color w:val="000000"/>
      </w:rPr>
    </w:tblStylePr>
    <w:tblStylePr w:type="nwCell">
      <w:rPr>
        <w:color w:val="000000"/>
      </w:rPr>
    </w:tblStylePr>
  </w:style>
  <w:style w:type="character" w:styleId="Komentaronuoroda">
    <w:name w:val="annotation reference"/>
    <w:uiPriority w:val="99"/>
    <w:semiHidden/>
    <w:unhideWhenUsed/>
    <w:rPr>
      <w:sz w:val="16"/>
    </w:rPr>
  </w:style>
  <w:style w:type="paragraph" w:styleId="Komentarotekstas">
    <w:name w:val="annotation text"/>
    <w:basedOn w:val="prastasis"/>
    <w:link w:val="KomentarotekstasDiagrama"/>
    <w:uiPriority w:val="99"/>
    <w:semiHidden/>
    <w:unhideWhenUsed/>
    <w:pPr>
      <w:spacing w:line="240" w:lineRule="auto"/>
    </w:pPr>
  </w:style>
  <w:style w:type="character" w:customStyle="1" w:styleId="KomentarotekstasDiagrama">
    <w:name w:val="Komentaro tekstas Diagrama"/>
    <w:link w:val="Komentarotekstas"/>
    <w:uiPriority w:val="99"/>
    <w:semiHidden/>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link w:val="Komentarotema"/>
    <w:uiPriority w:val="99"/>
    <w:semiHidden/>
    <w:rPr>
      <w:b/>
      <w:bCs/>
      <w:sz w:val="20"/>
    </w:rPr>
  </w:style>
  <w:style w:type="table" w:customStyle="1" w:styleId="Tamsussraas1">
    <w:name w:val="Tamsus sąrašas1"/>
    <w:basedOn w:val="prastojilentel"/>
    <w:uiPriority w:val="70"/>
    <w:rPr>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
    <w:name w:val="Dark List - Accent 1"/>
    <w:basedOn w:val="prastojilentel"/>
    <w:uiPriority w:val="70"/>
    <w:rPr>
      <w:color w:val="FFFFFF"/>
    </w:rPr>
    <w:tblPr>
      <w:tblStyleRowBandSize w:val="1"/>
      <w:tblStyleColBandSize w:val="1"/>
      <w:tblInd w:w="0" w:type="dxa"/>
      <w:tblCellMar>
        <w:top w:w="0" w:type="dxa"/>
        <w:left w:w="108" w:type="dxa"/>
        <w:bottom w:w="0" w:type="dxa"/>
        <w:right w:w="108" w:type="dxa"/>
      </w:tblCellMar>
    </w:tblPr>
    <w:tcPr>
      <w:shd w:val="clear" w:color="auto" w:fill="7E97A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94B5A"/>
      </w:tcPr>
    </w:tblStylePr>
    <w:tblStylePr w:type="firstCol">
      <w:tblPr/>
      <w:tcPr>
        <w:tcBorders>
          <w:top w:val="nil"/>
          <w:left w:val="nil"/>
          <w:bottom w:val="nil"/>
          <w:right w:val="single" w:sz="18" w:space="0" w:color="FFFFFF"/>
          <w:insideH w:val="nil"/>
          <w:insideV w:val="nil"/>
        </w:tcBorders>
        <w:shd w:val="clear" w:color="auto" w:fill="577188"/>
      </w:tcPr>
    </w:tblStylePr>
    <w:tblStylePr w:type="lastCol">
      <w:tblPr/>
      <w:tcPr>
        <w:tcBorders>
          <w:top w:val="nil"/>
          <w:left w:val="single" w:sz="18" w:space="0" w:color="FFFFFF"/>
          <w:bottom w:val="nil"/>
          <w:right w:val="nil"/>
          <w:insideH w:val="nil"/>
          <w:insideV w:val="nil"/>
        </w:tcBorders>
        <w:shd w:val="clear" w:color="auto" w:fill="577188"/>
      </w:tcPr>
    </w:tblStylePr>
    <w:tblStylePr w:type="band1Vert">
      <w:tblPr/>
      <w:tcPr>
        <w:tcBorders>
          <w:top w:val="nil"/>
          <w:left w:val="nil"/>
          <w:bottom w:val="nil"/>
          <w:right w:val="nil"/>
          <w:insideH w:val="nil"/>
          <w:insideV w:val="nil"/>
        </w:tcBorders>
        <w:shd w:val="clear" w:color="auto" w:fill="577188"/>
      </w:tcPr>
    </w:tblStylePr>
    <w:tblStylePr w:type="band1Horz">
      <w:tblPr/>
      <w:tcPr>
        <w:tcBorders>
          <w:top w:val="nil"/>
          <w:left w:val="nil"/>
          <w:bottom w:val="nil"/>
          <w:right w:val="nil"/>
          <w:insideH w:val="nil"/>
          <w:insideV w:val="nil"/>
        </w:tcBorders>
        <w:shd w:val="clear" w:color="auto" w:fill="577188"/>
      </w:tcPr>
    </w:tblStylePr>
  </w:style>
  <w:style w:type="table" w:customStyle="1" w:styleId="DarkList-Accent2">
    <w:name w:val="Dark List - Accent 2"/>
    <w:basedOn w:val="prastojilentel"/>
    <w:uiPriority w:val="70"/>
    <w:rPr>
      <w:color w:val="FFFFFF"/>
    </w:rPr>
    <w:tblPr>
      <w:tblStyleRowBandSize w:val="1"/>
      <w:tblStyleColBandSize w:val="1"/>
      <w:tblInd w:w="0" w:type="dxa"/>
      <w:tblCellMar>
        <w:top w:w="0" w:type="dxa"/>
        <w:left w:w="108" w:type="dxa"/>
        <w:bottom w:w="0" w:type="dxa"/>
        <w:right w:w="108" w:type="dxa"/>
      </w:tblCellMar>
    </w:tblPr>
    <w:tcPr>
      <w:shd w:val="clear" w:color="auto" w:fill="CC8E6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14424"/>
      </w:tcPr>
    </w:tblStylePr>
    <w:tblStylePr w:type="firstCol">
      <w:tblPr/>
      <w:tcPr>
        <w:tcBorders>
          <w:top w:val="nil"/>
          <w:left w:val="nil"/>
          <w:bottom w:val="nil"/>
          <w:right w:val="single" w:sz="18" w:space="0" w:color="FFFFFF"/>
          <w:insideH w:val="nil"/>
          <w:insideV w:val="nil"/>
        </w:tcBorders>
        <w:shd w:val="clear" w:color="auto" w:fill="AA6736"/>
      </w:tcPr>
    </w:tblStylePr>
    <w:tblStylePr w:type="lastCol">
      <w:tblPr/>
      <w:tcPr>
        <w:tcBorders>
          <w:top w:val="nil"/>
          <w:left w:val="single" w:sz="18" w:space="0" w:color="FFFFFF"/>
          <w:bottom w:val="nil"/>
          <w:right w:val="nil"/>
          <w:insideH w:val="nil"/>
          <w:insideV w:val="nil"/>
        </w:tcBorders>
        <w:shd w:val="clear" w:color="auto" w:fill="AA6736"/>
      </w:tcPr>
    </w:tblStylePr>
    <w:tblStylePr w:type="band1Vert">
      <w:tblPr/>
      <w:tcPr>
        <w:tcBorders>
          <w:top w:val="nil"/>
          <w:left w:val="nil"/>
          <w:bottom w:val="nil"/>
          <w:right w:val="nil"/>
          <w:insideH w:val="nil"/>
          <w:insideV w:val="nil"/>
        </w:tcBorders>
        <w:shd w:val="clear" w:color="auto" w:fill="AA6736"/>
      </w:tcPr>
    </w:tblStylePr>
    <w:tblStylePr w:type="band1Horz">
      <w:tblPr/>
      <w:tcPr>
        <w:tcBorders>
          <w:top w:val="nil"/>
          <w:left w:val="nil"/>
          <w:bottom w:val="nil"/>
          <w:right w:val="nil"/>
          <w:insideH w:val="nil"/>
          <w:insideV w:val="nil"/>
        </w:tcBorders>
        <w:shd w:val="clear" w:color="auto" w:fill="AA6736"/>
      </w:tcPr>
    </w:tblStylePr>
  </w:style>
  <w:style w:type="table" w:customStyle="1" w:styleId="DarkList-Accent3">
    <w:name w:val="Dark List - Accent 3"/>
    <w:basedOn w:val="prastojilentel"/>
    <w:uiPriority w:val="70"/>
    <w:rPr>
      <w:color w:val="FFFFFF"/>
    </w:rPr>
    <w:tblPr>
      <w:tblStyleRowBandSize w:val="1"/>
      <w:tblStyleColBandSize w:val="1"/>
      <w:tblInd w:w="0" w:type="dxa"/>
      <w:tblCellMar>
        <w:top w:w="0" w:type="dxa"/>
        <w:left w:w="108" w:type="dxa"/>
        <w:bottom w:w="0" w:type="dxa"/>
        <w:right w:w="108" w:type="dxa"/>
      </w:tblCellMar>
    </w:tblPr>
    <w:tcPr>
      <w:shd w:val="clear" w:color="auto" w:fill="7A6A6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C342F"/>
      </w:tcPr>
    </w:tblStylePr>
    <w:tblStylePr w:type="firstCol">
      <w:tblPr/>
      <w:tcPr>
        <w:tcBorders>
          <w:top w:val="nil"/>
          <w:left w:val="nil"/>
          <w:bottom w:val="nil"/>
          <w:right w:val="single" w:sz="18" w:space="0" w:color="FFFFFF"/>
          <w:insideH w:val="nil"/>
          <w:insideV w:val="nil"/>
        </w:tcBorders>
        <w:shd w:val="clear" w:color="auto" w:fill="5B4F47"/>
      </w:tcPr>
    </w:tblStylePr>
    <w:tblStylePr w:type="lastCol">
      <w:tblPr/>
      <w:tcPr>
        <w:tcBorders>
          <w:top w:val="nil"/>
          <w:left w:val="single" w:sz="18" w:space="0" w:color="FFFFFF"/>
          <w:bottom w:val="nil"/>
          <w:right w:val="nil"/>
          <w:insideH w:val="nil"/>
          <w:insideV w:val="nil"/>
        </w:tcBorders>
        <w:shd w:val="clear" w:color="auto" w:fill="5B4F47"/>
      </w:tcPr>
    </w:tblStylePr>
    <w:tblStylePr w:type="band1Vert">
      <w:tblPr/>
      <w:tcPr>
        <w:tcBorders>
          <w:top w:val="nil"/>
          <w:left w:val="nil"/>
          <w:bottom w:val="nil"/>
          <w:right w:val="nil"/>
          <w:insideH w:val="nil"/>
          <w:insideV w:val="nil"/>
        </w:tcBorders>
        <w:shd w:val="clear" w:color="auto" w:fill="5B4F47"/>
      </w:tcPr>
    </w:tblStylePr>
    <w:tblStylePr w:type="band1Horz">
      <w:tblPr/>
      <w:tcPr>
        <w:tcBorders>
          <w:top w:val="nil"/>
          <w:left w:val="nil"/>
          <w:bottom w:val="nil"/>
          <w:right w:val="nil"/>
          <w:insideH w:val="nil"/>
          <w:insideV w:val="nil"/>
        </w:tcBorders>
        <w:shd w:val="clear" w:color="auto" w:fill="5B4F47"/>
      </w:tcPr>
    </w:tblStylePr>
  </w:style>
  <w:style w:type="table" w:customStyle="1" w:styleId="DarkList-Accent4">
    <w:name w:val="Dark List - Accent 4"/>
    <w:basedOn w:val="prastojilentel"/>
    <w:uiPriority w:val="70"/>
    <w:rPr>
      <w:color w:val="FFFFFF"/>
    </w:rPr>
    <w:tblPr>
      <w:tblStyleRowBandSize w:val="1"/>
      <w:tblStyleColBandSize w:val="1"/>
      <w:tblInd w:w="0" w:type="dxa"/>
      <w:tblCellMar>
        <w:top w:w="0" w:type="dxa"/>
        <w:left w:w="108" w:type="dxa"/>
        <w:bottom w:w="0" w:type="dxa"/>
        <w:right w:w="108" w:type="dxa"/>
      </w:tblCellMar>
    </w:tblPr>
    <w:tcPr>
      <w:shd w:val="clear" w:color="auto" w:fill="B4936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E4930"/>
      </w:tcPr>
    </w:tblStylePr>
    <w:tblStylePr w:type="firstCol">
      <w:tblPr/>
      <w:tcPr>
        <w:tcBorders>
          <w:top w:val="nil"/>
          <w:left w:val="nil"/>
          <w:bottom w:val="nil"/>
          <w:right w:val="single" w:sz="18" w:space="0" w:color="FFFFFF"/>
          <w:insideH w:val="nil"/>
          <w:insideV w:val="nil"/>
        </w:tcBorders>
        <w:shd w:val="clear" w:color="auto" w:fill="8E6E49"/>
      </w:tcPr>
    </w:tblStylePr>
    <w:tblStylePr w:type="lastCol">
      <w:tblPr/>
      <w:tcPr>
        <w:tcBorders>
          <w:top w:val="nil"/>
          <w:left w:val="single" w:sz="18" w:space="0" w:color="FFFFFF"/>
          <w:bottom w:val="nil"/>
          <w:right w:val="nil"/>
          <w:insideH w:val="nil"/>
          <w:insideV w:val="nil"/>
        </w:tcBorders>
        <w:shd w:val="clear" w:color="auto" w:fill="8E6E49"/>
      </w:tcPr>
    </w:tblStylePr>
    <w:tblStylePr w:type="band1Vert">
      <w:tblPr/>
      <w:tcPr>
        <w:tcBorders>
          <w:top w:val="nil"/>
          <w:left w:val="nil"/>
          <w:bottom w:val="nil"/>
          <w:right w:val="nil"/>
          <w:insideH w:val="nil"/>
          <w:insideV w:val="nil"/>
        </w:tcBorders>
        <w:shd w:val="clear" w:color="auto" w:fill="8E6E49"/>
      </w:tcPr>
    </w:tblStylePr>
    <w:tblStylePr w:type="band1Horz">
      <w:tblPr/>
      <w:tcPr>
        <w:tcBorders>
          <w:top w:val="nil"/>
          <w:left w:val="nil"/>
          <w:bottom w:val="nil"/>
          <w:right w:val="nil"/>
          <w:insideH w:val="nil"/>
          <w:insideV w:val="nil"/>
        </w:tcBorders>
        <w:shd w:val="clear" w:color="auto" w:fill="8E6E49"/>
      </w:tcPr>
    </w:tblStylePr>
  </w:style>
  <w:style w:type="table" w:customStyle="1" w:styleId="DarkList-Accent5">
    <w:name w:val="Dark List - Accent 5"/>
    <w:basedOn w:val="prastojilentel"/>
    <w:uiPriority w:val="70"/>
    <w:rPr>
      <w:color w:val="FFFFFF"/>
    </w:rPr>
    <w:tblPr>
      <w:tblStyleRowBandSize w:val="1"/>
      <w:tblStyleColBandSize w:val="1"/>
      <w:tblInd w:w="0" w:type="dxa"/>
      <w:tblCellMar>
        <w:top w:w="0" w:type="dxa"/>
        <w:left w:w="108" w:type="dxa"/>
        <w:bottom w:w="0" w:type="dxa"/>
        <w:right w:w="108" w:type="dxa"/>
      </w:tblCellMar>
    </w:tblPr>
    <w:tcPr>
      <w:shd w:val="clear" w:color="auto" w:fill="67787B"/>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33B3D"/>
      </w:tcPr>
    </w:tblStylePr>
    <w:tblStylePr w:type="firstCol">
      <w:tblPr/>
      <w:tcPr>
        <w:tcBorders>
          <w:top w:val="nil"/>
          <w:left w:val="nil"/>
          <w:bottom w:val="nil"/>
          <w:right w:val="single" w:sz="18" w:space="0" w:color="FFFFFF"/>
          <w:insideH w:val="nil"/>
          <w:insideV w:val="nil"/>
        </w:tcBorders>
        <w:shd w:val="clear" w:color="auto" w:fill="4D595B"/>
      </w:tcPr>
    </w:tblStylePr>
    <w:tblStylePr w:type="lastCol">
      <w:tblPr/>
      <w:tcPr>
        <w:tcBorders>
          <w:top w:val="nil"/>
          <w:left w:val="single" w:sz="18" w:space="0" w:color="FFFFFF"/>
          <w:bottom w:val="nil"/>
          <w:right w:val="nil"/>
          <w:insideH w:val="nil"/>
          <w:insideV w:val="nil"/>
        </w:tcBorders>
        <w:shd w:val="clear" w:color="auto" w:fill="4D595B"/>
      </w:tcPr>
    </w:tblStylePr>
    <w:tblStylePr w:type="band1Vert">
      <w:tblPr/>
      <w:tcPr>
        <w:tcBorders>
          <w:top w:val="nil"/>
          <w:left w:val="nil"/>
          <w:bottom w:val="nil"/>
          <w:right w:val="nil"/>
          <w:insideH w:val="nil"/>
          <w:insideV w:val="nil"/>
        </w:tcBorders>
        <w:shd w:val="clear" w:color="auto" w:fill="4D595B"/>
      </w:tcPr>
    </w:tblStylePr>
    <w:tblStylePr w:type="band1Horz">
      <w:tblPr/>
      <w:tcPr>
        <w:tcBorders>
          <w:top w:val="nil"/>
          <w:left w:val="nil"/>
          <w:bottom w:val="nil"/>
          <w:right w:val="nil"/>
          <w:insideH w:val="nil"/>
          <w:insideV w:val="nil"/>
        </w:tcBorders>
        <w:shd w:val="clear" w:color="auto" w:fill="4D595B"/>
      </w:tcPr>
    </w:tblStylePr>
  </w:style>
  <w:style w:type="table" w:customStyle="1" w:styleId="DarkList-Accent6">
    <w:name w:val="Dark List - Accent 6"/>
    <w:basedOn w:val="prastojilentel"/>
    <w:uiPriority w:val="70"/>
    <w:rPr>
      <w:color w:val="FFFFFF"/>
    </w:rPr>
    <w:tblPr>
      <w:tblStyleRowBandSize w:val="1"/>
      <w:tblStyleColBandSize w:val="1"/>
      <w:tblInd w:w="0" w:type="dxa"/>
      <w:tblCellMar>
        <w:top w:w="0" w:type="dxa"/>
        <w:left w:w="108" w:type="dxa"/>
        <w:bottom w:w="0" w:type="dxa"/>
        <w:right w:w="108" w:type="dxa"/>
      </w:tblCellMar>
    </w:tblPr>
    <w:tcPr>
      <w:shd w:val="clear" w:color="auto" w:fill="9D936F"/>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F4936"/>
      </w:tcPr>
    </w:tblStylePr>
    <w:tblStylePr w:type="firstCol">
      <w:tblPr/>
      <w:tcPr>
        <w:tcBorders>
          <w:top w:val="nil"/>
          <w:left w:val="nil"/>
          <w:bottom w:val="nil"/>
          <w:right w:val="single" w:sz="18" w:space="0" w:color="FFFFFF"/>
          <w:insideH w:val="nil"/>
          <w:insideV w:val="nil"/>
        </w:tcBorders>
        <w:shd w:val="clear" w:color="auto" w:fill="776E51"/>
      </w:tcPr>
    </w:tblStylePr>
    <w:tblStylePr w:type="lastCol">
      <w:tblPr/>
      <w:tcPr>
        <w:tcBorders>
          <w:top w:val="nil"/>
          <w:left w:val="single" w:sz="18" w:space="0" w:color="FFFFFF"/>
          <w:bottom w:val="nil"/>
          <w:right w:val="nil"/>
          <w:insideH w:val="nil"/>
          <w:insideV w:val="nil"/>
        </w:tcBorders>
        <w:shd w:val="clear" w:color="auto" w:fill="776E51"/>
      </w:tcPr>
    </w:tblStylePr>
    <w:tblStylePr w:type="band1Vert">
      <w:tblPr/>
      <w:tcPr>
        <w:tcBorders>
          <w:top w:val="nil"/>
          <w:left w:val="nil"/>
          <w:bottom w:val="nil"/>
          <w:right w:val="nil"/>
          <w:insideH w:val="nil"/>
          <w:insideV w:val="nil"/>
        </w:tcBorders>
        <w:shd w:val="clear" w:color="auto" w:fill="776E51"/>
      </w:tcPr>
    </w:tblStylePr>
    <w:tblStylePr w:type="band1Horz">
      <w:tblPr/>
      <w:tcPr>
        <w:tcBorders>
          <w:top w:val="nil"/>
          <w:left w:val="nil"/>
          <w:bottom w:val="nil"/>
          <w:right w:val="nil"/>
          <w:insideH w:val="nil"/>
          <w:insideV w:val="nil"/>
        </w:tcBorders>
        <w:shd w:val="clear" w:color="auto" w:fill="776E51"/>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uiPriority w:val="20"/>
    <w:qFormat/>
    <w:rPr>
      <w:i/>
      <w:iCs/>
    </w:rPr>
  </w:style>
  <w:style w:type="character" w:styleId="Dokumentoinaosnumeris">
    <w:name w:val="endnote reference"/>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Calibri" w:eastAsia="Times New Roman" w:hAnsi="Calibri"/>
      <w:sz w:val="24"/>
    </w:rPr>
  </w:style>
  <w:style w:type="paragraph" w:styleId="Vokoatgalinisadresas">
    <w:name w:val="envelope return"/>
    <w:basedOn w:val="prastasis"/>
    <w:uiPriority w:val="99"/>
    <w:semiHidden/>
    <w:unhideWhenUsed/>
    <w:pPr>
      <w:spacing w:after="0" w:line="240" w:lineRule="auto"/>
    </w:pPr>
    <w:rPr>
      <w:rFonts w:ascii="Calibri" w:eastAsia="Times New Roman" w:hAnsi="Calibri"/>
    </w:rPr>
  </w:style>
  <w:style w:type="character" w:styleId="Perirtashipersaitas">
    <w:name w:val="FollowedHyperlink"/>
    <w:uiPriority w:val="99"/>
    <w:semiHidden/>
    <w:unhideWhenUsed/>
    <w:rPr>
      <w:color w:val="969696"/>
      <w:u w:val="single"/>
    </w:rPr>
  </w:style>
  <w:style w:type="character" w:styleId="Puslapioinaosnuoroda">
    <w:name w:val="footnote reference"/>
    <w:semiHidden/>
    <w:unhideWhenUsed/>
    <w:rPr>
      <w:vertAlign w:val="superscript"/>
    </w:rPr>
  </w:style>
  <w:style w:type="paragraph" w:styleId="Puslapioinaostekstas">
    <w:name w:val="footnote text"/>
    <w:basedOn w:val="prastasis"/>
    <w:link w:val="PuslapioinaostekstasDiagrama"/>
    <w:semiHidden/>
    <w:unhideWhenUsed/>
    <w:pPr>
      <w:spacing w:after="0" w:line="240" w:lineRule="auto"/>
    </w:pPr>
  </w:style>
  <w:style w:type="character" w:customStyle="1" w:styleId="PuslapioinaostekstasDiagrama">
    <w:name w:val="Puslapio išnašos tekstas Diagrama"/>
    <w:link w:val="Puslapioinaostekstas"/>
    <w:semiHidden/>
    <w:rPr>
      <w:sz w:val="20"/>
    </w:rPr>
  </w:style>
  <w:style w:type="character" w:customStyle="1" w:styleId="Antrat3Diagrama">
    <w:name w:val="Antraštė 3 Diagrama"/>
    <w:link w:val="Antrat3"/>
    <w:uiPriority w:val="1"/>
    <w:rPr>
      <w:rFonts w:ascii="Calibri" w:eastAsia="Times New Roman" w:hAnsi="Calibri" w:cs="Times New Roman"/>
      <w:b/>
      <w:bCs/>
      <w:color w:val="7E97AD"/>
      <w:kern w:val="20"/>
    </w:rPr>
  </w:style>
  <w:style w:type="character" w:customStyle="1" w:styleId="Antrat4Diagrama">
    <w:name w:val="Antraštė 4 Diagrama"/>
    <w:link w:val="Antrat4"/>
    <w:uiPriority w:val="18"/>
    <w:semiHidden/>
    <w:rPr>
      <w:rFonts w:ascii="Calibri" w:eastAsia="Times New Roman" w:hAnsi="Calibri" w:cs="Times New Roman"/>
      <w:b/>
      <w:bCs/>
      <w:i/>
      <w:iCs/>
      <w:color w:val="7E97AD"/>
      <w:kern w:val="20"/>
    </w:rPr>
  </w:style>
  <w:style w:type="character" w:customStyle="1" w:styleId="Antrat5Diagrama">
    <w:name w:val="Antraštė 5 Diagrama"/>
    <w:link w:val="Antrat5"/>
    <w:uiPriority w:val="18"/>
    <w:semiHidden/>
    <w:rPr>
      <w:rFonts w:ascii="Calibri" w:eastAsia="Times New Roman" w:hAnsi="Calibri" w:cs="Times New Roman"/>
      <w:color w:val="394B5A"/>
      <w:kern w:val="20"/>
    </w:rPr>
  </w:style>
  <w:style w:type="character" w:customStyle="1" w:styleId="Antrat6Diagrama">
    <w:name w:val="Antraštė 6 Diagrama"/>
    <w:link w:val="Antrat6"/>
    <w:uiPriority w:val="18"/>
    <w:semiHidden/>
    <w:rPr>
      <w:rFonts w:ascii="Calibri" w:eastAsia="Times New Roman" w:hAnsi="Calibri" w:cs="Times New Roman"/>
      <w:i/>
      <w:iCs/>
      <w:color w:val="394B5A"/>
      <w:kern w:val="20"/>
    </w:rPr>
  </w:style>
  <w:style w:type="character" w:customStyle="1" w:styleId="Antrat7Diagrama">
    <w:name w:val="Antraštė 7 Diagrama"/>
    <w:link w:val="Antrat7"/>
    <w:uiPriority w:val="18"/>
    <w:semiHidden/>
    <w:rPr>
      <w:rFonts w:ascii="Calibri" w:eastAsia="Times New Roman" w:hAnsi="Calibri" w:cs="Times New Roman"/>
      <w:i/>
      <w:iCs/>
      <w:color w:val="404040"/>
      <w:kern w:val="20"/>
    </w:rPr>
  </w:style>
  <w:style w:type="character" w:customStyle="1" w:styleId="Antrat8Diagrama">
    <w:name w:val="Antraštė 8 Diagrama"/>
    <w:link w:val="Antrat8"/>
    <w:uiPriority w:val="18"/>
    <w:semiHidden/>
    <w:rPr>
      <w:rFonts w:ascii="Calibri" w:eastAsia="Times New Roman" w:hAnsi="Calibri" w:cs="Times New Roman"/>
      <w:color w:val="404040"/>
      <w:kern w:val="20"/>
    </w:rPr>
  </w:style>
  <w:style w:type="character" w:customStyle="1" w:styleId="Antrat9Diagrama">
    <w:name w:val="Antraštė 9 Diagrama"/>
    <w:link w:val="Antrat9"/>
    <w:uiPriority w:val="18"/>
    <w:semiHidden/>
    <w:rPr>
      <w:rFonts w:ascii="Calibri" w:eastAsia="Times New Roman" w:hAnsi="Calibri" w:cs="Times New Roman"/>
      <w:i/>
      <w:iCs/>
      <w:color w:val="404040"/>
      <w:kern w:val="20"/>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link w:val="HTMLadresas"/>
    <w:uiPriority w:val="99"/>
    <w:semiHidden/>
    <w:rPr>
      <w:i/>
      <w:iCs/>
    </w:rPr>
  </w:style>
  <w:style w:type="character" w:styleId="HTMLcitata">
    <w:name w:val="HTML Cite"/>
    <w:uiPriority w:val="99"/>
    <w:semiHidden/>
    <w:unhideWhenUsed/>
    <w:rPr>
      <w:i/>
      <w:iCs/>
    </w:rPr>
  </w:style>
  <w:style w:type="character" w:styleId="HTMLkodas">
    <w:name w:val="HTML Code"/>
    <w:uiPriority w:val="99"/>
    <w:semiHidden/>
    <w:unhideWhenUsed/>
    <w:rPr>
      <w:rFonts w:ascii="Consolas" w:hAnsi="Consolas" w:cs="Consolas"/>
      <w:sz w:val="20"/>
    </w:rPr>
  </w:style>
  <w:style w:type="character" w:styleId="HTMLapibrimas">
    <w:name w:val="HTML Definition"/>
    <w:uiPriority w:val="99"/>
    <w:semiHidden/>
    <w:unhideWhenUsed/>
    <w:rPr>
      <w:i/>
      <w:iCs/>
    </w:rPr>
  </w:style>
  <w:style w:type="character" w:styleId="HTMLklaviatra">
    <w:name w:val="HTML Keyboard"/>
    <w:uiPriority w:val="99"/>
    <w:semiHidden/>
    <w:unhideWhenUsed/>
    <w:rPr>
      <w:rFonts w:ascii="Consolas" w:hAnsi="Consolas" w:cs="Consolas"/>
      <w:sz w:val="20"/>
    </w:rPr>
  </w:style>
  <w:style w:type="paragraph" w:styleId="HTMLiankstoformatuotas">
    <w:name w:val="HTML Preformatted"/>
    <w:basedOn w:val="prastasis"/>
    <w:link w:val="HTMLiankstoformatuotasDiagrama"/>
    <w:uiPriority w:val="99"/>
    <w:semiHidden/>
    <w:unhideWhenUsed/>
    <w:pPr>
      <w:spacing w:after="0" w:line="240" w:lineRule="auto"/>
    </w:pPr>
    <w:rPr>
      <w:rFonts w:ascii="Consolas" w:hAnsi="Consolas" w:cs="Consolas"/>
    </w:rPr>
  </w:style>
  <w:style w:type="character" w:customStyle="1" w:styleId="HTMLiankstoformatuotasDiagrama">
    <w:name w:val="HTML iš anksto formatuotas Diagrama"/>
    <w:link w:val="HTMLiankstoformatuotas"/>
    <w:uiPriority w:val="99"/>
    <w:semiHidden/>
    <w:rPr>
      <w:rFonts w:ascii="Consolas" w:hAnsi="Consolas" w:cs="Consolas"/>
      <w:sz w:val="20"/>
    </w:rPr>
  </w:style>
  <w:style w:type="character" w:styleId="HTMLpavyzdys">
    <w:name w:val="HTML Sample"/>
    <w:uiPriority w:val="99"/>
    <w:semiHidden/>
    <w:unhideWhenUsed/>
    <w:rPr>
      <w:rFonts w:ascii="Consolas" w:hAnsi="Consolas" w:cs="Consolas"/>
      <w:sz w:val="24"/>
    </w:rPr>
  </w:style>
  <w:style w:type="character" w:styleId="HTMLspausdinimomainl">
    <w:name w:val="HTML Typewriter"/>
    <w:uiPriority w:val="99"/>
    <w:semiHidden/>
    <w:unhideWhenUsed/>
    <w:rPr>
      <w:rFonts w:ascii="Consolas" w:hAnsi="Consolas" w:cs="Consolas"/>
      <w:sz w:val="20"/>
    </w:rPr>
  </w:style>
  <w:style w:type="character" w:styleId="HTMLkintamasis">
    <w:name w:val="HTML Variable"/>
    <w:uiPriority w:val="99"/>
    <w:semiHidden/>
    <w:unhideWhenUsed/>
    <w:rPr>
      <w:i/>
      <w:iCs/>
    </w:rPr>
  </w:style>
  <w:style w:type="character" w:styleId="Hipersaitas">
    <w:name w:val="Hyperlink"/>
    <w:uiPriority w:val="99"/>
    <w:unhideWhenUsed/>
    <w:rPr>
      <w:color w:val="646464"/>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Calibri" w:eastAsia="Times New Roman" w:hAnsi="Calibri"/>
      <w:b/>
      <w:bCs/>
    </w:rPr>
  </w:style>
  <w:style w:type="character" w:customStyle="1" w:styleId="Rykuspabraukimas1">
    <w:name w:val="Ryškus pabraukimas1"/>
    <w:uiPriority w:val="21"/>
    <w:qFormat/>
    <w:rPr>
      <w:b/>
      <w:bCs/>
      <w:i/>
      <w:iCs/>
      <w:color w:val="7E97AD"/>
    </w:rPr>
  </w:style>
  <w:style w:type="paragraph" w:customStyle="1" w:styleId="Iskirtacitata1">
    <w:name w:val="Išskirta citata1"/>
    <w:basedOn w:val="prastasis"/>
    <w:next w:val="prastasis"/>
    <w:link w:val="IntenseQuoteChar"/>
    <w:uiPriority w:val="30"/>
    <w:qFormat/>
    <w:pPr>
      <w:pBdr>
        <w:bottom w:val="single" w:sz="4" w:space="4" w:color="7E97AD"/>
      </w:pBdr>
      <w:spacing w:before="200" w:after="280"/>
      <w:ind w:left="936" w:right="936"/>
    </w:pPr>
    <w:rPr>
      <w:b/>
      <w:bCs/>
      <w:i/>
      <w:iCs/>
      <w:color w:val="7E97AD"/>
    </w:rPr>
  </w:style>
  <w:style w:type="character" w:customStyle="1" w:styleId="IntenseQuoteChar">
    <w:name w:val="Intense Quote Char"/>
    <w:link w:val="Iskirtacitata1"/>
    <w:uiPriority w:val="30"/>
    <w:semiHidden/>
    <w:rPr>
      <w:b/>
      <w:bCs/>
      <w:i/>
      <w:iCs/>
      <w:color w:val="7E97AD"/>
    </w:rPr>
  </w:style>
  <w:style w:type="character" w:customStyle="1" w:styleId="Rykinuoroda1">
    <w:name w:val="Ryški nuoroda1"/>
    <w:uiPriority w:val="32"/>
    <w:qFormat/>
    <w:rPr>
      <w:b/>
      <w:bCs/>
      <w:smallCaps/>
      <w:color w:val="CC8E60"/>
      <w:spacing w:val="5"/>
      <w:u w:val="single"/>
    </w:rPr>
  </w:style>
  <w:style w:type="table" w:customStyle="1" w:styleId="viesustinklelis1">
    <w:name w:val="Šviesus tinklelis1"/>
    <w:basedOn w:val="prastojilentel"/>
    <w:uiPriority w:val="62"/>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libri" w:eastAsia="Times New Roman"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Times New Roman"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
    <w:name w:val="Light Grid - Accent 1"/>
    <w:basedOn w:val="prastojilentel"/>
    <w:uiPriority w:val="62"/>
    <w:tblPr>
      <w:tblStyleRowBandSize w:val="1"/>
      <w:tblStyleColBandSize w:val="1"/>
      <w:tblInd w:w="0" w:type="dxa"/>
      <w:tblBorders>
        <w:top w:val="single" w:sz="8" w:space="0" w:color="7E97AD"/>
        <w:left w:val="single" w:sz="8" w:space="0" w:color="7E97AD"/>
        <w:bottom w:val="single" w:sz="8" w:space="0" w:color="7E97AD"/>
        <w:right w:val="single" w:sz="8" w:space="0" w:color="7E97AD"/>
        <w:insideH w:val="single" w:sz="8" w:space="0" w:color="7E97AD"/>
        <w:insideV w:val="single" w:sz="8" w:space="0" w:color="7E97AD"/>
      </w:tblBorders>
      <w:tblCellMar>
        <w:top w:w="0" w:type="dxa"/>
        <w:left w:w="108" w:type="dxa"/>
        <w:bottom w:w="0" w:type="dxa"/>
        <w:right w:w="108" w:type="dxa"/>
      </w:tblCellMar>
    </w:tblPr>
    <w:tblStylePr w:type="firstRow">
      <w:pPr>
        <w:spacing w:before="0" w:after="0" w:line="240" w:lineRule="auto"/>
      </w:pPr>
      <w:rPr>
        <w:rFonts w:ascii="Calibri" w:eastAsia="Times New Roman" w:hAnsi="Calibri" w:cs="Times New Roman"/>
        <w:b/>
        <w:bCs/>
      </w:rPr>
      <w:tblPr/>
      <w:tcPr>
        <w:tcBorders>
          <w:top w:val="single" w:sz="8" w:space="0" w:color="7E97AD"/>
          <w:left w:val="single" w:sz="8" w:space="0" w:color="7E97AD"/>
          <w:bottom w:val="single" w:sz="18" w:space="0" w:color="7E97AD"/>
          <w:right w:val="single" w:sz="8" w:space="0" w:color="7E97AD"/>
          <w:insideH w:val="nil"/>
          <w:insideV w:val="single" w:sz="8" w:space="0" w:color="7E97AD"/>
        </w:tcBorders>
      </w:tcPr>
    </w:tblStylePr>
    <w:tblStylePr w:type="lastRow">
      <w:pPr>
        <w:spacing w:before="0" w:after="0" w:line="240" w:lineRule="auto"/>
      </w:pPr>
      <w:rPr>
        <w:rFonts w:ascii="Calibri" w:eastAsia="Times New Roman" w:hAnsi="Calibri" w:cs="Times New Roman"/>
        <w:b/>
        <w:bCs/>
      </w:rPr>
      <w:tblPr/>
      <w:tcPr>
        <w:tcBorders>
          <w:top w:val="double" w:sz="6" w:space="0" w:color="7E97AD"/>
          <w:left w:val="single" w:sz="8" w:space="0" w:color="7E97AD"/>
          <w:bottom w:val="single" w:sz="8" w:space="0" w:color="7E97AD"/>
          <w:right w:val="single" w:sz="8" w:space="0" w:color="7E97AD"/>
          <w:insideH w:val="nil"/>
          <w:insideV w:val="single" w:sz="8" w:space="0" w:color="7E97AD"/>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7E97AD"/>
          <w:left w:val="single" w:sz="8" w:space="0" w:color="7E97AD"/>
          <w:bottom w:val="single" w:sz="8" w:space="0" w:color="7E97AD"/>
          <w:right w:val="single" w:sz="8" w:space="0" w:color="7E97AD"/>
        </w:tcBorders>
      </w:tcPr>
    </w:tblStylePr>
    <w:tblStylePr w:type="band1Vert">
      <w:tblPr/>
      <w:tcPr>
        <w:tcBorders>
          <w:top w:val="single" w:sz="8" w:space="0" w:color="7E97AD"/>
          <w:left w:val="single" w:sz="8" w:space="0" w:color="7E97AD"/>
          <w:bottom w:val="single" w:sz="8" w:space="0" w:color="7E97AD"/>
          <w:right w:val="single" w:sz="8" w:space="0" w:color="7E97AD"/>
        </w:tcBorders>
        <w:shd w:val="clear" w:color="auto" w:fill="DFE5EA"/>
      </w:tcPr>
    </w:tblStylePr>
    <w:tblStylePr w:type="band1Horz">
      <w:tblPr/>
      <w:tcPr>
        <w:tcBorders>
          <w:top w:val="single" w:sz="8" w:space="0" w:color="7E97AD"/>
          <w:left w:val="single" w:sz="8" w:space="0" w:color="7E97AD"/>
          <w:bottom w:val="single" w:sz="8" w:space="0" w:color="7E97AD"/>
          <w:right w:val="single" w:sz="8" w:space="0" w:color="7E97AD"/>
          <w:insideV w:val="single" w:sz="8" w:space="0" w:color="7E97AD"/>
        </w:tcBorders>
        <w:shd w:val="clear" w:color="auto" w:fill="DFE5EA"/>
      </w:tcPr>
    </w:tblStylePr>
    <w:tblStylePr w:type="band2Horz">
      <w:tblPr/>
      <w:tcPr>
        <w:tcBorders>
          <w:top w:val="single" w:sz="8" w:space="0" w:color="7E97AD"/>
          <w:left w:val="single" w:sz="8" w:space="0" w:color="7E97AD"/>
          <w:bottom w:val="single" w:sz="8" w:space="0" w:color="7E97AD"/>
          <w:right w:val="single" w:sz="8" w:space="0" w:color="7E97AD"/>
          <w:insideV w:val="single" w:sz="8" w:space="0" w:color="7E97AD"/>
        </w:tcBorders>
      </w:tcPr>
    </w:tblStylePr>
  </w:style>
  <w:style w:type="table" w:customStyle="1" w:styleId="LightGrid-Accent2">
    <w:name w:val="Light Grid - Accent 2"/>
    <w:basedOn w:val="prastojilentel"/>
    <w:uiPriority w:val="62"/>
    <w:tblPr>
      <w:tblStyleRowBandSize w:val="1"/>
      <w:tblStyleColBandSize w:val="1"/>
      <w:tblInd w:w="0" w:type="dxa"/>
      <w:tblBorders>
        <w:top w:val="single" w:sz="8" w:space="0" w:color="CC8E60"/>
        <w:left w:val="single" w:sz="8" w:space="0" w:color="CC8E60"/>
        <w:bottom w:val="single" w:sz="8" w:space="0" w:color="CC8E60"/>
        <w:right w:val="single" w:sz="8" w:space="0" w:color="CC8E60"/>
        <w:insideH w:val="single" w:sz="8" w:space="0" w:color="CC8E60"/>
        <w:insideV w:val="single" w:sz="8" w:space="0" w:color="CC8E60"/>
      </w:tblBorders>
      <w:tblCellMar>
        <w:top w:w="0" w:type="dxa"/>
        <w:left w:w="108" w:type="dxa"/>
        <w:bottom w:w="0" w:type="dxa"/>
        <w:right w:w="108" w:type="dxa"/>
      </w:tblCellMar>
    </w:tblPr>
    <w:tblStylePr w:type="firstRow">
      <w:pPr>
        <w:spacing w:before="0" w:after="0" w:line="240" w:lineRule="auto"/>
      </w:pPr>
      <w:rPr>
        <w:rFonts w:ascii="Calibri" w:eastAsia="Times New Roman" w:hAnsi="Calibri" w:cs="Times New Roman"/>
        <w:b/>
        <w:bCs/>
      </w:rPr>
      <w:tblPr/>
      <w:tcPr>
        <w:tcBorders>
          <w:top w:val="single" w:sz="8" w:space="0" w:color="CC8E60"/>
          <w:left w:val="single" w:sz="8" w:space="0" w:color="CC8E60"/>
          <w:bottom w:val="single" w:sz="18" w:space="0" w:color="CC8E60"/>
          <w:right w:val="single" w:sz="8" w:space="0" w:color="CC8E60"/>
          <w:insideH w:val="nil"/>
          <w:insideV w:val="single" w:sz="8" w:space="0" w:color="CC8E60"/>
        </w:tcBorders>
      </w:tcPr>
    </w:tblStylePr>
    <w:tblStylePr w:type="lastRow">
      <w:pPr>
        <w:spacing w:before="0" w:after="0" w:line="240" w:lineRule="auto"/>
      </w:pPr>
      <w:rPr>
        <w:rFonts w:ascii="Calibri" w:eastAsia="Times New Roman" w:hAnsi="Calibri" w:cs="Times New Roman"/>
        <w:b/>
        <w:bCs/>
      </w:rPr>
      <w:tblPr/>
      <w:tcPr>
        <w:tcBorders>
          <w:top w:val="double" w:sz="6" w:space="0" w:color="CC8E60"/>
          <w:left w:val="single" w:sz="8" w:space="0" w:color="CC8E60"/>
          <w:bottom w:val="single" w:sz="8" w:space="0" w:color="CC8E60"/>
          <w:right w:val="single" w:sz="8" w:space="0" w:color="CC8E60"/>
          <w:insideH w:val="nil"/>
          <w:insideV w:val="single" w:sz="8" w:space="0" w:color="CC8E60"/>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CC8E60"/>
          <w:left w:val="single" w:sz="8" w:space="0" w:color="CC8E60"/>
          <w:bottom w:val="single" w:sz="8" w:space="0" w:color="CC8E60"/>
          <w:right w:val="single" w:sz="8" w:space="0" w:color="CC8E60"/>
        </w:tcBorders>
      </w:tcPr>
    </w:tblStylePr>
    <w:tblStylePr w:type="band1Vert">
      <w:tblPr/>
      <w:tcPr>
        <w:tcBorders>
          <w:top w:val="single" w:sz="8" w:space="0" w:color="CC8E60"/>
          <w:left w:val="single" w:sz="8" w:space="0" w:color="CC8E60"/>
          <w:bottom w:val="single" w:sz="8" w:space="0" w:color="CC8E60"/>
          <w:right w:val="single" w:sz="8" w:space="0" w:color="CC8E60"/>
        </w:tcBorders>
        <w:shd w:val="clear" w:color="auto" w:fill="F2E2D7"/>
      </w:tcPr>
    </w:tblStylePr>
    <w:tblStylePr w:type="band1Horz">
      <w:tblPr/>
      <w:tcPr>
        <w:tcBorders>
          <w:top w:val="single" w:sz="8" w:space="0" w:color="CC8E60"/>
          <w:left w:val="single" w:sz="8" w:space="0" w:color="CC8E60"/>
          <w:bottom w:val="single" w:sz="8" w:space="0" w:color="CC8E60"/>
          <w:right w:val="single" w:sz="8" w:space="0" w:color="CC8E60"/>
          <w:insideV w:val="single" w:sz="8" w:space="0" w:color="CC8E60"/>
        </w:tcBorders>
        <w:shd w:val="clear" w:color="auto" w:fill="F2E2D7"/>
      </w:tcPr>
    </w:tblStylePr>
    <w:tblStylePr w:type="band2Horz">
      <w:tblPr/>
      <w:tcPr>
        <w:tcBorders>
          <w:top w:val="single" w:sz="8" w:space="0" w:color="CC8E60"/>
          <w:left w:val="single" w:sz="8" w:space="0" w:color="CC8E60"/>
          <w:bottom w:val="single" w:sz="8" w:space="0" w:color="CC8E60"/>
          <w:right w:val="single" w:sz="8" w:space="0" w:color="CC8E60"/>
          <w:insideV w:val="single" w:sz="8" w:space="0" w:color="CC8E60"/>
        </w:tcBorders>
      </w:tcPr>
    </w:tblStylePr>
  </w:style>
  <w:style w:type="table" w:customStyle="1" w:styleId="LightGrid-Accent3">
    <w:name w:val="Light Grid - Accent 3"/>
    <w:basedOn w:val="prastojilentel"/>
    <w:uiPriority w:val="62"/>
    <w:tblPr>
      <w:tblStyleRowBandSize w:val="1"/>
      <w:tblStyleColBandSize w:val="1"/>
      <w:tblInd w:w="0" w:type="dxa"/>
      <w:tblBorders>
        <w:top w:val="single" w:sz="8" w:space="0" w:color="7A6A60"/>
        <w:left w:val="single" w:sz="8" w:space="0" w:color="7A6A60"/>
        <w:bottom w:val="single" w:sz="8" w:space="0" w:color="7A6A60"/>
        <w:right w:val="single" w:sz="8" w:space="0" w:color="7A6A60"/>
        <w:insideH w:val="single" w:sz="8" w:space="0" w:color="7A6A60"/>
        <w:insideV w:val="single" w:sz="8" w:space="0" w:color="7A6A60"/>
      </w:tblBorders>
      <w:tblCellMar>
        <w:top w:w="0" w:type="dxa"/>
        <w:left w:w="108" w:type="dxa"/>
        <w:bottom w:w="0" w:type="dxa"/>
        <w:right w:w="108" w:type="dxa"/>
      </w:tblCellMar>
    </w:tblPr>
    <w:tblStylePr w:type="firstRow">
      <w:pPr>
        <w:spacing w:before="0" w:after="0" w:line="240" w:lineRule="auto"/>
      </w:pPr>
      <w:rPr>
        <w:rFonts w:ascii="Calibri" w:eastAsia="Times New Roman" w:hAnsi="Calibri" w:cs="Times New Roman"/>
        <w:b/>
        <w:bCs/>
      </w:rPr>
      <w:tblPr/>
      <w:tcPr>
        <w:tcBorders>
          <w:top w:val="single" w:sz="8" w:space="0" w:color="7A6A60"/>
          <w:left w:val="single" w:sz="8" w:space="0" w:color="7A6A60"/>
          <w:bottom w:val="single" w:sz="18" w:space="0" w:color="7A6A60"/>
          <w:right w:val="single" w:sz="8" w:space="0" w:color="7A6A60"/>
          <w:insideH w:val="nil"/>
          <w:insideV w:val="single" w:sz="8" w:space="0" w:color="7A6A60"/>
        </w:tcBorders>
      </w:tcPr>
    </w:tblStylePr>
    <w:tblStylePr w:type="lastRow">
      <w:pPr>
        <w:spacing w:before="0" w:after="0" w:line="240" w:lineRule="auto"/>
      </w:pPr>
      <w:rPr>
        <w:rFonts w:ascii="Calibri" w:eastAsia="Times New Roman" w:hAnsi="Calibri" w:cs="Times New Roman"/>
        <w:b/>
        <w:bCs/>
      </w:rPr>
      <w:tblPr/>
      <w:tcPr>
        <w:tcBorders>
          <w:top w:val="double" w:sz="6" w:space="0" w:color="7A6A60"/>
          <w:left w:val="single" w:sz="8" w:space="0" w:color="7A6A60"/>
          <w:bottom w:val="single" w:sz="8" w:space="0" w:color="7A6A60"/>
          <w:right w:val="single" w:sz="8" w:space="0" w:color="7A6A60"/>
          <w:insideH w:val="nil"/>
          <w:insideV w:val="single" w:sz="8" w:space="0" w:color="7A6A60"/>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7A6A60"/>
          <w:left w:val="single" w:sz="8" w:space="0" w:color="7A6A60"/>
          <w:bottom w:val="single" w:sz="8" w:space="0" w:color="7A6A60"/>
          <w:right w:val="single" w:sz="8" w:space="0" w:color="7A6A60"/>
        </w:tcBorders>
      </w:tcPr>
    </w:tblStylePr>
    <w:tblStylePr w:type="band1Vert">
      <w:tblPr/>
      <w:tcPr>
        <w:tcBorders>
          <w:top w:val="single" w:sz="8" w:space="0" w:color="7A6A60"/>
          <w:left w:val="single" w:sz="8" w:space="0" w:color="7A6A60"/>
          <w:bottom w:val="single" w:sz="8" w:space="0" w:color="7A6A60"/>
          <w:right w:val="single" w:sz="8" w:space="0" w:color="7A6A60"/>
        </w:tcBorders>
        <w:shd w:val="clear" w:color="auto" w:fill="DFD9D6"/>
      </w:tcPr>
    </w:tblStylePr>
    <w:tblStylePr w:type="band1Horz">
      <w:tblPr/>
      <w:tcPr>
        <w:tcBorders>
          <w:top w:val="single" w:sz="8" w:space="0" w:color="7A6A60"/>
          <w:left w:val="single" w:sz="8" w:space="0" w:color="7A6A60"/>
          <w:bottom w:val="single" w:sz="8" w:space="0" w:color="7A6A60"/>
          <w:right w:val="single" w:sz="8" w:space="0" w:color="7A6A60"/>
          <w:insideV w:val="single" w:sz="8" w:space="0" w:color="7A6A60"/>
        </w:tcBorders>
        <w:shd w:val="clear" w:color="auto" w:fill="DFD9D6"/>
      </w:tcPr>
    </w:tblStylePr>
    <w:tblStylePr w:type="band2Horz">
      <w:tblPr/>
      <w:tcPr>
        <w:tcBorders>
          <w:top w:val="single" w:sz="8" w:space="0" w:color="7A6A60"/>
          <w:left w:val="single" w:sz="8" w:space="0" w:color="7A6A60"/>
          <w:bottom w:val="single" w:sz="8" w:space="0" w:color="7A6A60"/>
          <w:right w:val="single" w:sz="8" w:space="0" w:color="7A6A60"/>
          <w:insideV w:val="single" w:sz="8" w:space="0" w:color="7A6A60"/>
        </w:tcBorders>
      </w:tcPr>
    </w:tblStylePr>
  </w:style>
  <w:style w:type="table" w:customStyle="1" w:styleId="LightGrid-Accent4">
    <w:name w:val="Light Grid - Accent 4"/>
    <w:basedOn w:val="prastojilentel"/>
    <w:uiPriority w:val="62"/>
    <w:tblPr>
      <w:tblStyleRowBandSize w:val="1"/>
      <w:tblStyleColBandSize w:val="1"/>
      <w:tblInd w:w="0" w:type="dxa"/>
      <w:tblBorders>
        <w:top w:val="single" w:sz="8" w:space="0" w:color="B4936D"/>
        <w:left w:val="single" w:sz="8" w:space="0" w:color="B4936D"/>
        <w:bottom w:val="single" w:sz="8" w:space="0" w:color="B4936D"/>
        <w:right w:val="single" w:sz="8" w:space="0" w:color="B4936D"/>
        <w:insideH w:val="single" w:sz="8" w:space="0" w:color="B4936D"/>
        <w:insideV w:val="single" w:sz="8" w:space="0" w:color="B4936D"/>
      </w:tblBorders>
      <w:tblCellMar>
        <w:top w:w="0" w:type="dxa"/>
        <w:left w:w="108" w:type="dxa"/>
        <w:bottom w:w="0" w:type="dxa"/>
        <w:right w:w="108" w:type="dxa"/>
      </w:tblCellMar>
    </w:tblPr>
    <w:tblStylePr w:type="firstRow">
      <w:pPr>
        <w:spacing w:before="0" w:after="0" w:line="240" w:lineRule="auto"/>
      </w:pPr>
      <w:rPr>
        <w:rFonts w:ascii="Calibri" w:eastAsia="Times New Roman" w:hAnsi="Calibri" w:cs="Times New Roman"/>
        <w:b/>
        <w:bCs/>
      </w:rPr>
      <w:tblPr/>
      <w:tcPr>
        <w:tcBorders>
          <w:top w:val="single" w:sz="8" w:space="0" w:color="B4936D"/>
          <w:left w:val="single" w:sz="8" w:space="0" w:color="B4936D"/>
          <w:bottom w:val="single" w:sz="18" w:space="0" w:color="B4936D"/>
          <w:right w:val="single" w:sz="8" w:space="0" w:color="B4936D"/>
          <w:insideH w:val="nil"/>
          <w:insideV w:val="single" w:sz="8" w:space="0" w:color="B4936D"/>
        </w:tcBorders>
      </w:tcPr>
    </w:tblStylePr>
    <w:tblStylePr w:type="lastRow">
      <w:pPr>
        <w:spacing w:before="0" w:after="0" w:line="240" w:lineRule="auto"/>
      </w:pPr>
      <w:rPr>
        <w:rFonts w:ascii="Calibri" w:eastAsia="Times New Roman" w:hAnsi="Calibri" w:cs="Times New Roman"/>
        <w:b/>
        <w:bCs/>
      </w:rPr>
      <w:tblPr/>
      <w:tcPr>
        <w:tcBorders>
          <w:top w:val="double" w:sz="6" w:space="0" w:color="B4936D"/>
          <w:left w:val="single" w:sz="8" w:space="0" w:color="B4936D"/>
          <w:bottom w:val="single" w:sz="8" w:space="0" w:color="B4936D"/>
          <w:right w:val="single" w:sz="8" w:space="0" w:color="B4936D"/>
          <w:insideH w:val="nil"/>
          <w:insideV w:val="single" w:sz="8" w:space="0" w:color="B4936D"/>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B4936D"/>
          <w:left w:val="single" w:sz="8" w:space="0" w:color="B4936D"/>
          <w:bottom w:val="single" w:sz="8" w:space="0" w:color="B4936D"/>
          <w:right w:val="single" w:sz="8" w:space="0" w:color="B4936D"/>
        </w:tcBorders>
      </w:tcPr>
    </w:tblStylePr>
    <w:tblStylePr w:type="band1Vert">
      <w:tblPr/>
      <w:tcPr>
        <w:tcBorders>
          <w:top w:val="single" w:sz="8" w:space="0" w:color="B4936D"/>
          <w:left w:val="single" w:sz="8" w:space="0" w:color="B4936D"/>
          <w:bottom w:val="single" w:sz="8" w:space="0" w:color="B4936D"/>
          <w:right w:val="single" w:sz="8" w:space="0" w:color="B4936D"/>
        </w:tcBorders>
        <w:shd w:val="clear" w:color="auto" w:fill="ECE4DA"/>
      </w:tcPr>
    </w:tblStylePr>
    <w:tblStylePr w:type="band1Horz">
      <w:tblPr/>
      <w:tcPr>
        <w:tcBorders>
          <w:top w:val="single" w:sz="8" w:space="0" w:color="B4936D"/>
          <w:left w:val="single" w:sz="8" w:space="0" w:color="B4936D"/>
          <w:bottom w:val="single" w:sz="8" w:space="0" w:color="B4936D"/>
          <w:right w:val="single" w:sz="8" w:space="0" w:color="B4936D"/>
          <w:insideV w:val="single" w:sz="8" w:space="0" w:color="B4936D"/>
        </w:tcBorders>
        <w:shd w:val="clear" w:color="auto" w:fill="ECE4DA"/>
      </w:tcPr>
    </w:tblStylePr>
    <w:tblStylePr w:type="band2Horz">
      <w:tblPr/>
      <w:tcPr>
        <w:tcBorders>
          <w:top w:val="single" w:sz="8" w:space="0" w:color="B4936D"/>
          <w:left w:val="single" w:sz="8" w:space="0" w:color="B4936D"/>
          <w:bottom w:val="single" w:sz="8" w:space="0" w:color="B4936D"/>
          <w:right w:val="single" w:sz="8" w:space="0" w:color="B4936D"/>
          <w:insideV w:val="single" w:sz="8" w:space="0" w:color="B4936D"/>
        </w:tcBorders>
      </w:tcPr>
    </w:tblStylePr>
  </w:style>
  <w:style w:type="table" w:customStyle="1" w:styleId="LightGrid-Accent5">
    <w:name w:val="Light Grid - Accent 5"/>
    <w:basedOn w:val="prastojilentel"/>
    <w:uiPriority w:val="62"/>
    <w:tblPr>
      <w:tblStyleRowBandSize w:val="1"/>
      <w:tblStyleColBandSize w:val="1"/>
      <w:tblInd w:w="0" w:type="dxa"/>
      <w:tblBorders>
        <w:top w:val="single" w:sz="8" w:space="0" w:color="67787B"/>
        <w:left w:val="single" w:sz="8" w:space="0" w:color="67787B"/>
        <w:bottom w:val="single" w:sz="8" w:space="0" w:color="67787B"/>
        <w:right w:val="single" w:sz="8" w:space="0" w:color="67787B"/>
        <w:insideH w:val="single" w:sz="8" w:space="0" w:color="67787B"/>
        <w:insideV w:val="single" w:sz="8" w:space="0" w:color="67787B"/>
      </w:tblBorders>
      <w:tblCellMar>
        <w:top w:w="0" w:type="dxa"/>
        <w:left w:w="108" w:type="dxa"/>
        <w:bottom w:w="0" w:type="dxa"/>
        <w:right w:w="108" w:type="dxa"/>
      </w:tblCellMar>
    </w:tblPr>
    <w:tblStylePr w:type="firstRow">
      <w:pPr>
        <w:spacing w:before="0" w:after="0" w:line="240" w:lineRule="auto"/>
      </w:pPr>
      <w:rPr>
        <w:rFonts w:ascii="Calibri" w:eastAsia="Times New Roman" w:hAnsi="Calibri" w:cs="Times New Roman"/>
        <w:b/>
        <w:bCs/>
      </w:rPr>
      <w:tblPr/>
      <w:tcPr>
        <w:tcBorders>
          <w:top w:val="single" w:sz="8" w:space="0" w:color="67787B"/>
          <w:left w:val="single" w:sz="8" w:space="0" w:color="67787B"/>
          <w:bottom w:val="single" w:sz="18" w:space="0" w:color="67787B"/>
          <w:right w:val="single" w:sz="8" w:space="0" w:color="67787B"/>
          <w:insideH w:val="nil"/>
          <w:insideV w:val="single" w:sz="8" w:space="0" w:color="67787B"/>
        </w:tcBorders>
      </w:tcPr>
    </w:tblStylePr>
    <w:tblStylePr w:type="lastRow">
      <w:pPr>
        <w:spacing w:before="0" w:after="0" w:line="240" w:lineRule="auto"/>
      </w:pPr>
      <w:rPr>
        <w:rFonts w:ascii="Calibri" w:eastAsia="Times New Roman" w:hAnsi="Calibri" w:cs="Times New Roman"/>
        <w:b/>
        <w:bCs/>
      </w:rPr>
      <w:tblPr/>
      <w:tcPr>
        <w:tcBorders>
          <w:top w:val="double" w:sz="6" w:space="0" w:color="67787B"/>
          <w:left w:val="single" w:sz="8" w:space="0" w:color="67787B"/>
          <w:bottom w:val="single" w:sz="8" w:space="0" w:color="67787B"/>
          <w:right w:val="single" w:sz="8" w:space="0" w:color="67787B"/>
          <w:insideH w:val="nil"/>
          <w:insideV w:val="single" w:sz="8" w:space="0" w:color="67787B"/>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67787B"/>
          <w:left w:val="single" w:sz="8" w:space="0" w:color="67787B"/>
          <w:bottom w:val="single" w:sz="8" w:space="0" w:color="67787B"/>
          <w:right w:val="single" w:sz="8" w:space="0" w:color="67787B"/>
        </w:tcBorders>
      </w:tcPr>
    </w:tblStylePr>
    <w:tblStylePr w:type="band1Vert">
      <w:tblPr/>
      <w:tcPr>
        <w:tcBorders>
          <w:top w:val="single" w:sz="8" w:space="0" w:color="67787B"/>
          <w:left w:val="single" w:sz="8" w:space="0" w:color="67787B"/>
          <w:bottom w:val="single" w:sz="8" w:space="0" w:color="67787B"/>
          <w:right w:val="single" w:sz="8" w:space="0" w:color="67787B"/>
        </w:tcBorders>
        <w:shd w:val="clear" w:color="auto" w:fill="D8DEDF"/>
      </w:tcPr>
    </w:tblStylePr>
    <w:tblStylePr w:type="band1Horz">
      <w:tblPr/>
      <w:tcPr>
        <w:tcBorders>
          <w:top w:val="single" w:sz="8" w:space="0" w:color="67787B"/>
          <w:left w:val="single" w:sz="8" w:space="0" w:color="67787B"/>
          <w:bottom w:val="single" w:sz="8" w:space="0" w:color="67787B"/>
          <w:right w:val="single" w:sz="8" w:space="0" w:color="67787B"/>
          <w:insideV w:val="single" w:sz="8" w:space="0" w:color="67787B"/>
        </w:tcBorders>
        <w:shd w:val="clear" w:color="auto" w:fill="D8DEDF"/>
      </w:tcPr>
    </w:tblStylePr>
    <w:tblStylePr w:type="band2Horz">
      <w:tblPr/>
      <w:tcPr>
        <w:tcBorders>
          <w:top w:val="single" w:sz="8" w:space="0" w:color="67787B"/>
          <w:left w:val="single" w:sz="8" w:space="0" w:color="67787B"/>
          <w:bottom w:val="single" w:sz="8" w:space="0" w:color="67787B"/>
          <w:right w:val="single" w:sz="8" w:space="0" w:color="67787B"/>
          <w:insideV w:val="single" w:sz="8" w:space="0" w:color="67787B"/>
        </w:tcBorders>
      </w:tcPr>
    </w:tblStylePr>
  </w:style>
  <w:style w:type="table" w:customStyle="1" w:styleId="LightGrid-Accent6">
    <w:name w:val="Light Grid - Accent 6"/>
    <w:basedOn w:val="prastojilentel"/>
    <w:uiPriority w:val="62"/>
    <w:tblPr>
      <w:tblStyleRowBandSize w:val="1"/>
      <w:tblStyleColBandSize w:val="1"/>
      <w:tblInd w:w="0" w:type="dxa"/>
      <w:tblBorders>
        <w:top w:val="single" w:sz="8" w:space="0" w:color="9D936F"/>
        <w:left w:val="single" w:sz="8" w:space="0" w:color="9D936F"/>
        <w:bottom w:val="single" w:sz="8" w:space="0" w:color="9D936F"/>
        <w:right w:val="single" w:sz="8" w:space="0" w:color="9D936F"/>
        <w:insideH w:val="single" w:sz="8" w:space="0" w:color="9D936F"/>
        <w:insideV w:val="single" w:sz="8" w:space="0" w:color="9D936F"/>
      </w:tblBorders>
      <w:tblCellMar>
        <w:top w:w="0" w:type="dxa"/>
        <w:left w:w="108" w:type="dxa"/>
        <w:bottom w:w="0" w:type="dxa"/>
        <w:right w:w="108" w:type="dxa"/>
      </w:tblCellMar>
    </w:tblPr>
    <w:tblStylePr w:type="firstRow">
      <w:pPr>
        <w:spacing w:before="0" w:after="0" w:line="240" w:lineRule="auto"/>
      </w:pPr>
      <w:rPr>
        <w:rFonts w:ascii="Calibri" w:eastAsia="Times New Roman" w:hAnsi="Calibri" w:cs="Times New Roman"/>
        <w:b/>
        <w:bCs/>
      </w:rPr>
      <w:tblPr/>
      <w:tcPr>
        <w:tcBorders>
          <w:top w:val="single" w:sz="8" w:space="0" w:color="9D936F"/>
          <w:left w:val="single" w:sz="8" w:space="0" w:color="9D936F"/>
          <w:bottom w:val="single" w:sz="18" w:space="0" w:color="9D936F"/>
          <w:right w:val="single" w:sz="8" w:space="0" w:color="9D936F"/>
          <w:insideH w:val="nil"/>
          <w:insideV w:val="single" w:sz="8" w:space="0" w:color="9D936F"/>
        </w:tcBorders>
      </w:tcPr>
    </w:tblStylePr>
    <w:tblStylePr w:type="lastRow">
      <w:pPr>
        <w:spacing w:before="0" w:after="0" w:line="240" w:lineRule="auto"/>
      </w:pPr>
      <w:rPr>
        <w:rFonts w:ascii="Calibri" w:eastAsia="Times New Roman" w:hAnsi="Calibri" w:cs="Times New Roman"/>
        <w:b/>
        <w:bCs/>
      </w:rPr>
      <w:tblPr/>
      <w:tcPr>
        <w:tcBorders>
          <w:top w:val="double" w:sz="6" w:space="0" w:color="9D936F"/>
          <w:left w:val="single" w:sz="8" w:space="0" w:color="9D936F"/>
          <w:bottom w:val="single" w:sz="8" w:space="0" w:color="9D936F"/>
          <w:right w:val="single" w:sz="8" w:space="0" w:color="9D936F"/>
          <w:insideH w:val="nil"/>
          <w:insideV w:val="single" w:sz="8" w:space="0" w:color="9D936F"/>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9D936F"/>
          <w:left w:val="single" w:sz="8" w:space="0" w:color="9D936F"/>
          <w:bottom w:val="single" w:sz="8" w:space="0" w:color="9D936F"/>
          <w:right w:val="single" w:sz="8" w:space="0" w:color="9D936F"/>
        </w:tcBorders>
      </w:tcPr>
    </w:tblStylePr>
    <w:tblStylePr w:type="band1Vert">
      <w:tblPr/>
      <w:tcPr>
        <w:tcBorders>
          <w:top w:val="single" w:sz="8" w:space="0" w:color="9D936F"/>
          <w:left w:val="single" w:sz="8" w:space="0" w:color="9D936F"/>
          <w:bottom w:val="single" w:sz="8" w:space="0" w:color="9D936F"/>
          <w:right w:val="single" w:sz="8" w:space="0" w:color="9D936F"/>
        </w:tcBorders>
        <w:shd w:val="clear" w:color="auto" w:fill="E6E4DB"/>
      </w:tcPr>
    </w:tblStylePr>
    <w:tblStylePr w:type="band1Horz">
      <w:tblPr/>
      <w:tcPr>
        <w:tcBorders>
          <w:top w:val="single" w:sz="8" w:space="0" w:color="9D936F"/>
          <w:left w:val="single" w:sz="8" w:space="0" w:color="9D936F"/>
          <w:bottom w:val="single" w:sz="8" w:space="0" w:color="9D936F"/>
          <w:right w:val="single" w:sz="8" w:space="0" w:color="9D936F"/>
          <w:insideV w:val="single" w:sz="8" w:space="0" w:color="9D936F"/>
        </w:tcBorders>
        <w:shd w:val="clear" w:color="auto" w:fill="E6E4DB"/>
      </w:tcPr>
    </w:tblStylePr>
    <w:tblStylePr w:type="band2Horz">
      <w:tblPr/>
      <w:tcPr>
        <w:tcBorders>
          <w:top w:val="single" w:sz="8" w:space="0" w:color="9D936F"/>
          <w:left w:val="single" w:sz="8" w:space="0" w:color="9D936F"/>
          <w:bottom w:val="single" w:sz="8" w:space="0" w:color="9D936F"/>
          <w:right w:val="single" w:sz="8" w:space="0" w:color="9D936F"/>
          <w:insideV w:val="single" w:sz="8" w:space="0" w:color="9D936F"/>
        </w:tcBorders>
      </w:tcPr>
    </w:tblStylePr>
  </w:style>
  <w:style w:type="table" w:customStyle="1" w:styleId="viesussraas1">
    <w:name w:val="Šviesus sąrašas1"/>
    <w:basedOn w:val="prastojilentel"/>
    <w:uiPriority w:val="61"/>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
    <w:name w:val="Light List - Accent 1"/>
    <w:basedOn w:val="prastojilentel"/>
    <w:uiPriority w:val="61"/>
    <w:tblPr>
      <w:tblStyleRowBandSize w:val="1"/>
      <w:tblStyleColBandSize w:val="1"/>
      <w:tblInd w:w="0" w:type="dxa"/>
      <w:tblBorders>
        <w:top w:val="single" w:sz="8" w:space="0" w:color="7E97AD"/>
        <w:left w:val="single" w:sz="8" w:space="0" w:color="7E97AD"/>
        <w:bottom w:val="single" w:sz="8" w:space="0" w:color="7E97AD"/>
        <w:right w:val="single" w:sz="8" w:space="0" w:color="7E97A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7E97AD"/>
      </w:tcPr>
    </w:tblStylePr>
    <w:tblStylePr w:type="lastRow">
      <w:pPr>
        <w:spacing w:before="0" w:after="0" w:line="240" w:lineRule="auto"/>
      </w:pPr>
      <w:rPr>
        <w:b/>
        <w:bCs/>
      </w:rPr>
      <w:tblPr/>
      <w:tcPr>
        <w:tcBorders>
          <w:top w:val="double" w:sz="6" w:space="0" w:color="7E97AD"/>
          <w:left w:val="single" w:sz="8" w:space="0" w:color="7E97AD"/>
          <w:bottom w:val="single" w:sz="8" w:space="0" w:color="7E97AD"/>
          <w:right w:val="single" w:sz="8" w:space="0" w:color="7E97AD"/>
        </w:tcBorders>
      </w:tcPr>
    </w:tblStylePr>
    <w:tblStylePr w:type="firstCol">
      <w:rPr>
        <w:b/>
        <w:bCs/>
      </w:rPr>
    </w:tblStylePr>
    <w:tblStylePr w:type="lastCol">
      <w:rPr>
        <w:b/>
        <w:bCs/>
      </w:rPr>
    </w:tblStylePr>
    <w:tblStylePr w:type="band1Vert">
      <w:tblPr/>
      <w:tcPr>
        <w:tcBorders>
          <w:top w:val="single" w:sz="8" w:space="0" w:color="7E97AD"/>
          <w:left w:val="single" w:sz="8" w:space="0" w:color="7E97AD"/>
          <w:bottom w:val="single" w:sz="8" w:space="0" w:color="7E97AD"/>
          <w:right w:val="single" w:sz="8" w:space="0" w:color="7E97AD"/>
        </w:tcBorders>
      </w:tcPr>
    </w:tblStylePr>
    <w:tblStylePr w:type="band1Horz">
      <w:tblPr/>
      <w:tcPr>
        <w:tcBorders>
          <w:top w:val="single" w:sz="8" w:space="0" w:color="7E97AD"/>
          <w:left w:val="single" w:sz="8" w:space="0" w:color="7E97AD"/>
          <w:bottom w:val="single" w:sz="8" w:space="0" w:color="7E97AD"/>
          <w:right w:val="single" w:sz="8" w:space="0" w:color="7E97AD"/>
        </w:tcBorders>
      </w:tcPr>
    </w:tblStylePr>
  </w:style>
  <w:style w:type="table" w:customStyle="1" w:styleId="LightList-Accent2">
    <w:name w:val="Light List - Accent 2"/>
    <w:basedOn w:val="prastojilentel"/>
    <w:uiPriority w:val="61"/>
    <w:tblPr>
      <w:tblStyleRowBandSize w:val="1"/>
      <w:tblStyleColBandSize w:val="1"/>
      <w:tblInd w:w="0" w:type="dxa"/>
      <w:tblBorders>
        <w:top w:val="single" w:sz="8" w:space="0" w:color="CC8E60"/>
        <w:left w:val="single" w:sz="8" w:space="0" w:color="CC8E60"/>
        <w:bottom w:val="single" w:sz="8" w:space="0" w:color="CC8E60"/>
        <w:right w:val="single" w:sz="8" w:space="0" w:color="CC8E6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C8E60"/>
      </w:tcPr>
    </w:tblStylePr>
    <w:tblStylePr w:type="lastRow">
      <w:pPr>
        <w:spacing w:before="0" w:after="0" w:line="240" w:lineRule="auto"/>
      </w:pPr>
      <w:rPr>
        <w:b/>
        <w:bCs/>
      </w:rPr>
      <w:tblPr/>
      <w:tcPr>
        <w:tcBorders>
          <w:top w:val="double" w:sz="6" w:space="0" w:color="CC8E60"/>
          <w:left w:val="single" w:sz="8" w:space="0" w:color="CC8E60"/>
          <w:bottom w:val="single" w:sz="8" w:space="0" w:color="CC8E60"/>
          <w:right w:val="single" w:sz="8" w:space="0" w:color="CC8E60"/>
        </w:tcBorders>
      </w:tcPr>
    </w:tblStylePr>
    <w:tblStylePr w:type="firstCol">
      <w:rPr>
        <w:b/>
        <w:bCs/>
      </w:rPr>
    </w:tblStylePr>
    <w:tblStylePr w:type="lastCol">
      <w:rPr>
        <w:b/>
        <w:bCs/>
      </w:rPr>
    </w:tblStylePr>
    <w:tblStylePr w:type="band1Vert">
      <w:tblPr/>
      <w:tcPr>
        <w:tcBorders>
          <w:top w:val="single" w:sz="8" w:space="0" w:color="CC8E60"/>
          <w:left w:val="single" w:sz="8" w:space="0" w:color="CC8E60"/>
          <w:bottom w:val="single" w:sz="8" w:space="0" w:color="CC8E60"/>
          <w:right w:val="single" w:sz="8" w:space="0" w:color="CC8E60"/>
        </w:tcBorders>
      </w:tcPr>
    </w:tblStylePr>
    <w:tblStylePr w:type="band1Horz">
      <w:tblPr/>
      <w:tcPr>
        <w:tcBorders>
          <w:top w:val="single" w:sz="8" w:space="0" w:color="CC8E60"/>
          <w:left w:val="single" w:sz="8" w:space="0" w:color="CC8E60"/>
          <w:bottom w:val="single" w:sz="8" w:space="0" w:color="CC8E60"/>
          <w:right w:val="single" w:sz="8" w:space="0" w:color="CC8E60"/>
        </w:tcBorders>
      </w:tcPr>
    </w:tblStylePr>
  </w:style>
  <w:style w:type="table" w:customStyle="1" w:styleId="LightList-Accent3">
    <w:name w:val="Light List - Accent 3"/>
    <w:basedOn w:val="prastojilentel"/>
    <w:uiPriority w:val="61"/>
    <w:tblPr>
      <w:tblStyleRowBandSize w:val="1"/>
      <w:tblStyleColBandSize w:val="1"/>
      <w:tblInd w:w="0" w:type="dxa"/>
      <w:tblBorders>
        <w:top w:val="single" w:sz="8" w:space="0" w:color="7A6A60"/>
        <w:left w:val="single" w:sz="8" w:space="0" w:color="7A6A60"/>
        <w:bottom w:val="single" w:sz="8" w:space="0" w:color="7A6A60"/>
        <w:right w:val="single" w:sz="8" w:space="0" w:color="7A6A6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7A6A60"/>
      </w:tcPr>
    </w:tblStylePr>
    <w:tblStylePr w:type="lastRow">
      <w:pPr>
        <w:spacing w:before="0" w:after="0" w:line="240" w:lineRule="auto"/>
      </w:pPr>
      <w:rPr>
        <w:b/>
        <w:bCs/>
      </w:rPr>
      <w:tblPr/>
      <w:tcPr>
        <w:tcBorders>
          <w:top w:val="double" w:sz="6" w:space="0" w:color="7A6A60"/>
          <w:left w:val="single" w:sz="8" w:space="0" w:color="7A6A60"/>
          <w:bottom w:val="single" w:sz="8" w:space="0" w:color="7A6A60"/>
          <w:right w:val="single" w:sz="8" w:space="0" w:color="7A6A60"/>
        </w:tcBorders>
      </w:tcPr>
    </w:tblStylePr>
    <w:tblStylePr w:type="firstCol">
      <w:rPr>
        <w:b/>
        <w:bCs/>
      </w:rPr>
    </w:tblStylePr>
    <w:tblStylePr w:type="lastCol">
      <w:rPr>
        <w:b/>
        <w:bCs/>
      </w:rPr>
    </w:tblStylePr>
    <w:tblStylePr w:type="band1Vert">
      <w:tblPr/>
      <w:tcPr>
        <w:tcBorders>
          <w:top w:val="single" w:sz="8" w:space="0" w:color="7A6A60"/>
          <w:left w:val="single" w:sz="8" w:space="0" w:color="7A6A60"/>
          <w:bottom w:val="single" w:sz="8" w:space="0" w:color="7A6A60"/>
          <w:right w:val="single" w:sz="8" w:space="0" w:color="7A6A60"/>
        </w:tcBorders>
      </w:tcPr>
    </w:tblStylePr>
    <w:tblStylePr w:type="band1Horz">
      <w:tblPr/>
      <w:tcPr>
        <w:tcBorders>
          <w:top w:val="single" w:sz="8" w:space="0" w:color="7A6A60"/>
          <w:left w:val="single" w:sz="8" w:space="0" w:color="7A6A60"/>
          <w:bottom w:val="single" w:sz="8" w:space="0" w:color="7A6A60"/>
          <w:right w:val="single" w:sz="8" w:space="0" w:color="7A6A60"/>
        </w:tcBorders>
      </w:tcPr>
    </w:tblStylePr>
  </w:style>
  <w:style w:type="table" w:customStyle="1" w:styleId="LightList-Accent4">
    <w:name w:val="Light List - Accent 4"/>
    <w:basedOn w:val="prastojilentel"/>
    <w:uiPriority w:val="61"/>
    <w:tblPr>
      <w:tblStyleRowBandSize w:val="1"/>
      <w:tblStyleColBandSize w:val="1"/>
      <w:tblInd w:w="0" w:type="dxa"/>
      <w:tblBorders>
        <w:top w:val="single" w:sz="8" w:space="0" w:color="B4936D"/>
        <w:left w:val="single" w:sz="8" w:space="0" w:color="B4936D"/>
        <w:bottom w:val="single" w:sz="8" w:space="0" w:color="B4936D"/>
        <w:right w:val="single" w:sz="8" w:space="0" w:color="B4936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B4936D"/>
      </w:tcPr>
    </w:tblStylePr>
    <w:tblStylePr w:type="lastRow">
      <w:pPr>
        <w:spacing w:before="0" w:after="0" w:line="240" w:lineRule="auto"/>
      </w:pPr>
      <w:rPr>
        <w:b/>
        <w:bCs/>
      </w:rPr>
      <w:tblPr/>
      <w:tcPr>
        <w:tcBorders>
          <w:top w:val="double" w:sz="6" w:space="0" w:color="B4936D"/>
          <w:left w:val="single" w:sz="8" w:space="0" w:color="B4936D"/>
          <w:bottom w:val="single" w:sz="8" w:space="0" w:color="B4936D"/>
          <w:right w:val="single" w:sz="8" w:space="0" w:color="B4936D"/>
        </w:tcBorders>
      </w:tcPr>
    </w:tblStylePr>
    <w:tblStylePr w:type="firstCol">
      <w:rPr>
        <w:b/>
        <w:bCs/>
      </w:rPr>
    </w:tblStylePr>
    <w:tblStylePr w:type="lastCol">
      <w:rPr>
        <w:b/>
        <w:bCs/>
      </w:rPr>
    </w:tblStylePr>
    <w:tblStylePr w:type="band1Vert">
      <w:tblPr/>
      <w:tcPr>
        <w:tcBorders>
          <w:top w:val="single" w:sz="8" w:space="0" w:color="B4936D"/>
          <w:left w:val="single" w:sz="8" w:space="0" w:color="B4936D"/>
          <w:bottom w:val="single" w:sz="8" w:space="0" w:color="B4936D"/>
          <w:right w:val="single" w:sz="8" w:space="0" w:color="B4936D"/>
        </w:tcBorders>
      </w:tcPr>
    </w:tblStylePr>
    <w:tblStylePr w:type="band1Horz">
      <w:tblPr/>
      <w:tcPr>
        <w:tcBorders>
          <w:top w:val="single" w:sz="8" w:space="0" w:color="B4936D"/>
          <w:left w:val="single" w:sz="8" w:space="0" w:color="B4936D"/>
          <w:bottom w:val="single" w:sz="8" w:space="0" w:color="B4936D"/>
          <w:right w:val="single" w:sz="8" w:space="0" w:color="B4936D"/>
        </w:tcBorders>
      </w:tcPr>
    </w:tblStylePr>
  </w:style>
  <w:style w:type="table" w:customStyle="1" w:styleId="LightList-Accent5">
    <w:name w:val="Light List - Accent 5"/>
    <w:basedOn w:val="prastojilentel"/>
    <w:uiPriority w:val="61"/>
    <w:tblPr>
      <w:tblStyleRowBandSize w:val="1"/>
      <w:tblStyleColBandSize w:val="1"/>
      <w:tblInd w:w="0" w:type="dxa"/>
      <w:tblBorders>
        <w:top w:val="single" w:sz="8" w:space="0" w:color="67787B"/>
        <w:left w:val="single" w:sz="8" w:space="0" w:color="67787B"/>
        <w:bottom w:val="single" w:sz="8" w:space="0" w:color="67787B"/>
        <w:right w:val="single" w:sz="8" w:space="0" w:color="67787B"/>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67787B"/>
      </w:tcPr>
    </w:tblStylePr>
    <w:tblStylePr w:type="lastRow">
      <w:pPr>
        <w:spacing w:before="0" w:after="0" w:line="240" w:lineRule="auto"/>
      </w:pPr>
      <w:rPr>
        <w:b/>
        <w:bCs/>
      </w:rPr>
      <w:tblPr/>
      <w:tcPr>
        <w:tcBorders>
          <w:top w:val="double" w:sz="6" w:space="0" w:color="67787B"/>
          <w:left w:val="single" w:sz="8" w:space="0" w:color="67787B"/>
          <w:bottom w:val="single" w:sz="8" w:space="0" w:color="67787B"/>
          <w:right w:val="single" w:sz="8" w:space="0" w:color="67787B"/>
        </w:tcBorders>
      </w:tcPr>
    </w:tblStylePr>
    <w:tblStylePr w:type="firstCol">
      <w:rPr>
        <w:b/>
        <w:bCs/>
      </w:rPr>
    </w:tblStylePr>
    <w:tblStylePr w:type="lastCol">
      <w:rPr>
        <w:b/>
        <w:bCs/>
      </w:rPr>
    </w:tblStylePr>
    <w:tblStylePr w:type="band1Vert">
      <w:tblPr/>
      <w:tcPr>
        <w:tcBorders>
          <w:top w:val="single" w:sz="8" w:space="0" w:color="67787B"/>
          <w:left w:val="single" w:sz="8" w:space="0" w:color="67787B"/>
          <w:bottom w:val="single" w:sz="8" w:space="0" w:color="67787B"/>
          <w:right w:val="single" w:sz="8" w:space="0" w:color="67787B"/>
        </w:tcBorders>
      </w:tcPr>
    </w:tblStylePr>
    <w:tblStylePr w:type="band1Horz">
      <w:tblPr/>
      <w:tcPr>
        <w:tcBorders>
          <w:top w:val="single" w:sz="8" w:space="0" w:color="67787B"/>
          <w:left w:val="single" w:sz="8" w:space="0" w:color="67787B"/>
          <w:bottom w:val="single" w:sz="8" w:space="0" w:color="67787B"/>
          <w:right w:val="single" w:sz="8" w:space="0" w:color="67787B"/>
        </w:tcBorders>
      </w:tcPr>
    </w:tblStylePr>
  </w:style>
  <w:style w:type="table" w:customStyle="1" w:styleId="LightList-Accent6">
    <w:name w:val="Light List - Accent 6"/>
    <w:basedOn w:val="prastojilentel"/>
    <w:uiPriority w:val="61"/>
    <w:tblPr>
      <w:tblStyleRowBandSize w:val="1"/>
      <w:tblStyleColBandSize w:val="1"/>
      <w:tblInd w:w="0" w:type="dxa"/>
      <w:tblBorders>
        <w:top w:val="single" w:sz="8" w:space="0" w:color="9D936F"/>
        <w:left w:val="single" w:sz="8" w:space="0" w:color="9D936F"/>
        <w:bottom w:val="single" w:sz="8" w:space="0" w:color="9D936F"/>
        <w:right w:val="single" w:sz="8" w:space="0" w:color="9D936F"/>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D936F"/>
      </w:tcPr>
    </w:tblStylePr>
    <w:tblStylePr w:type="lastRow">
      <w:pPr>
        <w:spacing w:before="0" w:after="0" w:line="240" w:lineRule="auto"/>
      </w:pPr>
      <w:rPr>
        <w:b/>
        <w:bCs/>
      </w:rPr>
      <w:tblPr/>
      <w:tcPr>
        <w:tcBorders>
          <w:top w:val="double" w:sz="6" w:space="0" w:color="9D936F"/>
          <w:left w:val="single" w:sz="8" w:space="0" w:color="9D936F"/>
          <w:bottom w:val="single" w:sz="8" w:space="0" w:color="9D936F"/>
          <w:right w:val="single" w:sz="8" w:space="0" w:color="9D936F"/>
        </w:tcBorders>
      </w:tcPr>
    </w:tblStylePr>
    <w:tblStylePr w:type="firstCol">
      <w:rPr>
        <w:b/>
        <w:bCs/>
      </w:rPr>
    </w:tblStylePr>
    <w:tblStylePr w:type="lastCol">
      <w:rPr>
        <w:b/>
        <w:bCs/>
      </w:rPr>
    </w:tblStylePr>
    <w:tblStylePr w:type="band1Vert">
      <w:tblPr/>
      <w:tcPr>
        <w:tcBorders>
          <w:top w:val="single" w:sz="8" w:space="0" w:color="9D936F"/>
          <w:left w:val="single" w:sz="8" w:space="0" w:color="9D936F"/>
          <w:bottom w:val="single" w:sz="8" w:space="0" w:color="9D936F"/>
          <w:right w:val="single" w:sz="8" w:space="0" w:color="9D936F"/>
        </w:tcBorders>
      </w:tcPr>
    </w:tblStylePr>
    <w:tblStylePr w:type="band1Horz">
      <w:tblPr/>
      <w:tcPr>
        <w:tcBorders>
          <w:top w:val="single" w:sz="8" w:space="0" w:color="9D936F"/>
          <w:left w:val="single" w:sz="8" w:space="0" w:color="9D936F"/>
          <w:bottom w:val="single" w:sz="8" w:space="0" w:color="9D936F"/>
          <w:right w:val="single" w:sz="8" w:space="0" w:color="9D936F"/>
        </w:tcBorders>
      </w:tcPr>
    </w:tblStylePr>
  </w:style>
  <w:style w:type="table" w:customStyle="1" w:styleId="viesusisspalvinimas1">
    <w:name w:val="Šviesusis spalvinimas1"/>
    <w:basedOn w:val="prastojilentel"/>
    <w:uiPriority w:val="60"/>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
    <w:name w:val="Light Shading - Accent 1"/>
    <w:basedOn w:val="prastojilentel"/>
    <w:uiPriority w:val="60"/>
    <w:rPr>
      <w:color w:val="577188"/>
    </w:rPr>
    <w:tblPr>
      <w:tblStyleRowBandSize w:val="1"/>
      <w:tblStyleColBandSize w:val="1"/>
      <w:tblInd w:w="0" w:type="dxa"/>
      <w:tblBorders>
        <w:top w:val="single" w:sz="8" w:space="0" w:color="7E97AD"/>
        <w:bottom w:val="single" w:sz="8" w:space="0" w:color="7E97A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E97AD"/>
          <w:left w:val="nil"/>
          <w:bottom w:val="single" w:sz="8" w:space="0" w:color="7E97AD"/>
          <w:right w:val="nil"/>
          <w:insideH w:val="nil"/>
          <w:insideV w:val="nil"/>
        </w:tcBorders>
      </w:tcPr>
    </w:tblStylePr>
    <w:tblStylePr w:type="lastRow">
      <w:pPr>
        <w:spacing w:before="0" w:after="0" w:line="240" w:lineRule="auto"/>
      </w:pPr>
      <w:rPr>
        <w:b/>
        <w:bCs/>
      </w:rPr>
      <w:tblPr/>
      <w:tcPr>
        <w:tcBorders>
          <w:top w:val="single" w:sz="8" w:space="0" w:color="7E97AD"/>
          <w:left w:val="nil"/>
          <w:bottom w:val="single" w:sz="8" w:space="0" w:color="7E97A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5EA"/>
      </w:tcPr>
    </w:tblStylePr>
    <w:tblStylePr w:type="band1Horz">
      <w:tblPr/>
      <w:tcPr>
        <w:tcBorders>
          <w:left w:val="nil"/>
          <w:right w:val="nil"/>
          <w:insideH w:val="nil"/>
          <w:insideV w:val="nil"/>
        </w:tcBorders>
        <w:shd w:val="clear" w:color="auto" w:fill="DFE5EA"/>
      </w:tcPr>
    </w:tblStylePr>
  </w:style>
  <w:style w:type="table" w:customStyle="1" w:styleId="LightShading-Accent2">
    <w:name w:val="Light Shading - Accent 2"/>
    <w:basedOn w:val="prastojilentel"/>
    <w:uiPriority w:val="60"/>
    <w:rPr>
      <w:color w:val="AA6736"/>
    </w:rPr>
    <w:tblPr>
      <w:tblStyleRowBandSize w:val="1"/>
      <w:tblStyleColBandSize w:val="1"/>
      <w:tblInd w:w="0" w:type="dxa"/>
      <w:tblBorders>
        <w:top w:val="single" w:sz="8" w:space="0" w:color="CC8E60"/>
        <w:bottom w:val="single" w:sz="8" w:space="0" w:color="CC8E6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C8E60"/>
          <w:left w:val="nil"/>
          <w:bottom w:val="single" w:sz="8" w:space="0" w:color="CC8E60"/>
          <w:right w:val="nil"/>
          <w:insideH w:val="nil"/>
          <w:insideV w:val="nil"/>
        </w:tcBorders>
      </w:tcPr>
    </w:tblStylePr>
    <w:tblStylePr w:type="lastRow">
      <w:pPr>
        <w:spacing w:before="0" w:after="0" w:line="240" w:lineRule="auto"/>
      </w:pPr>
      <w:rPr>
        <w:b/>
        <w:bCs/>
      </w:rPr>
      <w:tblPr/>
      <w:tcPr>
        <w:tcBorders>
          <w:top w:val="single" w:sz="8" w:space="0" w:color="CC8E60"/>
          <w:left w:val="nil"/>
          <w:bottom w:val="single" w:sz="8" w:space="0" w:color="CC8E6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E2D7"/>
      </w:tcPr>
    </w:tblStylePr>
    <w:tblStylePr w:type="band1Horz">
      <w:tblPr/>
      <w:tcPr>
        <w:tcBorders>
          <w:left w:val="nil"/>
          <w:right w:val="nil"/>
          <w:insideH w:val="nil"/>
          <w:insideV w:val="nil"/>
        </w:tcBorders>
        <w:shd w:val="clear" w:color="auto" w:fill="F2E2D7"/>
      </w:tcPr>
    </w:tblStylePr>
  </w:style>
  <w:style w:type="table" w:customStyle="1" w:styleId="LightShading-Accent3">
    <w:name w:val="Light Shading - Accent 3"/>
    <w:basedOn w:val="prastojilentel"/>
    <w:uiPriority w:val="60"/>
    <w:rPr>
      <w:color w:val="5B4F47"/>
    </w:rPr>
    <w:tblPr>
      <w:tblStyleRowBandSize w:val="1"/>
      <w:tblStyleColBandSize w:val="1"/>
      <w:tblInd w:w="0" w:type="dxa"/>
      <w:tblBorders>
        <w:top w:val="single" w:sz="8" w:space="0" w:color="7A6A60"/>
        <w:bottom w:val="single" w:sz="8" w:space="0" w:color="7A6A6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A6A60"/>
          <w:left w:val="nil"/>
          <w:bottom w:val="single" w:sz="8" w:space="0" w:color="7A6A60"/>
          <w:right w:val="nil"/>
          <w:insideH w:val="nil"/>
          <w:insideV w:val="nil"/>
        </w:tcBorders>
      </w:tcPr>
    </w:tblStylePr>
    <w:tblStylePr w:type="lastRow">
      <w:pPr>
        <w:spacing w:before="0" w:after="0" w:line="240" w:lineRule="auto"/>
      </w:pPr>
      <w:rPr>
        <w:b/>
        <w:bCs/>
      </w:rPr>
      <w:tblPr/>
      <w:tcPr>
        <w:tcBorders>
          <w:top w:val="single" w:sz="8" w:space="0" w:color="7A6A60"/>
          <w:left w:val="nil"/>
          <w:bottom w:val="single" w:sz="8" w:space="0" w:color="7A6A6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9D6"/>
      </w:tcPr>
    </w:tblStylePr>
    <w:tblStylePr w:type="band1Horz">
      <w:tblPr/>
      <w:tcPr>
        <w:tcBorders>
          <w:left w:val="nil"/>
          <w:right w:val="nil"/>
          <w:insideH w:val="nil"/>
          <w:insideV w:val="nil"/>
        </w:tcBorders>
        <w:shd w:val="clear" w:color="auto" w:fill="DFD9D6"/>
      </w:tcPr>
    </w:tblStylePr>
  </w:style>
  <w:style w:type="table" w:customStyle="1" w:styleId="LightShading-Accent4">
    <w:name w:val="Light Shading - Accent 4"/>
    <w:basedOn w:val="prastojilentel"/>
    <w:uiPriority w:val="60"/>
    <w:rPr>
      <w:color w:val="8E6E49"/>
    </w:rPr>
    <w:tblPr>
      <w:tblStyleRowBandSize w:val="1"/>
      <w:tblStyleColBandSize w:val="1"/>
      <w:tblInd w:w="0" w:type="dxa"/>
      <w:tblBorders>
        <w:top w:val="single" w:sz="8" w:space="0" w:color="B4936D"/>
        <w:bottom w:val="single" w:sz="8" w:space="0" w:color="B4936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B4936D"/>
          <w:left w:val="nil"/>
          <w:bottom w:val="single" w:sz="8" w:space="0" w:color="B4936D"/>
          <w:right w:val="nil"/>
          <w:insideH w:val="nil"/>
          <w:insideV w:val="nil"/>
        </w:tcBorders>
      </w:tcPr>
    </w:tblStylePr>
    <w:tblStylePr w:type="lastRow">
      <w:pPr>
        <w:spacing w:before="0" w:after="0" w:line="240" w:lineRule="auto"/>
      </w:pPr>
      <w:rPr>
        <w:b/>
        <w:bCs/>
      </w:rPr>
      <w:tblPr/>
      <w:tcPr>
        <w:tcBorders>
          <w:top w:val="single" w:sz="8" w:space="0" w:color="B4936D"/>
          <w:left w:val="nil"/>
          <w:bottom w:val="single" w:sz="8" w:space="0" w:color="B4936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4DA"/>
      </w:tcPr>
    </w:tblStylePr>
    <w:tblStylePr w:type="band1Horz">
      <w:tblPr/>
      <w:tcPr>
        <w:tcBorders>
          <w:left w:val="nil"/>
          <w:right w:val="nil"/>
          <w:insideH w:val="nil"/>
          <w:insideV w:val="nil"/>
        </w:tcBorders>
        <w:shd w:val="clear" w:color="auto" w:fill="ECE4DA"/>
      </w:tcPr>
    </w:tblStylePr>
  </w:style>
  <w:style w:type="table" w:customStyle="1" w:styleId="LightShading-Accent5">
    <w:name w:val="Light Shading - Accent 5"/>
    <w:basedOn w:val="prastojilentel"/>
    <w:uiPriority w:val="60"/>
    <w:rPr>
      <w:color w:val="4D595B"/>
    </w:rPr>
    <w:tblPr>
      <w:tblStyleRowBandSize w:val="1"/>
      <w:tblStyleColBandSize w:val="1"/>
      <w:tblInd w:w="0" w:type="dxa"/>
      <w:tblBorders>
        <w:top w:val="single" w:sz="8" w:space="0" w:color="67787B"/>
        <w:bottom w:val="single" w:sz="8" w:space="0" w:color="67787B"/>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67787B"/>
          <w:left w:val="nil"/>
          <w:bottom w:val="single" w:sz="8" w:space="0" w:color="67787B"/>
          <w:right w:val="nil"/>
          <w:insideH w:val="nil"/>
          <w:insideV w:val="nil"/>
        </w:tcBorders>
      </w:tcPr>
    </w:tblStylePr>
    <w:tblStylePr w:type="lastRow">
      <w:pPr>
        <w:spacing w:before="0" w:after="0" w:line="240" w:lineRule="auto"/>
      </w:pPr>
      <w:rPr>
        <w:b/>
        <w:bCs/>
      </w:rPr>
      <w:tblPr/>
      <w:tcPr>
        <w:tcBorders>
          <w:top w:val="single" w:sz="8" w:space="0" w:color="67787B"/>
          <w:left w:val="nil"/>
          <w:bottom w:val="single" w:sz="8" w:space="0" w:color="67787B"/>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DEDF"/>
      </w:tcPr>
    </w:tblStylePr>
    <w:tblStylePr w:type="band1Horz">
      <w:tblPr/>
      <w:tcPr>
        <w:tcBorders>
          <w:left w:val="nil"/>
          <w:right w:val="nil"/>
          <w:insideH w:val="nil"/>
          <w:insideV w:val="nil"/>
        </w:tcBorders>
        <w:shd w:val="clear" w:color="auto" w:fill="D8DEDF"/>
      </w:tcPr>
    </w:tblStylePr>
  </w:style>
  <w:style w:type="table" w:customStyle="1" w:styleId="LightShading-Accent6">
    <w:name w:val="Light Shading - Accent 6"/>
    <w:basedOn w:val="prastojilentel"/>
    <w:uiPriority w:val="60"/>
    <w:rPr>
      <w:color w:val="776E51"/>
    </w:rPr>
    <w:tblPr>
      <w:tblStyleRowBandSize w:val="1"/>
      <w:tblStyleColBandSize w:val="1"/>
      <w:tblInd w:w="0" w:type="dxa"/>
      <w:tblBorders>
        <w:top w:val="single" w:sz="8" w:space="0" w:color="9D936F"/>
        <w:bottom w:val="single" w:sz="8" w:space="0" w:color="9D936F"/>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D936F"/>
          <w:left w:val="nil"/>
          <w:bottom w:val="single" w:sz="8" w:space="0" w:color="9D936F"/>
          <w:right w:val="nil"/>
          <w:insideH w:val="nil"/>
          <w:insideV w:val="nil"/>
        </w:tcBorders>
      </w:tcPr>
    </w:tblStylePr>
    <w:tblStylePr w:type="lastRow">
      <w:pPr>
        <w:spacing w:before="0" w:after="0" w:line="240" w:lineRule="auto"/>
      </w:pPr>
      <w:rPr>
        <w:b/>
        <w:bCs/>
      </w:rPr>
      <w:tblPr/>
      <w:tcPr>
        <w:tcBorders>
          <w:top w:val="single" w:sz="8" w:space="0" w:color="9D936F"/>
          <w:left w:val="nil"/>
          <w:bottom w:val="single" w:sz="8" w:space="0" w:color="9D936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4DB"/>
      </w:tcPr>
    </w:tblStylePr>
    <w:tblStylePr w:type="band1Horz">
      <w:tblPr/>
      <w:tcPr>
        <w:tcBorders>
          <w:left w:val="nil"/>
          <w:right w:val="nil"/>
          <w:insideH w:val="nil"/>
          <w:insideV w:val="nil"/>
        </w:tcBorders>
        <w:shd w:val="clear" w:color="auto" w:fill="E6E4DB"/>
      </w:tcPr>
    </w:tblStylePr>
  </w:style>
  <w:style w:type="character" w:styleId="Eilutsnumeris">
    <w:name w:val="line number"/>
    <w:basedOn w:val="Numatytasispastraiposriftas"/>
    <w:uiPriority w:val="99"/>
    <w:semiHidden/>
    <w:unhideWhenUsed/>
  </w:style>
  <w:style w:type="paragraph" w:styleId="Sraas">
    <w:name w:val="List"/>
    <w:basedOn w:val="prastasis"/>
    <w:uiPriority w:val="99"/>
    <w:semiHidden/>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qFormat/>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qFormat/>
    <w:pPr>
      <w:numPr>
        <w:numId w:val="7"/>
      </w:numPr>
      <w:contextualSpacing/>
    </w:pPr>
  </w:style>
  <w:style w:type="paragraph" w:styleId="Sraassunumeriais2">
    <w:name w:val="List Number 2"/>
    <w:basedOn w:val="prastasis"/>
    <w:uiPriority w:val="1"/>
    <w:unhideWhenUsed/>
    <w:qFormat/>
    <w:pPr>
      <w:numPr>
        <w:ilvl w:val="1"/>
        <w:numId w:val="7"/>
      </w:numPr>
      <w:contextualSpacing/>
    </w:pPr>
  </w:style>
  <w:style w:type="paragraph" w:styleId="Sraassunumeriais3">
    <w:name w:val="List Number 3"/>
    <w:basedOn w:val="prastasis"/>
    <w:uiPriority w:val="18"/>
    <w:unhideWhenUsed/>
    <w:qFormat/>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customStyle="1" w:styleId="Sraopastraipa1">
    <w:name w:val="Sąrašo pastraipa1"/>
    <w:basedOn w:val="prastasis"/>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before="40" w:line="300" w:lineRule="auto"/>
    </w:pPr>
    <w:rPr>
      <w:rFonts w:ascii="Consolas" w:hAnsi="Consolas" w:cs="Consolas"/>
      <w:color w:val="595959"/>
      <w:lang w:val="en-US" w:eastAsia="ja-JP"/>
    </w:rPr>
  </w:style>
  <w:style w:type="character" w:customStyle="1" w:styleId="MakrokomandostekstasDiagrama">
    <w:name w:val="Makrokomandos tekstas Diagrama"/>
    <w:link w:val="Makrokomandostekstas"/>
    <w:uiPriority w:val="99"/>
    <w:semiHidden/>
    <w:rPr>
      <w:rFonts w:ascii="Consolas" w:hAnsi="Consolas" w:cs="Consolas"/>
      <w:sz w:val="20"/>
    </w:rPr>
  </w:style>
  <w:style w:type="table" w:customStyle="1" w:styleId="1vidutinistinklelis1">
    <w:name w:val="1 vidutinis tinklelis1"/>
    <w:basedOn w:val="prastojilentel"/>
    <w:uiPriority w:val="67"/>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
    <w:name w:val="Medium Grid 1 - Accent 1"/>
    <w:basedOn w:val="prastojilentel"/>
    <w:uiPriority w:val="67"/>
    <w:tblPr>
      <w:tblStyleRowBandSize w:val="1"/>
      <w:tblStyleColBandSize w:val="1"/>
      <w:tblInd w:w="0" w:type="dxa"/>
      <w:tblBorders>
        <w:top w:val="single" w:sz="8" w:space="0" w:color="9EB0C1"/>
        <w:left w:val="single" w:sz="8" w:space="0" w:color="9EB0C1"/>
        <w:bottom w:val="single" w:sz="8" w:space="0" w:color="9EB0C1"/>
        <w:right w:val="single" w:sz="8" w:space="0" w:color="9EB0C1"/>
        <w:insideH w:val="single" w:sz="8" w:space="0" w:color="9EB0C1"/>
        <w:insideV w:val="single" w:sz="8" w:space="0" w:color="9EB0C1"/>
      </w:tblBorders>
      <w:tblCellMar>
        <w:top w:w="0" w:type="dxa"/>
        <w:left w:w="108" w:type="dxa"/>
        <w:bottom w:w="0" w:type="dxa"/>
        <w:right w:w="108" w:type="dxa"/>
      </w:tblCellMar>
    </w:tblPr>
    <w:tcPr>
      <w:shd w:val="clear" w:color="auto" w:fill="DFE5EA"/>
    </w:tcPr>
    <w:tblStylePr w:type="firstRow">
      <w:rPr>
        <w:b/>
        <w:bCs/>
      </w:rPr>
    </w:tblStylePr>
    <w:tblStylePr w:type="lastRow">
      <w:rPr>
        <w:b/>
        <w:bCs/>
      </w:rPr>
      <w:tblPr/>
      <w:tcPr>
        <w:tcBorders>
          <w:top w:val="single" w:sz="18" w:space="0" w:color="9EB0C1"/>
        </w:tcBorders>
      </w:tcPr>
    </w:tblStylePr>
    <w:tblStylePr w:type="firstCol">
      <w:rPr>
        <w:b/>
        <w:bCs/>
      </w:rPr>
    </w:tblStylePr>
    <w:tblStylePr w:type="lastCol">
      <w:rPr>
        <w:b/>
        <w:bCs/>
      </w:rPr>
    </w:tblStylePr>
    <w:tblStylePr w:type="band1Vert">
      <w:tblPr/>
      <w:tcPr>
        <w:shd w:val="clear" w:color="auto" w:fill="BECBD6"/>
      </w:tcPr>
    </w:tblStylePr>
    <w:tblStylePr w:type="band1Horz">
      <w:tblPr/>
      <w:tcPr>
        <w:shd w:val="clear" w:color="auto" w:fill="BECBD6"/>
      </w:tcPr>
    </w:tblStylePr>
  </w:style>
  <w:style w:type="table" w:customStyle="1" w:styleId="MediumGrid1-Accent2">
    <w:name w:val="Medium Grid 1 - Accent 2"/>
    <w:basedOn w:val="prastojilentel"/>
    <w:uiPriority w:val="67"/>
    <w:tblPr>
      <w:tblStyleRowBandSize w:val="1"/>
      <w:tblStyleColBandSize w:val="1"/>
      <w:tblInd w:w="0" w:type="dxa"/>
      <w:tblBorders>
        <w:top w:val="single" w:sz="8" w:space="0" w:color="D8AA87"/>
        <w:left w:val="single" w:sz="8" w:space="0" w:color="D8AA87"/>
        <w:bottom w:val="single" w:sz="8" w:space="0" w:color="D8AA87"/>
        <w:right w:val="single" w:sz="8" w:space="0" w:color="D8AA87"/>
        <w:insideH w:val="single" w:sz="8" w:space="0" w:color="D8AA87"/>
        <w:insideV w:val="single" w:sz="8" w:space="0" w:color="D8AA87"/>
      </w:tblBorders>
      <w:tblCellMar>
        <w:top w:w="0" w:type="dxa"/>
        <w:left w:w="108" w:type="dxa"/>
        <w:bottom w:w="0" w:type="dxa"/>
        <w:right w:w="108" w:type="dxa"/>
      </w:tblCellMar>
    </w:tblPr>
    <w:tcPr>
      <w:shd w:val="clear" w:color="auto" w:fill="F2E2D7"/>
    </w:tcPr>
    <w:tblStylePr w:type="firstRow">
      <w:rPr>
        <w:b/>
        <w:bCs/>
      </w:rPr>
    </w:tblStylePr>
    <w:tblStylePr w:type="lastRow">
      <w:rPr>
        <w:b/>
        <w:bCs/>
      </w:rPr>
      <w:tblPr/>
      <w:tcPr>
        <w:tcBorders>
          <w:top w:val="single" w:sz="18" w:space="0" w:color="D8AA87"/>
        </w:tcBorders>
      </w:tcPr>
    </w:tblStylePr>
    <w:tblStylePr w:type="firstCol">
      <w:rPr>
        <w:b/>
        <w:bCs/>
      </w:rPr>
    </w:tblStylePr>
    <w:tblStylePr w:type="lastCol">
      <w:rPr>
        <w:b/>
        <w:bCs/>
      </w:rPr>
    </w:tblStylePr>
    <w:tblStylePr w:type="band1Vert">
      <w:tblPr/>
      <w:tcPr>
        <w:shd w:val="clear" w:color="auto" w:fill="E5C6AF"/>
      </w:tcPr>
    </w:tblStylePr>
    <w:tblStylePr w:type="band1Horz">
      <w:tblPr/>
      <w:tcPr>
        <w:shd w:val="clear" w:color="auto" w:fill="E5C6AF"/>
      </w:tcPr>
    </w:tblStylePr>
  </w:style>
  <w:style w:type="table" w:customStyle="1" w:styleId="MediumGrid1-Accent3">
    <w:name w:val="Medium Grid 1 - Accent 3"/>
    <w:basedOn w:val="prastojilentel"/>
    <w:uiPriority w:val="67"/>
    <w:tblPr>
      <w:tblStyleRowBandSize w:val="1"/>
      <w:tblStyleColBandSize w:val="1"/>
      <w:tblInd w:w="0" w:type="dxa"/>
      <w:tblBorders>
        <w:top w:val="single" w:sz="8" w:space="0" w:color="9E8E84"/>
        <w:left w:val="single" w:sz="8" w:space="0" w:color="9E8E84"/>
        <w:bottom w:val="single" w:sz="8" w:space="0" w:color="9E8E84"/>
        <w:right w:val="single" w:sz="8" w:space="0" w:color="9E8E84"/>
        <w:insideH w:val="single" w:sz="8" w:space="0" w:color="9E8E84"/>
        <w:insideV w:val="single" w:sz="8" w:space="0" w:color="9E8E84"/>
      </w:tblBorders>
      <w:tblCellMar>
        <w:top w:w="0" w:type="dxa"/>
        <w:left w:w="108" w:type="dxa"/>
        <w:bottom w:w="0" w:type="dxa"/>
        <w:right w:w="108" w:type="dxa"/>
      </w:tblCellMar>
    </w:tblPr>
    <w:tcPr>
      <w:shd w:val="clear" w:color="auto" w:fill="DFD9D6"/>
    </w:tcPr>
    <w:tblStylePr w:type="firstRow">
      <w:rPr>
        <w:b/>
        <w:bCs/>
      </w:rPr>
    </w:tblStylePr>
    <w:tblStylePr w:type="lastRow">
      <w:rPr>
        <w:b/>
        <w:bCs/>
      </w:rPr>
      <w:tblPr/>
      <w:tcPr>
        <w:tcBorders>
          <w:top w:val="single" w:sz="18" w:space="0" w:color="9E8E84"/>
        </w:tcBorders>
      </w:tcPr>
    </w:tblStylePr>
    <w:tblStylePr w:type="firstCol">
      <w:rPr>
        <w:b/>
        <w:bCs/>
      </w:rPr>
    </w:tblStylePr>
    <w:tblStylePr w:type="lastCol">
      <w:rPr>
        <w:b/>
        <w:bCs/>
      </w:rPr>
    </w:tblStylePr>
    <w:tblStylePr w:type="band1Vert">
      <w:tblPr/>
      <w:tcPr>
        <w:shd w:val="clear" w:color="auto" w:fill="BEB4AD"/>
      </w:tcPr>
    </w:tblStylePr>
    <w:tblStylePr w:type="band1Horz">
      <w:tblPr/>
      <w:tcPr>
        <w:shd w:val="clear" w:color="auto" w:fill="BEB4AD"/>
      </w:tcPr>
    </w:tblStylePr>
  </w:style>
  <w:style w:type="table" w:customStyle="1" w:styleId="MediumGrid1-Accent4">
    <w:name w:val="Medium Grid 1 - Accent 4"/>
    <w:basedOn w:val="prastojilentel"/>
    <w:uiPriority w:val="67"/>
    <w:tblPr>
      <w:tblStyleRowBandSize w:val="1"/>
      <w:tblStyleColBandSize w:val="1"/>
      <w:tblInd w:w="0" w:type="dxa"/>
      <w:tblBorders>
        <w:top w:val="single" w:sz="8" w:space="0" w:color="C6AD91"/>
        <w:left w:val="single" w:sz="8" w:space="0" w:color="C6AD91"/>
        <w:bottom w:val="single" w:sz="8" w:space="0" w:color="C6AD91"/>
        <w:right w:val="single" w:sz="8" w:space="0" w:color="C6AD91"/>
        <w:insideH w:val="single" w:sz="8" w:space="0" w:color="C6AD91"/>
        <w:insideV w:val="single" w:sz="8" w:space="0" w:color="C6AD91"/>
      </w:tblBorders>
      <w:tblCellMar>
        <w:top w:w="0" w:type="dxa"/>
        <w:left w:w="108" w:type="dxa"/>
        <w:bottom w:w="0" w:type="dxa"/>
        <w:right w:w="108" w:type="dxa"/>
      </w:tblCellMar>
    </w:tblPr>
    <w:tcPr>
      <w:shd w:val="clear" w:color="auto" w:fill="ECE4DA"/>
    </w:tcPr>
    <w:tblStylePr w:type="firstRow">
      <w:rPr>
        <w:b/>
        <w:bCs/>
      </w:rPr>
    </w:tblStylePr>
    <w:tblStylePr w:type="lastRow">
      <w:rPr>
        <w:b/>
        <w:bCs/>
      </w:rPr>
      <w:tblPr/>
      <w:tcPr>
        <w:tcBorders>
          <w:top w:val="single" w:sz="18" w:space="0" w:color="C6AD91"/>
        </w:tcBorders>
      </w:tcPr>
    </w:tblStylePr>
    <w:tblStylePr w:type="firstCol">
      <w:rPr>
        <w:b/>
        <w:bCs/>
      </w:rPr>
    </w:tblStylePr>
    <w:tblStylePr w:type="lastCol">
      <w:rPr>
        <w:b/>
        <w:bCs/>
      </w:rPr>
    </w:tblStylePr>
    <w:tblStylePr w:type="band1Vert">
      <w:tblPr/>
      <w:tcPr>
        <w:shd w:val="clear" w:color="auto" w:fill="D9C9B6"/>
      </w:tcPr>
    </w:tblStylePr>
    <w:tblStylePr w:type="band1Horz">
      <w:tblPr/>
      <w:tcPr>
        <w:shd w:val="clear" w:color="auto" w:fill="D9C9B6"/>
      </w:tcPr>
    </w:tblStylePr>
  </w:style>
  <w:style w:type="table" w:customStyle="1" w:styleId="MediumGrid1-Accent5">
    <w:name w:val="Medium Grid 1 - Accent 5"/>
    <w:basedOn w:val="prastojilentel"/>
    <w:uiPriority w:val="67"/>
    <w:tblPr>
      <w:tblStyleRowBandSize w:val="1"/>
      <w:tblStyleColBandSize w:val="1"/>
      <w:tblInd w:w="0" w:type="dxa"/>
      <w:tblBorders>
        <w:top w:val="single" w:sz="8" w:space="0" w:color="8B9B9E"/>
        <w:left w:val="single" w:sz="8" w:space="0" w:color="8B9B9E"/>
        <w:bottom w:val="single" w:sz="8" w:space="0" w:color="8B9B9E"/>
        <w:right w:val="single" w:sz="8" w:space="0" w:color="8B9B9E"/>
        <w:insideH w:val="single" w:sz="8" w:space="0" w:color="8B9B9E"/>
        <w:insideV w:val="single" w:sz="8" w:space="0" w:color="8B9B9E"/>
      </w:tblBorders>
      <w:tblCellMar>
        <w:top w:w="0" w:type="dxa"/>
        <w:left w:w="108" w:type="dxa"/>
        <w:bottom w:w="0" w:type="dxa"/>
        <w:right w:w="108" w:type="dxa"/>
      </w:tblCellMar>
    </w:tblPr>
    <w:tcPr>
      <w:shd w:val="clear" w:color="auto" w:fill="D8DEDF"/>
    </w:tcPr>
    <w:tblStylePr w:type="firstRow">
      <w:rPr>
        <w:b/>
        <w:bCs/>
      </w:rPr>
    </w:tblStylePr>
    <w:tblStylePr w:type="lastRow">
      <w:rPr>
        <w:b/>
        <w:bCs/>
      </w:rPr>
      <w:tblPr/>
      <w:tcPr>
        <w:tcBorders>
          <w:top w:val="single" w:sz="18" w:space="0" w:color="8B9B9E"/>
        </w:tcBorders>
      </w:tcPr>
    </w:tblStylePr>
    <w:tblStylePr w:type="firstCol">
      <w:rPr>
        <w:b/>
        <w:bCs/>
      </w:rPr>
    </w:tblStylePr>
    <w:tblStylePr w:type="lastCol">
      <w:rPr>
        <w:b/>
        <w:bCs/>
      </w:rPr>
    </w:tblStylePr>
    <w:tblStylePr w:type="band1Vert">
      <w:tblPr/>
      <w:tcPr>
        <w:shd w:val="clear" w:color="auto" w:fill="B1BCBE"/>
      </w:tcPr>
    </w:tblStylePr>
    <w:tblStylePr w:type="band1Horz">
      <w:tblPr/>
      <w:tcPr>
        <w:shd w:val="clear" w:color="auto" w:fill="B1BCBE"/>
      </w:tcPr>
    </w:tblStylePr>
  </w:style>
  <w:style w:type="table" w:customStyle="1" w:styleId="MediumGrid1-Accent6">
    <w:name w:val="Medium Grid 1 - Accent 6"/>
    <w:basedOn w:val="prastojilentel"/>
    <w:uiPriority w:val="67"/>
    <w:tblPr>
      <w:tblStyleRowBandSize w:val="1"/>
      <w:tblStyleColBandSize w:val="1"/>
      <w:tblInd w:w="0" w:type="dxa"/>
      <w:tblBorders>
        <w:top w:val="single" w:sz="8" w:space="0" w:color="B5AE93"/>
        <w:left w:val="single" w:sz="8" w:space="0" w:color="B5AE93"/>
        <w:bottom w:val="single" w:sz="8" w:space="0" w:color="B5AE93"/>
        <w:right w:val="single" w:sz="8" w:space="0" w:color="B5AE93"/>
        <w:insideH w:val="single" w:sz="8" w:space="0" w:color="B5AE93"/>
        <w:insideV w:val="single" w:sz="8" w:space="0" w:color="B5AE93"/>
      </w:tblBorders>
      <w:tblCellMar>
        <w:top w:w="0" w:type="dxa"/>
        <w:left w:w="108" w:type="dxa"/>
        <w:bottom w:w="0" w:type="dxa"/>
        <w:right w:w="108" w:type="dxa"/>
      </w:tblCellMar>
    </w:tblPr>
    <w:tcPr>
      <w:shd w:val="clear" w:color="auto" w:fill="E6E4DB"/>
    </w:tcPr>
    <w:tblStylePr w:type="firstRow">
      <w:rPr>
        <w:b/>
        <w:bCs/>
      </w:rPr>
    </w:tblStylePr>
    <w:tblStylePr w:type="lastRow">
      <w:rPr>
        <w:b/>
        <w:bCs/>
      </w:rPr>
      <w:tblPr/>
      <w:tcPr>
        <w:tcBorders>
          <w:top w:val="single" w:sz="18" w:space="0" w:color="B5AE93"/>
        </w:tcBorders>
      </w:tcPr>
    </w:tblStylePr>
    <w:tblStylePr w:type="firstCol">
      <w:rPr>
        <w:b/>
        <w:bCs/>
      </w:rPr>
    </w:tblStylePr>
    <w:tblStylePr w:type="lastCol">
      <w:rPr>
        <w:b/>
        <w:bCs/>
      </w:rPr>
    </w:tblStylePr>
    <w:tblStylePr w:type="band1Vert">
      <w:tblPr/>
      <w:tcPr>
        <w:shd w:val="clear" w:color="auto" w:fill="CEC9B7"/>
      </w:tcPr>
    </w:tblStylePr>
    <w:tblStylePr w:type="band1Horz">
      <w:tblPr/>
      <w:tcPr>
        <w:shd w:val="clear" w:color="auto" w:fill="CEC9B7"/>
      </w:tcPr>
    </w:tblStylePr>
  </w:style>
  <w:style w:type="table" w:customStyle="1" w:styleId="2vidutinistinklelis1">
    <w:name w:val="2 vidutinis tinklelis1"/>
    <w:basedOn w:val="prastojilentel"/>
    <w:uiPriority w:val="68"/>
    <w:rPr>
      <w:rFonts w:ascii="Calibri" w:eastAsia="Times New Roman" w:hAnsi="Calibri"/>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
    <w:name w:val="Medium Grid 2 - Accent 1"/>
    <w:basedOn w:val="prastojilentel"/>
    <w:uiPriority w:val="68"/>
    <w:rPr>
      <w:rFonts w:ascii="Calibri" w:eastAsia="Times New Roman" w:hAnsi="Calibri"/>
      <w:color w:val="000000"/>
    </w:rPr>
    <w:tblPr>
      <w:tblStyleRowBandSize w:val="1"/>
      <w:tblStyleColBandSize w:val="1"/>
      <w:tblInd w:w="0" w:type="dxa"/>
      <w:tblBorders>
        <w:top w:val="single" w:sz="8" w:space="0" w:color="7E97AD"/>
        <w:left w:val="single" w:sz="8" w:space="0" w:color="7E97AD"/>
        <w:bottom w:val="single" w:sz="8" w:space="0" w:color="7E97AD"/>
        <w:right w:val="single" w:sz="8" w:space="0" w:color="7E97AD"/>
        <w:insideH w:val="single" w:sz="8" w:space="0" w:color="7E97AD"/>
        <w:insideV w:val="single" w:sz="8" w:space="0" w:color="7E97AD"/>
      </w:tblBorders>
      <w:tblCellMar>
        <w:top w:w="0" w:type="dxa"/>
        <w:left w:w="108" w:type="dxa"/>
        <w:bottom w:w="0" w:type="dxa"/>
        <w:right w:w="108" w:type="dxa"/>
      </w:tblCellMar>
    </w:tblPr>
    <w:tcPr>
      <w:shd w:val="clear" w:color="auto" w:fill="DFE5EA"/>
    </w:tcPr>
    <w:tblStylePr w:type="firstRow">
      <w:rPr>
        <w:b/>
        <w:bCs/>
        <w:color w:val="000000"/>
      </w:rPr>
      <w:tblPr/>
      <w:tcPr>
        <w:shd w:val="clear" w:color="auto" w:fill="F2F4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EAEE"/>
      </w:tcPr>
    </w:tblStylePr>
    <w:tblStylePr w:type="band1Vert">
      <w:tblPr/>
      <w:tcPr>
        <w:shd w:val="clear" w:color="auto" w:fill="BECBD6"/>
      </w:tcPr>
    </w:tblStylePr>
    <w:tblStylePr w:type="band1Horz">
      <w:tblPr/>
      <w:tcPr>
        <w:tcBorders>
          <w:insideH w:val="single" w:sz="6" w:space="0" w:color="7E97AD"/>
          <w:insideV w:val="single" w:sz="6" w:space="0" w:color="7E97AD"/>
        </w:tcBorders>
        <w:shd w:val="clear" w:color="auto" w:fill="BECBD6"/>
      </w:tcPr>
    </w:tblStylePr>
    <w:tblStylePr w:type="nwCell">
      <w:tblPr/>
      <w:tcPr>
        <w:shd w:val="clear" w:color="auto" w:fill="FFFFFF"/>
      </w:tcPr>
    </w:tblStylePr>
  </w:style>
  <w:style w:type="table" w:customStyle="1" w:styleId="MediumGrid2-Accent2">
    <w:name w:val="Medium Grid 2 - Accent 2"/>
    <w:basedOn w:val="prastojilentel"/>
    <w:uiPriority w:val="68"/>
    <w:rPr>
      <w:rFonts w:ascii="Calibri" w:eastAsia="Times New Roman" w:hAnsi="Calibri"/>
      <w:color w:val="000000"/>
    </w:rPr>
    <w:tblPr>
      <w:tblStyleRowBandSize w:val="1"/>
      <w:tblStyleColBandSize w:val="1"/>
      <w:tblInd w:w="0" w:type="dxa"/>
      <w:tblBorders>
        <w:top w:val="single" w:sz="8" w:space="0" w:color="CC8E60"/>
        <w:left w:val="single" w:sz="8" w:space="0" w:color="CC8E60"/>
        <w:bottom w:val="single" w:sz="8" w:space="0" w:color="CC8E60"/>
        <w:right w:val="single" w:sz="8" w:space="0" w:color="CC8E60"/>
        <w:insideH w:val="single" w:sz="8" w:space="0" w:color="CC8E60"/>
        <w:insideV w:val="single" w:sz="8" w:space="0" w:color="CC8E60"/>
      </w:tblBorders>
      <w:tblCellMar>
        <w:top w:w="0" w:type="dxa"/>
        <w:left w:w="108" w:type="dxa"/>
        <w:bottom w:w="0" w:type="dxa"/>
        <w:right w:w="108" w:type="dxa"/>
      </w:tblCellMar>
    </w:tblPr>
    <w:tcPr>
      <w:shd w:val="clear" w:color="auto" w:fill="F2E2D7"/>
    </w:tcPr>
    <w:tblStylePr w:type="firstRow">
      <w:rPr>
        <w:b/>
        <w:bCs/>
        <w:color w:val="000000"/>
      </w:rPr>
      <w:tblPr/>
      <w:tcPr>
        <w:shd w:val="clear" w:color="auto" w:fill="FAF3EF"/>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4E8DF"/>
      </w:tcPr>
    </w:tblStylePr>
    <w:tblStylePr w:type="band1Vert">
      <w:tblPr/>
      <w:tcPr>
        <w:shd w:val="clear" w:color="auto" w:fill="E5C6AF"/>
      </w:tcPr>
    </w:tblStylePr>
    <w:tblStylePr w:type="band1Horz">
      <w:tblPr/>
      <w:tcPr>
        <w:tcBorders>
          <w:insideH w:val="single" w:sz="6" w:space="0" w:color="CC8E60"/>
          <w:insideV w:val="single" w:sz="6" w:space="0" w:color="CC8E60"/>
        </w:tcBorders>
        <w:shd w:val="clear" w:color="auto" w:fill="E5C6AF"/>
      </w:tcPr>
    </w:tblStylePr>
    <w:tblStylePr w:type="nwCell">
      <w:tblPr/>
      <w:tcPr>
        <w:shd w:val="clear" w:color="auto" w:fill="FFFFFF"/>
      </w:tcPr>
    </w:tblStylePr>
  </w:style>
  <w:style w:type="table" w:customStyle="1" w:styleId="MediumGrid2-Accent3">
    <w:name w:val="Medium Grid 2 - Accent 3"/>
    <w:basedOn w:val="prastojilentel"/>
    <w:uiPriority w:val="68"/>
    <w:rPr>
      <w:rFonts w:ascii="Calibri" w:eastAsia="Times New Roman" w:hAnsi="Calibri"/>
      <w:color w:val="000000"/>
    </w:rPr>
    <w:tblPr>
      <w:tblStyleRowBandSize w:val="1"/>
      <w:tblStyleColBandSize w:val="1"/>
      <w:tblInd w:w="0" w:type="dxa"/>
      <w:tblBorders>
        <w:top w:val="single" w:sz="8" w:space="0" w:color="7A6A60"/>
        <w:left w:val="single" w:sz="8" w:space="0" w:color="7A6A60"/>
        <w:bottom w:val="single" w:sz="8" w:space="0" w:color="7A6A60"/>
        <w:right w:val="single" w:sz="8" w:space="0" w:color="7A6A60"/>
        <w:insideH w:val="single" w:sz="8" w:space="0" w:color="7A6A60"/>
        <w:insideV w:val="single" w:sz="8" w:space="0" w:color="7A6A60"/>
      </w:tblBorders>
      <w:tblCellMar>
        <w:top w:w="0" w:type="dxa"/>
        <w:left w:w="108" w:type="dxa"/>
        <w:bottom w:w="0" w:type="dxa"/>
        <w:right w:w="108" w:type="dxa"/>
      </w:tblCellMar>
    </w:tblPr>
    <w:tcPr>
      <w:shd w:val="clear" w:color="auto" w:fill="DFD9D6"/>
    </w:tcPr>
    <w:tblStylePr w:type="firstRow">
      <w:rPr>
        <w:b/>
        <w:bCs/>
        <w:color w:val="000000"/>
      </w:rPr>
      <w:tblPr/>
      <w:tcPr>
        <w:shd w:val="clear" w:color="auto" w:fill="F2F0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E0DE"/>
      </w:tcPr>
    </w:tblStylePr>
    <w:tblStylePr w:type="band1Vert">
      <w:tblPr/>
      <w:tcPr>
        <w:shd w:val="clear" w:color="auto" w:fill="BEB4AD"/>
      </w:tcPr>
    </w:tblStylePr>
    <w:tblStylePr w:type="band1Horz">
      <w:tblPr/>
      <w:tcPr>
        <w:tcBorders>
          <w:insideH w:val="single" w:sz="6" w:space="0" w:color="7A6A60"/>
          <w:insideV w:val="single" w:sz="6" w:space="0" w:color="7A6A60"/>
        </w:tcBorders>
        <w:shd w:val="clear" w:color="auto" w:fill="BEB4AD"/>
      </w:tcPr>
    </w:tblStylePr>
    <w:tblStylePr w:type="nwCell">
      <w:tblPr/>
      <w:tcPr>
        <w:shd w:val="clear" w:color="auto" w:fill="FFFFFF"/>
      </w:tcPr>
    </w:tblStylePr>
  </w:style>
  <w:style w:type="table" w:customStyle="1" w:styleId="MediumGrid2-Accent4">
    <w:name w:val="Medium Grid 2 - Accent 4"/>
    <w:basedOn w:val="prastojilentel"/>
    <w:uiPriority w:val="68"/>
    <w:rPr>
      <w:rFonts w:ascii="Calibri" w:eastAsia="Times New Roman" w:hAnsi="Calibri"/>
      <w:color w:val="000000"/>
    </w:rPr>
    <w:tblPr>
      <w:tblStyleRowBandSize w:val="1"/>
      <w:tblStyleColBandSize w:val="1"/>
      <w:tblInd w:w="0" w:type="dxa"/>
      <w:tblBorders>
        <w:top w:val="single" w:sz="8" w:space="0" w:color="B4936D"/>
        <w:left w:val="single" w:sz="8" w:space="0" w:color="B4936D"/>
        <w:bottom w:val="single" w:sz="8" w:space="0" w:color="B4936D"/>
        <w:right w:val="single" w:sz="8" w:space="0" w:color="B4936D"/>
        <w:insideH w:val="single" w:sz="8" w:space="0" w:color="B4936D"/>
        <w:insideV w:val="single" w:sz="8" w:space="0" w:color="B4936D"/>
      </w:tblBorders>
      <w:tblCellMar>
        <w:top w:w="0" w:type="dxa"/>
        <w:left w:w="108" w:type="dxa"/>
        <w:bottom w:w="0" w:type="dxa"/>
        <w:right w:w="108" w:type="dxa"/>
      </w:tblCellMar>
    </w:tblPr>
    <w:tcPr>
      <w:shd w:val="clear" w:color="auto" w:fill="ECE4DA"/>
    </w:tcPr>
    <w:tblStylePr w:type="firstRow">
      <w:rPr>
        <w:b/>
        <w:bCs/>
        <w:color w:val="000000"/>
      </w:rPr>
      <w:tblPr/>
      <w:tcPr>
        <w:shd w:val="clear" w:color="auto" w:fill="F7F4F0"/>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0E9E1"/>
      </w:tcPr>
    </w:tblStylePr>
    <w:tblStylePr w:type="band1Vert">
      <w:tblPr/>
      <w:tcPr>
        <w:shd w:val="clear" w:color="auto" w:fill="D9C9B6"/>
      </w:tcPr>
    </w:tblStylePr>
    <w:tblStylePr w:type="band1Horz">
      <w:tblPr/>
      <w:tcPr>
        <w:tcBorders>
          <w:insideH w:val="single" w:sz="6" w:space="0" w:color="B4936D"/>
          <w:insideV w:val="single" w:sz="6" w:space="0" w:color="B4936D"/>
        </w:tcBorders>
        <w:shd w:val="clear" w:color="auto" w:fill="D9C9B6"/>
      </w:tcPr>
    </w:tblStylePr>
    <w:tblStylePr w:type="nwCell">
      <w:tblPr/>
      <w:tcPr>
        <w:shd w:val="clear" w:color="auto" w:fill="FFFFFF"/>
      </w:tcPr>
    </w:tblStylePr>
  </w:style>
  <w:style w:type="table" w:customStyle="1" w:styleId="MediumGrid2-Accent5">
    <w:name w:val="Medium Grid 2 - Accent 5"/>
    <w:basedOn w:val="prastojilentel"/>
    <w:uiPriority w:val="68"/>
    <w:rPr>
      <w:rFonts w:ascii="Calibri" w:eastAsia="Times New Roman" w:hAnsi="Calibri"/>
      <w:color w:val="000000"/>
    </w:rPr>
    <w:tblPr>
      <w:tblStyleRowBandSize w:val="1"/>
      <w:tblStyleColBandSize w:val="1"/>
      <w:tblInd w:w="0" w:type="dxa"/>
      <w:tblBorders>
        <w:top w:val="single" w:sz="8" w:space="0" w:color="67787B"/>
        <w:left w:val="single" w:sz="8" w:space="0" w:color="67787B"/>
        <w:bottom w:val="single" w:sz="8" w:space="0" w:color="67787B"/>
        <w:right w:val="single" w:sz="8" w:space="0" w:color="67787B"/>
        <w:insideH w:val="single" w:sz="8" w:space="0" w:color="67787B"/>
        <w:insideV w:val="single" w:sz="8" w:space="0" w:color="67787B"/>
      </w:tblBorders>
      <w:tblCellMar>
        <w:top w:w="0" w:type="dxa"/>
        <w:left w:w="108" w:type="dxa"/>
        <w:bottom w:w="0" w:type="dxa"/>
        <w:right w:w="108" w:type="dxa"/>
      </w:tblCellMar>
    </w:tblPr>
    <w:tcPr>
      <w:shd w:val="clear" w:color="auto" w:fill="D8DEDF"/>
    </w:tcPr>
    <w:tblStylePr w:type="firstRow">
      <w:rPr>
        <w:b/>
        <w:bCs/>
        <w:color w:val="000000"/>
      </w:rPr>
      <w:tblPr/>
      <w:tcPr>
        <w:shd w:val="clear" w:color="auto" w:fill="EFF1F2"/>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FE4E5"/>
      </w:tcPr>
    </w:tblStylePr>
    <w:tblStylePr w:type="band1Vert">
      <w:tblPr/>
      <w:tcPr>
        <w:shd w:val="clear" w:color="auto" w:fill="B1BCBE"/>
      </w:tcPr>
    </w:tblStylePr>
    <w:tblStylePr w:type="band1Horz">
      <w:tblPr/>
      <w:tcPr>
        <w:tcBorders>
          <w:insideH w:val="single" w:sz="6" w:space="0" w:color="67787B"/>
          <w:insideV w:val="single" w:sz="6" w:space="0" w:color="67787B"/>
        </w:tcBorders>
        <w:shd w:val="clear" w:color="auto" w:fill="B1BCBE"/>
      </w:tcPr>
    </w:tblStylePr>
    <w:tblStylePr w:type="nwCell">
      <w:tblPr/>
      <w:tcPr>
        <w:shd w:val="clear" w:color="auto" w:fill="FFFFFF"/>
      </w:tcPr>
    </w:tblStylePr>
  </w:style>
  <w:style w:type="table" w:customStyle="1" w:styleId="MediumGrid2-Accent6">
    <w:name w:val="Medium Grid 2 - Accent 6"/>
    <w:basedOn w:val="prastojilentel"/>
    <w:uiPriority w:val="68"/>
    <w:rPr>
      <w:rFonts w:ascii="Calibri" w:eastAsia="Times New Roman" w:hAnsi="Calibri"/>
      <w:color w:val="000000"/>
    </w:rPr>
    <w:tblPr>
      <w:tblStyleRowBandSize w:val="1"/>
      <w:tblStyleColBandSize w:val="1"/>
      <w:tblInd w:w="0" w:type="dxa"/>
      <w:tblBorders>
        <w:top w:val="single" w:sz="8" w:space="0" w:color="9D936F"/>
        <w:left w:val="single" w:sz="8" w:space="0" w:color="9D936F"/>
        <w:bottom w:val="single" w:sz="8" w:space="0" w:color="9D936F"/>
        <w:right w:val="single" w:sz="8" w:space="0" w:color="9D936F"/>
        <w:insideH w:val="single" w:sz="8" w:space="0" w:color="9D936F"/>
        <w:insideV w:val="single" w:sz="8" w:space="0" w:color="9D936F"/>
      </w:tblBorders>
      <w:tblCellMar>
        <w:top w:w="0" w:type="dxa"/>
        <w:left w:w="108" w:type="dxa"/>
        <w:bottom w:w="0" w:type="dxa"/>
        <w:right w:w="108" w:type="dxa"/>
      </w:tblCellMar>
    </w:tblPr>
    <w:tcPr>
      <w:shd w:val="clear" w:color="auto" w:fill="E6E4DB"/>
    </w:tcPr>
    <w:tblStylePr w:type="firstRow">
      <w:rPr>
        <w:b/>
        <w:bCs/>
        <w:color w:val="000000"/>
      </w:rPr>
      <w:tblPr/>
      <w:tcPr>
        <w:shd w:val="clear" w:color="auto" w:fill="F5F4F0"/>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BE9E2"/>
      </w:tcPr>
    </w:tblStylePr>
    <w:tblStylePr w:type="band1Vert">
      <w:tblPr/>
      <w:tcPr>
        <w:shd w:val="clear" w:color="auto" w:fill="CEC9B7"/>
      </w:tcPr>
    </w:tblStylePr>
    <w:tblStylePr w:type="band1Horz">
      <w:tblPr/>
      <w:tcPr>
        <w:tcBorders>
          <w:insideH w:val="single" w:sz="6" w:space="0" w:color="9D936F"/>
          <w:insideV w:val="single" w:sz="6" w:space="0" w:color="9D936F"/>
        </w:tcBorders>
        <w:shd w:val="clear" w:color="auto" w:fill="CEC9B7"/>
      </w:tcPr>
    </w:tblStylePr>
    <w:tblStylePr w:type="nwCell">
      <w:tblPr/>
      <w:tcPr>
        <w:shd w:val="clear" w:color="auto" w:fill="FFFFFF"/>
      </w:tcPr>
    </w:tblStylePr>
  </w:style>
  <w:style w:type="table" w:customStyle="1" w:styleId="3vidutinistinklelis1">
    <w:name w:val="3 vidutinis tinklelis1"/>
    <w:basedOn w:val="prastojilentel"/>
    <w:uiPriority w:val="69"/>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
    <w:name w:val="Medium Grid 3 - Accent 1"/>
    <w:basedOn w:val="prastojilentel"/>
    <w:uiPriority w:val="69"/>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E5EA"/>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E97A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E97A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E97A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E97A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ECBD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ECBD6"/>
      </w:tcPr>
    </w:tblStylePr>
  </w:style>
  <w:style w:type="table" w:customStyle="1" w:styleId="MediumGrid3-Accent2">
    <w:name w:val="Medium Grid 3 - Accent 2"/>
    <w:basedOn w:val="prastojilentel"/>
    <w:uiPriority w:val="69"/>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2E2D7"/>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C8E6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C8E6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C8E6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C8E6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5C6A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5C6AF"/>
      </w:tcPr>
    </w:tblStylePr>
  </w:style>
  <w:style w:type="table" w:customStyle="1" w:styleId="MediumGrid3-Accent3">
    <w:name w:val="Medium Grid 3 - Accent 3"/>
    <w:basedOn w:val="prastojilentel"/>
    <w:uiPriority w:val="69"/>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9D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A6A6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A6A6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A6A6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A6A6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EB4A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EB4AD"/>
      </w:tcPr>
    </w:tblStylePr>
  </w:style>
  <w:style w:type="table" w:customStyle="1" w:styleId="MediumGrid3-Accent4">
    <w:name w:val="Medium Grid 3 - Accent 4"/>
    <w:basedOn w:val="prastojilentel"/>
    <w:uiPriority w:val="69"/>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CE4DA"/>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B4936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B4936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B4936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B4936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9C9B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9C9B6"/>
      </w:tcPr>
    </w:tblStylePr>
  </w:style>
  <w:style w:type="table" w:customStyle="1" w:styleId="MediumGrid3-Accent5">
    <w:name w:val="Medium Grid 3 - Accent 5"/>
    <w:basedOn w:val="prastojilentel"/>
    <w:uiPriority w:val="69"/>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8DED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67787B"/>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67787B"/>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67787B"/>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67787B"/>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1BCB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1BCBE"/>
      </w:tcPr>
    </w:tblStylePr>
  </w:style>
  <w:style w:type="table" w:customStyle="1" w:styleId="MediumGrid3-Accent6">
    <w:name w:val="Medium Grid 3 - Accent 6"/>
    <w:basedOn w:val="prastojilentel"/>
    <w:uiPriority w:val="69"/>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4D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D936F"/>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D936F"/>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D936F"/>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D936F"/>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EC9B7"/>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EC9B7"/>
      </w:tcPr>
    </w:tblStylePr>
  </w:style>
  <w:style w:type="table" w:customStyle="1" w:styleId="1vidutinissraas1">
    <w:name w:val="1 vidutinis sąrašas1"/>
    <w:basedOn w:val="prastojilentel"/>
    <w:uiPriority w:val="65"/>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w:eastAsia="Times New Roman" w:hAnsi="Calibri" w:cs="Times New Roman"/>
      </w:rPr>
      <w:tblPr/>
      <w:tcPr>
        <w:tcBorders>
          <w:top w:val="nil"/>
          <w:bottom w:val="single" w:sz="8" w:space="0" w:color="000000"/>
        </w:tcBorders>
      </w:tcPr>
    </w:tblStylePr>
    <w:tblStylePr w:type="lastRow">
      <w:rPr>
        <w:b/>
        <w:bCs/>
        <w:color w:val="1F2123"/>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
    <w:name w:val="Medium List 1 - Accent 1"/>
    <w:basedOn w:val="prastojilentel"/>
    <w:uiPriority w:val="65"/>
    <w:rPr>
      <w:color w:val="000000"/>
    </w:rPr>
    <w:tblPr>
      <w:tblStyleRowBandSize w:val="1"/>
      <w:tblStyleColBandSize w:val="1"/>
      <w:tblInd w:w="0" w:type="dxa"/>
      <w:tblBorders>
        <w:top w:val="single" w:sz="8" w:space="0" w:color="7E97AD"/>
        <w:bottom w:val="single" w:sz="8" w:space="0" w:color="7E97AD"/>
      </w:tblBorders>
      <w:tblCellMar>
        <w:top w:w="0" w:type="dxa"/>
        <w:left w:w="108" w:type="dxa"/>
        <w:bottom w:w="0" w:type="dxa"/>
        <w:right w:w="108" w:type="dxa"/>
      </w:tblCellMar>
    </w:tblPr>
    <w:tblStylePr w:type="firstRow">
      <w:rPr>
        <w:rFonts w:ascii="Calibri" w:eastAsia="Times New Roman" w:hAnsi="Calibri" w:cs="Times New Roman"/>
      </w:rPr>
      <w:tblPr/>
      <w:tcPr>
        <w:tcBorders>
          <w:top w:val="nil"/>
          <w:bottom w:val="single" w:sz="8" w:space="0" w:color="7E97AD"/>
        </w:tcBorders>
      </w:tcPr>
    </w:tblStylePr>
    <w:tblStylePr w:type="lastRow">
      <w:rPr>
        <w:b/>
        <w:bCs/>
        <w:color w:val="1F2123"/>
      </w:rPr>
      <w:tblPr/>
      <w:tcPr>
        <w:tcBorders>
          <w:top w:val="single" w:sz="8" w:space="0" w:color="7E97AD"/>
          <w:bottom w:val="single" w:sz="8" w:space="0" w:color="7E97AD"/>
        </w:tcBorders>
      </w:tcPr>
    </w:tblStylePr>
    <w:tblStylePr w:type="firstCol">
      <w:rPr>
        <w:b/>
        <w:bCs/>
      </w:rPr>
    </w:tblStylePr>
    <w:tblStylePr w:type="lastCol">
      <w:rPr>
        <w:b/>
        <w:bCs/>
      </w:rPr>
      <w:tblPr/>
      <w:tcPr>
        <w:tcBorders>
          <w:top w:val="single" w:sz="8" w:space="0" w:color="7E97AD"/>
          <w:bottom w:val="single" w:sz="8" w:space="0" w:color="7E97AD"/>
        </w:tcBorders>
      </w:tcPr>
    </w:tblStylePr>
    <w:tblStylePr w:type="band1Vert">
      <w:tblPr/>
      <w:tcPr>
        <w:shd w:val="clear" w:color="auto" w:fill="DFE5EA"/>
      </w:tcPr>
    </w:tblStylePr>
    <w:tblStylePr w:type="band1Horz">
      <w:tblPr/>
      <w:tcPr>
        <w:shd w:val="clear" w:color="auto" w:fill="DFE5EA"/>
      </w:tcPr>
    </w:tblStylePr>
  </w:style>
  <w:style w:type="table" w:customStyle="1" w:styleId="MediumList1-Accent2">
    <w:name w:val="Medium List 1 - Accent 2"/>
    <w:basedOn w:val="prastojilentel"/>
    <w:uiPriority w:val="65"/>
    <w:rPr>
      <w:color w:val="000000"/>
    </w:rPr>
    <w:tblPr>
      <w:tblStyleRowBandSize w:val="1"/>
      <w:tblStyleColBandSize w:val="1"/>
      <w:tblInd w:w="0" w:type="dxa"/>
      <w:tblBorders>
        <w:top w:val="single" w:sz="8" w:space="0" w:color="CC8E60"/>
        <w:bottom w:val="single" w:sz="8" w:space="0" w:color="CC8E60"/>
      </w:tblBorders>
      <w:tblCellMar>
        <w:top w:w="0" w:type="dxa"/>
        <w:left w:w="108" w:type="dxa"/>
        <w:bottom w:w="0" w:type="dxa"/>
        <w:right w:w="108" w:type="dxa"/>
      </w:tblCellMar>
    </w:tblPr>
    <w:tblStylePr w:type="firstRow">
      <w:rPr>
        <w:rFonts w:ascii="Calibri" w:eastAsia="Times New Roman" w:hAnsi="Calibri" w:cs="Times New Roman"/>
      </w:rPr>
      <w:tblPr/>
      <w:tcPr>
        <w:tcBorders>
          <w:top w:val="nil"/>
          <w:bottom w:val="single" w:sz="8" w:space="0" w:color="CC8E60"/>
        </w:tcBorders>
      </w:tcPr>
    </w:tblStylePr>
    <w:tblStylePr w:type="lastRow">
      <w:rPr>
        <w:b/>
        <w:bCs/>
        <w:color w:val="1F2123"/>
      </w:rPr>
      <w:tblPr/>
      <w:tcPr>
        <w:tcBorders>
          <w:top w:val="single" w:sz="8" w:space="0" w:color="CC8E60"/>
          <w:bottom w:val="single" w:sz="8" w:space="0" w:color="CC8E60"/>
        </w:tcBorders>
      </w:tcPr>
    </w:tblStylePr>
    <w:tblStylePr w:type="firstCol">
      <w:rPr>
        <w:b/>
        <w:bCs/>
      </w:rPr>
    </w:tblStylePr>
    <w:tblStylePr w:type="lastCol">
      <w:rPr>
        <w:b/>
        <w:bCs/>
      </w:rPr>
      <w:tblPr/>
      <w:tcPr>
        <w:tcBorders>
          <w:top w:val="single" w:sz="8" w:space="0" w:color="CC8E60"/>
          <w:bottom w:val="single" w:sz="8" w:space="0" w:color="CC8E60"/>
        </w:tcBorders>
      </w:tcPr>
    </w:tblStylePr>
    <w:tblStylePr w:type="band1Vert">
      <w:tblPr/>
      <w:tcPr>
        <w:shd w:val="clear" w:color="auto" w:fill="F2E2D7"/>
      </w:tcPr>
    </w:tblStylePr>
    <w:tblStylePr w:type="band1Horz">
      <w:tblPr/>
      <w:tcPr>
        <w:shd w:val="clear" w:color="auto" w:fill="F2E2D7"/>
      </w:tcPr>
    </w:tblStylePr>
  </w:style>
  <w:style w:type="table" w:customStyle="1" w:styleId="MediumList1-Accent3">
    <w:name w:val="Medium List 1 - Accent 3"/>
    <w:basedOn w:val="prastojilentel"/>
    <w:uiPriority w:val="65"/>
    <w:rPr>
      <w:color w:val="000000"/>
    </w:rPr>
    <w:tblPr>
      <w:tblStyleRowBandSize w:val="1"/>
      <w:tblStyleColBandSize w:val="1"/>
      <w:tblInd w:w="0" w:type="dxa"/>
      <w:tblBorders>
        <w:top w:val="single" w:sz="8" w:space="0" w:color="7A6A60"/>
        <w:bottom w:val="single" w:sz="8" w:space="0" w:color="7A6A60"/>
      </w:tblBorders>
      <w:tblCellMar>
        <w:top w:w="0" w:type="dxa"/>
        <w:left w:w="108" w:type="dxa"/>
        <w:bottom w:w="0" w:type="dxa"/>
        <w:right w:w="108" w:type="dxa"/>
      </w:tblCellMar>
    </w:tblPr>
    <w:tblStylePr w:type="firstRow">
      <w:rPr>
        <w:rFonts w:ascii="Calibri" w:eastAsia="Times New Roman" w:hAnsi="Calibri" w:cs="Times New Roman"/>
      </w:rPr>
      <w:tblPr/>
      <w:tcPr>
        <w:tcBorders>
          <w:top w:val="nil"/>
          <w:bottom w:val="single" w:sz="8" w:space="0" w:color="7A6A60"/>
        </w:tcBorders>
      </w:tcPr>
    </w:tblStylePr>
    <w:tblStylePr w:type="lastRow">
      <w:rPr>
        <w:b/>
        <w:bCs/>
        <w:color w:val="1F2123"/>
      </w:rPr>
      <w:tblPr/>
      <w:tcPr>
        <w:tcBorders>
          <w:top w:val="single" w:sz="8" w:space="0" w:color="7A6A60"/>
          <w:bottom w:val="single" w:sz="8" w:space="0" w:color="7A6A60"/>
        </w:tcBorders>
      </w:tcPr>
    </w:tblStylePr>
    <w:tblStylePr w:type="firstCol">
      <w:rPr>
        <w:b/>
        <w:bCs/>
      </w:rPr>
    </w:tblStylePr>
    <w:tblStylePr w:type="lastCol">
      <w:rPr>
        <w:b/>
        <w:bCs/>
      </w:rPr>
      <w:tblPr/>
      <w:tcPr>
        <w:tcBorders>
          <w:top w:val="single" w:sz="8" w:space="0" w:color="7A6A60"/>
          <w:bottom w:val="single" w:sz="8" w:space="0" w:color="7A6A60"/>
        </w:tcBorders>
      </w:tcPr>
    </w:tblStylePr>
    <w:tblStylePr w:type="band1Vert">
      <w:tblPr/>
      <w:tcPr>
        <w:shd w:val="clear" w:color="auto" w:fill="DFD9D6"/>
      </w:tcPr>
    </w:tblStylePr>
    <w:tblStylePr w:type="band1Horz">
      <w:tblPr/>
      <w:tcPr>
        <w:shd w:val="clear" w:color="auto" w:fill="DFD9D6"/>
      </w:tcPr>
    </w:tblStylePr>
  </w:style>
  <w:style w:type="table" w:customStyle="1" w:styleId="MediumList1-Accent4">
    <w:name w:val="Medium List 1 - Accent 4"/>
    <w:basedOn w:val="prastojilentel"/>
    <w:uiPriority w:val="65"/>
    <w:rPr>
      <w:color w:val="000000"/>
    </w:rPr>
    <w:tblPr>
      <w:tblStyleRowBandSize w:val="1"/>
      <w:tblStyleColBandSize w:val="1"/>
      <w:tblInd w:w="0" w:type="dxa"/>
      <w:tblBorders>
        <w:top w:val="single" w:sz="8" w:space="0" w:color="B4936D"/>
        <w:bottom w:val="single" w:sz="8" w:space="0" w:color="B4936D"/>
      </w:tblBorders>
      <w:tblCellMar>
        <w:top w:w="0" w:type="dxa"/>
        <w:left w:w="108" w:type="dxa"/>
        <w:bottom w:w="0" w:type="dxa"/>
        <w:right w:w="108" w:type="dxa"/>
      </w:tblCellMar>
    </w:tblPr>
    <w:tblStylePr w:type="firstRow">
      <w:rPr>
        <w:rFonts w:ascii="Calibri" w:eastAsia="Times New Roman" w:hAnsi="Calibri" w:cs="Times New Roman"/>
      </w:rPr>
      <w:tblPr/>
      <w:tcPr>
        <w:tcBorders>
          <w:top w:val="nil"/>
          <w:bottom w:val="single" w:sz="8" w:space="0" w:color="B4936D"/>
        </w:tcBorders>
      </w:tcPr>
    </w:tblStylePr>
    <w:tblStylePr w:type="lastRow">
      <w:rPr>
        <w:b/>
        <w:bCs/>
        <w:color w:val="1F2123"/>
      </w:rPr>
      <w:tblPr/>
      <w:tcPr>
        <w:tcBorders>
          <w:top w:val="single" w:sz="8" w:space="0" w:color="B4936D"/>
          <w:bottom w:val="single" w:sz="8" w:space="0" w:color="B4936D"/>
        </w:tcBorders>
      </w:tcPr>
    </w:tblStylePr>
    <w:tblStylePr w:type="firstCol">
      <w:rPr>
        <w:b/>
        <w:bCs/>
      </w:rPr>
    </w:tblStylePr>
    <w:tblStylePr w:type="lastCol">
      <w:rPr>
        <w:b/>
        <w:bCs/>
      </w:rPr>
      <w:tblPr/>
      <w:tcPr>
        <w:tcBorders>
          <w:top w:val="single" w:sz="8" w:space="0" w:color="B4936D"/>
          <w:bottom w:val="single" w:sz="8" w:space="0" w:color="B4936D"/>
        </w:tcBorders>
      </w:tcPr>
    </w:tblStylePr>
    <w:tblStylePr w:type="band1Vert">
      <w:tblPr/>
      <w:tcPr>
        <w:shd w:val="clear" w:color="auto" w:fill="ECE4DA"/>
      </w:tcPr>
    </w:tblStylePr>
    <w:tblStylePr w:type="band1Horz">
      <w:tblPr/>
      <w:tcPr>
        <w:shd w:val="clear" w:color="auto" w:fill="ECE4DA"/>
      </w:tcPr>
    </w:tblStylePr>
  </w:style>
  <w:style w:type="table" w:customStyle="1" w:styleId="MediumList1-Accent5">
    <w:name w:val="Medium List 1 - Accent 5"/>
    <w:basedOn w:val="prastojilentel"/>
    <w:uiPriority w:val="65"/>
    <w:rPr>
      <w:color w:val="000000"/>
    </w:rPr>
    <w:tblPr>
      <w:tblStyleRowBandSize w:val="1"/>
      <w:tblStyleColBandSize w:val="1"/>
      <w:tblInd w:w="0" w:type="dxa"/>
      <w:tblBorders>
        <w:top w:val="single" w:sz="8" w:space="0" w:color="67787B"/>
        <w:bottom w:val="single" w:sz="8" w:space="0" w:color="67787B"/>
      </w:tblBorders>
      <w:tblCellMar>
        <w:top w:w="0" w:type="dxa"/>
        <w:left w:w="108" w:type="dxa"/>
        <w:bottom w:w="0" w:type="dxa"/>
        <w:right w:w="108" w:type="dxa"/>
      </w:tblCellMar>
    </w:tblPr>
    <w:tblStylePr w:type="firstRow">
      <w:rPr>
        <w:rFonts w:ascii="Calibri" w:eastAsia="Times New Roman" w:hAnsi="Calibri" w:cs="Times New Roman"/>
      </w:rPr>
      <w:tblPr/>
      <w:tcPr>
        <w:tcBorders>
          <w:top w:val="nil"/>
          <w:bottom w:val="single" w:sz="8" w:space="0" w:color="67787B"/>
        </w:tcBorders>
      </w:tcPr>
    </w:tblStylePr>
    <w:tblStylePr w:type="lastRow">
      <w:rPr>
        <w:b/>
        <w:bCs/>
        <w:color w:val="1F2123"/>
      </w:rPr>
      <w:tblPr/>
      <w:tcPr>
        <w:tcBorders>
          <w:top w:val="single" w:sz="8" w:space="0" w:color="67787B"/>
          <w:bottom w:val="single" w:sz="8" w:space="0" w:color="67787B"/>
        </w:tcBorders>
      </w:tcPr>
    </w:tblStylePr>
    <w:tblStylePr w:type="firstCol">
      <w:rPr>
        <w:b/>
        <w:bCs/>
      </w:rPr>
    </w:tblStylePr>
    <w:tblStylePr w:type="lastCol">
      <w:rPr>
        <w:b/>
        <w:bCs/>
      </w:rPr>
      <w:tblPr/>
      <w:tcPr>
        <w:tcBorders>
          <w:top w:val="single" w:sz="8" w:space="0" w:color="67787B"/>
          <w:bottom w:val="single" w:sz="8" w:space="0" w:color="67787B"/>
        </w:tcBorders>
      </w:tcPr>
    </w:tblStylePr>
    <w:tblStylePr w:type="band1Vert">
      <w:tblPr/>
      <w:tcPr>
        <w:shd w:val="clear" w:color="auto" w:fill="D8DEDF"/>
      </w:tcPr>
    </w:tblStylePr>
    <w:tblStylePr w:type="band1Horz">
      <w:tblPr/>
      <w:tcPr>
        <w:shd w:val="clear" w:color="auto" w:fill="D8DEDF"/>
      </w:tcPr>
    </w:tblStylePr>
  </w:style>
  <w:style w:type="table" w:customStyle="1" w:styleId="MediumList1-Accent6">
    <w:name w:val="Medium List 1 - Accent 6"/>
    <w:basedOn w:val="prastojilentel"/>
    <w:uiPriority w:val="65"/>
    <w:rPr>
      <w:color w:val="000000"/>
    </w:rPr>
    <w:tblPr>
      <w:tblStyleRowBandSize w:val="1"/>
      <w:tblStyleColBandSize w:val="1"/>
      <w:tblInd w:w="0" w:type="dxa"/>
      <w:tblBorders>
        <w:top w:val="single" w:sz="8" w:space="0" w:color="9D936F"/>
        <w:bottom w:val="single" w:sz="8" w:space="0" w:color="9D936F"/>
      </w:tblBorders>
      <w:tblCellMar>
        <w:top w:w="0" w:type="dxa"/>
        <w:left w:w="108" w:type="dxa"/>
        <w:bottom w:w="0" w:type="dxa"/>
        <w:right w:w="108" w:type="dxa"/>
      </w:tblCellMar>
    </w:tblPr>
    <w:tblStylePr w:type="firstRow">
      <w:rPr>
        <w:rFonts w:ascii="Calibri" w:eastAsia="Times New Roman" w:hAnsi="Calibri" w:cs="Times New Roman"/>
      </w:rPr>
      <w:tblPr/>
      <w:tcPr>
        <w:tcBorders>
          <w:top w:val="nil"/>
          <w:bottom w:val="single" w:sz="8" w:space="0" w:color="9D936F"/>
        </w:tcBorders>
      </w:tcPr>
    </w:tblStylePr>
    <w:tblStylePr w:type="lastRow">
      <w:rPr>
        <w:b/>
        <w:bCs/>
        <w:color w:val="1F2123"/>
      </w:rPr>
      <w:tblPr/>
      <w:tcPr>
        <w:tcBorders>
          <w:top w:val="single" w:sz="8" w:space="0" w:color="9D936F"/>
          <w:bottom w:val="single" w:sz="8" w:space="0" w:color="9D936F"/>
        </w:tcBorders>
      </w:tcPr>
    </w:tblStylePr>
    <w:tblStylePr w:type="firstCol">
      <w:rPr>
        <w:b/>
        <w:bCs/>
      </w:rPr>
    </w:tblStylePr>
    <w:tblStylePr w:type="lastCol">
      <w:rPr>
        <w:b/>
        <w:bCs/>
      </w:rPr>
      <w:tblPr/>
      <w:tcPr>
        <w:tcBorders>
          <w:top w:val="single" w:sz="8" w:space="0" w:color="9D936F"/>
          <w:bottom w:val="single" w:sz="8" w:space="0" w:color="9D936F"/>
        </w:tcBorders>
      </w:tcPr>
    </w:tblStylePr>
    <w:tblStylePr w:type="band1Vert">
      <w:tblPr/>
      <w:tcPr>
        <w:shd w:val="clear" w:color="auto" w:fill="E6E4DB"/>
      </w:tcPr>
    </w:tblStylePr>
    <w:tblStylePr w:type="band1Horz">
      <w:tblPr/>
      <w:tcPr>
        <w:shd w:val="clear" w:color="auto" w:fill="E6E4DB"/>
      </w:tcPr>
    </w:tblStylePr>
  </w:style>
  <w:style w:type="table" w:customStyle="1" w:styleId="2vidutinissraas1">
    <w:name w:val="2 vidutinis sąrašas1"/>
    <w:basedOn w:val="prastojilentel"/>
    <w:uiPriority w:val="66"/>
    <w:rPr>
      <w:rFonts w:ascii="Calibri" w:eastAsia="Times New Roman" w:hAnsi="Calibri"/>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
    <w:name w:val="Medium List 2 - Accent 1"/>
    <w:basedOn w:val="prastojilentel"/>
    <w:uiPriority w:val="66"/>
    <w:rPr>
      <w:rFonts w:ascii="Calibri" w:eastAsia="Times New Roman" w:hAnsi="Calibri"/>
      <w:color w:val="000000"/>
    </w:rPr>
    <w:tblPr>
      <w:tblStyleRowBandSize w:val="1"/>
      <w:tblStyleColBandSize w:val="1"/>
      <w:tblInd w:w="0" w:type="dxa"/>
      <w:tblBorders>
        <w:top w:val="single" w:sz="8" w:space="0" w:color="7E97AD"/>
        <w:left w:val="single" w:sz="8" w:space="0" w:color="7E97AD"/>
        <w:bottom w:val="single" w:sz="8" w:space="0" w:color="7E97AD"/>
        <w:right w:val="single" w:sz="8" w:space="0" w:color="7E97AD"/>
      </w:tblBorders>
      <w:tblCellMar>
        <w:top w:w="0" w:type="dxa"/>
        <w:left w:w="108" w:type="dxa"/>
        <w:bottom w:w="0" w:type="dxa"/>
        <w:right w:w="108" w:type="dxa"/>
      </w:tblCellMar>
    </w:tblPr>
    <w:tblStylePr w:type="firstRow">
      <w:rPr>
        <w:sz w:val="24"/>
        <w:szCs w:val="24"/>
      </w:rPr>
      <w:tblPr/>
      <w:tcPr>
        <w:tcBorders>
          <w:top w:val="nil"/>
          <w:left w:val="nil"/>
          <w:bottom w:val="single" w:sz="24" w:space="0" w:color="7E97AD"/>
          <w:right w:val="nil"/>
          <w:insideH w:val="nil"/>
          <w:insideV w:val="nil"/>
        </w:tcBorders>
        <w:shd w:val="clear" w:color="auto" w:fill="FFFFFF"/>
      </w:tcPr>
    </w:tblStylePr>
    <w:tblStylePr w:type="lastRow">
      <w:tblPr/>
      <w:tcPr>
        <w:tcBorders>
          <w:top w:val="single" w:sz="8" w:space="0" w:color="7E97AD"/>
          <w:left w:val="nil"/>
          <w:bottom w:val="nil"/>
          <w:right w:val="nil"/>
          <w:insideH w:val="nil"/>
          <w:insideV w:val="nil"/>
        </w:tcBorders>
        <w:shd w:val="clear" w:color="auto" w:fill="FFFFFF"/>
      </w:tcPr>
    </w:tblStylePr>
    <w:tblStylePr w:type="firstCol">
      <w:tblPr/>
      <w:tcPr>
        <w:tcBorders>
          <w:top w:val="nil"/>
          <w:left w:val="nil"/>
          <w:bottom w:val="nil"/>
          <w:right w:val="single" w:sz="8" w:space="0" w:color="7E97AD"/>
          <w:insideH w:val="nil"/>
          <w:insideV w:val="nil"/>
        </w:tcBorders>
        <w:shd w:val="clear" w:color="auto" w:fill="FFFFFF"/>
      </w:tcPr>
    </w:tblStylePr>
    <w:tblStylePr w:type="lastCol">
      <w:tblPr/>
      <w:tcPr>
        <w:tcBorders>
          <w:top w:val="nil"/>
          <w:left w:val="single" w:sz="8" w:space="0" w:color="7E97A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E5EA"/>
      </w:tcPr>
    </w:tblStylePr>
    <w:tblStylePr w:type="band1Horz">
      <w:tblPr/>
      <w:tcPr>
        <w:tcBorders>
          <w:top w:val="nil"/>
          <w:bottom w:val="nil"/>
          <w:insideH w:val="nil"/>
          <w:insideV w:val="nil"/>
        </w:tcBorders>
        <w:shd w:val="clear" w:color="auto" w:fill="DFE5EA"/>
      </w:tcPr>
    </w:tblStylePr>
    <w:tblStylePr w:type="nwCell">
      <w:tblPr/>
      <w:tcPr>
        <w:shd w:val="clear" w:color="auto" w:fill="FFFFFF"/>
      </w:tcPr>
    </w:tblStylePr>
    <w:tblStylePr w:type="swCell">
      <w:tblPr/>
      <w:tcPr>
        <w:tcBorders>
          <w:top w:val="nil"/>
        </w:tcBorders>
      </w:tcPr>
    </w:tblStylePr>
  </w:style>
  <w:style w:type="table" w:customStyle="1" w:styleId="MediumList2-Accent2">
    <w:name w:val="Medium List 2 - Accent 2"/>
    <w:basedOn w:val="prastojilentel"/>
    <w:uiPriority w:val="66"/>
    <w:rPr>
      <w:rFonts w:ascii="Calibri" w:eastAsia="Times New Roman" w:hAnsi="Calibri"/>
      <w:color w:val="000000"/>
    </w:rPr>
    <w:tblPr>
      <w:tblStyleRowBandSize w:val="1"/>
      <w:tblStyleColBandSize w:val="1"/>
      <w:tblInd w:w="0" w:type="dxa"/>
      <w:tblBorders>
        <w:top w:val="single" w:sz="8" w:space="0" w:color="CC8E60"/>
        <w:left w:val="single" w:sz="8" w:space="0" w:color="CC8E60"/>
        <w:bottom w:val="single" w:sz="8" w:space="0" w:color="CC8E60"/>
        <w:right w:val="single" w:sz="8" w:space="0" w:color="CC8E60"/>
      </w:tblBorders>
      <w:tblCellMar>
        <w:top w:w="0" w:type="dxa"/>
        <w:left w:w="108" w:type="dxa"/>
        <w:bottom w:w="0" w:type="dxa"/>
        <w:right w:w="108" w:type="dxa"/>
      </w:tblCellMar>
    </w:tblPr>
    <w:tblStylePr w:type="firstRow">
      <w:rPr>
        <w:sz w:val="24"/>
        <w:szCs w:val="24"/>
      </w:rPr>
      <w:tblPr/>
      <w:tcPr>
        <w:tcBorders>
          <w:top w:val="nil"/>
          <w:left w:val="nil"/>
          <w:bottom w:val="single" w:sz="24" w:space="0" w:color="CC8E60"/>
          <w:right w:val="nil"/>
          <w:insideH w:val="nil"/>
          <w:insideV w:val="nil"/>
        </w:tcBorders>
        <w:shd w:val="clear" w:color="auto" w:fill="FFFFFF"/>
      </w:tcPr>
    </w:tblStylePr>
    <w:tblStylePr w:type="lastRow">
      <w:tblPr/>
      <w:tcPr>
        <w:tcBorders>
          <w:top w:val="single" w:sz="8" w:space="0" w:color="CC8E60"/>
          <w:left w:val="nil"/>
          <w:bottom w:val="nil"/>
          <w:right w:val="nil"/>
          <w:insideH w:val="nil"/>
          <w:insideV w:val="nil"/>
        </w:tcBorders>
        <w:shd w:val="clear" w:color="auto" w:fill="FFFFFF"/>
      </w:tcPr>
    </w:tblStylePr>
    <w:tblStylePr w:type="firstCol">
      <w:tblPr/>
      <w:tcPr>
        <w:tcBorders>
          <w:top w:val="nil"/>
          <w:left w:val="nil"/>
          <w:bottom w:val="nil"/>
          <w:right w:val="single" w:sz="8" w:space="0" w:color="CC8E60"/>
          <w:insideH w:val="nil"/>
          <w:insideV w:val="nil"/>
        </w:tcBorders>
        <w:shd w:val="clear" w:color="auto" w:fill="FFFFFF"/>
      </w:tcPr>
    </w:tblStylePr>
    <w:tblStylePr w:type="lastCol">
      <w:tblPr/>
      <w:tcPr>
        <w:tcBorders>
          <w:top w:val="nil"/>
          <w:left w:val="single" w:sz="8" w:space="0" w:color="CC8E6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2E2D7"/>
      </w:tcPr>
    </w:tblStylePr>
    <w:tblStylePr w:type="band1Horz">
      <w:tblPr/>
      <w:tcPr>
        <w:tcBorders>
          <w:top w:val="nil"/>
          <w:bottom w:val="nil"/>
          <w:insideH w:val="nil"/>
          <w:insideV w:val="nil"/>
        </w:tcBorders>
        <w:shd w:val="clear" w:color="auto" w:fill="F2E2D7"/>
      </w:tcPr>
    </w:tblStylePr>
    <w:tblStylePr w:type="nwCell">
      <w:tblPr/>
      <w:tcPr>
        <w:shd w:val="clear" w:color="auto" w:fill="FFFFFF"/>
      </w:tcPr>
    </w:tblStylePr>
    <w:tblStylePr w:type="swCell">
      <w:tblPr/>
      <w:tcPr>
        <w:tcBorders>
          <w:top w:val="nil"/>
        </w:tcBorders>
      </w:tcPr>
    </w:tblStylePr>
  </w:style>
  <w:style w:type="table" w:customStyle="1" w:styleId="MediumList2-Accent3">
    <w:name w:val="Medium List 2 - Accent 3"/>
    <w:basedOn w:val="prastojilentel"/>
    <w:uiPriority w:val="66"/>
    <w:rPr>
      <w:rFonts w:ascii="Calibri" w:eastAsia="Times New Roman" w:hAnsi="Calibri"/>
      <w:color w:val="000000"/>
    </w:rPr>
    <w:tblPr>
      <w:tblStyleRowBandSize w:val="1"/>
      <w:tblStyleColBandSize w:val="1"/>
      <w:tblInd w:w="0" w:type="dxa"/>
      <w:tblBorders>
        <w:top w:val="single" w:sz="8" w:space="0" w:color="7A6A60"/>
        <w:left w:val="single" w:sz="8" w:space="0" w:color="7A6A60"/>
        <w:bottom w:val="single" w:sz="8" w:space="0" w:color="7A6A60"/>
        <w:right w:val="single" w:sz="8" w:space="0" w:color="7A6A60"/>
      </w:tblBorders>
      <w:tblCellMar>
        <w:top w:w="0" w:type="dxa"/>
        <w:left w:w="108" w:type="dxa"/>
        <w:bottom w:w="0" w:type="dxa"/>
        <w:right w:w="108" w:type="dxa"/>
      </w:tblCellMar>
    </w:tblPr>
    <w:tblStylePr w:type="firstRow">
      <w:rPr>
        <w:sz w:val="24"/>
        <w:szCs w:val="24"/>
      </w:rPr>
      <w:tblPr/>
      <w:tcPr>
        <w:tcBorders>
          <w:top w:val="nil"/>
          <w:left w:val="nil"/>
          <w:bottom w:val="single" w:sz="24" w:space="0" w:color="7A6A60"/>
          <w:right w:val="nil"/>
          <w:insideH w:val="nil"/>
          <w:insideV w:val="nil"/>
        </w:tcBorders>
        <w:shd w:val="clear" w:color="auto" w:fill="FFFFFF"/>
      </w:tcPr>
    </w:tblStylePr>
    <w:tblStylePr w:type="lastRow">
      <w:tblPr/>
      <w:tcPr>
        <w:tcBorders>
          <w:top w:val="single" w:sz="8" w:space="0" w:color="7A6A60"/>
          <w:left w:val="nil"/>
          <w:bottom w:val="nil"/>
          <w:right w:val="nil"/>
          <w:insideH w:val="nil"/>
          <w:insideV w:val="nil"/>
        </w:tcBorders>
        <w:shd w:val="clear" w:color="auto" w:fill="FFFFFF"/>
      </w:tcPr>
    </w:tblStylePr>
    <w:tblStylePr w:type="firstCol">
      <w:tblPr/>
      <w:tcPr>
        <w:tcBorders>
          <w:top w:val="nil"/>
          <w:left w:val="nil"/>
          <w:bottom w:val="nil"/>
          <w:right w:val="single" w:sz="8" w:space="0" w:color="7A6A60"/>
          <w:insideH w:val="nil"/>
          <w:insideV w:val="nil"/>
        </w:tcBorders>
        <w:shd w:val="clear" w:color="auto" w:fill="FFFFFF"/>
      </w:tcPr>
    </w:tblStylePr>
    <w:tblStylePr w:type="lastCol">
      <w:tblPr/>
      <w:tcPr>
        <w:tcBorders>
          <w:top w:val="nil"/>
          <w:left w:val="single" w:sz="8" w:space="0" w:color="7A6A6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9D6"/>
      </w:tcPr>
    </w:tblStylePr>
    <w:tblStylePr w:type="band1Horz">
      <w:tblPr/>
      <w:tcPr>
        <w:tcBorders>
          <w:top w:val="nil"/>
          <w:bottom w:val="nil"/>
          <w:insideH w:val="nil"/>
          <w:insideV w:val="nil"/>
        </w:tcBorders>
        <w:shd w:val="clear" w:color="auto" w:fill="DFD9D6"/>
      </w:tcPr>
    </w:tblStylePr>
    <w:tblStylePr w:type="nwCell">
      <w:tblPr/>
      <w:tcPr>
        <w:shd w:val="clear" w:color="auto" w:fill="FFFFFF"/>
      </w:tcPr>
    </w:tblStylePr>
    <w:tblStylePr w:type="swCell">
      <w:tblPr/>
      <w:tcPr>
        <w:tcBorders>
          <w:top w:val="nil"/>
        </w:tcBorders>
      </w:tcPr>
    </w:tblStylePr>
  </w:style>
  <w:style w:type="table" w:customStyle="1" w:styleId="MediumList2-Accent4">
    <w:name w:val="Medium List 2 - Accent 4"/>
    <w:basedOn w:val="prastojilentel"/>
    <w:uiPriority w:val="66"/>
    <w:rPr>
      <w:rFonts w:ascii="Calibri" w:eastAsia="Times New Roman" w:hAnsi="Calibri"/>
      <w:color w:val="000000"/>
    </w:rPr>
    <w:tblPr>
      <w:tblStyleRowBandSize w:val="1"/>
      <w:tblStyleColBandSize w:val="1"/>
      <w:tblInd w:w="0" w:type="dxa"/>
      <w:tblBorders>
        <w:top w:val="single" w:sz="8" w:space="0" w:color="B4936D"/>
        <w:left w:val="single" w:sz="8" w:space="0" w:color="B4936D"/>
        <w:bottom w:val="single" w:sz="8" w:space="0" w:color="B4936D"/>
        <w:right w:val="single" w:sz="8" w:space="0" w:color="B4936D"/>
      </w:tblBorders>
      <w:tblCellMar>
        <w:top w:w="0" w:type="dxa"/>
        <w:left w:w="108" w:type="dxa"/>
        <w:bottom w:w="0" w:type="dxa"/>
        <w:right w:w="108" w:type="dxa"/>
      </w:tblCellMar>
    </w:tblPr>
    <w:tblStylePr w:type="firstRow">
      <w:rPr>
        <w:sz w:val="24"/>
        <w:szCs w:val="24"/>
      </w:rPr>
      <w:tblPr/>
      <w:tcPr>
        <w:tcBorders>
          <w:top w:val="nil"/>
          <w:left w:val="nil"/>
          <w:bottom w:val="single" w:sz="24" w:space="0" w:color="B4936D"/>
          <w:right w:val="nil"/>
          <w:insideH w:val="nil"/>
          <w:insideV w:val="nil"/>
        </w:tcBorders>
        <w:shd w:val="clear" w:color="auto" w:fill="FFFFFF"/>
      </w:tcPr>
    </w:tblStylePr>
    <w:tblStylePr w:type="lastRow">
      <w:tblPr/>
      <w:tcPr>
        <w:tcBorders>
          <w:top w:val="single" w:sz="8" w:space="0" w:color="B4936D"/>
          <w:left w:val="nil"/>
          <w:bottom w:val="nil"/>
          <w:right w:val="nil"/>
          <w:insideH w:val="nil"/>
          <w:insideV w:val="nil"/>
        </w:tcBorders>
        <w:shd w:val="clear" w:color="auto" w:fill="FFFFFF"/>
      </w:tcPr>
    </w:tblStylePr>
    <w:tblStylePr w:type="firstCol">
      <w:tblPr/>
      <w:tcPr>
        <w:tcBorders>
          <w:top w:val="nil"/>
          <w:left w:val="nil"/>
          <w:bottom w:val="nil"/>
          <w:right w:val="single" w:sz="8" w:space="0" w:color="B4936D"/>
          <w:insideH w:val="nil"/>
          <w:insideV w:val="nil"/>
        </w:tcBorders>
        <w:shd w:val="clear" w:color="auto" w:fill="FFFFFF"/>
      </w:tcPr>
    </w:tblStylePr>
    <w:tblStylePr w:type="lastCol">
      <w:tblPr/>
      <w:tcPr>
        <w:tcBorders>
          <w:top w:val="nil"/>
          <w:left w:val="single" w:sz="8" w:space="0" w:color="B4936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CE4DA"/>
      </w:tcPr>
    </w:tblStylePr>
    <w:tblStylePr w:type="band1Horz">
      <w:tblPr/>
      <w:tcPr>
        <w:tcBorders>
          <w:top w:val="nil"/>
          <w:bottom w:val="nil"/>
          <w:insideH w:val="nil"/>
          <w:insideV w:val="nil"/>
        </w:tcBorders>
        <w:shd w:val="clear" w:color="auto" w:fill="ECE4DA"/>
      </w:tcPr>
    </w:tblStylePr>
    <w:tblStylePr w:type="nwCell">
      <w:tblPr/>
      <w:tcPr>
        <w:shd w:val="clear" w:color="auto" w:fill="FFFFFF"/>
      </w:tcPr>
    </w:tblStylePr>
    <w:tblStylePr w:type="swCell">
      <w:tblPr/>
      <w:tcPr>
        <w:tcBorders>
          <w:top w:val="nil"/>
        </w:tcBorders>
      </w:tcPr>
    </w:tblStylePr>
  </w:style>
  <w:style w:type="table" w:customStyle="1" w:styleId="MediumList2-Accent5">
    <w:name w:val="Medium List 2 - Accent 5"/>
    <w:basedOn w:val="prastojilentel"/>
    <w:uiPriority w:val="66"/>
    <w:rPr>
      <w:rFonts w:ascii="Calibri" w:eastAsia="Times New Roman" w:hAnsi="Calibri"/>
      <w:color w:val="000000"/>
    </w:rPr>
    <w:tblPr>
      <w:tblStyleRowBandSize w:val="1"/>
      <w:tblStyleColBandSize w:val="1"/>
      <w:tblInd w:w="0" w:type="dxa"/>
      <w:tblBorders>
        <w:top w:val="single" w:sz="8" w:space="0" w:color="67787B"/>
        <w:left w:val="single" w:sz="8" w:space="0" w:color="67787B"/>
        <w:bottom w:val="single" w:sz="8" w:space="0" w:color="67787B"/>
        <w:right w:val="single" w:sz="8" w:space="0" w:color="67787B"/>
      </w:tblBorders>
      <w:tblCellMar>
        <w:top w:w="0" w:type="dxa"/>
        <w:left w:w="108" w:type="dxa"/>
        <w:bottom w:w="0" w:type="dxa"/>
        <w:right w:w="108" w:type="dxa"/>
      </w:tblCellMar>
    </w:tblPr>
    <w:tblStylePr w:type="firstRow">
      <w:rPr>
        <w:sz w:val="24"/>
        <w:szCs w:val="24"/>
      </w:rPr>
      <w:tblPr/>
      <w:tcPr>
        <w:tcBorders>
          <w:top w:val="nil"/>
          <w:left w:val="nil"/>
          <w:bottom w:val="single" w:sz="24" w:space="0" w:color="67787B"/>
          <w:right w:val="nil"/>
          <w:insideH w:val="nil"/>
          <w:insideV w:val="nil"/>
        </w:tcBorders>
        <w:shd w:val="clear" w:color="auto" w:fill="FFFFFF"/>
      </w:tcPr>
    </w:tblStylePr>
    <w:tblStylePr w:type="lastRow">
      <w:tblPr/>
      <w:tcPr>
        <w:tcBorders>
          <w:top w:val="single" w:sz="8" w:space="0" w:color="67787B"/>
          <w:left w:val="nil"/>
          <w:bottom w:val="nil"/>
          <w:right w:val="nil"/>
          <w:insideH w:val="nil"/>
          <w:insideV w:val="nil"/>
        </w:tcBorders>
        <w:shd w:val="clear" w:color="auto" w:fill="FFFFFF"/>
      </w:tcPr>
    </w:tblStylePr>
    <w:tblStylePr w:type="firstCol">
      <w:tblPr/>
      <w:tcPr>
        <w:tcBorders>
          <w:top w:val="nil"/>
          <w:left w:val="nil"/>
          <w:bottom w:val="nil"/>
          <w:right w:val="single" w:sz="8" w:space="0" w:color="67787B"/>
          <w:insideH w:val="nil"/>
          <w:insideV w:val="nil"/>
        </w:tcBorders>
        <w:shd w:val="clear" w:color="auto" w:fill="FFFFFF"/>
      </w:tcPr>
    </w:tblStylePr>
    <w:tblStylePr w:type="lastCol">
      <w:tblPr/>
      <w:tcPr>
        <w:tcBorders>
          <w:top w:val="nil"/>
          <w:left w:val="single" w:sz="8" w:space="0" w:color="67787B"/>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8DEDF"/>
      </w:tcPr>
    </w:tblStylePr>
    <w:tblStylePr w:type="band1Horz">
      <w:tblPr/>
      <w:tcPr>
        <w:tcBorders>
          <w:top w:val="nil"/>
          <w:bottom w:val="nil"/>
          <w:insideH w:val="nil"/>
          <w:insideV w:val="nil"/>
        </w:tcBorders>
        <w:shd w:val="clear" w:color="auto" w:fill="D8DEDF"/>
      </w:tcPr>
    </w:tblStylePr>
    <w:tblStylePr w:type="nwCell">
      <w:tblPr/>
      <w:tcPr>
        <w:shd w:val="clear" w:color="auto" w:fill="FFFFFF"/>
      </w:tcPr>
    </w:tblStylePr>
    <w:tblStylePr w:type="swCell">
      <w:tblPr/>
      <w:tcPr>
        <w:tcBorders>
          <w:top w:val="nil"/>
        </w:tcBorders>
      </w:tcPr>
    </w:tblStylePr>
  </w:style>
  <w:style w:type="table" w:customStyle="1" w:styleId="MediumList2-Accent6">
    <w:name w:val="Medium List 2 - Accent 6"/>
    <w:basedOn w:val="prastojilentel"/>
    <w:uiPriority w:val="66"/>
    <w:rPr>
      <w:rFonts w:ascii="Calibri" w:eastAsia="Times New Roman" w:hAnsi="Calibri"/>
      <w:color w:val="000000"/>
    </w:rPr>
    <w:tblPr>
      <w:tblStyleRowBandSize w:val="1"/>
      <w:tblStyleColBandSize w:val="1"/>
      <w:tblInd w:w="0" w:type="dxa"/>
      <w:tblBorders>
        <w:top w:val="single" w:sz="8" w:space="0" w:color="9D936F"/>
        <w:left w:val="single" w:sz="8" w:space="0" w:color="9D936F"/>
        <w:bottom w:val="single" w:sz="8" w:space="0" w:color="9D936F"/>
        <w:right w:val="single" w:sz="8" w:space="0" w:color="9D936F"/>
      </w:tblBorders>
      <w:tblCellMar>
        <w:top w:w="0" w:type="dxa"/>
        <w:left w:w="108" w:type="dxa"/>
        <w:bottom w:w="0" w:type="dxa"/>
        <w:right w:w="108" w:type="dxa"/>
      </w:tblCellMar>
    </w:tblPr>
    <w:tblStylePr w:type="firstRow">
      <w:rPr>
        <w:sz w:val="24"/>
        <w:szCs w:val="24"/>
      </w:rPr>
      <w:tblPr/>
      <w:tcPr>
        <w:tcBorders>
          <w:top w:val="nil"/>
          <w:left w:val="nil"/>
          <w:bottom w:val="single" w:sz="24" w:space="0" w:color="9D936F"/>
          <w:right w:val="nil"/>
          <w:insideH w:val="nil"/>
          <w:insideV w:val="nil"/>
        </w:tcBorders>
        <w:shd w:val="clear" w:color="auto" w:fill="FFFFFF"/>
      </w:tcPr>
    </w:tblStylePr>
    <w:tblStylePr w:type="lastRow">
      <w:tblPr/>
      <w:tcPr>
        <w:tcBorders>
          <w:top w:val="single" w:sz="8" w:space="0" w:color="9D936F"/>
          <w:left w:val="nil"/>
          <w:bottom w:val="nil"/>
          <w:right w:val="nil"/>
          <w:insideH w:val="nil"/>
          <w:insideV w:val="nil"/>
        </w:tcBorders>
        <w:shd w:val="clear" w:color="auto" w:fill="FFFFFF"/>
      </w:tcPr>
    </w:tblStylePr>
    <w:tblStylePr w:type="firstCol">
      <w:tblPr/>
      <w:tcPr>
        <w:tcBorders>
          <w:top w:val="nil"/>
          <w:left w:val="nil"/>
          <w:bottom w:val="nil"/>
          <w:right w:val="single" w:sz="8" w:space="0" w:color="9D936F"/>
          <w:insideH w:val="nil"/>
          <w:insideV w:val="nil"/>
        </w:tcBorders>
        <w:shd w:val="clear" w:color="auto" w:fill="FFFFFF"/>
      </w:tcPr>
    </w:tblStylePr>
    <w:tblStylePr w:type="lastCol">
      <w:tblPr/>
      <w:tcPr>
        <w:tcBorders>
          <w:top w:val="nil"/>
          <w:left w:val="single" w:sz="8" w:space="0" w:color="9D936F"/>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4DB"/>
      </w:tcPr>
    </w:tblStylePr>
    <w:tblStylePr w:type="band1Horz">
      <w:tblPr/>
      <w:tcPr>
        <w:tcBorders>
          <w:top w:val="nil"/>
          <w:bottom w:val="nil"/>
          <w:insideH w:val="nil"/>
          <w:insideV w:val="nil"/>
        </w:tcBorders>
        <w:shd w:val="clear" w:color="auto" w:fill="E6E4DB"/>
      </w:tcPr>
    </w:tblStylePr>
    <w:tblStylePr w:type="nwCell">
      <w:tblPr/>
      <w:tcPr>
        <w:shd w:val="clear" w:color="auto" w:fill="FFFFFF"/>
      </w:tcPr>
    </w:tblStylePr>
    <w:tblStylePr w:type="swCell">
      <w:tblPr/>
      <w:tcPr>
        <w:tcBorders>
          <w:top w:val="nil"/>
        </w:tcBorders>
      </w:tcPr>
    </w:tblStylePr>
  </w:style>
  <w:style w:type="table" w:customStyle="1" w:styleId="1vidutinisspalvinimas1">
    <w:name w:val="1 vidutinis spalvinimas1"/>
    <w:basedOn w:val="prastojilentel"/>
    <w:uiPriority w:val="63"/>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
    <w:name w:val="Medium Shading 1 - Accent 1"/>
    <w:basedOn w:val="prastojilentel"/>
    <w:uiPriority w:val="63"/>
    <w:tblPr>
      <w:tblStyleRowBandSize w:val="1"/>
      <w:tblStyleColBandSize w:val="1"/>
      <w:tblInd w:w="0" w:type="dxa"/>
      <w:tblBorders>
        <w:top w:val="single" w:sz="8" w:space="0" w:color="9EB0C1"/>
        <w:left w:val="single" w:sz="8" w:space="0" w:color="9EB0C1"/>
        <w:bottom w:val="single" w:sz="8" w:space="0" w:color="9EB0C1"/>
        <w:right w:val="single" w:sz="8" w:space="0" w:color="9EB0C1"/>
        <w:insideH w:val="single" w:sz="8" w:space="0" w:color="9EB0C1"/>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EB0C1"/>
          <w:left w:val="single" w:sz="8" w:space="0" w:color="9EB0C1"/>
          <w:bottom w:val="single" w:sz="8" w:space="0" w:color="9EB0C1"/>
          <w:right w:val="single" w:sz="8" w:space="0" w:color="9EB0C1"/>
          <w:insideH w:val="nil"/>
          <w:insideV w:val="nil"/>
        </w:tcBorders>
        <w:shd w:val="clear" w:color="auto" w:fill="7E97AD"/>
      </w:tcPr>
    </w:tblStylePr>
    <w:tblStylePr w:type="lastRow">
      <w:pPr>
        <w:spacing w:before="0" w:after="0" w:line="240" w:lineRule="auto"/>
      </w:pPr>
      <w:rPr>
        <w:b/>
        <w:bCs/>
      </w:rPr>
      <w:tblPr/>
      <w:tcPr>
        <w:tcBorders>
          <w:top w:val="double" w:sz="6" w:space="0" w:color="9EB0C1"/>
          <w:left w:val="single" w:sz="8" w:space="0" w:color="9EB0C1"/>
          <w:bottom w:val="single" w:sz="8" w:space="0" w:color="9EB0C1"/>
          <w:right w:val="single" w:sz="8" w:space="0" w:color="9EB0C1"/>
          <w:insideH w:val="nil"/>
          <w:insideV w:val="nil"/>
        </w:tcBorders>
      </w:tcPr>
    </w:tblStylePr>
    <w:tblStylePr w:type="firstCol">
      <w:rPr>
        <w:b/>
        <w:bCs/>
      </w:rPr>
    </w:tblStylePr>
    <w:tblStylePr w:type="lastCol">
      <w:rPr>
        <w:b/>
        <w:bCs/>
      </w:rPr>
    </w:tblStylePr>
    <w:tblStylePr w:type="band1Vert">
      <w:tblPr/>
      <w:tcPr>
        <w:shd w:val="clear" w:color="auto" w:fill="DFE5EA"/>
      </w:tcPr>
    </w:tblStylePr>
    <w:tblStylePr w:type="band1Horz">
      <w:tblPr/>
      <w:tcPr>
        <w:tcBorders>
          <w:insideH w:val="nil"/>
          <w:insideV w:val="nil"/>
        </w:tcBorders>
        <w:shd w:val="clear" w:color="auto" w:fill="DFE5EA"/>
      </w:tcPr>
    </w:tblStylePr>
    <w:tblStylePr w:type="band2Horz">
      <w:tblPr/>
      <w:tcPr>
        <w:tcBorders>
          <w:insideH w:val="nil"/>
          <w:insideV w:val="nil"/>
        </w:tcBorders>
      </w:tcPr>
    </w:tblStylePr>
  </w:style>
  <w:style w:type="table" w:customStyle="1" w:styleId="MediumShading1-Accent2">
    <w:name w:val="Medium Shading 1 - Accent 2"/>
    <w:basedOn w:val="prastojilentel"/>
    <w:uiPriority w:val="63"/>
    <w:tblPr>
      <w:tblStyleRowBandSize w:val="1"/>
      <w:tblStyleColBandSize w:val="1"/>
      <w:tblInd w:w="0" w:type="dxa"/>
      <w:tblBorders>
        <w:top w:val="single" w:sz="8" w:space="0" w:color="D8AA87"/>
        <w:left w:val="single" w:sz="8" w:space="0" w:color="D8AA87"/>
        <w:bottom w:val="single" w:sz="8" w:space="0" w:color="D8AA87"/>
        <w:right w:val="single" w:sz="8" w:space="0" w:color="D8AA87"/>
        <w:insideH w:val="single" w:sz="8" w:space="0" w:color="D8AA87"/>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D8AA87"/>
          <w:left w:val="single" w:sz="8" w:space="0" w:color="D8AA87"/>
          <w:bottom w:val="single" w:sz="8" w:space="0" w:color="D8AA87"/>
          <w:right w:val="single" w:sz="8" w:space="0" w:color="D8AA87"/>
          <w:insideH w:val="nil"/>
          <w:insideV w:val="nil"/>
        </w:tcBorders>
        <w:shd w:val="clear" w:color="auto" w:fill="CC8E60"/>
      </w:tcPr>
    </w:tblStylePr>
    <w:tblStylePr w:type="lastRow">
      <w:pPr>
        <w:spacing w:before="0" w:after="0" w:line="240" w:lineRule="auto"/>
      </w:pPr>
      <w:rPr>
        <w:b/>
        <w:bCs/>
      </w:rPr>
      <w:tblPr/>
      <w:tcPr>
        <w:tcBorders>
          <w:top w:val="double" w:sz="6" w:space="0" w:color="D8AA87"/>
          <w:left w:val="single" w:sz="8" w:space="0" w:color="D8AA87"/>
          <w:bottom w:val="single" w:sz="8" w:space="0" w:color="D8AA87"/>
          <w:right w:val="single" w:sz="8" w:space="0" w:color="D8AA87"/>
          <w:insideH w:val="nil"/>
          <w:insideV w:val="nil"/>
        </w:tcBorders>
      </w:tcPr>
    </w:tblStylePr>
    <w:tblStylePr w:type="firstCol">
      <w:rPr>
        <w:b/>
        <w:bCs/>
      </w:rPr>
    </w:tblStylePr>
    <w:tblStylePr w:type="lastCol">
      <w:rPr>
        <w:b/>
        <w:bCs/>
      </w:rPr>
    </w:tblStylePr>
    <w:tblStylePr w:type="band1Vert">
      <w:tblPr/>
      <w:tcPr>
        <w:shd w:val="clear" w:color="auto" w:fill="F2E2D7"/>
      </w:tcPr>
    </w:tblStylePr>
    <w:tblStylePr w:type="band1Horz">
      <w:tblPr/>
      <w:tcPr>
        <w:tcBorders>
          <w:insideH w:val="nil"/>
          <w:insideV w:val="nil"/>
        </w:tcBorders>
        <w:shd w:val="clear" w:color="auto" w:fill="F2E2D7"/>
      </w:tcPr>
    </w:tblStylePr>
    <w:tblStylePr w:type="band2Horz">
      <w:tblPr/>
      <w:tcPr>
        <w:tcBorders>
          <w:insideH w:val="nil"/>
          <w:insideV w:val="nil"/>
        </w:tcBorders>
      </w:tcPr>
    </w:tblStylePr>
  </w:style>
  <w:style w:type="table" w:customStyle="1" w:styleId="MediumShading1-Accent3">
    <w:name w:val="Medium Shading 1 - Accent 3"/>
    <w:basedOn w:val="prastojilentel"/>
    <w:uiPriority w:val="63"/>
    <w:tblPr>
      <w:tblStyleRowBandSize w:val="1"/>
      <w:tblStyleColBandSize w:val="1"/>
      <w:tblInd w:w="0" w:type="dxa"/>
      <w:tblBorders>
        <w:top w:val="single" w:sz="8" w:space="0" w:color="9E8E84"/>
        <w:left w:val="single" w:sz="8" w:space="0" w:color="9E8E84"/>
        <w:bottom w:val="single" w:sz="8" w:space="0" w:color="9E8E84"/>
        <w:right w:val="single" w:sz="8" w:space="0" w:color="9E8E84"/>
        <w:insideH w:val="single" w:sz="8" w:space="0" w:color="9E8E8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E8E84"/>
          <w:left w:val="single" w:sz="8" w:space="0" w:color="9E8E84"/>
          <w:bottom w:val="single" w:sz="8" w:space="0" w:color="9E8E84"/>
          <w:right w:val="single" w:sz="8" w:space="0" w:color="9E8E84"/>
          <w:insideH w:val="nil"/>
          <w:insideV w:val="nil"/>
        </w:tcBorders>
        <w:shd w:val="clear" w:color="auto" w:fill="7A6A60"/>
      </w:tcPr>
    </w:tblStylePr>
    <w:tblStylePr w:type="lastRow">
      <w:pPr>
        <w:spacing w:before="0" w:after="0" w:line="240" w:lineRule="auto"/>
      </w:pPr>
      <w:rPr>
        <w:b/>
        <w:bCs/>
      </w:rPr>
      <w:tblPr/>
      <w:tcPr>
        <w:tcBorders>
          <w:top w:val="double" w:sz="6" w:space="0" w:color="9E8E84"/>
          <w:left w:val="single" w:sz="8" w:space="0" w:color="9E8E84"/>
          <w:bottom w:val="single" w:sz="8" w:space="0" w:color="9E8E84"/>
          <w:right w:val="single" w:sz="8" w:space="0" w:color="9E8E84"/>
          <w:insideH w:val="nil"/>
          <w:insideV w:val="nil"/>
        </w:tcBorders>
      </w:tcPr>
    </w:tblStylePr>
    <w:tblStylePr w:type="firstCol">
      <w:rPr>
        <w:b/>
        <w:bCs/>
      </w:rPr>
    </w:tblStylePr>
    <w:tblStylePr w:type="lastCol">
      <w:rPr>
        <w:b/>
        <w:bCs/>
      </w:rPr>
    </w:tblStylePr>
    <w:tblStylePr w:type="band1Vert">
      <w:tblPr/>
      <w:tcPr>
        <w:shd w:val="clear" w:color="auto" w:fill="DFD9D6"/>
      </w:tcPr>
    </w:tblStylePr>
    <w:tblStylePr w:type="band1Horz">
      <w:tblPr/>
      <w:tcPr>
        <w:tcBorders>
          <w:insideH w:val="nil"/>
          <w:insideV w:val="nil"/>
        </w:tcBorders>
        <w:shd w:val="clear" w:color="auto" w:fill="DFD9D6"/>
      </w:tcPr>
    </w:tblStylePr>
    <w:tblStylePr w:type="band2Horz">
      <w:tblPr/>
      <w:tcPr>
        <w:tcBorders>
          <w:insideH w:val="nil"/>
          <w:insideV w:val="nil"/>
        </w:tcBorders>
      </w:tcPr>
    </w:tblStylePr>
  </w:style>
  <w:style w:type="table" w:customStyle="1" w:styleId="MediumShading1-Accent4">
    <w:name w:val="Medium Shading 1 - Accent 4"/>
    <w:basedOn w:val="prastojilentel"/>
    <w:uiPriority w:val="63"/>
    <w:tblPr>
      <w:tblStyleRowBandSize w:val="1"/>
      <w:tblStyleColBandSize w:val="1"/>
      <w:tblInd w:w="0" w:type="dxa"/>
      <w:tblBorders>
        <w:top w:val="single" w:sz="8" w:space="0" w:color="C6AD91"/>
        <w:left w:val="single" w:sz="8" w:space="0" w:color="C6AD91"/>
        <w:bottom w:val="single" w:sz="8" w:space="0" w:color="C6AD91"/>
        <w:right w:val="single" w:sz="8" w:space="0" w:color="C6AD91"/>
        <w:insideH w:val="single" w:sz="8" w:space="0" w:color="C6AD91"/>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6AD91"/>
          <w:left w:val="single" w:sz="8" w:space="0" w:color="C6AD91"/>
          <w:bottom w:val="single" w:sz="8" w:space="0" w:color="C6AD91"/>
          <w:right w:val="single" w:sz="8" w:space="0" w:color="C6AD91"/>
          <w:insideH w:val="nil"/>
          <w:insideV w:val="nil"/>
        </w:tcBorders>
        <w:shd w:val="clear" w:color="auto" w:fill="B4936D"/>
      </w:tcPr>
    </w:tblStylePr>
    <w:tblStylePr w:type="lastRow">
      <w:pPr>
        <w:spacing w:before="0" w:after="0" w:line="240" w:lineRule="auto"/>
      </w:pPr>
      <w:rPr>
        <w:b/>
        <w:bCs/>
      </w:rPr>
      <w:tblPr/>
      <w:tcPr>
        <w:tcBorders>
          <w:top w:val="double" w:sz="6" w:space="0" w:color="C6AD91"/>
          <w:left w:val="single" w:sz="8" w:space="0" w:color="C6AD91"/>
          <w:bottom w:val="single" w:sz="8" w:space="0" w:color="C6AD91"/>
          <w:right w:val="single" w:sz="8" w:space="0" w:color="C6AD91"/>
          <w:insideH w:val="nil"/>
          <w:insideV w:val="nil"/>
        </w:tcBorders>
      </w:tcPr>
    </w:tblStylePr>
    <w:tblStylePr w:type="firstCol">
      <w:rPr>
        <w:b/>
        <w:bCs/>
      </w:rPr>
    </w:tblStylePr>
    <w:tblStylePr w:type="lastCol">
      <w:rPr>
        <w:b/>
        <w:bCs/>
      </w:rPr>
    </w:tblStylePr>
    <w:tblStylePr w:type="band1Vert">
      <w:tblPr/>
      <w:tcPr>
        <w:shd w:val="clear" w:color="auto" w:fill="ECE4DA"/>
      </w:tcPr>
    </w:tblStylePr>
    <w:tblStylePr w:type="band1Horz">
      <w:tblPr/>
      <w:tcPr>
        <w:tcBorders>
          <w:insideH w:val="nil"/>
          <w:insideV w:val="nil"/>
        </w:tcBorders>
        <w:shd w:val="clear" w:color="auto" w:fill="ECE4DA"/>
      </w:tcPr>
    </w:tblStylePr>
    <w:tblStylePr w:type="band2Horz">
      <w:tblPr/>
      <w:tcPr>
        <w:tcBorders>
          <w:insideH w:val="nil"/>
          <w:insideV w:val="nil"/>
        </w:tcBorders>
      </w:tcPr>
    </w:tblStylePr>
  </w:style>
  <w:style w:type="table" w:customStyle="1" w:styleId="MediumShading1-Accent5">
    <w:name w:val="Medium Shading 1 - Accent 5"/>
    <w:basedOn w:val="prastojilentel"/>
    <w:uiPriority w:val="63"/>
    <w:tblPr>
      <w:tblStyleRowBandSize w:val="1"/>
      <w:tblStyleColBandSize w:val="1"/>
      <w:tblInd w:w="0" w:type="dxa"/>
      <w:tblBorders>
        <w:top w:val="single" w:sz="8" w:space="0" w:color="8B9B9E"/>
        <w:left w:val="single" w:sz="8" w:space="0" w:color="8B9B9E"/>
        <w:bottom w:val="single" w:sz="8" w:space="0" w:color="8B9B9E"/>
        <w:right w:val="single" w:sz="8" w:space="0" w:color="8B9B9E"/>
        <w:insideH w:val="single" w:sz="8" w:space="0" w:color="8B9B9E"/>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8B9B9E"/>
          <w:left w:val="single" w:sz="8" w:space="0" w:color="8B9B9E"/>
          <w:bottom w:val="single" w:sz="8" w:space="0" w:color="8B9B9E"/>
          <w:right w:val="single" w:sz="8" w:space="0" w:color="8B9B9E"/>
          <w:insideH w:val="nil"/>
          <w:insideV w:val="nil"/>
        </w:tcBorders>
        <w:shd w:val="clear" w:color="auto" w:fill="67787B"/>
      </w:tcPr>
    </w:tblStylePr>
    <w:tblStylePr w:type="lastRow">
      <w:pPr>
        <w:spacing w:before="0" w:after="0" w:line="240" w:lineRule="auto"/>
      </w:pPr>
      <w:rPr>
        <w:b/>
        <w:bCs/>
      </w:rPr>
      <w:tblPr/>
      <w:tcPr>
        <w:tcBorders>
          <w:top w:val="double" w:sz="6" w:space="0" w:color="8B9B9E"/>
          <w:left w:val="single" w:sz="8" w:space="0" w:color="8B9B9E"/>
          <w:bottom w:val="single" w:sz="8" w:space="0" w:color="8B9B9E"/>
          <w:right w:val="single" w:sz="8" w:space="0" w:color="8B9B9E"/>
          <w:insideH w:val="nil"/>
          <w:insideV w:val="nil"/>
        </w:tcBorders>
      </w:tcPr>
    </w:tblStylePr>
    <w:tblStylePr w:type="firstCol">
      <w:rPr>
        <w:b/>
        <w:bCs/>
      </w:rPr>
    </w:tblStylePr>
    <w:tblStylePr w:type="lastCol">
      <w:rPr>
        <w:b/>
        <w:bCs/>
      </w:rPr>
    </w:tblStylePr>
    <w:tblStylePr w:type="band1Vert">
      <w:tblPr/>
      <w:tcPr>
        <w:shd w:val="clear" w:color="auto" w:fill="D8DEDF"/>
      </w:tcPr>
    </w:tblStylePr>
    <w:tblStylePr w:type="band1Horz">
      <w:tblPr/>
      <w:tcPr>
        <w:tcBorders>
          <w:insideH w:val="nil"/>
          <w:insideV w:val="nil"/>
        </w:tcBorders>
        <w:shd w:val="clear" w:color="auto" w:fill="D8DEDF"/>
      </w:tcPr>
    </w:tblStylePr>
    <w:tblStylePr w:type="band2Horz">
      <w:tblPr/>
      <w:tcPr>
        <w:tcBorders>
          <w:insideH w:val="nil"/>
          <w:insideV w:val="nil"/>
        </w:tcBorders>
      </w:tcPr>
    </w:tblStylePr>
  </w:style>
  <w:style w:type="table" w:customStyle="1" w:styleId="MediumShading1-Accent6">
    <w:name w:val="Medium Shading 1 - Accent 6"/>
    <w:basedOn w:val="prastojilentel"/>
    <w:uiPriority w:val="63"/>
    <w:tblPr>
      <w:tblStyleRowBandSize w:val="1"/>
      <w:tblStyleColBandSize w:val="1"/>
      <w:tblInd w:w="0" w:type="dxa"/>
      <w:tblBorders>
        <w:top w:val="single" w:sz="8" w:space="0" w:color="B5AE93"/>
        <w:left w:val="single" w:sz="8" w:space="0" w:color="B5AE93"/>
        <w:bottom w:val="single" w:sz="8" w:space="0" w:color="B5AE93"/>
        <w:right w:val="single" w:sz="8" w:space="0" w:color="B5AE93"/>
        <w:insideH w:val="single" w:sz="8" w:space="0" w:color="B5AE93"/>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5AE93"/>
          <w:left w:val="single" w:sz="8" w:space="0" w:color="B5AE93"/>
          <w:bottom w:val="single" w:sz="8" w:space="0" w:color="B5AE93"/>
          <w:right w:val="single" w:sz="8" w:space="0" w:color="B5AE93"/>
          <w:insideH w:val="nil"/>
          <w:insideV w:val="nil"/>
        </w:tcBorders>
        <w:shd w:val="clear" w:color="auto" w:fill="9D936F"/>
      </w:tcPr>
    </w:tblStylePr>
    <w:tblStylePr w:type="lastRow">
      <w:pPr>
        <w:spacing w:before="0" w:after="0" w:line="240" w:lineRule="auto"/>
      </w:pPr>
      <w:rPr>
        <w:b/>
        <w:bCs/>
      </w:rPr>
      <w:tblPr/>
      <w:tcPr>
        <w:tcBorders>
          <w:top w:val="double" w:sz="6" w:space="0" w:color="B5AE93"/>
          <w:left w:val="single" w:sz="8" w:space="0" w:color="B5AE93"/>
          <w:bottom w:val="single" w:sz="8" w:space="0" w:color="B5AE93"/>
          <w:right w:val="single" w:sz="8" w:space="0" w:color="B5AE93"/>
          <w:insideH w:val="nil"/>
          <w:insideV w:val="nil"/>
        </w:tcBorders>
      </w:tcPr>
    </w:tblStylePr>
    <w:tblStylePr w:type="firstCol">
      <w:rPr>
        <w:b/>
        <w:bCs/>
      </w:rPr>
    </w:tblStylePr>
    <w:tblStylePr w:type="lastCol">
      <w:rPr>
        <w:b/>
        <w:bCs/>
      </w:rPr>
    </w:tblStylePr>
    <w:tblStylePr w:type="band1Vert">
      <w:tblPr/>
      <w:tcPr>
        <w:shd w:val="clear" w:color="auto" w:fill="E6E4DB"/>
      </w:tcPr>
    </w:tblStylePr>
    <w:tblStylePr w:type="band1Horz">
      <w:tblPr/>
      <w:tcPr>
        <w:tcBorders>
          <w:insideH w:val="nil"/>
          <w:insideV w:val="nil"/>
        </w:tcBorders>
        <w:shd w:val="clear" w:color="auto" w:fill="E6E4DB"/>
      </w:tcPr>
    </w:tblStylePr>
    <w:tblStylePr w:type="band2Horz">
      <w:tblPr/>
      <w:tcPr>
        <w:tcBorders>
          <w:insideH w:val="nil"/>
          <w:insideV w:val="nil"/>
        </w:tcBorders>
      </w:tcPr>
    </w:tblStylePr>
  </w:style>
  <w:style w:type="table" w:customStyle="1" w:styleId="2vidutinisspalvinimas1">
    <w:name w:val="2 vidutinis spalvinimas1"/>
    <w:basedOn w:val="prastojilentel"/>
    <w:uiPriority w:val="6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
    <w:name w:val="Medium Shading 2 - Accent 1"/>
    <w:basedOn w:val="prastojilentel"/>
    <w:uiPriority w:val="6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E97A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E97AD"/>
      </w:tcPr>
    </w:tblStylePr>
    <w:tblStylePr w:type="lastCol">
      <w:rPr>
        <w:b/>
        <w:bCs/>
        <w:color w:val="FFFFFF"/>
      </w:rPr>
      <w:tblPr/>
      <w:tcPr>
        <w:tcBorders>
          <w:left w:val="nil"/>
          <w:right w:val="nil"/>
          <w:insideH w:val="nil"/>
          <w:insideV w:val="nil"/>
        </w:tcBorders>
        <w:shd w:val="clear" w:color="auto" w:fill="7E97A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
    <w:name w:val="Medium Shading 2 - Accent 2"/>
    <w:basedOn w:val="prastojilentel"/>
    <w:uiPriority w:val="6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C8E6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C8E60"/>
      </w:tcPr>
    </w:tblStylePr>
    <w:tblStylePr w:type="lastCol">
      <w:rPr>
        <w:b/>
        <w:bCs/>
        <w:color w:val="FFFFFF"/>
      </w:rPr>
      <w:tblPr/>
      <w:tcPr>
        <w:tcBorders>
          <w:left w:val="nil"/>
          <w:right w:val="nil"/>
          <w:insideH w:val="nil"/>
          <w:insideV w:val="nil"/>
        </w:tcBorders>
        <w:shd w:val="clear" w:color="auto" w:fill="CC8E6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
    <w:name w:val="Medium Shading 2 - Accent 3"/>
    <w:basedOn w:val="prastojilentel"/>
    <w:uiPriority w:val="6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A6A6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A6A60"/>
      </w:tcPr>
    </w:tblStylePr>
    <w:tblStylePr w:type="lastCol">
      <w:rPr>
        <w:b/>
        <w:bCs/>
        <w:color w:val="FFFFFF"/>
      </w:rPr>
      <w:tblPr/>
      <w:tcPr>
        <w:tcBorders>
          <w:left w:val="nil"/>
          <w:right w:val="nil"/>
          <w:insideH w:val="nil"/>
          <w:insideV w:val="nil"/>
        </w:tcBorders>
        <w:shd w:val="clear" w:color="auto" w:fill="7A6A6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
    <w:name w:val="Medium Shading 2 - Accent 4"/>
    <w:basedOn w:val="prastojilentel"/>
    <w:uiPriority w:val="6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4936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4936D"/>
      </w:tcPr>
    </w:tblStylePr>
    <w:tblStylePr w:type="lastCol">
      <w:rPr>
        <w:b/>
        <w:bCs/>
        <w:color w:val="FFFFFF"/>
      </w:rPr>
      <w:tblPr/>
      <w:tcPr>
        <w:tcBorders>
          <w:left w:val="nil"/>
          <w:right w:val="nil"/>
          <w:insideH w:val="nil"/>
          <w:insideV w:val="nil"/>
        </w:tcBorders>
        <w:shd w:val="clear" w:color="auto" w:fill="B4936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
    <w:name w:val="Medium Shading 2 - Accent 5"/>
    <w:basedOn w:val="prastojilentel"/>
    <w:uiPriority w:val="6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67787B"/>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67787B"/>
      </w:tcPr>
    </w:tblStylePr>
    <w:tblStylePr w:type="lastCol">
      <w:rPr>
        <w:b/>
        <w:bCs/>
        <w:color w:val="FFFFFF"/>
      </w:rPr>
      <w:tblPr/>
      <w:tcPr>
        <w:tcBorders>
          <w:left w:val="nil"/>
          <w:right w:val="nil"/>
          <w:insideH w:val="nil"/>
          <w:insideV w:val="nil"/>
        </w:tcBorders>
        <w:shd w:val="clear" w:color="auto" w:fill="67787B"/>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
    <w:name w:val="Medium Shading 2 - Accent 6"/>
    <w:basedOn w:val="prastojilentel"/>
    <w:uiPriority w:val="6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D936F"/>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D936F"/>
      </w:tcPr>
    </w:tblStylePr>
    <w:tblStylePr w:type="lastCol">
      <w:rPr>
        <w:b/>
        <w:bCs/>
        <w:color w:val="FFFFFF"/>
      </w:rPr>
      <w:tblPr/>
      <w:tcPr>
        <w:tcBorders>
          <w:left w:val="nil"/>
          <w:right w:val="nil"/>
          <w:insideH w:val="nil"/>
          <w:insideV w:val="nil"/>
        </w:tcBorders>
        <w:shd w:val="clear" w:color="auto" w:fill="9D936F"/>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inutsantrat">
    <w:name w:val="Message Header"/>
    <w:basedOn w:val="prastasis"/>
    <w:link w:val="inuts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Calibri" w:eastAsia="Times New Roman" w:hAnsi="Calibri"/>
      <w:sz w:val="24"/>
    </w:rPr>
  </w:style>
  <w:style w:type="character" w:customStyle="1" w:styleId="inutsantratDiagrama">
    <w:name w:val="Žinutės antraštė Diagrama"/>
    <w:link w:val="inutsantrat"/>
    <w:uiPriority w:val="99"/>
    <w:semiHidden/>
    <w:rPr>
      <w:rFonts w:ascii="Calibri" w:eastAsia="Times New Roman" w:hAnsi="Calibri" w:cs="Times New Roman"/>
      <w:sz w:val="24"/>
      <w:shd w:val="pct20" w:color="auto" w:fill="auto"/>
    </w:rPr>
  </w:style>
  <w:style w:type="paragraph" w:styleId="prastasistinklapis">
    <w:name w:val="Normal (Web)"/>
    <w:basedOn w:val="prastasis"/>
    <w:uiPriority w:val="99"/>
    <w:unhideWhenUsed/>
    <w:rPr>
      <w:rFonts w:ascii="Times New Roman" w:hAnsi="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semiHidden/>
    <w:unhideWhenUsed/>
    <w:pPr>
      <w:spacing w:after="0" w:line="240" w:lineRule="auto"/>
    </w:pPr>
    <w:rPr>
      <w:rFonts w:ascii="Consolas" w:hAnsi="Consolas" w:cs="Consolas"/>
      <w:sz w:val="21"/>
    </w:rPr>
  </w:style>
  <w:style w:type="character" w:customStyle="1" w:styleId="PaprastasistekstasDiagrama">
    <w:name w:val="Paprastasis tekstas Diagrama"/>
    <w:link w:val="Paprastasistekstas"/>
    <w:uiPriority w:val="99"/>
    <w:semiHidden/>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20"/>
    <w:unhideWhenUsed/>
    <w:qFormat/>
    <w:pPr>
      <w:spacing w:before="720" w:after="0" w:line="312" w:lineRule="auto"/>
      <w:contextualSpacing/>
    </w:pPr>
  </w:style>
  <w:style w:type="character" w:customStyle="1" w:styleId="ParaasDiagrama">
    <w:name w:val="Parašas Diagrama"/>
    <w:link w:val="Paraas"/>
    <w:uiPriority w:val="20"/>
    <w:rPr>
      <w:kern w:val="20"/>
    </w:rPr>
  </w:style>
  <w:style w:type="character" w:styleId="Grietas">
    <w:name w:val="Strong"/>
    <w:uiPriority w:val="1"/>
    <w:qFormat/>
    <w:rPr>
      <w:b/>
      <w:bCs/>
    </w:rPr>
  </w:style>
  <w:style w:type="paragraph" w:styleId="Antrinispavadinimas">
    <w:name w:val="Subtitle"/>
    <w:basedOn w:val="prastasis"/>
    <w:next w:val="prastasis"/>
    <w:link w:val="AntrinispavadinimasDiagrama"/>
    <w:uiPriority w:val="19"/>
    <w:qFormat/>
    <w:pPr>
      <w:numPr>
        <w:ilvl w:val="1"/>
      </w:numPr>
      <w:ind w:left="432" w:right="1080"/>
    </w:pPr>
    <w:rPr>
      <w:rFonts w:ascii="Calibri" w:eastAsia="Times New Roman" w:hAnsi="Calibri"/>
      <w:caps/>
      <w:color w:val="7E97AD"/>
      <w:sz w:val="56"/>
    </w:rPr>
  </w:style>
  <w:style w:type="character" w:customStyle="1" w:styleId="AntrinispavadinimasDiagrama">
    <w:name w:val="Antrinis pavadinimas Diagrama"/>
    <w:link w:val="Antrinispavadinimas"/>
    <w:uiPriority w:val="19"/>
    <w:rPr>
      <w:rFonts w:ascii="Calibri" w:eastAsia="Times New Roman" w:hAnsi="Calibri" w:cs="Times New Roman"/>
      <w:caps/>
      <w:color w:val="7E97AD"/>
      <w:kern w:val="20"/>
      <w:sz w:val="56"/>
    </w:rPr>
  </w:style>
  <w:style w:type="character" w:customStyle="1" w:styleId="Nerykuspabraukimas1">
    <w:name w:val="Neryškus pabraukimas1"/>
    <w:uiPriority w:val="19"/>
    <w:qFormat/>
    <w:rPr>
      <w:i/>
      <w:iCs/>
      <w:color w:val="808080"/>
    </w:rPr>
  </w:style>
  <w:style w:type="character" w:customStyle="1" w:styleId="Nerykinuoroda1">
    <w:name w:val="Neryški nuoroda1"/>
    <w:uiPriority w:val="31"/>
    <w:qFormat/>
    <w:rPr>
      <w:smallCaps/>
      <w:color w:val="CC8E60"/>
      <w:u w:val="single"/>
    </w:rPr>
  </w:style>
  <w:style w:type="table" w:styleId="LentelTrimaiaiefektai1">
    <w:name w:val="Table 3D effects 1"/>
    <w:basedOn w:val="prastojilentel"/>
    <w:uiPriority w:val="99"/>
    <w:semiHidden/>
    <w:unhideWhenUsed/>
    <w:pPr>
      <w:spacing w:line="300" w:lineRule="auto"/>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enteliniatinklis1">
    <w:name w:val="Table Web 1"/>
    <w:basedOn w:val="prastojilentel"/>
    <w:uiPriority w:val="99"/>
    <w:semiHidden/>
    <w:unhideWhenUsed/>
    <w:pPr>
      <w:spacing w:line="300" w:lineRule="auto"/>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uiPriority w:val="19"/>
    <w:qFormat/>
    <w:pPr>
      <w:pBdr>
        <w:top w:val="single" w:sz="4" w:space="16" w:color="7E97AD"/>
        <w:left w:val="single" w:sz="4" w:space="20" w:color="7E97AD"/>
        <w:bottom w:val="single" w:sz="4" w:space="16" w:color="7E97AD"/>
        <w:right w:val="single" w:sz="4" w:space="20" w:color="7E97AD"/>
      </w:pBdr>
      <w:shd w:val="clear" w:color="auto" w:fill="7E97AD"/>
      <w:spacing w:before="0" w:after="240" w:line="204" w:lineRule="auto"/>
      <w:ind w:left="432" w:right="432"/>
    </w:pPr>
    <w:rPr>
      <w:rFonts w:ascii="Calibri" w:eastAsia="Times New Roman" w:hAnsi="Calibri"/>
      <w:caps/>
      <w:color w:val="FFFFFF"/>
      <w:kern w:val="28"/>
      <w:sz w:val="72"/>
    </w:rPr>
  </w:style>
  <w:style w:type="character" w:customStyle="1" w:styleId="PavadinimasDiagrama">
    <w:name w:val="Pavadinimas Diagrama"/>
    <w:link w:val="Pavadinimas"/>
    <w:uiPriority w:val="19"/>
    <w:rPr>
      <w:rFonts w:ascii="Calibri" w:eastAsia="Times New Roman" w:hAnsi="Calibri" w:cs="Times New Roman"/>
      <w:caps/>
      <w:color w:val="FFFFFF"/>
      <w:kern w:val="28"/>
      <w:sz w:val="72"/>
      <w:shd w:val="clear" w:color="auto" w:fill="7E97AD"/>
    </w:rPr>
  </w:style>
  <w:style w:type="paragraph" w:styleId="Literatrossraoantrat">
    <w:name w:val="toa heading"/>
    <w:basedOn w:val="prastasis"/>
    <w:next w:val="prastasis"/>
    <w:uiPriority w:val="99"/>
    <w:semiHidden/>
    <w:unhideWhenUsed/>
    <w:pPr>
      <w:spacing w:before="120"/>
    </w:pPr>
    <w:rPr>
      <w:rFonts w:ascii="Calibri" w:eastAsia="Times New Roman" w:hAnsi="Calibr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sz w:val="22"/>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customStyle="1" w:styleId="Turinioantrat1">
    <w:name w:val="Turinio antraštė1"/>
    <w:basedOn w:val="Antrat1"/>
    <w:next w:val="prastasis"/>
    <w:uiPriority w:val="39"/>
    <w:qFormat/>
    <w:pPr>
      <w:outlineLvl w:val="9"/>
    </w:pPr>
  </w:style>
  <w:style w:type="character" w:customStyle="1" w:styleId="NoSpacingChar">
    <w:name w:val="No Spacing Char"/>
    <w:basedOn w:val="Numatytasispastraiposriftas"/>
    <w:link w:val="Betarp1"/>
    <w:uiPriority w:val="1"/>
  </w:style>
  <w:style w:type="paragraph" w:customStyle="1" w:styleId="TableHeading">
    <w:name w:val="Table Heading"/>
    <w:basedOn w:val="prastasis"/>
    <w:uiPriority w:val="10"/>
    <w:qFormat/>
    <w:pPr>
      <w:keepNext/>
      <w:pBdr>
        <w:top w:val="single" w:sz="4" w:space="1" w:color="7E97AD"/>
        <w:left w:val="single" w:sz="4" w:space="6" w:color="7E97AD"/>
        <w:bottom w:val="single" w:sz="4" w:space="2" w:color="7E97AD"/>
        <w:right w:val="single" w:sz="4" w:space="6" w:color="7E97AD"/>
      </w:pBdr>
      <w:shd w:val="clear" w:color="auto" w:fill="7E97AD"/>
      <w:spacing w:before="160" w:line="240" w:lineRule="auto"/>
      <w:ind w:left="144" w:right="144"/>
    </w:pPr>
    <w:rPr>
      <w:rFonts w:ascii="Calibri" w:eastAsia="Times New Roman" w:hAnsi="Calibri"/>
      <w:caps/>
      <w:color w:val="FFFFFF"/>
      <w:sz w:val="24"/>
    </w:rPr>
  </w:style>
  <w:style w:type="paragraph" w:customStyle="1" w:styleId="CompanyInfo">
    <w:name w:val="Company Info"/>
    <w:basedOn w:val="prastasis"/>
    <w:uiPriority w:val="2"/>
    <w:qFormat/>
    <w:pPr>
      <w:spacing w:after="40"/>
    </w:pPr>
  </w:style>
  <w:style w:type="table" w:customStyle="1" w:styleId="FinancialTable">
    <w:name w:val="Financial Table"/>
    <w:basedOn w:val="prastojilentel"/>
    <w:uiPriority w:val="99"/>
    <w:pPr>
      <w:ind w:left="144" w:right="144"/>
      <w:jc w:val="right"/>
    </w:pPr>
    <w:tblPr>
      <w:tblInd w:w="0" w:type="dxa"/>
      <w:tblBorders>
        <w:insideH w:val="single" w:sz="4" w:space="0" w:color="D9D9D9"/>
      </w:tblBorders>
      <w:tblCellMar>
        <w:top w:w="0" w:type="dxa"/>
        <w:left w:w="0" w:type="dxa"/>
        <w:bottom w:w="0" w:type="dxa"/>
        <w:right w:w="0" w:type="dxa"/>
      </w:tblCellMar>
    </w:tblPr>
    <w:tcPr>
      <w:vAlign w:val="center"/>
    </w:tcPr>
    <w:tblStylePr w:type="firstRow">
      <w:pPr>
        <w:wordWrap/>
        <w:jc w:val="right"/>
      </w:pPr>
      <w:rPr>
        <w:rFonts w:ascii="Calibri" w:hAnsi="Calibri"/>
        <w:b w:val="0"/>
        <w:caps/>
        <w:smallCaps w:val="0"/>
        <w:color w:val="7E97AD"/>
        <w:sz w:val="22"/>
      </w:rPr>
      <w:tblPr/>
      <w:tcPr>
        <w:vAlign w:val="bottom"/>
      </w:tcPr>
    </w:tblStylePr>
    <w:tblStylePr w:type="firstCol">
      <w:pPr>
        <w:wordWrap/>
        <w:jc w:val="left"/>
      </w:pPr>
      <w:rPr>
        <w:b/>
      </w:rPr>
    </w:tblStylePr>
  </w:style>
  <w:style w:type="numbering" w:customStyle="1" w:styleId="AnnualReport">
    <w:name w:val="Annual Report"/>
    <w:uiPriority w:val="99"/>
    <w:pPr>
      <w:numPr>
        <w:numId w:val="6"/>
      </w:numPr>
    </w:pPr>
  </w:style>
  <w:style w:type="paragraph" w:customStyle="1" w:styleId="Abstract">
    <w:name w:val="Abstract"/>
    <w:basedOn w:val="prastasis"/>
    <w:uiPriority w:val="20"/>
    <w:qFormat/>
    <w:pPr>
      <w:spacing w:before="360" w:after="0" w:line="240" w:lineRule="auto"/>
      <w:ind w:left="432" w:right="1080"/>
    </w:pPr>
    <w:rPr>
      <w:i/>
      <w:iCs/>
      <w:color w:val="7F7F7F"/>
      <w:sz w:val="28"/>
    </w:rPr>
  </w:style>
  <w:style w:type="paragraph" w:customStyle="1" w:styleId="TableText">
    <w:name w:val="Table Text"/>
    <w:basedOn w:val="prastasis"/>
    <w:uiPriority w:val="10"/>
    <w:qFormat/>
    <w:pPr>
      <w:spacing w:before="60" w:after="60" w:line="240" w:lineRule="auto"/>
      <w:ind w:left="144" w:right="144"/>
    </w:pPr>
  </w:style>
  <w:style w:type="paragraph" w:customStyle="1" w:styleId="TableReverseHeading">
    <w:name w:val="Table Reverse Heading"/>
    <w:basedOn w:val="prastasis"/>
    <w:uiPriority w:val="10"/>
    <w:qFormat/>
    <w:pPr>
      <w:spacing w:after="40" w:line="240" w:lineRule="auto"/>
      <w:ind w:left="144" w:right="144"/>
    </w:pPr>
    <w:rPr>
      <w:rFonts w:ascii="Calibri" w:eastAsia="Times New Roman" w:hAnsi="Calibri"/>
      <w:caps/>
      <w:color w:val="FFFFFF"/>
      <w:sz w:val="24"/>
    </w:rPr>
  </w:style>
  <w:style w:type="paragraph" w:customStyle="1" w:styleId="HeaderShaded">
    <w:name w:val="Header Shaded"/>
    <w:basedOn w:val="prastasis"/>
    <w:uiPriority w:val="99"/>
    <w:qFormat/>
    <w:pPr>
      <w:pBdr>
        <w:top w:val="single" w:sz="2" w:space="6" w:color="7E97AD"/>
        <w:left w:val="single" w:sz="2" w:space="20" w:color="7E97AD"/>
        <w:bottom w:val="single" w:sz="2" w:space="6" w:color="7E97AD"/>
        <w:right w:val="single" w:sz="2" w:space="20" w:color="7E97AD"/>
      </w:pBdr>
      <w:shd w:val="clear" w:color="auto" w:fill="7E97AD"/>
      <w:spacing w:after="0" w:line="240" w:lineRule="auto"/>
    </w:pPr>
    <w:rPr>
      <w:rFonts w:ascii="Calibri" w:eastAsia="Times New Roman" w:hAnsi="Calibri"/>
      <w:caps/>
      <w:color w:val="FFFFFF"/>
      <w:sz w:val="40"/>
    </w:rPr>
  </w:style>
  <w:style w:type="character" w:customStyle="1" w:styleId="contentlong">
    <w:name w:val="content_long"/>
    <w:basedOn w:val="Numatytasispastraiposriftas"/>
    <w:rsid w:val="004A24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footnote reference" w:uiPriority="0"/>
    <w:lsdException w:name="List Bullet" w:uiPriority="1" w:qFormat="1"/>
    <w:lsdException w:name="List Number" w:qFormat="1"/>
    <w:lsdException w:name="List Number 2" w:qFormat="1"/>
    <w:lsdException w:name="List Number 3" w:qFormat="1"/>
    <w:lsdException w:name="Title" w:semiHidden="0" w:uiPriority="19" w:unhideWhenUsed="0" w:qFormat="1"/>
    <w:lsdException w:name="Signature" w:uiPriority="9" w:qFormat="1"/>
    <w:lsdException w:name="Default Paragraph Font" w:uiPriority="1"/>
    <w:lsdException w:name="Subtitle" w:semiHidden="0" w:uiPriority="19" w:unhideWhenUsed="0" w:qFormat="1"/>
    <w:lsdException w:name="Strong" w:semiHidden="0" w:uiPriority="1"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C096E"/>
    <w:pPr>
      <w:spacing w:before="40" w:after="160" w:line="288" w:lineRule="auto"/>
    </w:pPr>
    <w:rPr>
      <w:color w:val="595959"/>
      <w:kern w:val="20"/>
      <w:lang w:val="en-US" w:eastAsia="ja-JP"/>
    </w:rPr>
  </w:style>
  <w:style w:type="paragraph" w:styleId="Antrat1">
    <w:name w:val="heading 1"/>
    <w:basedOn w:val="prastasis"/>
    <w:next w:val="prastasis"/>
    <w:link w:val="Antrat1Diagrama"/>
    <w:uiPriority w:val="1"/>
    <w:qFormat/>
    <w:pPr>
      <w:pageBreakBefore/>
      <w:spacing w:before="0" w:after="360" w:line="240" w:lineRule="auto"/>
      <w:outlineLvl w:val="0"/>
    </w:pPr>
    <w:rPr>
      <w:sz w:val="36"/>
    </w:rPr>
  </w:style>
  <w:style w:type="paragraph" w:styleId="Antrat2">
    <w:name w:val="heading 2"/>
    <w:basedOn w:val="prastasis"/>
    <w:next w:val="prastasis"/>
    <w:link w:val="Antrat2Diagrama"/>
    <w:uiPriority w:val="1"/>
    <w:qFormat/>
    <w:pPr>
      <w:keepNext/>
      <w:keepLines/>
      <w:spacing w:before="360" w:after="60" w:line="240" w:lineRule="auto"/>
      <w:outlineLvl w:val="1"/>
    </w:pPr>
    <w:rPr>
      <w:rFonts w:ascii="Calibri" w:eastAsia="Times New Roman" w:hAnsi="Calibri"/>
      <w:caps/>
      <w:color w:val="577188"/>
      <w:sz w:val="24"/>
    </w:rPr>
  </w:style>
  <w:style w:type="paragraph" w:styleId="Antrat3">
    <w:name w:val="heading 3"/>
    <w:basedOn w:val="prastasis"/>
    <w:next w:val="prastasis"/>
    <w:link w:val="Antrat3Diagrama"/>
    <w:uiPriority w:val="1"/>
    <w:qFormat/>
    <w:pPr>
      <w:keepNext/>
      <w:keepLines/>
      <w:spacing w:before="200" w:after="0"/>
      <w:outlineLvl w:val="2"/>
    </w:pPr>
    <w:rPr>
      <w:rFonts w:ascii="Calibri" w:eastAsia="Times New Roman" w:hAnsi="Calibri"/>
      <w:b/>
      <w:bCs/>
      <w:color w:val="7E97AD"/>
    </w:rPr>
  </w:style>
  <w:style w:type="paragraph" w:styleId="Antrat4">
    <w:name w:val="heading 4"/>
    <w:basedOn w:val="prastasis"/>
    <w:next w:val="prastasis"/>
    <w:link w:val="Antrat4Diagrama"/>
    <w:uiPriority w:val="18"/>
    <w:qFormat/>
    <w:pPr>
      <w:keepNext/>
      <w:keepLines/>
      <w:spacing w:before="200" w:after="0"/>
      <w:outlineLvl w:val="3"/>
    </w:pPr>
    <w:rPr>
      <w:rFonts w:ascii="Calibri" w:eastAsia="Times New Roman" w:hAnsi="Calibri"/>
      <w:b/>
      <w:bCs/>
      <w:i/>
      <w:iCs/>
      <w:color w:val="7E97AD"/>
    </w:rPr>
  </w:style>
  <w:style w:type="paragraph" w:styleId="Antrat5">
    <w:name w:val="heading 5"/>
    <w:basedOn w:val="prastasis"/>
    <w:next w:val="prastasis"/>
    <w:link w:val="Antrat5Diagrama"/>
    <w:uiPriority w:val="18"/>
    <w:qFormat/>
    <w:pPr>
      <w:keepNext/>
      <w:keepLines/>
      <w:spacing w:before="200" w:after="0"/>
      <w:outlineLvl w:val="4"/>
    </w:pPr>
    <w:rPr>
      <w:rFonts w:ascii="Calibri" w:eastAsia="Times New Roman" w:hAnsi="Calibri"/>
      <w:color w:val="394B5A"/>
    </w:rPr>
  </w:style>
  <w:style w:type="paragraph" w:styleId="Antrat6">
    <w:name w:val="heading 6"/>
    <w:basedOn w:val="prastasis"/>
    <w:next w:val="prastasis"/>
    <w:link w:val="Antrat6Diagrama"/>
    <w:uiPriority w:val="18"/>
    <w:qFormat/>
    <w:pPr>
      <w:keepNext/>
      <w:keepLines/>
      <w:spacing w:before="200" w:after="0"/>
      <w:outlineLvl w:val="5"/>
    </w:pPr>
    <w:rPr>
      <w:rFonts w:ascii="Calibri" w:eastAsia="Times New Roman" w:hAnsi="Calibri"/>
      <w:i/>
      <w:iCs/>
      <w:color w:val="394B5A"/>
    </w:rPr>
  </w:style>
  <w:style w:type="paragraph" w:styleId="Antrat7">
    <w:name w:val="heading 7"/>
    <w:basedOn w:val="prastasis"/>
    <w:next w:val="prastasis"/>
    <w:link w:val="Antrat7Diagrama"/>
    <w:uiPriority w:val="18"/>
    <w:qFormat/>
    <w:pPr>
      <w:keepNext/>
      <w:keepLines/>
      <w:spacing w:before="200" w:after="0"/>
      <w:outlineLvl w:val="6"/>
    </w:pPr>
    <w:rPr>
      <w:rFonts w:ascii="Calibri" w:eastAsia="Times New Roman" w:hAnsi="Calibri"/>
      <w:i/>
      <w:iCs/>
      <w:color w:val="404040"/>
    </w:rPr>
  </w:style>
  <w:style w:type="paragraph" w:styleId="Antrat8">
    <w:name w:val="heading 8"/>
    <w:basedOn w:val="prastasis"/>
    <w:next w:val="prastasis"/>
    <w:link w:val="Antrat8Diagrama"/>
    <w:uiPriority w:val="18"/>
    <w:qFormat/>
    <w:pPr>
      <w:keepNext/>
      <w:keepLines/>
      <w:spacing w:before="200" w:after="0"/>
      <w:outlineLvl w:val="7"/>
    </w:pPr>
    <w:rPr>
      <w:rFonts w:ascii="Calibri" w:eastAsia="Times New Roman" w:hAnsi="Calibri"/>
      <w:color w:val="404040"/>
    </w:rPr>
  </w:style>
  <w:style w:type="paragraph" w:styleId="Antrat9">
    <w:name w:val="heading 9"/>
    <w:basedOn w:val="prastasis"/>
    <w:next w:val="prastasis"/>
    <w:link w:val="Antrat9Diagrama"/>
    <w:uiPriority w:val="18"/>
    <w:qFormat/>
    <w:pPr>
      <w:keepNext/>
      <w:keepLines/>
      <w:spacing w:before="200" w:after="0"/>
      <w:outlineLvl w:val="8"/>
    </w:pPr>
    <w:rPr>
      <w:rFonts w:ascii="Calibri" w:eastAsia="Times New Roman" w:hAnsi="Calibri"/>
      <w:i/>
      <w:iCs/>
      <w:color w:val="4040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spacing w:before="0" w:after="0" w:line="240" w:lineRule="auto"/>
    </w:pPr>
  </w:style>
  <w:style w:type="character" w:customStyle="1" w:styleId="AntratsDiagrama">
    <w:name w:val="Antraštės Diagrama"/>
    <w:link w:val="Antrats"/>
    <w:uiPriority w:val="99"/>
    <w:rPr>
      <w:kern w:val="20"/>
    </w:rPr>
  </w:style>
  <w:style w:type="paragraph" w:styleId="Porat">
    <w:name w:val="footer"/>
    <w:basedOn w:val="prastasis"/>
    <w:link w:val="PoratDiagrama"/>
    <w:uiPriority w:val="99"/>
    <w:unhideWhenUsed/>
    <w:pPr>
      <w:pBdr>
        <w:top w:val="single" w:sz="4" w:space="6" w:color="B1C0CD"/>
        <w:left w:val="single" w:sz="4" w:space="20" w:color="FFFFFF"/>
        <w:right w:val="single" w:sz="2" w:space="20" w:color="FFFFFF"/>
      </w:pBdr>
      <w:spacing w:after="0" w:line="240" w:lineRule="auto"/>
    </w:pPr>
  </w:style>
  <w:style w:type="character" w:customStyle="1" w:styleId="PoratDiagrama">
    <w:name w:val="Poraštė Diagrama"/>
    <w:link w:val="Porat"/>
    <w:uiPriority w:val="99"/>
    <w:rPr>
      <w:kern w:val="20"/>
    </w:rPr>
  </w:style>
  <w:style w:type="table" w:styleId="Lentelstinklelis">
    <w:name w:val="Table Grid"/>
    <w:basedOn w:val="prastojilente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etarp1">
    <w:name w:val="Be tarpų1"/>
    <w:link w:val="NoSpacingChar"/>
    <w:qFormat/>
    <w:pPr>
      <w:spacing w:before="40"/>
    </w:pPr>
    <w:rPr>
      <w:color w:val="595959"/>
      <w:lang w:val="en-US" w:eastAsia="ja-JP"/>
    </w:rPr>
  </w:style>
  <w:style w:type="paragraph" w:styleId="Debesliotekstas">
    <w:name w:val="Balloon Text"/>
    <w:basedOn w:val="prastasis"/>
    <w:link w:val="DebesliotekstasDiagrama"/>
    <w:uiPriority w:val="99"/>
    <w:semiHidden/>
    <w:unhideWhenUsed/>
    <w:pPr>
      <w:spacing w:after="0" w:line="240" w:lineRule="auto"/>
    </w:pPr>
    <w:rPr>
      <w:rFonts w:ascii="Tahoma" w:hAnsi="Tahoma" w:cs="Tahoma"/>
      <w:sz w:val="16"/>
    </w:rPr>
  </w:style>
  <w:style w:type="character" w:customStyle="1" w:styleId="DebesliotekstasDiagrama">
    <w:name w:val="Debesėlio tekstas Diagrama"/>
    <w:link w:val="Debesliotekstas"/>
    <w:uiPriority w:val="99"/>
    <w:semiHidden/>
    <w:rPr>
      <w:rFonts w:ascii="Tahoma" w:hAnsi="Tahoma" w:cs="Tahoma"/>
      <w:sz w:val="16"/>
    </w:rPr>
  </w:style>
  <w:style w:type="character" w:customStyle="1" w:styleId="Antrat1Diagrama">
    <w:name w:val="Antraštė 1 Diagrama"/>
    <w:link w:val="Antrat1"/>
    <w:uiPriority w:val="1"/>
    <w:rPr>
      <w:kern w:val="20"/>
      <w:sz w:val="36"/>
    </w:rPr>
  </w:style>
  <w:style w:type="character" w:customStyle="1" w:styleId="Antrat2Diagrama">
    <w:name w:val="Antraštė 2 Diagrama"/>
    <w:link w:val="Antrat2"/>
    <w:uiPriority w:val="1"/>
    <w:rPr>
      <w:rFonts w:ascii="Calibri" w:eastAsia="Times New Roman" w:hAnsi="Calibri" w:cs="Times New Roman"/>
      <w:caps/>
      <w:color w:val="577188"/>
      <w:kern w:val="20"/>
      <w:sz w:val="24"/>
    </w:rPr>
  </w:style>
  <w:style w:type="character" w:customStyle="1" w:styleId="Vietosrezervavimoenklotekstas1">
    <w:name w:val="Vietos rezervavimo ženklo tekstas1"/>
    <w:uiPriority w:val="99"/>
    <w:semiHidden/>
    <w:rPr>
      <w:color w:val="808080"/>
    </w:rPr>
  </w:style>
  <w:style w:type="paragraph" w:customStyle="1" w:styleId="Citata1">
    <w:name w:val="Citata1"/>
    <w:basedOn w:val="prastasis"/>
    <w:next w:val="prastasis"/>
    <w:link w:val="QuoteChar"/>
    <w:uiPriority w:val="9"/>
    <w:qFormat/>
    <w:pPr>
      <w:spacing w:before="240" w:after="240"/>
      <w:ind w:left="720" w:right="720"/>
    </w:pPr>
    <w:rPr>
      <w:i/>
      <w:iCs/>
      <w:noProof/>
      <w:color w:val="7E97AD"/>
      <w:sz w:val="28"/>
    </w:rPr>
  </w:style>
  <w:style w:type="character" w:customStyle="1" w:styleId="QuoteChar">
    <w:name w:val="Quote Char"/>
    <w:link w:val="Citata1"/>
    <w:uiPriority w:val="9"/>
    <w:rPr>
      <w:i/>
      <w:iCs/>
      <w:noProof/>
      <w:color w:val="7E97AD"/>
      <w:kern w:val="20"/>
      <w:sz w:val="28"/>
    </w:rPr>
  </w:style>
  <w:style w:type="paragraph" w:customStyle="1" w:styleId="Bibliografija1">
    <w:name w:val="Bibliografija1"/>
    <w:basedOn w:val="prastasis"/>
    <w:next w:val="prastasis"/>
    <w:uiPriority w:val="37"/>
    <w:semiHidden/>
    <w:unhideWhenUsed/>
  </w:style>
  <w:style w:type="paragraph" w:styleId="Tekstoblokas">
    <w:name w:val="Block Text"/>
    <w:basedOn w:val="prastasis"/>
    <w:uiPriority w:val="99"/>
    <w:semiHidden/>
    <w:unhideWhenUsed/>
    <w:pPr>
      <w:pBdr>
        <w:top w:val="single" w:sz="2" w:space="10" w:color="7E97AD" w:frame="1"/>
        <w:left w:val="single" w:sz="2" w:space="10" w:color="7E97AD" w:frame="1"/>
        <w:bottom w:val="single" w:sz="2" w:space="10" w:color="7E97AD" w:frame="1"/>
        <w:right w:val="single" w:sz="2" w:space="10" w:color="7E97AD" w:frame="1"/>
      </w:pBdr>
      <w:ind w:left="1152" w:right="1152"/>
    </w:pPr>
    <w:rPr>
      <w:i/>
      <w:iCs/>
      <w:color w:val="7E97AD"/>
    </w:rPr>
  </w:style>
  <w:style w:type="paragraph" w:styleId="Pagrindinistekstas">
    <w:name w:val="Body Text"/>
    <w:basedOn w:val="prastasis"/>
    <w:link w:val="PagrindinistekstasDiagrama"/>
    <w:uiPriority w:val="99"/>
    <w:semiHidden/>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semiHidden/>
    <w:unhideWhenUsed/>
    <w:pPr>
      <w:spacing w:after="120"/>
    </w:pPr>
    <w:rPr>
      <w:sz w:val="16"/>
    </w:rPr>
  </w:style>
  <w:style w:type="character" w:customStyle="1" w:styleId="Pagrindinistekstas3Diagrama">
    <w:name w:val="Pagrindinis tekstas 3 Diagrama"/>
    <w:link w:val="Pagrindinistekstas3"/>
    <w:uiPriority w:val="99"/>
    <w:semiHidden/>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uiPriority w:val="99"/>
    <w:semiHidden/>
    <w:unhideWhenUsed/>
    <w:pPr>
      <w:spacing w:after="120"/>
      <w:ind w:left="360"/>
    </w:pPr>
  </w:style>
  <w:style w:type="character" w:customStyle="1" w:styleId="PagrindiniotekstotraukaDiagrama">
    <w:name w:val="Pagrindinio teksto įtrauka Diagrama"/>
    <w:basedOn w:val="Numatytasispastraiposriftas"/>
    <w:link w:val="Pagrindiniotekstotrauka"/>
    <w:uiPriority w:val="99"/>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iPriority w:val="99"/>
    <w:semiHidden/>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link w:val="Pagrindiniotekstotrauka3"/>
    <w:uiPriority w:val="99"/>
    <w:semiHidden/>
    <w:rPr>
      <w:sz w:val="16"/>
    </w:rPr>
  </w:style>
  <w:style w:type="character" w:customStyle="1" w:styleId="Knygospavadinimas1">
    <w:name w:val="Knygos pavadinimas1"/>
    <w:uiPriority w:val="33"/>
    <w:qFormat/>
    <w:rPr>
      <w:b/>
      <w:bCs/>
      <w:smallCaps/>
      <w:spacing w:val="5"/>
    </w:rPr>
  </w:style>
  <w:style w:type="paragraph" w:styleId="Antrat">
    <w:name w:val="caption"/>
    <w:basedOn w:val="prastasis"/>
    <w:next w:val="prastasis"/>
    <w:uiPriority w:val="35"/>
    <w:qFormat/>
    <w:pPr>
      <w:spacing w:line="240" w:lineRule="auto"/>
    </w:pPr>
    <w:rPr>
      <w:b/>
      <w:bCs/>
      <w:color w:val="7E97AD"/>
      <w:sz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customStyle="1" w:styleId="Spalvotastinklelis1">
    <w:name w:val="Spalvotas tinklelis1"/>
    <w:basedOn w:val="prastojilentel"/>
    <w:uiPriority w:val="73"/>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
    <w:name w:val="Colorful Grid - Accent 1"/>
    <w:basedOn w:val="prastojilentel"/>
    <w:uiPriority w:val="73"/>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EAEE"/>
    </w:tcPr>
    <w:tblStylePr w:type="firstRow">
      <w:rPr>
        <w:b/>
        <w:bCs/>
      </w:rPr>
      <w:tblPr/>
      <w:tcPr>
        <w:shd w:val="clear" w:color="auto" w:fill="CBD5DE"/>
      </w:tcPr>
    </w:tblStylePr>
    <w:tblStylePr w:type="lastRow">
      <w:rPr>
        <w:b/>
        <w:bCs/>
        <w:color w:val="000000"/>
      </w:rPr>
      <w:tblPr/>
      <w:tcPr>
        <w:shd w:val="clear" w:color="auto" w:fill="CBD5DE"/>
      </w:tcPr>
    </w:tblStylePr>
    <w:tblStylePr w:type="firstCol">
      <w:rPr>
        <w:color w:val="FFFFFF"/>
      </w:rPr>
      <w:tblPr/>
      <w:tcPr>
        <w:shd w:val="clear" w:color="auto" w:fill="577188"/>
      </w:tcPr>
    </w:tblStylePr>
    <w:tblStylePr w:type="lastCol">
      <w:rPr>
        <w:color w:val="FFFFFF"/>
      </w:rPr>
      <w:tblPr/>
      <w:tcPr>
        <w:shd w:val="clear" w:color="auto" w:fill="577188"/>
      </w:tcPr>
    </w:tblStylePr>
    <w:tblStylePr w:type="band1Vert">
      <w:tblPr/>
      <w:tcPr>
        <w:shd w:val="clear" w:color="auto" w:fill="BECBD6"/>
      </w:tcPr>
    </w:tblStylePr>
    <w:tblStylePr w:type="band1Horz">
      <w:tblPr/>
      <w:tcPr>
        <w:shd w:val="clear" w:color="auto" w:fill="BECBD6"/>
      </w:tcPr>
    </w:tblStylePr>
  </w:style>
  <w:style w:type="table" w:customStyle="1" w:styleId="ColorfulGrid-Accent2">
    <w:name w:val="Colorful Grid - Accent 2"/>
    <w:basedOn w:val="prastojilentel"/>
    <w:uiPriority w:val="73"/>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4E8DF"/>
    </w:tcPr>
    <w:tblStylePr w:type="firstRow">
      <w:rPr>
        <w:b/>
        <w:bCs/>
      </w:rPr>
      <w:tblPr/>
      <w:tcPr>
        <w:shd w:val="clear" w:color="auto" w:fill="EAD1BF"/>
      </w:tcPr>
    </w:tblStylePr>
    <w:tblStylePr w:type="lastRow">
      <w:rPr>
        <w:b/>
        <w:bCs/>
        <w:color w:val="000000"/>
      </w:rPr>
      <w:tblPr/>
      <w:tcPr>
        <w:shd w:val="clear" w:color="auto" w:fill="EAD1BF"/>
      </w:tcPr>
    </w:tblStylePr>
    <w:tblStylePr w:type="firstCol">
      <w:rPr>
        <w:color w:val="FFFFFF"/>
      </w:rPr>
      <w:tblPr/>
      <w:tcPr>
        <w:shd w:val="clear" w:color="auto" w:fill="AA6736"/>
      </w:tcPr>
    </w:tblStylePr>
    <w:tblStylePr w:type="lastCol">
      <w:rPr>
        <w:color w:val="FFFFFF"/>
      </w:rPr>
      <w:tblPr/>
      <w:tcPr>
        <w:shd w:val="clear" w:color="auto" w:fill="AA6736"/>
      </w:tcPr>
    </w:tblStylePr>
    <w:tblStylePr w:type="band1Vert">
      <w:tblPr/>
      <w:tcPr>
        <w:shd w:val="clear" w:color="auto" w:fill="E5C6AF"/>
      </w:tcPr>
    </w:tblStylePr>
    <w:tblStylePr w:type="band1Horz">
      <w:tblPr/>
      <w:tcPr>
        <w:shd w:val="clear" w:color="auto" w:fill="E5C6AF"/>
      </w:tcPr>
    </w:tblStylePr>
  </w:style>
  <w:style w:type="table" w:customStyle="1" w:styleId="ColorfulGrid-Accent3">
    <w:name w:val="Colorful Grid - Accent 3"/>
    <w:basedOn w:val="prastojilentel"/>
    <w:uiPriority w:val="73"/>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E0DE"/>
    </w:tcPr>
    <w:tblStylePr w:type="firstRow">
      <w:rPr>
        <w:b/>
        <w:bCs/>
      </w:rPr>
      <w:tblPr/>
      <w:tcPr>
        <w:shd w:val="clear" w:color="auto" w:fill="CBC2BD"/>
      </w:tcPr>
    </w:tblStylePr>
    <w:tblStylePr w:type="lastRow">
      <w:rPr>
        <w:b/>
        <w:bCs/>
        <w:color w:val="000000"/>
      </w:rPr>
      <w:tblPr/>
      <w:tcPr>
        <w:shd w:val="clear" w:color="auto" w:fill="CBC2BD"/>
      </w:tcPr>
    </w:tblStylePr>
    <w:tblStylePr w:type="firstCol">
      <w:rPr>
        <w:color w:val="FFFFFF"/>
      </w:rPr>
      <w:tblPr/>
      <w:tcPr>
        <w:shd w:val="clear" w:color="auto" w:fill="5B4F47"/>
      </w:tcPr>
    </w:tblStylePr>
    <w:tblStylePr w:type="lastCol">
      <w:rPr>
        <w:color w:val="FFFFFF"/>
      </w:rPr>
      <w:tblPr/>
      <w:tcPr>
        <w:shd w:val="clear" w:color="auto" w:fill="5B4F47"/>
      </w:tcPr>
    </w:tblStylePr>
    <w:tblStylePr w:type="band1Vert">
      <w:tblPr/>
      <w:tcPr>
        <w:shd w:val="clear" w:color="auto" w:fill="BEB4AD"/>
      </w:tcPr>
    </w:tblStylePr>
    <w:tblStylePr w:type="band1Horz">
      <w:tblPr/>
      <w:tcPr>
        <w:shd w:val="clear" w:color="auto" w:fill="BEB4AD"/>
      </w:tcPr>
    </w:tblStylePr>
  </w:style>
  <w:style w:type="table" w:customStyle="1" w:styleId="ColorfulGrid-Accent4">
    <w:name w:val="Colorful Grid - Accent 4"/>
    <w:basedOn w:val="prastojilentel"/>
    <w:uiPriority w:val="73"/>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0E9E1"/>
    </w:tcPr>
    <w:tblStylePr w:type="firstRow">
      <w:rPr>
        <w:b/>
        <w:bCs/>
      </w:rPr>
      <w:tblPr/>
      <w:tcPr>
        <w:shd w:val="clear" w:color="auto" w:fill="E1D3C4"/>
      </w:tcPr>
    </w:tblStylePr>
    <w:tblStylePr w:type="lastRow">
      <w:rPr>
        <w:b/>
        <w:bCs/>
        <w:color w:val="000000"/>
      </w:rPr>
      <w:tblPr/>
      <w:tcPr>
        <w:shd w:val="clear" w:color="auto" w:fill="E1D3C4"/>
      </w:tcPr>
    </w:tblStylePr>
    <w:tblStylePr w:type="firstCol">
      <w:rPr>
        <w:color w:val="FFFFFF"/>
      </w:rPr>
      <w:tblPr/>
      <w:tcPr>
        <w:shd w:val="clear" w:color="auto" w:fill="8E6E49"/>
      </w:tcPr>
    </w:tblStylePr>
    <w:tblStylePr w:type="lastCol">
      <w:rPr>
        <w:color w:val="FFFFFF"/>
      </w:rPr>
      <w:tblPr/>
      <w:tcPr>
        <w:shd w:val="clear" w:color="auto" w:fill="8E6E49"/>
      </w:tcPr>
    </w:tblStylePr>
    <w:tblStylePr w:type="band1Vert">
      <w:tblPr/>
      <w:tcPr>
        <w:shd w:val="clear" w:color="auto" w:fill="D9C9B6"/>
      </w:tcPr>
    </w:tblStylePr>
    <w:tblStylePr w:type="band1Horz">
      <w:tblPr/>
      <w:tcPr>
        <w:shd w:val="clear" w:color="auto" w:fill="D9C9B6"/>
      </w:tcPr>
    </w:tblStylePr>
  </w:style>
  <w:style w:type="table" w:customStyle="1" w:styleId="ColorfulGrid-Accent5">
    <w:name w:val="Colorful Grid - Accent 5"/>
    <w:basedOn w:val="prastojilentel"/>
    <w:uiPriority w:val="73"/>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FE4E5"/>
    </w:tcPr>
    <w:tblStylePr w:type="firstRow">
      <w:rPr>
        <w:b/>
        <w:bCs/>
      </w:rPr>
      <w:tblPr/>
      <w:tcPr>
        <w:shd w:val="clear" w:color="auto" w:fill="C1C9CB"/>
      </w:tcPr>
    </w:tblStylePr>
    <w:tblStylePr w:type="lastRow">
      <w:rPr>
        <w:b/>
        <w:bCs/>
        <w:color w:val="000000"/>
      </w:rPr>
      <w:tblPr/>
      <w:tcPr>
        <w:shd w:val="clear" w:color="auto" w:fill="C1C9CB"/>
      </w:tcPr>
    </w:tblStylePr>
    <w:tblStylePr w:type="firstCol">
      <w:rPr>
        <w:color w:val="FFFFFF"/>
      </w:rPr>
      <w:tblPr/>
      <w:tcPr>
        <w:shd w:val="clear" w:color="auto" w:fill="4D595B"/>
      </w:tcPr>
    </w:tblStylePr>
    <w:tblStylePr w:type="lastCol">
      <w:rPr>
        <w:color w:val="FFFFFF"/>
      </w:rPr>
      <w:tblPr/>
      <w:tcPr>
        <w:shd w:val="clear" w:color="auto" w:fill="4D595B"/>
      </w:tcPr>
    </w:tblStylePr>
    <w:tblStylePr w:type="band1Vert">
      <w:tblPr/>
      <w:tcPr>
        <w:shd w:val="clear" w:color="auto" w:fill="B1BCBE"/>
      </w:tcPr>
    </w:tblStylePr>
    <w:tblStylePr w:type="band1Horz">
      <w:tblPr/>
      <w:tcPr>
        <w:shd w:val="clear" w:color="auto" w:fill="B1BCBE"/>
      </w:tcPr>
    </w:tblStylePr>
  </w:style>
  <w:style w:type="table" w:customStyle="1" w:styleId="ColorfulGrid-Accent6">
    <w:name w:val="Colorful Grid - Accent 6"/>
    <w:basedOn w:val="prastojilentel"/>
    <w:uiPriority w:val="73"/>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BE9E2"/>
    </w:tcPr>
    <w:tblStylePr w:type="firstRow">
      <w:rPr>
        <w:b/>
        <w:bCs/>
      </w:rPr>
      <w:tblPr/>
      <w:tcPr>
        <w:shd w:val="clear" w:color="auto" w:fill="D7D3C5"/>
      </w:tcPr>
    </w:tblStylePr>
    <w:tblStylePr w:type="lastRow">
      <w:rPr>
        <w:b/>
        <w:bCs/>
        <w:color w:val="000000"/>
      </w:rPr>
      <w:tblPr/>
      <w:tcPr>
        <w:shd w:val="clear" w:color="auto" w:fill="D7D3C5"/>
      </w:tcPr>
    </w:tblStylePr>
    <w:tblStylePr w:type="firstCol">
      <w:rPr>
        <w:color w:val="FFFFFF"/>
      </w:rPr>
      <w:tblPr/>
      <w:tcPr>
        <w:shd w:val="clear" w:color="auto" w:fill="776E51"/>
      </w:tcPr>
    </w:tblStylePr>
    <w:tblStylePr w:type="lastCol">
      <w:rPr>
        <w:color w:val="FFFFFF"/>
      </w:rPr>
      <w:tblPr/>
      <w:tcPr>
        <w:shd w:val="clear" w:color="auto" w:fill="776E51"/>
      </w:tcPr>
    </w:tblStylePr>
    <w:tblStylePr w:type="band1Vert">
      <w:tblPr/>
      <w:tcPr>
        <w:shd w:val="clear" w:color="auto" w:fill="CEC9B7"/>
      </w:tcPr>
    </w:tblStylePr>
    <w:tblStylePr w:type="band1Horz">
      <w:tblPr/>
      <w:tcPr>
        <w:shd w:val="clear" w:color="auto" w:fill="CEC9B7"/>
      </w:tcPr>
    </w:tblStylePr>
  </w:style>
  <w:style w:type="table" w:customStyle="1" w:styleId="Spalvotassraas1">
    <w:name w:val="Spalvotas sąrašas1"/>
    <w:basedOn w:val="prastojilentel"/>
    <w:uiPriority w:val="72"/>
    <w:rPr>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B56E3A"/>
      </w:tcPr>
    </w:tblStylePr>
    <w:tblStylePr w:type="lastRow">
      <w:rPr>
        <w:b/>
        <w:bCs/>
        <w:color w:val="B56E3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
    <w:name w:val="Colorful List - Accent 1"/>
    <w:basedOn w:val="prastojilentel"/>
    <w:uiPriority w:val="72"/>
    <w:rPr>
      <w:color w:val="000000"/>
    </w:rPr>
    <w:tblPr>
      <w:tblStyleRowBandSize w:val="1"/>
      <w:tblStyleColBandSize w:val="1"/>
      <w:tblInd w:w="0" w:type="dxa"/>
      <w:tblCellMar>
        <w:top w:w="0" w:type="dxa"/>
        <w:left w:w="108" w:type="dxa"/>
        <w:bottom w:w="0" w:type="dxa"/>
        <w:right w:w="108" w:type="dxa"/>
      </w:tblCellMar>
    </w:tblPr>
    <w:tcPr>
      <w:shd w:val="clear" w:color="auto" w:fill="F2F4F6"/>
    </w:tcPr>
    <w:tblStylePr w:type="firstRow">
      <w:rPr>
        <w:b/>
        <w:bCs/>
        <w:color w:val="FFFFFF"/>
      </w:rPr>
      <w:tblPr/>
      <w:tcPr>
        <w:tcBorders>
          <w:bottom w:val="single" w:sz="12" w:space="0" w:color="FFFFFF"/>
        </w:tcBorders>
        <w:shd w:val="clear" w:color="auto" w:fill="B56E3A"/>
      </w:tcPr>
    </w:tblStylePr>
    <w:tblStylePr w:type="lastRow">
      <w:rPr>
        <w:b/>
        <w:bCs/>
        <w:color w:val="B56E3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5EA"/>
      </w:tcPr>
    </w:tblStylePr>
    <w:tblStylePr w:type="band1Horz">
      <w:tblPr/>
      <w:tcPr>
        <w:shd w:val="clear" w:color="auto" w:fill="E5EAEE"/>
      </w:tcPr>
    </w:tblStylePr>
  </w:style>
  <w:style w:type="table" w:customStyle="1" w:styleId="ColorfulList-Accent2">
    <w:name w:val="Colorful List - Accent 2"/>
    <w:basedOn w:val="prastojilentel"/>
    <w:uiPriority w:val="72"/>
    <w:rPr>
      <w:color w:val="000000"/>
    </w:rPr>
    <w:tblPr>
      <w:tblStyleRowBandSize w:val="1"/>
      <w:tblStyleColBandSize w:val="1"/>
      <w:tblInd w:w="0" w:type="dxa"/>
      <w:tblCellMar>
        <w:top w:w="0" w:type="dxa"/>
        <w:left w:w="108" w:type="dxa"/>
        <w:bottom w:w="0" w:type="dxa"/>
        <w:right w:w="108" w:type="dxa"/>
      </w:tblCellMar>
    </w:tblPr>
    <w:tcPr>
      <w:shd w:val="clear" w:color="auto" w:fill="FAF3EF"/>
    </w:tcPr>
    <w:tblStylePr w:type="firstRow">
      <w:rPr>
        <w:b/>
        <w:bCs/>
        <w:color w:val="FFFFFF"/>
      </w:rPr>
      <w:tblPr/>
      <w:tcPr>
        <w:tcBorders>
          <w:bottom w:val="single" w:sz="12" w:space="0" w:color="FFFFFF"/>
        </w:tcBorders>
        <w:shd w:val="clear" w:color="auto" w:fill="B56E3A"/>
      </w:tcPr>
    </w:tblStylePr>
    <w:tblStylePr w:type="lastRow">
      <w:rPr>
        <w:b/>
        <w:bCs/>
        <w:color w:val="B56E3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E2D7"/>
      </w:tcPr>
    </w:tblStylePr>
    <w:tblStylePr w:type="band1Horz">
      <w:tblPr/>
      <w:tcPr>
        <w:shd w:val="clear" w:color="auto" w:fill="F4E8DF"/>
      </w:tcPr>
    </w:tblStylePr>
  </w:style>
  <w:style w:type="table" w:customStyle="1" w:styleId="ColorfulList-Accent3">
    <w:name w:val="Colorful List - Accent 3"/>
    <w:basedOn w:val="prastojilentel"/>
    <w:uiPriority w:val="72"/>
    <w:rPr>
      <w:color w:val="000000"/>
    </w:rPr>
    <w:tblPr>
      <w:tblStyleRowBandSize w:val="1"/>
      <w:tblStyleColBandSize w:val="1"/>
      <w:tblInd w:w="0" w:type="dxa"/>
      <w:tblCellMar>
        <w:top w:w="0" w:type="dxa"/>
        <w:left w:w="108" w:type="dxa"/>
        <w:bottom w:w="0" w:type="dxa"/>
        <w:right w:w="108" w:type="dxa"/>
      </w:tblCellMar>
    </w:tblPr>
    <w:tcPr>
      <w:shd w:val="clear" w:color="auto" w:fill="F2F0EE"/>
    </w:tcPr>
    <w:tblStylePr w:type="firstRow">
      <w:rPr>
        <w:b/>
        <w:bCs/>
        <w:color w:val="FFFFFF"/>
      </w:rPr>
      <w:tblPr/>
      <w:tcPr>
        <w:tcBorders>
          <w:bottom w:val="single" w:sz="12" w:space="0" w:color="FFFFFF"/>
        </w:tcBorders>
        <w:shd w:val="clear" w:color="auto" w:fill="98754E"/>
      </w:tcPr>
    </w:tblStylePr>
    <w:tblStylePr w:type="lastRow">
      <w:rPr>
        <w:b/>
        <w:bCs/>
        <w:color w:val="98754E"/>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9D6"/>
      </w:tcPr>
    </w:tblStylePr>
    <w:tblStylePr w:type="band1Horz">
      <w:tblPr/>
      <w:tcPr>
        <w:shd w:val="clear" w:color="auto" w:fill="E5E0DE"/>
      </w:tcPr>
    </w:tblStylePr>
  </w:style>
  <w:style w:type="table" w:customStyle="1" w:styleId="ColorfulList-Accent4">
    <w:name w:val="Colorful List - Accent 4"/>
    <w:basedOn w:val="prastojilentel"/>
    <w:uiPriority w:val="72"/>
    <w:rPr>
      <w:color w:val="000000"/>
    </w:rPr>
    <w:tblPr>
      <w:tblStyleRowBandSize w:val="1"/>
      <w:tblStyleColBandSize w:val="1"/>
      <w:tblInd w:w="0" w:type="dxa"/>
      <w:tblCellMar>
        <w:top w:w="0" w:type="dxa"/>
        <w:left w:w="108" w:type="dxa"/>
        <w:bottom w:w="0" w:type="dxa"/>
        <w:right w:w="108" w:type="dxa"/>
      </w:tblCellMar>
    </w:tblPr>
    <w:tcPr>
      <w:shd w:val="clear" w:color="auto" w:fill="F7F4F0"/>
    </w:tcPr>
    <w:tblStylePr w:type="firstRow">
      <w:rPr>
        <w:b/>
        <w:bCs/>
        <w:color w:val="FFFFFF"/>
      </w:rPr>
      <w:tblPr/>
      <w:tcPr>
        <w:tcBorders>
          <w:bottom w:val="single" w:sz="12" w:space="0" w:color="FFFFFF"/>
        </w:tcBorders>
        <w:shd w:val="clear" w:color="auto" w:fill="61544C"/>
      </w:tcPr>
    </w:tblStylePr>
    <w:tblStylePr w:type="lastRow">
      <w:rPr>
        <w:b/>
        <w:bCs/>
        <w:color w:val="61544C"/>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4DA"/>
      </w:tcPr>
    </w:tblStylePr>
    <w:tblStylePr w:type="band1Horz">
      <w:tblPr/>
      <w:tcPr>
        <w:shd w:val="clear" w:color="auto" w:fill="F0E9E1"/>
      </w:tcPr>
    </w:tblStylePr>
  </w:style>
  <w:style w:type="table" w:customStyle="1" w:styleId="ColorfulList-Accent5">
    <w:name w:val="Colorful List - Accent 5"/>
    <w:basedOn w:val="prastojilentel"/>
    <w:uiPriority w:val="72"/>
    <w:rPr>
      <w:color w:val="000000"/>
    </w:rPr>
    <w:tblPr>
      <w:tblStyleRowBandSize w:val="1"/>
      <w:tblStyleColBandSize w:val="1"/>
      <w:tblInd w:w="0" w:type="dxa"/>
      <w:tblCellMar>
        <w:top w:w="0" w:type="dxa"/>
        <w:left w:w="108" w:type="dxa"/>
        <w:bottom w:w="0" w:type="dxa"/>
        <w:right w:w="108" w:type="dxa"/>
      </w:tblCellMar>
    </w:tblPr>
    <w:tcPr>
      <w:shd w:val="clear" w:color="auto" w:fill="EFF1F2"/>
    </w:tcPr>
    <w:tblStylePr w:type="firstRow">
      <w:rPr>
        <w:b/>
        <w:bCs/>
        <w:color w:val="FFFFFF"/>
      </w:rPr>
      <w:tblPr/>
      <w:tcPr>
        <w:tcBorders>
          <w:bottom w:val="single" w:sz="12" w:space="0" w:color="FFFFFF"/>
        </w:tcBorders>
        <w:shd w:val="clear" w:color="auto" w:fill="7F7657"/>
      </w:tcPr>
    </w:tblStylePr>
    <w:tblStylePr w:type="lastRow">
      <w:rPr>
        <w:b/>
        <w:bCs/>
        <w:color w:val="7F7657"/>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DEDF"/>
      </w:tcPr>
    </w:tblStylePr>
    <w:tblStylePr w:type="band1Horz">
      <w:tblPr/>
      <w:tcPr>
        <w:shd w:val="clear" w:color="auto" w:fill="DFE4E5"/>
      </w:tcPr>
    </w:tblStylePr>
  </w:style>
  <w:style w:type="table" w:customStyle="1" w:styleId="ColorfulList-Accent6">
    <w:name w:val="Colorful List - Accent 6"/>
    <w:basedOn w:val="prastojilentel"/>
    <w:uiPriority w:val="72"/>
    <w:rPr>
      <w:color w:val="000000"/>
    </w:rPr>
    <w:tblPr>
      <w:tblStyleRowBandSize w:val="1"/>
      <w:tblStyleColBandSize w:val="1"/>
      <w:tblInd w:w="0" w:type="dxa"/>
      <w:tblCellMar>
        <w:top w:w="0" w:type="dxa"/>
        <w:left w:w="108" w:type="dxa"/>
        <w:bottom w:w="0" w:type="dxa"/>
        <w:right w:w="108" w:type="dxa"/>
      </w:tblCellMar>
    </w:tblPr>
    <w:tcPr>
      <w:shd w:val="clear" w:color="auto" w:fill="F5F4F0"/>
    </w:tcPr>
    <w:tblStylePr w:type="firstRow">
      <w:rPr>
        <w:b/>
        <w:bCs/>
        <w:color w:val="FFFFFF"/>
      </w:rPr>
      <w:tblPr/>
      <w:tcPr>
        <w:tcBorders>
          <w:bottom w:val="single" w:sz="12" w:space="0" w:color="FFFFFF"/>
        </w:tcBorders>
        <w:shd w:val="clear" w:color="auto" w:fill="525F62"/>
      </w:tcPr>
    </w:tblStylePr>
    <w:tblStylePr w:type="lastRow">
      <w:rPr>
        <w:b/>
        <w:bCs/>
        <w:color w:val="525F6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4DB"/>
      </w:tcPr>
    </w:tblStylePr>
    <w:tblStylePr w:type="band1Horz">
      <w:tblPr/>
      <w:tcPr>
        <w:shd w:val="clear" w:color="auto" w:fill="EBE9E2"/>
      </w:tcPr>
    </w:tblStylePr>
  </w:style>
  <w:style w:type="table" w:customStyle="1" w:styleId="Spalvotasspalvinimas1">
    <w:name w:val="Spalvotas spalvinimas1"/>
    <w:basedOn w:val="prastojilentel"/>
    <w:uiPriority w:val="71"/>
    <w:rPr>
      <w:color w:val="000000"/>
    </w:rPr>
    <w:tblPr>
      <w:tblStyleRowBandSize w:val="1"/>
      <w:tblStyleColBandSize w:val="1"/>
      <w:tblInd w:w="0" w:type="dxa"/>
      <w:tblBorders>
        <w:top w:val="single" w:sz="24" w:space="0" w:color="CC8E60"/>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C8E6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
    <w:name w:val="Colorful Shading - Accent 1"/>
    <w:basedOn w:val="prastojilentel"/>
    <w:uiPriority w:val="71"/>
    <w:rPr>
      <w:color w:val="000000"/>
    </w:rPr>
    <w:tblPr>
      <w:tblStyleRowBandSize w:val="1"/>
      <w:tblStyleColBandSize w:val="1"/>
      <w:tblInd w:w="0" w:type="dxa"/>
      <w:tblBorders>
        <w:top w:val="single" w:sz="24" w:space="0" w:color="CC8E60"/>
        <w:left w:val="single" w:sz="4" w:space="0" w:color="7E97AD"/>
        <w:bottom w:val="single" w:sz="4" w:space="0" w:color="7E97AD"/>
        <w:right w:val="single" w:sz="4" w:space="0" w:color="7E97AD"/>
        <w:insideH w:val="single" w:sz="4" w:space="0" w:color="FFFFFF"/>
        <w:insideV w:val="single" w:sz="4" w:space="0" w:color="FFFFFF"/>
      </w:tblBorders>
      <w:tblCellMar>
        <w:top w:w="0" w:type="dxa"/>
        <w:left w:w="108" w:type="dxa"/>
        <w:bottom w:w="0" w:type="dxa"/>
        <w:right w:w="108" w:type="dxa"/>
      </w:tblCellMar>
    </w:tblPr>
    <w:tcPr>
      <w:shd w:val="clear" w:color="auto" w:fill="F2F4F6"/>
    </w:tcPr>
    <w:tblStylePr w:type="firstRow">
      <w:rPr>
        <w:b/>
        <w:bCs/>
      </w:rPr>
      <w:tblPr/>
      <w:tcPr>
        <w:tcBorders>
          <w:top w:val="nil"/>
          <w:left w:val="nil"/>
          <w:bottom w:val="single" w:sz="24" w:space="0" w:color="CC8E6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55A6D"/>
      </w:tcPr>
    </w:tblStylePr>
    <w:tblStylePr w:type="firstCol">
      <w:rPr>
        <w:color w:val="FFFFFF"/>
      </w:rPr>
      <w:tblPr/>
      <w:tcPr>
        <w:tcBorders>
          <w:top w:val="nil"/>
          <w:left w:val="nil"/>
          <w:bottom w:val="nil"/>
          <w:right w:val="nil"/>
          <w:insideH w:val="single" w:sz="4" w:space="0" w:color="455A6D"/>
          <w:insideV w:val="nil"/>
        </w:tcBorders>
        <w:shd w:val="clear" w:color="auto" w:fill="455A6D"/>
      </w:tcPr>
    </w:tblStylePr>
    <w:tblStylePr w:type="lastCol">
      <w:rPr>
        <w:color w:val="FFFFFF"/>
      </w:rPr>
      <w:tblPr/>
      <w:tcPr>
        <w:tcBorders>
          <w:top w:val="nil"/>
          <w:left w:val="nil"/>
          <w:bottom w:val="nil"/>
          <w:right w:val="nil"/>
          <w:insideH w:val="nil"/>
          <w:insideV w:val="nil"/>
        </w:tcBorders>
        <w:shd w:val="clear" w:color="auto" w:fill="455A6D"/>
      </w:tcPr>
    </w:tblStylePr>
    <w:tblStylePr w:type="band1Vert">
      <w:tblPr/>
      <w:tcPr>
        <w:shd w:val="clear" w:color="auto" w:fill="CBD5DE"/>
      </w:tcPr>
    </w:tblStylePr>
    <w:tblStylePr w:type="band1Horz">
      <w:tblPr/>
      <w:tcPr>
        <w:shd w:val="clear" w:color="auto" w:fill="BECBD6"/>
      </w:tcPr>
    </w:tblStylePr>
    <w:tblStylePr w:type="neCell">
      <w:rPr>
        <w:color w:val="000000"/>
      </w:rPr>
    </w:tblStylePr>
    <w:tblStylePr w:type="nwCell">
      <w:rPr>
        <w:color w:val="000000"/>
      </w:rPr>
    </w:tblStylePr>
  </w:style>
  <w:style w:type="table" w:customStyle="1" w:styleId="ColorfulShading-Accent2">
    <w:name w:val="Colorful Shading - Accent 2"/>
    <w:basedOn w:val="prastojilentel"/>
    <w:uiPriority w:val="71"/>
    <w:rPr>
      <w:color w:val="000000"/>
    </w:rPr>
    <w:tblPr>
      <w:tblStyleRowBandSize w:val="1"/>
      <w:tblStyleColBandSize w:val="1"/>
      <w:tblInd w:w="0" w:type="dxa"/>
      <w:tblBorders>
        <w:top w:val="single" w:sz="24" w:space="0" w:color="CC8E60"/>
        <w:left w:val="single" w:sz="4" w:space="0" w:color="CC8E60"/>
        <w:bottom w:val="single" w:sz="4" w:space="0" w:color="CC8E60"/>
        <w:right w:val="single" w:sz="4" w:space="0" w:color="CC8E60"/>
        <w:insideH w:val="single" w:sz="4" w:space="0" w:color="FFFFFF"/>
        <w:insideV w:val="single" w:sz="4" w:space="0" w:color="FFFFFF"/>
      </w:tblBorders>
      <w:tblCellMar>
        <w:top w:w="0" w:type="dxa"/>
        <w:left w:w="108" w:type="dxa"/>
        <w:bottom w:w="0" w:type="dxa"/>
        <w:right w:w="108" w:type="dxa"/>
      </w:tblCellMar>
    </w:tblPr>
    <w:tcPr>
      <w:shd w:val="clear" w:color="auto" w:fill="FAF3EF"/>
    </w:tcPr>
    <w:tblStylePr w:type="firstRow">
      <w:rPr>
        <w:b/>
        <w:bCs/>
      </w:rPr>
      <w:tblPr/>
      <w:tcPr>
        <w:tcBorders>
          <w:top w:val="nil"/>
          <w:left w:val="nil"/>
          <w:bottom w:val="single" w:sz="24" w:space="0" w:color="CC8E6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8522B"/>
      </w:tcPr>
    </w:tblStylePr>
    <w:tblStylePr w:type="firstCol">
      <w:rPr>
        <w:color w:val="FFFFFF"/>
      </w:rPr>
      <w:tblPr/>
      <w:tcPr>
        <w:tcBorders>
          <w:top w:val="nil"/>
          <w:left w:val="nil"/>
          <w:bottom w:val="nil"/>
          <w:right w:val="nil"/>
          <w:insideH w:val="single" w:sz="4" w:space="0" w:color="88522B"/>
          <w:insideV w:val="nil"/>
        </w:tcBorders>
        <w:shd w:val="clear" w:color="auto" w:fill="88522B"/>
      </w:tcPr>
    </w:tblStylePr>
    <w:tblStylePr w:type="lastCol">
      <w:rPr>
        <w:color w:val="FFFFFF"/>
      </w:rPr>
      <w:tblPr/>
      <w:tcPr>
        <w:tcBorders>
          <w:top w:val="nil"/>
          <w:left w:val="nil"/>
          <w:bottom w:val="nil"/>
          <w:right w:val="nil"/>
          <w:insideH w:val="nil"/>
          <w:insideV w:val="nil"/>
        </w:tcBorders>
        <w:shd w:val="clear" w:color="auto" w:fill="88522B"/>
      </w:tcPr>
    </w:tblStylePr>
    <w:tblStylePr w:type="band1Vert">
      <w:tblPr/>
      <w:tcPr>
        <w:shd w:val="clear" w:color="auto" w:fill="EAD1BF"/>
      </w:tcPr>
    </w:tblStylePr>
    <w:tblStylePr w:type="band1Horz">
      <w:tblPr/>
      <w:tcPr>
        <w:shd w:val="clear" w:color="auto" w:fill="E5C6AF"/>
      </w:tcPr>
    </w:tblStylePr>
    <w:tblStylePr w:type="neCell">
      <w:rPr>
        <w:color w:val="000000"/>
      </w:rPr>
    </w:tblStylePr>
    <w:tblStylePr w:type="nwCell">
      <w:rPr>
        <w:color w:val="000000"/>
      </w:rPr>
    </w:tblStylePr>
  </w:style>
  <w:style w:type="table" w:customStyle="1" w:styleId="ColorfulShading-Accent3">
    <w:name w:val="Colorful Shading - Accent 3"/>
    <w:basedOn w:val="prastojilentel"/>
    <w:uiPriority w:val="71"/>
    <w:rPr>
      <w:color w:val="000000"/>
    </w:rPr>
    <w:tblPr>
      <w:tblStyleRowBandSize w:val="1"/>
      <w:tblStyleColBandSize w:val="1"/>
      <w:tblInd w:w="0" w:type="dxa"/>
      <w:tblBorders>
        <w:top w:val="single" w:sz="24" w:space="0" w:color="B4936D"/>
        <w:left w:val="single" w:sz="4" w:space="0" w:color="7A6A60"/>
        <w:bottom w:val="single" w:sz="4" w:space="0" w:color="7A6A60"/>
        <w:right w:val="single" w:sz="4" w:space="0" w:color="7A6A60"/>
        <w:insideH w:val="single" w:sz="4" w:space="0" w:color="FFFFFF"/>
        <w:insideV w:val="single" w:sz="4" w:space="0" w:color="FFFFFF"/>
      </w:tblBorders>
      <w:tblCellMar>
        <w:top w:w="0" w:type="dxa"/>
        <w:left w:w="108" w:type="dxa"/>
        <w:bottom w:w="0" w:type="dxa"/>
        <w:right w:w="108" w:type="dxa"/>
      </w:tblCellMar>
    </w:tblPr>
    <w:tcPr>
      <w:shd w:val="clear" w:color="auto" w:fill="F2F0EE"/>
    </w:tcPr>
    <w:tblStylePr w:type="firstRow">
      <w:rPr>
        <w:b/>
        <w:bCs/>
      </w:rPr>
      <w:tblPr/>
      <w:tcPr>
        <w:tcBorders>
          <w:top w:val="nil"/>
          <w:left w:val="nil"/>
          <w:bottom w:val="single" w:sz="24" w:space="0" w:color="B4936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93F39"/>
      </w:tcPr>
    </w:tblStylePr>
    <w:tblStylePr w:type="firstCol">
      <w:rPr>
        <w:color w:val="FFFFFF"/>
      </w:rPr>
      <w:tblPr/>
      <w:tcPr>
        <w:tcBorders>
          <w:top w:val="nil"/>
          <w:left w:val="nil"/>
          <w:bottom w:val="nil"/>
          <w:right w:val="nil"/>
          <w:insideH w:val="single" w:sz="4" w:space="0" w:color="493F39"/>
          <w:insideV w:val="nil"/>
        </w:tcBorders>
        <w:shd w:val="clear" w:color="auto" w:fill="493F39"/>
      </w:tcPr>
    </w:tblStylePr>
    <w:tblStylePr w:type="lastCol">
      <w:rPr>
        <w:color w:val="FFFFFF"/>
      </w:rPr>
      <w:tblPr/>
      <w:tcPr>
        <w:tcBorders>
          <w:top w:val="nil"/>
          <w:left w:val="nil"/>
          <w:bottom w:val="nil"/>
          <w:right w:val="nil"/>
          <w:insideH w:val="nil"/>
          <w:insideV w:val="nil"/>
        </w:tcBorders>
        <w:shd w:val="clear" w:color="auto" w:fill="493F39"/>
      </w:tcPr>
    </w:tblStylePr>
    <w:tblStylePr w:type="band1Vert">
      <w:tblPr/>
      <w:tcPr>
        <w:shd w:val="clear" w:color="auto" w:fill="CBC2BD"/>
      </w:tcPr>
    </w:tblStylePr>
    <w:tblStylePr w:type="band1Horz">
      <w:tblPr/>
      <w:tcPr>
        <w:shd w:val="clear" w:color="auto" w:fill="BEB4AD"/>
      </w:tcPr>
    </w:tblStylePr>
  </w:style>
  <w:style w:type="table" w:customStyle="1" w:styleId="ColorfulShading-Accent4">
    <w:name w:val="Colorful Shading - Accent 4"/>
    <w:basedOn w:val="prastojilentel"/>
    <w:uiPriority w:val="71"/>
    <w:rPr>
      <w:color w:val="000000"/>
    </w:rPr>
    <w:tblPr>
      <w:tblStyleRowBandSize w:val="1"/>
      <w:tblStyleColBandSize w:val="1"/>
      <w:tblInd w:w="0" w:type="dxa"/>
      <w:tblBorders>
        <w:top w:val="single" w:sz="24" w:space="0" w:color="7A6A60"/>
        <w:left w:val="single" w:sz="4" w:space="0" w:color="B4936D"/>
        <w:bottom w:val="single" w:sz="4" w:space="0" w:color="B4936D"/>
        <w:right w:val="single" w:sz="4" w:space="0" w:color="B4936D"/>
        <w:insideH w:val="single" w:sz="4" w:space="0" w:color="FFFFFF"/>
        <w:insideV w:val="single" w:sz="4" w:space="0" w:color="FFFFFF"/>
      </w:tblBorders>
      <w:tblCellMar>
        <w:top w:w="0" w:type="dxa"/>
        <w:left w:w="108" w:type="dxa"/>
        <w:bottom w:w="0" w:type="dxa"/>
        <w:right w:w="108" w:type="dxa"/>
      </w:tblCellMar>
    </w:tblPr>
    <w:tcPr>
      <w:shd w:val="clear" w:color="auto" w:fill="F7F4F0"/>
    </w:tcPr>
    <w:tblStylePr w:type="firstRow">
      <w:rPr>
        <w:b/>
        <w:bCs/>
      </w:rPr>
      <w:tblPr/>
      <w:tcPr>
        <w:tcBorders>
          <w:top w:val="nil"/>
          <w:left w:val="nil"/>
          <w:bottom w:val="single" w:sz="24" w:space="0" w:color="7A6A6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2583B"/>
      </w:tcPr>
    </w:tblStylePr>
    <w:tblStylePr w:type="firstCol">
      <w:rPr>
        <w:color w:val="FFFFFF"/>
      </w:rPr>
      <w:tblPr/>
      <w:tcPr>
        <w:tcBorders>
          <w:top w:val="nil"/>
          <w:left w:val="nil"/>
          <w:bottom w:val="nil"/>
          <w:right w:val="nil"/>
          <w:insideH w:val="single" w:sz="4" w:space="0" w:color="72583B"/>
          <w:insideV w:val="nil"/>
        </w:tcBorders>
        <w:shd w:val="clear" w:color="auto" w:fill="72583B"/>
      </w:tcPr>
    </w:tblStylePr>
    <w:tblStylePr w:type="lastCol">
      <w:rPr>
        <w:color w:val="FFFFFF"/>
      </w:rPr>
      <w:tblPr/>
      <w:tcPr>
        <w:tcBorders>
          <w:top w:val="nil"/>
          <w:left w:val="nil"/>
          <w:bottom w:val="nil"/>
          <w:right w:val="nil"/>
          <w:insideH w:val="nil"/>
          <w:insideV w:val="nil"/>
        </w:tcBorders>
        <w:shd w:val="clear" w:color="auto" w:fill="72583B"/>
      </w:tcPr>
    </w:tblStylePr>
    <w:tblStylePr w:type="band1Vert">
      <w:tblPr/>
      <w:tcPr>
        <w:shd w:val="clear" w:color="auto" w:fill="E1D3C4"/>
      </w:tcPr>
    </w:tblStylePr>
    <w:tblStylePr w:type="band1Horz">
      <w:tblPr/>
      <w:tcPr>
        <w:shd w:val="clear" w:color="auto" w:fill="D9C9B6"/>
      </w:tcPr>
    </w:tblStylePr>
    <w:tblStylePr w:type="neCell">
      <w:rPr>
        <w:color w:val="000000"/>
      </w:rPr>
    </w:tblStylePr>
    <w:tblStylePr w:type="nwCell">
      <w:rPr>
        <w:color w:val="000000"/>
      </w:rPr>
    </w:tblStylePr>
  </w:style>
  <w:style w:type="table" w:customStyle="1" w:styleId="ColorfulShading-Accent5">
    <w:name w:val="Colorful Shading - Accent 5"/>
    <w:basedOn w:val="prastojilentel"/>
    <w:uiPriority w:val="71"/>
    <w:rPr>
      <w:color w:val="000000"/>
    </w:rPr>
    <w:tblPr>
      <w:tblStyleRowBandSize w:val="1"/>
      <w:tblStyleColBandSize w:val="1"/>
      <w:tblInd w:w="0" w:type="dxa"/>
      <w:tblBorders>
        <w:top w:val="single" w:sz="24" w:space="0" w:color="9D936F"/>
        <w:left w:val="single" w:sz="4" w:space="0" w:color="67787B"/>
        <w:bottom w:val="single" w:sz="4" w:space="0" w:color="67787B"/>
        <w:right w:val="single" w:sz="4" w:space="0" w:color="67787B"/>
        <w:insideH w:val="single" w:sz="4" w:space="0" w:color="FFFFFF"/>
        <w:insideV w:val="single" w:sz="4" w:space="0" w:color="FFFFFF"/>
      </w:tblBorders>
      <w:tblCellMar>
        <w:top w:w="0" w:type="dxa"/>
        <w:left w:w="108" w:type="dxa"/>
        <w:bottom w:w="0" w:type="dxa"/>
        <w:right w:w="108" w:type="dxa"/>
      </w:tblCellMar>
    </w:tblPr>
    <w:tcPr>
      <w:shd w:val="clear" w:color="auto" w:fill="EFF1F2"/>
    </w:tcPr>
    <w:tblStylePr w:type="firstRow">
      <w:rPr>
        <w:b/>
        <w:bCs/>
      </w:rPr>
      <w:tblPr/>
      <w:tcPr>
        <w:tcBorders>
          <w:top w:val="nil"/>
          <w:left w:val="nil"/>
          <w:bottom w:val="single" w:sz="24" w:space="0" w:color="9D936F"/>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3D4749"/>
      </w:tcPr>
    </w:tblStylePr>
    <w:tblStylePr w:type="firstCol">
      <w:rPr>
        <w:color w:val="FFFFFF"/>
      </w:rPr>
      <w:tblPr/>
      <w:tcPr>
        <w:tcBorders>
          <w:top w:val="nil"/>
          <w:left w:val="nil"/>
          <w:bottom w:val="nil"/>
          <w:right w:val="nil"/>
          <w:insideH w:val="single" w:sz="4" w:space="0" w:color="3D4749"/>
          <w:insideV w:val="nil"/>
        </w:tcBorders>
        <w:shd w:val="clear" w:color="auto" w:fill="3D4749"/>
      </w:tcPr>
    </w:tblStylePr>
    <w:tblStylePr w:type="lastCol">
      <w:rPr>
        <w:color w:val="FFFFFF"/>
      </w:rPr>
      <w:tblPr/>
      <w:tcPr>
        <w:tcBorders>
          <w:top w:val="nil"/>
          <w:left w:val="nil"/>
          <w:bottom w:val="nil"/>
          <w:right w:val="nil"/>
          <w:insideH w:val="nil"/>
          <w:insideV w:val="nil"/>
        </w:tcBorders>
        <w:shd w:val="clear" w:color="auto" w:fill="3D4749"/>
      </w:tcPr>
    </w:tblStylePr>
    <w:tblStylePr w:type="band1Vert">
      <w:tblPr/>
      <w:tcPr>
        <w:shd w:val="clear" w:color="auto" w:fill="C1C9CB"/>
      </w:tcPr>
    </w:tblStylePr>
    <w:tblStylePr w:type="band1Horz">
      <w:tblPr/>
      <w:tcPr>
        <w:shd w:val="clear" w:color="auto" w:fill="B1BCBE"/>
      </w:tcPr>
    </w:tblStylePr>
    <w:tblStylePr w:type="neCell">
      <w:rPr>
        <w:color w:val="000000"/>
      </w:rPr>
    </w:tblStylePr>
    <w:tblStylePr w:type="nwCell">
      <w:rPr>
        <w:color w:val="000000"/>
      </w:rPr>
    </w:tblStylePr>
  </w:style>
  <w:style w:type="table" w:customStyle="1" w:styleId="ColorfulShading-Accent6">
    <w:name w:val="Colorful Shading - Accent 6"/>
    <w:basedOn w:val="prastojilentel"/>
    <w:uiPriority w:val="71"/>
    <w:rPr>
      <w:color w:val="000000"/>
    </w:rPr>
    <w:tblPr>
      <w:tblStyleRowBandSize w:val="1"/>
      <w:tblStyleColBandSize w:val="1"/>
      <w:tblInd w:w="0" w:type="dxa"/>
      <w:tblBorders>
        <w:top w:val="single" w:sz="24" w:space="0" w:color="67787B"/>
        <w:left w:val="single" w:sz="4" w:space="0" w:color="9D936F"/>
        <w:bottom w:val="single" w:sz="4" w:space="0" w:color="9D936F"/>
        <w:right w:val="single" w:sz="4" w:space="0" w:color="9D936F"/>
        <w:insideH w:val="single" w:sz="4" w:space="0" w:color="FFFFFF"/>
        <w:insideV w:val="single" w:sz="4" w:space="0" w:color="FFFFFF"/>
      </w:tblBorders>
      <w:tblCellMar>
        <w:top w:w="0" w:type="dxa"/>
        <w:left w:w="108" w:type="dxa"/>
        <w:bottom w:w="0" w:type="dxa"/>
        <w:right w:w="108" w:type="dxa"/>
      </w:tblCellMar>
    </w:tblPr>
    <w:tcPr>
      <w:shd w:val="clear" w:color="auto" w:fill="F5F4F0"/>
    </w:tcPr>
    <w:tblStylePr w:type="firstRow">
      <w:rPr>
        <w:b/>
        <w:bCs/>
      </w:rPr>
      <w:tblPr/>
      <w:tcPr>
        <w:tcBorders>
          <w:top w:val="nil"/>
          <w:left w:val="nil"/>
          <w:bottom w:val="single" w:sz="24" w:space="0" w:color="67787B"/>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F5841"/>
      </w:tcPr>
    </w:tblStylePr>
    <w:tblStylePr w:type="firstCol">
      <w:rPr>
        <w:color w:val="FFFFFF"/>
      </w:rPr>
      <w:tblPr/>
      <w:tcPr>
        <w:tcBorders>
          <w:top w:val="nil"/>
          <w:left w:val="nil"/>
          <w:bottom w:val="nil"/>
          <w:right w:val="nil"/>
          <w:insideH w:val="single" w:sz="4" w:space="0" w:color="5F5841"/>
          <w:insideV w:val="nil"/>
        </w:tcBorders>
        <w:shd w:val="clear" w:color="auto" w:fill="5F5841"/>
      </w:tcPr>
    </w:tblStylePr>
    <w:tblStylePr w:type="lastCol">
      <w:rPr>
        <w:color w:val="FFFFFF"/>
      </w:rPr>
      <w:tblPr/>
      <w:tcPr>
        <w:tcBorders>
          <w:top w:val="nil"/>
          <w:left w:val="nil"/>
          <w:bottom w:val="nil"/>
          <w:right w:val="nil"/>
          <w:insideH w:val="nil"/>
          <w:insideV w:val="nil"/>
        </w:tcBorders>
        <w:shd w:val="clear" w:color="auto" w:fill="5F5841"/>
      </w:tcPr>
    </w:tblStylePr>
    <w:tblStylePr w:type="band1Vert">
      <w:tblPr/>
      <w:tcPr>
        <w:shd w:val="clear" w:color="auto" w:fill="D7D3C5"/>
      </w:tcPr>
    </w:tblStylePr>
    <w:tblStylePr w:type="band1Horz">
      <w:tblPr/>
      <w:tcPr>
        <w:shd w:val="clear" w:color="auto" w:fill="CEC9B7"/>
      </w:tcPr>
    </w:tblStylePr>
    <w:tblStylePr w:type="neCell">
      <w:rPr>
        <w:color w:val="000000"/>
      </w:rPr>
    </w:tblStylePr>
    <w:tblStylePr w:type="nwCell">
      <w:rPr>
        <w:color w:val="000000"/>
      </w:rPr>
    </w:tblStylePr>
  </w:style>
  <w:style w:type="character" w:styleId="Komentaronuoroda">
    <w:name w:val="annotation reference"/>
    <w:uiPriority w:val="99"/>
    <w:semiHidden/>
    <w:unhideWhenUsed/>
    <w:rPr>
      <w:sz w:val="16"/>
    </w:rPr>
  </w:style>
  <w:style w:type="paragraph" w:styleId="Komentarotekstas">
    <w:name w:val="annotation text"/>
    <w:basedOn w:val="prastasis"/>
    <w:link w:val="KomentarotekstasDiagrama"/>
    <w:uiPriority w:val="99"/>
    <w:semiHidden/>
    <w:unhideWhenUsed/>
    <w:pPr>
      <w:spacing w:line="240" w:lineRule="auto"/>
    </w:pPr>
  </w:style>
  <w:style w:type="character" w:customStyle="1" w:styleId="KomentarotekstasDiagrama">
    <w:name w:val="Komentaro tekstas Diagrama"/>
    <w:link w:val="Komentarotekstas"/>
    <w:uiPriority w:val="99"/>
    <w:semiHidden/>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link w:val="Komentarotema"/>
    <w:uiPriority w:val="99"/>
    <w:semiHidden/>
    <w:rPr>
      <w:b/>
      <w:bCs/>
      <w:sz w:val="20"/>
    </w:rPr>
  </w:style>
  <w:style w:type="table" w:customStyle="1" w:styleId="Tamsussraas1">
    <w:name w:val="Tamsus sąrašas1"/>
    <w:basedOn w:val="prastojilentel"/>
    <w:uiPriority w:val="70"/>
    <w:rPr>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
    <w:name w:val="Dark List - Accent 1"/>
    <w:basedOn w:val="prastojilentel"/>
    <w:uiPriority w:val="70"/>
    <w:rPr>
      <w:color w:val="FFFFFF"/>
    </w:rPr>
    <w:tblPr>
      <w:tblStyleRowBandSize w:val="1"/>
      <w:tblStyleColBandSize w:val="1"/>
      <w:tblInd w:w="0" w:type="dxa"/>
      <w:tblCellMar>
        <w:top w:w="0" w:type="dxa"/>
        <w:left w:w="108" w:type="dxa"/>
        <w:bottom w:w="0" w:type="dxa"/>
        <w:right w:w="108" w:type="dxa"/>
      </w:tblCellMar>
    </w:tblPr>
    <w:tcPr>
      <w:shd w:val="clear" w:color="auto" w:fill="7E97A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94B5A"/>
      </w:tcPr>
    </w:tblStylePr>
    <w:tblStylePr w:type="firstCol">
      <w:tblPr/>
      <w:tcPr>
        <w:tcBorders>
          <w:top w:val="nil"/>
          <w:left w:val="nil"/>
          <w:bottom w:val="nil"/>
          <w:right w:val="single" w:sz="18" w:space="0" w:color="FFFFFF"/>
          <w:insideH w:val="nil"/>
          <w:insideV w:val="nil"/>
        </w:tcBorders>
        <w:shd w:val="clear" w:color="auto" w:fill="577188"/>
      </w:tcPr>
    </w:tblStylePr>
    <w:tblStylePr w:type="lastCol">
      <w:tblPr/>
      <w:tcPr>
        <w:tcBorders>
          <w:top w:val="nil"/>
          <w:left w:val="single" w:sz="18" w:space="0" w:color="FFFFFF"/>
          <w:bottom w:val="nil"/>
          <w:right w:val="nil"/>
          <w:insideH w:val="nil"/>
          <w:insideV w:val="nil"/>
        </w:tcBorders>
        <w:shd w:val="clear" w:color="auto" w:fill="577188"/>
      </w:tcPr>
    </w:tblStylePr>
    <w:tblStylePr w:type="band1Vert">
      <w:tblPr/>
      <w:tcPr>
        <w:tcBorders>
          <w:top w:val="nil"/>
          <w:left w:val="nil"/>
          <w:bottom w:val="nil"/>
          <w:right w:val="nil"/>
          <w:insideH w:val="nil"/>
          <w:insideV w:val="nil"/>
        </w:tcBorders>
        <w:shd w:val="clear" w:color="auto" w:fill="577188"/>
      </w:tcPr>
    </w:tblStylePr>
    <w:tblStylePr w:type="band1Horz">
      <w:tblPr/>
      <w:tcPr>
        <w:tcBorders>
          <w:top w:val="nil"/>
          <w:left w:val="nil"/>
          <w:bottom w:val="nil"/>
          <w:right w:val="nil"/>
          <w:insideH w:val="nil"/>
          <w:insideV w:val="nil"/>
        </w:tcBorders>
        <w:shd w:val="clear" w:color="auto" w:fill="577188"/>
      </w:tcPr>
    </w:tblStylePr>
  </w:style>
  <w:style w:type="table" w:customStyle="1" w:styleId="DarkList-Accent2">
    <w:name w:val="Dark List - Accent 2"/>
    <w:basedOn w:val="prastojilentel"/>
    <w:uiPriority w:val="70"/>
    <w:rPr>
      <w:color w:val="FFFFFF"/>
    </w:rPr>
    <w:tblPr>
      <w:tblStyleRowBandSize w:val="1"/>
      <w:tblStyleColBandSize w:val="1"/>
      <w:tblInd w:w="0" w:type="dxa"/>
      <w:tblCellMar>
        <w:top w:w="0" w:type="dxa"/>
        <w:left w:w="108" w:type="dxa"/>
        <w:bottom w:w="0" w:type="dxa"/>
        <w:right w:w="108" w:type="dxa"/>
      </w:tblCellMar>
    </w:tblPr>
    <w:tcPr>
      <w:shd w:val="clear" w:color="auto" w:fill="CC8E6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14424"/>
      </w:tcPr>
    </w:tblStylePr>
    <w:tblStylePr w:type="firstCol">
      <w:tblPr/>
      <w:tcPr>
        <w:tcBorders>
          <w:top w:val="nil"/>
          <w:left w:val="nil"/>
          <w:bottom w:val="nil"/>
          <w:right w:val="single" w:sz="18" w:space="0" w:color="FFFFFF"/>
          <w:insideH w:val="nil"/>
          <w:insideV w:val="nil"/>
        </w:tcBorders>
        <w:shd w:val="clear" w:color="auto" w:fill="AA6736"/>
      </w:tcPr>
    </w:tblStylePr>
    <w:tblStylePr w:type="lastCol">
      <w:tblPr/>
      <w:tcPr>
        <w:tcBorders>
          <w:top w:val="nil"/>
          <w:left w:val="single" w:sz="18" w:space="0" w:color="FFFFFF"/>
          <w:bottom w:val="nil"/>
          <w:right w:val="nil"/>
          <w:insideH w:val="nil"/>
          <w:insideV w:val="nil"/>
        </w:tcBorders>
        <w:shd w:val="clear" w:color="auto" w:fill="AA6736"/>
      </w:tcPr>
    </w:tblStylePr>
    <w:tblStylePr w:type="band1Vert">
      <w:tblPr/>
      <w:tcPr>
        <w:tcBorders>
          <w:top w:val="nil"/>
          <w:left w:val="nil"/>
          <w:bottom w:val="nil"/>
          <w:right w:val="nil"/>
          <w:insideH w:val="nil"/>
          <w:insideV w:val="nil"/>
        </w:tcBorders>
        <w:shd w:val="clear" w:color="auto" w:fill="AA6736"/>
      </w:tcPr>
    </w:tblStylePr>
    <w:tblStylePr w:type="band1Horz">
      <w:tblPr/>
      <w:tcPr>
        <w:tcBorders>
          <w:top w:val="nil"/>
          <w:left w:val="nil"/>
          <w:bottom w:val="nil"/>
          <w:right w:val="nil"/>
          <w:insideH w:val="nil"/>
          <w:insideV w:val="nil"/>
        </w:tcBorders>
        <w:shd w:val="clear" w:color="auto" w:fill="AA6736"/>
      </w:tcPr>
    </w:tblStylePr>
  </w:style>
  <w:style w:type="table" w:customStyle="1" w:styleId="DarkList-Accent3">
    <w:name w:val="Dark List - Accent 3"/>
    <w:basedOn w:val="prastojilentel"/>
    <w:uiPriority w:val="70"/>
    <w:rPr>
      <w:color w:val="FFFFFF"/>
    </w:rPr>
    <w:tblPr>
      <w:tblStyleRowBandSize w:val="1"/>
      <w:tblStyleColBandSize w:val="1"/>
      <w:tblInd w:w="0" w:type="dxa"/>
      <w:tblCellMar>
        <w:top w:w="0" w:type="dxa"/>
        <w:left w:w="108" w:type="dxa"/>
        <w:bottom w:w="0" w:type="dxa"/>
        <w:right w:w="108" w:type="dxa"/>
      </w:tblCellMar>
    </w:tblPr>
    <w:tcPr>
      <w:shd w:val="clear" w:color="auto" w:fill="7A6A6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C342F"/>
      </w:tcPr>
    </w:tblStylePr>
    <w:tblStylePr w:type="firstCol">
      <w:tblPr/>
      <w:tcPr>
        <w:tcBorders>
          <w:top w:val="nil"/>
          <w:left w:val="nil"/>
          <w:bottom w:val="nil"/>
          <w:right w:val="single" w:sz="18" w:space="0" w:color="FFFFFF"/>
          <w:insideH w:val="nil"/>
          <w:insideV w:val="nil"/>
        </w:tcBorders>
        <w:shd w:val="clear" w:color="auto" w:fill="5B4F47"/>
      </w:tcPr>
    </w:tblStylePr>
    <w:tblStylePr w:type="lastCol">
      <w:tblPr/>
      <w:tcPr>
        <w:tcBorders>
          <w:top w:val="nil"/>
          <w:left w:val="single" w:sz="18" w:space="0" w:color="FFFFFF"/>
          <w:bottom w:val="nil"/>
          <w:right w:val="nil"/>
          <w:insideH w:val="nil"/>
          <w:insideV w:val="nil"/>
        </w:tcBorders>
        <w:shd w:val="clear" w:color="auto" w:fill="5B4F47"/>
      </w:tcPr>
    </w:tblStylePr>
    <w:tblStylePr w:type="band1Vert">
      <w:tblPr/>
      <w:tcPr>
        <w:tcBorders>
          <w:top w:val="nil"/>
          <w:left w:val="nil"/>
          <w:bottom w:val="nil"/>
          <w:right w:val="nil"/>
          <w:insideH w:val="nil"/>
          <w:insideV w:val="nil"/>
        </w:tcBorders>
        <w:shd w:val="clear" w:color="auto" w:fill="5B4F47"/>
      </w:tcPr>
    </w:tblStylePr>
    <w:tblStylePr w:type="band1Horz">
      <w:tblPr/>
      <w:tcPr>
        <w:tcBorders>
          <w:top w:val="nil"/>
          <w:left w:val="nil"/>
          <w:bottom w:val="nil"/>
          <w:right w:val="nil"/>
          <w:insideH w:val="nil"/>
          <w:insideV w:val="nil"/>
        </w:tcBorders>
        <w:shd w:val="clear" w:color="auto" w:fill="5B4F47"/>
      </w:tcPr>
    </w:tblStylePr>
  </w:style>
  <w:style w:type="table" w:customStyle="1" w:styleId="DarkList-Accent4">
    <w:name w:val="Dark List - Accent 4"/>
    <w:basedOn w:val="prastojilentel"/>
    <w:uiPriority w:val="70"/>
    <w:rPr>
      <w:color w:val="FFFFFF"/>
    </w:rPr>
    <w:tblPr>
      <w:tblStyleRowBandSize w:val="1"/>
      <w:tblStyleColBandSize w:val="1"/>
      <w:tblInd w:w="0" w:type="dxa"/>
      <w:tblCellMar>
        <w:top w:w="0" w:type="dxa"/>
        <w:left w:w="108" w:type="dxa"/>
        <w:bottom w:w="0" w:type="dxa"/>
        <w:right w:w="108" w:type="dxa"/>
      </w:tblCellMar>
    </w:tblPr>
    <w:tcPr>
      <w:shd w:val="clear" w:color="auto" w:fill="B4936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E4930"/>
      </w:tcPr>
    </w:tblStylePr>
    <w:tblStylePr w:type="firstCol">
      <w:tblPr/>
      <w:tcPr>
        <w:tcBorders>
          <w:top w:val="nil"/>
          <w:left w:val="nil"/>
          <w:bottom w:val="nil"/>
          <w:right w:val="single" w:sz="18" w:space="0" w:color="FFFFFF"/>
          <w:insideH w:val="nil"/>
          <w:insideV w:val="nil"/>
        </w:tcBorders>
        <w:shd w:val="clear" w:color="auto" w:fill="8E6E49"/>
      </w:tcPr>
    </w:tblStylePr>
    <w:tblStylePr w:type="lastCol">
      <w:tblPr/>
      <w:tcPr>
        <w:tcBorders>
          <w:top w:val="nil"/>
          <w:left w:val="single" w:sz="18" w:space="0" w:color="FFFFFF"/>
          <w:bottom w:val="nil"/>
          <w:right w:val="nil"/>
          <w:insideH w:val="nil"/>
          <w:insideV w:val="nil"/>
        </w:tcBorders>
        <w:shd w:val="clear" w:color="auto" w:fill="8E6E49"/>
      </w:tcPr>
    </w:tblStylePr>
    <w:tblStylePr w:type="band1Vert">
      <w:tblPr/>
      <w:tcPr>
        <w:tcBorders>
          <w:top w:val="nil"/>
          <w:left w:val="nil"/>
          <w:bottom w:val="nil"/>
          <w:right w:val="nil"/>
          <w:insideH w:val="nil"/>
          <w:insideV w:val="nil"/>
        </w:tcBorders>
        <w:shd w:val="clear" w:color="auto" w:fill="8E6E49"/>
      </w:tcPr>
    </w:tblStylePr>
    <w:tblStylePr w:type="band1Horz">
      <w:tblPr/>
      <w:tcPr>
        <w:tcBorders>
          <w:top w:val="nil"/>
          <w:left w:val="nil"/>
          <w:bottom w:val="nil"/>
          <w:right w:val="nil"/>
          <w:insideH w:val="nil"/>
          <w:insideV w:val="nil"/>
        </w:tcBorders>
        <w:shd w:val="clear" w:color="auto" w:fill="8E6E49"/>
      </w:tcPr>
    </w:tblStylePr>
  </w:style>
  <w:style w:type="table" w:customStyle="1" w:styleId="DarkList-Accent5">
    <w:name w:val="Dark List - Accent 5"/>
    <w:basedOn w:val="prastojilentel"/>
    <w:uiPriority w:val="70"/>
    <w:rPr>
      <w:color w:val="FFFFFF"/>
    </w:rPr>
    <w:tblPr>
      <w:tblStyleRowBandSize w:val="1"/>
      <w:tblStyleColBandSize w:val="1"/>
      <w:tblInd w:w="0" w:type="dxa"/>
      <w:tblCellMar>
        <w:top w:w="0" w:type="dxa"/>
        <w:left w:w="108" w:type="dxa"/>
        <w:bottom w:w="0" w:type="dxa"/>
        <w:right w:w="108" w:type="dxa"/>
      </w:tblCellMar>
    </w:tblPr>
    <w:tcPr>
      <w:shd w:val="clear" w:color="auto" w:fill="67787B"/>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33B3D"/>
      </w:tcPr>
    </w:tblStylePr>
    <w:tblStylePr w:type="firstCol">
      <w:tblPr/>
      <w:tcPr>
        <w:tcBorders>
          <w:top w:val="nil"/>
          <w:left w:val="nil"/>
          <w:bottom w:val="nil"/>
          <w:right w:val="single" w:sz="18" w:space="0" w:color="FFFFFF"/>
          <w:insideH w:val="nil"/>
          <w:insideV w:val="nil"/>
        </w:tcBorders>
        <w:shd w:val="clear" w:color="auto" w:fill="4D595B"/>
      </w:tcPr>
    </w:tblStylePr>
    <w:tblStylePr w:type="lastCol">
      <w:tblPr/>
      <w:tcPr>
        <w:tcBorders>
          <w:top w:val="nil"/>
          <w:left w:val="single" w:sz="18" w:space="0" w:color="FFFFFF"/>
          <w:bottom w:val="nil"/>
          <w:right w:val="nil"/>
          <w:insideH w:val="nil"/>
          <w:insideV w:val="nil"/>
        </w:tcBorders>
        <w:shd w:val="clear" w:color="auto" w:fill="4D595B"/>
      </w:tcPr>
    </w:tblStylePr>
    <w:tblStylePr w:type="band1Vert">
      <w:tblPr/>
      <w:tcPr>
        <w:tcBorders>
          <w:top w:val="nil"/>
          <w:left w:val="nil"/>
          <w:bottom w:val="nil"/>
          <w:right w:val="nil"/>
          <w:insideH w:val="nil"/>
          <w:insideV w:val="nil"/>
        </w:tcBorders>
        <w:shd w:val="clear" w:color="auto" w:fill="4D595B"/>
      </w:tcPr>
    </w:tblStylePr>
    <w:tblStylePr w:type="band1Horz">
      <w:tblPr/>
      <w:tcPr>
        <w:tcBorders>
          <w:top w:val="nil"/>
          <w:left w:val="nil"/>
          <w:bottom w:val="nil"/>
          <w:right w:val="nil"/>
          <w:insideH w:val="nil"/>
          <w:insideV w:val="nil"/>
        </w:tcBorders>
        <w:shd w:val="clear" w:color="auto" w:fill="4D595B"/>
      </w:tcPr>
    </w:tblStylePr>
  </w:style>
  <w:style w:type="table" w:customStyle="1" w:styleId="DarkList-Accent6">
    <w:name w:val="Dark List - Accent 6"/>
    <w:basedOn w:val="prastojilentel"/>
    <w:uiPriority w:val="70"/>
    <w:rPr>
      <w:color w:val="FFFFFF"/>
    </w:rPr>
    <w:tblPr>
      <w:tblStyleRowBandSize w:val="1"/>
      <w:tblStyleColBandSize w:val="1"/>
      <w:tblInd w:w="0" w:type="dxa"/>
      <w:tblCellMar>
        <w:top w:w="0" w:type="dxa"/>
        <w:left w:w="108" w:type="dxa"/>
        <w:bottom w:w="0" w:type="dxa"/>
        <w:right w:w="108" w:type="dxa"/>
      </w:tblCellMar>
    </w:tblPr>
    <w:tcPr>
      <w:shd w:val="clear" w:color="auto" w:fill="9D936F"/>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F4936"/>
      </w:tcPr>
    </w:tblStylePr>
    <w:tblStylePr w:type="firstCol">
      <w:tblPr/>
      <w:tcPr>
        <w:tcBorders>
          <w:top w:val="nil"/>
          <w:left w:val="nil"/>
          <w:bottom w:val="nil"/>
          <w:right w:val="single" w:sz="18" w:space="0" w:color="FFFFFF"/>
          <w:insideH w:val="nil"/>
          <w:insideV w:val="nil"/>
        </w:tcBorders>
        <w:shd w:val="clear" w:color="auto" w:fill="776E51"/>
      </w:tcPr>
    </w:tblStylePr>
    <w:tblStylePr w:type="lastCol">
      <w:tblPr/>
      <w:tcPr>
        <w:tcBorders>
          <w:top w:val="nil"/>
          <w:left w:val="single" w:sz="18" w:space="0" w:color="FFFFFF"/>
          <w:bottom w:val="nil"/>
          <w:right w:val="nil"/>
          <w:insideH w:val="nil"/>
          <w:insideV w:val="nil"/>
        </w:tcBorders>
        <w:shd w:val="clear" w:color="auto" w:fill="776E51"/>
      </w:tcPr>
    </w:tblStylePr>
    <w:tblStylePr w:type="band1Vert">
      <w:tblPr/>
      <w:tcPr>
        <w:tcBorders>
          <w:top w:val="nil"/>
          <w:left w:val="nil"/>
          <w:bottom w:val="nil"/>
          <w:right w:val="nil"/>
          <w:insideH w:val="nil"/>
          <w:insideV w:val="nil"/>
        </w:tcBorders>
        <w:shd w:val="clear" w:color="auto" w:fill="776E51"/>
      </w:tcPr>
    </w:tblStylePr>
    <w:tblStylePr w:type="band1Horz">
      <w:tblPr/>
      <w:tcPr>
        <w:tcBorders>
          <w:top w:val="nil"/>
          <w:left w:val="nil"/>
          <w:bottom w:val="nil"/>
          <w:right w:val="nil"/>
          <w:insideH w:val="nil"/>
          <w:insideV w:val="nil"/>
        </w:tcBorders>
        <w:shd w:val="clear" w:color="auto" w:fill="776E51"/>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uiPriority w:val="20"/>
    <w:qFormat/>
    <w:rPr>
      <w:i/>
      <w:iCs/>
    </w:rPr>
  </w:style>
  <w:style w:type="character" w:styleId="Dokumentoinaosnumeris">
    <w:name w:val="endnote reference"/>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Calibri" w:eastAsia="Times New Roman" w:hAnsi="Calibri"/>
      <w:sz w:val="24"/>
    </w:rPr>
  </w:style>
  <w:style w:type="paragraph" w:styleId="Vokoatgalinisadresas">
    <w:name w:val="envelope return"/>
    <w:basedOn w:val="prastasis"/>
    <w:uiPriority w:val="99"/>
    <w:semiHidden/>
    <w:unhideWhenUsed/>
    <w:pPr>
      <w:spacing w:after="0" w:line="240" w:lineRule="auto"/>
    </w:pPr>
    <w:rPr>
      <w:rFonts w:ascii="Calibri" w:eastAsia="Times New Roman" w:hAnsi="Calibri"/>
    </w:rPr>
  </w:style>
  <w:style w:type="character" w:styleId="Perirtashipersaitas">
    <w:name w:val="FollowedHyperlink"/>
    <w:uiPriority w:val="99"/>
    <w:semiHidden/>
    <w:unhideWhenUsed/>
    <w:rPr>
      <w:color w:val="969696"/>
      <w:u w:val="single"/>
    </w:rPr>
  </w:style>
  <w:style w:type="character" w:styleId="Puslapioinaosnuoroda">
    <w:name w:val="footnote reference"/>
    <w:semiHidden/>
    <w:unhideWhenUsed/>
    <w:rPr>
      <w:vertAlign w:val="superscript"/>
    </w:rPr>
  </w:style>
  <w:style w:type="paragraph" w:styleId="Puslapioinaostekstas">
    <w:name w:val="footnote text"/>
    <w:basedOn w:val="prastasis"/>
    <w:link w:val="PuslapioinaostekstasDiagrama"/>
    <w:semiHidden/>
    <w:unhideWhenUsed/>
    <w:pPr>
      <w:spacing w:after="0" w:line="240" w:lineRule="auto"/>
    </w:pPr>
  </w:style>
  <w:style w:type="character" w:customStyle="1" w:styleId="PuslapioinaostekstasDiagrama">
    <w:name w:val="Puslapio išnašos tekstas Diagrama"/>
    <w:link w:val="Puslapioinaostekstas"/>
    <w:semiHidden/>
    <w:rPr>
      <w:sz w:val="20"/>
    </w:rPr>
  </w:style>
  <w:style w:type="character" w:customStyle="1" w:styleId="Antrat3Diagrama">
    <w:name w:val="Antraštė 3 Diagrama"/>
    <w:link w:val="Antrat3"/>
    <w:uiPriority w:val="1"/>
    <w:rPr>
      <w:rFonts w:ascii="Calibri" w:eastAsia="Times New Roman" w:hAnsi="Calibri" w:cs="Times New Roman"/>
      <w:b/>
      <w:bCs/>
      <w:color w:val="7E97AD"/>
      <w:kern w:val="20"/>
    </w:rPr>
  </w:style>
  <w:style w:type="character" w:customStyle="1" w:styleId="Antrat4Diagrama">
    <w:name w:val="Antraštė 4 Diagrama"/>
    <w:link w:val="Antrat4"/>
    <w:uiPriority w:val="18"/>
    <w:semiHidden/>
    <w:rPr>
      <w:rFonts w:ascii="Calibri" w:eastAsia="Times New Roman" w:hAnsi="Calibri" w:cs="Times New Roman"/>
      <w:b/>
      <w:bCs/>
      <w:i/>
      <w:iCs/>
      <w:color w:val="7E97AD"/>
      <w:kern w:val="20"/>
    </w:rPr>
  </w:style>
  <w:style w:type="character" w:customStyle="1" w:styleId="Antrat5Diagrama">
    <w:name w:val="Antraštė 5 Diagrama"/>
    <w:link w:val="Antrat5"/>
    <w:uiPriority w:val="18"/>
    <w:semiHidden/>
    <w:rPr>
      <w:rFonts w:ascii="Calibri" w:eastAsia="Times New Roman" w:hAnsi="Calibri" w:cs="Times New Roman"/>
      <w:color w:val="394B5A"/>
      <w:kern w:val="20"/>
    </w:rPr>
  </w:style>
  <w:style w:type="character" w:customStyle="1" w:styleId="Antrat6Diagrama">
    <w:name w:val="Antraštė 6 Diagrama"/>
    <w:link w:val="Antrat6"/>
    <w:uiPriority w:val="18"/>
    <w:semiHidden/>
    <w:rPr>
      <w:rFonts w:ascii="Calibri" w:eastAsia="Times New Roman" w:hAnsi="Calibri" w:cs="Times New Roman"/>
      <w:i/>
      <w:iCs/>
      <w:color w:val="394B5A"/>
      <w:kern w:val="20"/>
    </w:rPr>
  </w:style>
  <w:style w:type="character" w:customStyle="1" w:styleId="Antrat7Diagrama">
    <w:name w:val="Antraštė 7 Diagrama"/>
    <w:link w:val="Antrat7"/>
    <w:uiPriority w:val="18"/>
    <w:semiHidden/>
    <w:rPr>
      <w:rFonts w:ascii="Calibri" w:eastAsia="Times New Roman" w:hAnsi="Calibri" w:cs="Times New Roman"/>
      <w:i/>
      <w:iCs/>
      <w:color w:val="404040"/>
      <w:kern w:val="20"/>
    </w:rPr>
  </w:style>
  <w:style w:type="character" w:customStyle="1" w:styleId="Antrat8Diagrama">
    <w:name w:val="Antraštė 8 Diagrama"/>
    <w:link w:val="Antrat8"/>
    <w:uiPriority w:val="18"/>
    <w:semiHidden/>
    <w:rPr>
      <w:rFonts w:ascii="Calibri" w:eastAsia="Times New Roman" w:hAnsi="Calibri" w:cs="Times New Roman"/>
      <w:color w:val="404040"/>
      <w:kern w:val="20"/>
    </w:rPr>
  </w:style>
  <w:style w:type="character" w:customStyle="1" w:styleId="Antrat9Diagrama">
    <w:name w:val="Antraštė 9 Diagrama"/>
    <w:link w:val="Antrat9"/>
    <w:uiPriority w:val="18"/>
    <w:semiHidden/>
    <w:rPr>
      <w:rFonts w:ascii="Calibri" w:eastAsia="Times New Roman" w:hAnsi="Calibri" w:cs="Times New Roman"/>
      <w:i/>
      <w:iCs/>
      <w:color w:val="404040"/>
      <w:kern w:val="20"/>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link w:val="HTMLadresas"/>
    <w:uiPriority w:val="99"/>
    <w:semiHidden/>
    <w:rPr>
      <w:i/>
      <w:iCs/>
    </w:rPr>
  </w:style>
  <w:style w:type="character" w:styleId="HTMLcitata">
    <w:name w:val="HTML Cite"/>
    <w:uiPriority w:val="99"/>
    <w:semiHidden/>
    <w:unhideWhenUsed/>
    <w:rPr>
      <w:i/>
      <w:iCs/>
    </w:rPr>
  </w:style>
  <w:style w:type="character" w:styleId="HTMLkodas">
    <w:name w:val="HTML Code"/>
    <w:uiPriority w:val="99"/>
    <w:semiHidden/>
    <w:unhideWhenUsed/>
    <w:rPr>
      <w:rFonts w:ascii="Consolas" w:hAnsi="Consolas" w:cs="Consolas"/>
      <w:sz w:val="20"/>
    </w:rPr>
  </w:style>
  <w:style w:type="character" w:styleId="HTMLapibrimas">
    <w:name w:val="HTML Definition"/>
    <w:uiPriority w:val="99"/>
    <w:semiHidden/>
    <w:unhideWhenUsed/>
    <w:rPr>
      <w:i/>
      <w:iCs/>
    </w:rPr>
  </w:style>
  <w:style w:type="character" w:styleId="HTMLklaviatra">
    <w:name w:val="HTML Keyboard"/>
    <w:uiPriority w:val="99"/>
    <w:semiHidden/>
    <w:unhideWhenUsed/>
    <w:rPr>
      <w:rFonts w:ascii="Consolas" w:hAnsi="Consolas" w:cs="Consolas"/>
      <w:sz w:val="20"/>
    </w:rPr>
  </w:style>
  <w:style w:type="paragraph" w:styleId="HTMLiankstoformatuotas">
    <w:name w:val="HTML Preformatted"/>
    <w:basedOn w:val="prastasis"/>
    <w:link w:val="HTMLiankstoformatuotasDiagrama"/>
    <w:uiPriority w:val="99"/>
    <w:semiHidden/>
    <w:unhideWhenUsed/>
    <w:pPr>
      <w:spacing w:after="0" w:line="240" w:lineRule="auto"/>
    </w:pPr>
    <w:rPr>
      <w:rFonts w:ascii="Consolas" w:hAnsi="Consolas" w:cs="Consolas"/>
    </w:rPr>
  </w:style>
  <w:style w:type="character" w:customStyle="1" w:styleId="HTMLiankstoformatuotasDiagrama">
    <w:name w:val="HTML iš anksto formatuotas Diagrama"/>
    <w:link w:val="HTMLiankstoformatuotas"/>
    <w:uiPriority w:val="99"/>
    <w:semiHidden/>
    <w:rPr>
      <w:rFonts w:ascii="Consolas" w:hAnsi="Consolas" w:cs="Consolas"/>
      <w:sz w:val="20"/>
    </w:rPr>
  </w:style>
  <w:style w:type="character" w:styleId="HTMLpavyzdys">
    <w:name w:val="HTML Sample"/>
    <w:uiPriority w:val="99"/>
    <w:semiHidden/>
    <w:unhideWhenUsed/>
    <w:rPr>
      <w:rFonts w:ascii="Consolas" w:hAnsi="Consolas" w:cs="Consolas"/>
      <w:sz w:val="24"/>
    </w:rPr>
  </w:style>
  <w:style w:type="character" w:styleId="HTMLspausdinimomainl">
    <w:name w:val="HTML Typewriter"/>
    <w:uiPriority w:val="99"/>
    <w:semiHidden/>
    <w:unhideWhenUsed/>
    <w:rPr>
      <w:rFonts w:ascii="Consolas" w:hAnsi="Consolas" w:cs="Consolas"/>
      <w:sz w:val="20"/>
    </w:rPr>
  </w:style>
  <w:style w:type="character" w:styleId="HTMLkintamasis">
    <w:name w:val="HTML Variable"/>
    <w:uiPriority w:val="99"/>
    <w:semiHidden/>
    <w:unhideWhenUsed/>
    <w:rPr>
      <w:i/>
      <w:iCs/>
    </w:rPr>
  </w:style>
  <w:style w:type="character" w:styleId="Hipersaitas">
    <w:name w:val="Hyperlink"/>
    <w:uiPriority w:val="99"/>
    <w:unhideWhenUsed/>
    <w:rPr>
      <w:color w:val="646464"/>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Calibri" w:eastAsia="Times New Roman" w:hAnsi="Calibri"/>
      <w:b/>
      <w:bCs/>
    </w:rPr>
  </w:style>
  <w:style w:type="character" w:customStyle="1" w:styleId="Rykuspabraukimas1">
    <w:name w:val="Ryškus pabraukimas1"/>
    <w:uiPriority w:val="21"/>
    <w:qFormat/>
    <w:rPr>
      <w:b/>
      <w:bCs/>
      <w:i/>
      <w:iCs/>
      <w:color w:val="7E97AD"/>
    </w:rPr>
  </w:style>
  <w:style w:type="paragraph" w:customStyle="1" w:styleId="Iskirtacitata1">
    <w:name w:val="Išskirta citata1"/>
    <w:basedOn w:val="prastasis"/>
    <w:next w:val="prastasis"/>
    <w:link w:val="IntenseQuoteChar"/>
    <w:uiPriority w:val="30"/>
    <w:qFormat/>
    <w:pPr>
      <w:pBdr>
        <w:bottom w:val="single" w:sz="4" w:space="4" w:color="7E97AD"/>
      </w:pBdr>
      <w:spacing w:before="200" w:after="280"/>
      <w:ind w:left="936" w:right="936"/>
    </w:pPr>
    <w:rPr>
      <w:b/>
      <w:bCs/>
      <w:i/>
      <w:iCs/>
      <w:color w:val="7E97AD"/>
    </w:rPr>
  </w:style>
  <w:style w:type="character" w:customStyle="1" w:styleId="IntenseQuoteChar">
    <w:name w:val="Intense Quote Char"/>
    <w:link w:val="Iskirtacitata1"/>
    <w:uiPriority w:val="30"/>
    <w:semiHidden/>
    <w:rPr>
      <w:b/>
      <w:bCs/>
      <w:i/>
      <w:iCs/>
      <w:color w:val="7E97AD"/>
    </w:rPr>
  </w:style>
  <w:style w:type="character" w:customStyle="1" w:styleId="Rykinuoroda1">
    <w:name w:val="Ryški nuoroda1"/>
    <w:uiPriority w:val="32"/>
    <w:qFormat/>
    <w:rPr>
      <w:b/>
      <w:bCs/>
      <w:smallCaps/>
      <w:color w:val="CC8E60"/>
      <w:spacing w:val="5"/>
      <w:u w:val="single"/>
    </w:rPr>
  </w:style>
  <w:style w:type="table" w:customStyle="1" w:styleId="viesustinklelis1">
    <w:name w:val="Šviesus tinklelis1"/>
    <w:basedOn w:val="prastojilentel"/>
    <w:uiPriority w:val="62"/>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libri" w:eastAsia="Times New Roman"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Times New Roman"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
    <w:name w:val="Light Grid - Accent 1"/>
    <w:basedOn w:val="prastojilentel"/>
    <w:uiPriority w:val="62"/>
    <w:tblPr>
      <w:tblStyleRowBandSize w:val="1"/>
      <w:tblStyleColBandSize w:val="1"/>
      <w:tblInd w:w="0" w:type="dxa"/>
      <w:tblBorders>
        <w:top w:val="single" w:sz="8" w:space="0" w:color="7E97AD"/>
        <w:left w:val="single" w:sz="8" w:space="0" w:color="7E97AD"/>
        <w:bottom w:val="single" w:sz="8" w:space="0" w:color="7E97AD"/>
        <w:right w:val="single" w:sz="8" w:space="0" w:color="7E97AD"/>
        <w:insideH w:val="single" w:sz="8" w:space="0" w:color="7E97AD"/>
        <w:insideV w:val="single" w:sz="8" w:space="0" w:color="7E97AD"/>
      </w:tblBorders>
      <w:tblCellMar>
        <w:top w:w="0" w:type="dxa"/>
        <w:left w:w="108" w:type="dxa"/>
        <w:bottom w:w="0" w:type="dxa"/>
        <w:right w:w="108" w:type="dxa"/>
      </w:tblCellMar>
    </w:tblPr>
    <w:tblStylePr w:type="firstRow">
      <w:pPr>
        <w:spacing w:before="0" w:after="0" w:line="240" w:lineRule="auto"/>
      </w:pPr>
      <w:rPr>
        <w:rFonts w:ascii="Calibri" w:eastAsia="Times New Roman" w:hAnsi="Calibri" w:cs="Times New Roman"/>
        <w:b/>
        <w:bCs/>
      </w:rPr>
      <w:tblPr/>
      <w:tcPr>
        <w:tcBorders>
          <w:top w:val="single" w:sz="8" w:space="0" w:color="7E97AD"/>
          <w:left w:val="single" w:sz="8" w:space="0" w:color="7E97AD"/>
          <w:bottom w:val="single" w:sz="18" w:space="0" w:color="7E97AD"/>
          <w:right w:val="single" w:sz="8" w:space="0" w:color="7E97AD"/>
          <w:insideH w:val="nil"/>
          <w:insideV w:val="single" w:sz="8" w:space="0" w:color="7E97AD"/>
        </w:tcBorders>
      </w:tcPr>
    </w:tblStylePr>
    <w:tblStylePr w:type="lastRow">
      <w:pPr>
        <w:spacing w:before="0" w:after="0" w:line="240" w:lineRule="auto"/>
      </w:pPr>
      <w:rPr>
        <w:rFonts w:ascii="Calibri" w:eastAsia="Times New Roman" w:hAnsi="Calibri" w:cs="Times New Roman"/>
        <w:b/>
        <w:bCs/>
      </w:rPr>
      <w:tblPr/>
      <w:tcPr>
        <w:tcBorders>
          <w:top w:val="double" w:sz="6" w:space="0" w:color="7E97AD"/>
          <w:left w:val="single" w:sz="8" w:space="0" w:color="7E97AD"/>
          <w:bottom w:val="single" w:sz="8" w:space="0" w:color="7E97AD"/>
          <w:right w:val="single" w:sz="8" w:space="0" w:color="7E97AD"/>
          <w:insideH w:val="nil"/>
          <w:insideV w:val="single" w:sz="8" w:space="0" w:color="7E97AD"/>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7E97AD"/>
          <w:left w:val="single" w:sz="8" w:space="0" w:color="7E97AD"/>
          <w:bottom w:val="single" w:sz="8" w:space="0" w:color="7E97AD"/>
          <w:right w:val="single" w:sz="8" w:space="0" w:color="7E97AD"/>
        </w:tcBorders>
      </w:tcPr>
    </w:tblStylePr>
    <w:tblStylePr w:type="band1Vert">
      <w:tblPr/>
      <w:tcPr>
        <w:tcBorders>
          <w:top w:val="single" w:sz="8" w:space="0" w:color="7E97AD"/>
          <w:left w:val="single" w:sz="8" w:space="0" w:color="7E97AD"/>
          <w:bottom w:val="single" w:sz="8" w:space="0" w:color="7E97AD"/>
          <w:right w:val="single" w:sz="8" w:space="0" w:color="7E97AD"/>
        </w:tcBorders>
        <w:shd w:val="clear" w:color="auto" w:fill="DFE5EA"/>
      </w:tcPr>
    </w:tblStylePr>
    <w:tblStylePr w:type="band1Horz">
      <w:tblPr/>
      <w:tcPr>
        <w:tcBorders>
          <w:top w:val="single" w:sz="8" w:space="0" w:color="7E97AD"/>
          <w:left w:val="single" w:sz="8" w:space="0" w:color="7E97AD"/>
          <w:bottom w:val="single" w:sz="8" w:space="0" w:color="7E97AD"/>
          <w:right w:val="single" w:sz="8" w:space="0" w:color="7E97AD"/>
          <w:insideV w:val="single" w:sz="8" w:space="0" w:color="7E97AD"/>
        </w:tcBorders>
        <w:shd w:val="clear" w:color="auto" w:fill="DFE5EA"/>
      </w:tcPr>
    </w:tblStylePr>
    <w:tblStylePr w:type="band2Horz">
      <w:tblPr/>
      <w:tcPr>
        <w:tcBorders>
          <w:top w:val="single" w:sz="8" w:space="0" w:color="7E97AD"/>
          <w:left w:val="single" w:sz="8" w:space="0" w:color="7E97AD"/>
          <w:bottom w:val="single" w:sz="8" w:space="0" w:color="7E97AD"/>
          <w:right w:val="single" w:sz="8" w:space="0" w:color="7E97AD"/>
          <w:insideV w:val="single" w:sz="8" w:space="0" w:color="7E97AD"/>
        </w:tcBorders>
      </w:tcPr>
    </w:tblStylePr>
  </w:style>
  <w:style w:type="table" w:customStyle="1" w:styleId="LightGrid-Accent2">
    <w:name w:val="Light Grid - Accent 2"/>
    <w:basedOn w:val="prastojilentel"/>
    <w:uiPriority w:val="62"/>
    <w:tblPr>
      <w:tblStyleRowBandSize w:val="1"/>
      <w:tblStyleColBandSize w:val="1"/>
      <w:tblInd w:w="0" w:type="dxa"/>
      <w:tblBorders>
        <w:top w:val="single" w:sz="8" w:space="0" w:color="CC8E60"/>
        <w:left w:val="single" w:sz="8" w:space="0" w:color="CC8E60"/>
        <w:bottom w:val="single" w:sz="8" w:space="0" w:color="CC8E60"/>
        <w:right w:val="single" w:sz="8" w:space="0" w:color="CC8E60"/>
        <w:insideH w:val="single" w:sz="8" w:space="0" w:color="CC8E60"/>
        <w:insideV w:val="single" w:sz="8" w:space="0" w:color="CC8E60"/>
      </w:tblBorders>
      <w:tblCellMar>
        <w:top w:w="0" w:type="dxa"/>
        <w:left w:w="108" w:type="dxa"/>
        <w:bottom w:w="0" w:type="dxa"/>
        <w:right w:w="108" w:type="dxa"/>
      </w:tblCellMar>
    </w:tblPr>
    <w:tblStylePr w:type="firstRow">
      <w:pPr>
        <w:spacing w:before="0" w:after="0" w:line="240" w:lineRule="auto"/>
      </w:pPr>
      <w:rPr>
        <w:rFonts w:ascii="Calibri" w:eastAsia="Times New Roman" w:hAnsi="Calibri" w:cs="Times New Roman"/>
        <w:b/>
        <w:bCs/>
      </w:rPr>
      <w:tblPr/>
      <w:tcPr>
        <w:tcBorders>
          <w:top w:val="single" w:sz="8" w:space="0" w:color="CC8E60"/>
          <w:left w:val="single" w:sz="8" w:space="0" w:color="CC8E60"/>
          <w:bottom w:val="single" w:sz="18" w:space="0" w:color="CC8E60"/>
          <w:right w:val="single" w:sz="8" w:space="0" w:color="CC8E60"/>
          <w:insideH w:val="nil"/>
          <w:insideV w:val="single" w:sz="8" w:space="0" w:color="CC8E60"/>
        </w:tcBorders>
      </w:tcPr>
    </w:tblStylePr>
    <w:tblStylePr w:type="lastRow">
      <w:pPr>
        <w:spacing w:before="0" w:after="0" w:line="240" w:lineRule="auto"/>
      </w:pPr>
      <w:rPr>
        <w:rFonts w:ascii="Calibri" w:eastAsia="Times New Roman" w:hAnsi="Calibri" w:cs="Times New Roman"/>
        <w:b/>
        <w:bCs/>
      </w:rPr>
      <w:tblPr/>
      <w:tcPr>
        <w:tcBorders>
          <w:top w:val="double" w:sz="6" w:space="0" w:color="CC8E60"/>
          <w:left w:val="single" w:sz="8" w:space="0" w:color="CC8E60"/>
          <w:bottom w:val="single" w:sz="8" w:space="0" w:color="CC8E60"/>
          <w:right w:val="single" w:sz="8" w:space="0" w:color="CC8E60"/>
          <w:insideH w:val="nil"/>
          <w:insideV w:val="single" w:sz="8" w:space="0" w:color="CC8E60"/>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CC8E60"/>
          <w:left w:val="single" w:sz="8" w:space="0" w:color="CC8E60"/>
          <w:bottom w:val="single" w:sz="8" w:space="0" w:color="CC8E60"/>
          <w:right w:val="single" w:sz="8" w:space="0" w:color="CC8E60"/>
        </w:tcBorders>
      </w:tcPr>
    </w:tblStylePr>
    <w:tblStylePr w:type="band1Vert">
      <w:tblPr/>
      <w:tcPr>
        <w:tcBorders>
          <w:top w:val="single" w:sz="8" w:space="0" w:color="CC8E60"/>
          <w:left w:val="single" w:sz="8" w:space="0" w:color="CC8E60"/>
          <w:bottom w:val="single" w:sz="8" w:space="0" w:color="CC8E60"/>
          <w:right w:val="single" w:sz="8" w:space="0" w:color="CC8E60"/>
        </w:tcBorders>
        <w:shd w:val="clear" w:color="auto" w:fill="F2E2D7"/>
      </w:tcPr>
    </w:tblStylePr>
    <w:tblStylePr w:type="band1Horz">
      <w:tblPr/>
      <w:tcPr>
        <w:tcBorders>
          <w:top w:val="single" w:sz="8" w:space="0" w:color="CC8E60"/>
          <w:left w:val="single" w:sz="8" w:space="0" w:color="CC8E60"/>
          <w:bottom w:val="single" w:sz="8" w:space="0" w:color="CC8E60"/>
          <w:right w:val="single" w:sz="8" w:space="0" w:color="CC8E60"/>
          <w:insideV w:val="single" w:sz="8" w:space="0" w:color="CC8E60"/>
        </w:tcBorders>
        <w:shd w:val="clear" w:color="auto" w:fill="F2E2D7"/>
      </w:tcPr>
    </w:tblStylePr>
    <w:tblStylePr w:type="band2Horz">
      <w:tblPr/>
      <w:tcPr>
        <w:tcBorders>
          <w:top w:val="single" w:sz="8" w:space="0" w:color="CC8E60"/>
          <w:left w:val="single" w:sz="8" w:space="0" w:color="CC8E60"/>
          <w:bottom w:val="single" w:sz="8" w:space="0" w:color="CC8E60"/>
          <w:right w:val="single" w:sz="8" w:space="0" w:color="CC8E60"/>
          <w:insideV w:val="single" w:sz="8" w:space="0" w:color="CC8E60"/>
        </w:tcBorders>
      </w:tcPr>
    </w:tblStylePr>
  </w:style>
  <w:style w:type="table" w:customStyle="1" w:styleId="LightGrid-Accent3">
    <w:name w:val="Light Grid - Accent 3"/>
    <w:basedOn w:val="prastojilentel"/>
    <w:uiPriority w:val="62"/>
    <w:tblPr>
      <w:tblStyleRowBandSize w:val="1"/>
      <w:tblStyleColBandSize w:val="1"/>
      <w:tblInd w:w="0" w:type="dxa"/>
      <w:tblBorders>
        <w:top w:val="single" w:sz="8" w:space="0" w:color="7A6A60"/>
        <w:left w:val="single" w:sz="8" w:space="0" w:color="7A6A60"/>
        <w:bottom w:val="single" w:sz="8" w:space="0" w:color="7A6A60"/>
        <w:right w:val="single" w:sz="8" w:space="0" w:color="7A6A60"/>
        <w:insideH w:val="single" w:sz="8" w:space="0" w:color="7A6A60"/>
        <w:insideV w:val="single" w:sz="8" w:space="0" w:color="7A6A60"/>
      </w:tblBorders>
      <w:tblCellMar>
        <w:top w:w="0" w:type="dxa"/>
        <w:left w:w="108" w:type="dxa"/>
        <w:bottom w:w="0" w:type="dxa"/>
        <w:right w:w="108" w:type="dxa"/>
      </w:tblCellMar>
    </w:tblPr>
    <w:tblStylePr w:type="firstRow">
      <w:pPr>
        <w:spacing w:before="0" w:after="0" w:line="240" w:lineRule="auto"/>
      </w:pPr>
      <w:rPr>
        <w:rFonts w:ascii="Calibri" w:eastAsia="Times New Roman" w:hAnsi="Calibri" w:cs="Times New Roman"/>
        <w:b/>
        <w:bCs/>
      </w:rPr>
      <w:tblPr/>
      <w:tcPr>
        <w:tcBorders>
          <w:top w:val="single" w:sz="8" w:space="0" w:color="7A6A60"/>
          <w:left w:val="single" w:sz="8" w:space="0" w:color="7A6A60"/>
          <w:bottom w:val="single" w:sz="18" w:space="0" w:color="7A6A60"/>
          <w:right w:val="single" w:sz="8" w:space="0" w:color="7A6A60"/>
          <w:insideH w:val="nil"/>
          <w:insideV w:val="single" w:sz="8" w:space="0" w:color="7A6A60"/>
        </w:tcBorders>
      </w:tcPr>
    </w:tblStylePr>
    <w:tblStylePr w:type="lastRow">
      <w:pPr>
        <w:spacing w:before="0" w:after="0" w:line="240" w:lineRule="auto"/>
      </w:pPr>
      <w:rPr>
        <w:rFonts w:ascii="Calibri" w:eastAsia="Times New Roman" w:hAnsi="Calibri" w:cs="Times New Roman"/>
        <w:b/>
        <w:bCs/>
      </w:rPr>
      <w:tblPr/>
      <w:tcPr>
        <w:tcBorders>
          <w:top w:val="double" w:sz="6" w:space="0" w:color="7A6A60"/>
          <w:left w:val="single" w:sz="8" w:space="0" w:color="7A6A60"/>
          <w:bottom w:val="single" w:sz="8" w:space="0" w:color="7A6A60"/>
          <w:right w:val="single" w:sz="8" w:space="0" w:color="7A6A60"/>
          <w:insideH w:val="nil"/>
          <w:insideV w:val="single" w:sz="8" w:space="0" w:color="7A6A60"/>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7A6A60"/>
          <w:left w:val="single" w:sz="8" w:space="0" w:color="7A6A60"/>
          <w:bottom w:val="single" w:sz="8" w:space="0" w:color="7A6A60"/>
          <w:right w:val="single" w:sz="8" w:space="0" w:color="7A6A60"/>
        </w:tcBorders>
      </w:tcPr>
    </w:tblStylePr>
    <w:tblStylePr w:type="band1Vert">
      <w:tblPr/>
      <w:tcPr>
        <w:tcBorders>
          <w:top w:val="single" w:sz="8" w:space="0" w:color="7A6A60"/>
          <w:left w:val="single" w:sz="8" w:space="0" w:color="7A6A60"/>
          <w:bottom w:val="single" w:sz="8" w:space="0" w:color="7A6A60"/>
          <w:right w:val="single" w:sz="8" w:space="0" w:color="7A6A60"/>
        </w:tcBorders>
        <w:shd w:val="clear" w:color="auto" w:fill="DFD9D6"/>
      </w:tcPr>
    </w:tblStylePr>
    <w:tblStylePr w:type="band1Horz">
      <w:tblPr/>
      <w:tcPr>
        <w:tcBorders>
          <w:top w:val="single" w:sz="8" w:space="0" w:color="7A6A60"/>
          <w:left w:val="single" w:sz="8" w:space="0" w:color="7A6A60"/>
          <w:bottom w:val="single" w:sz="8" w:space="0" w:color="7A6A60"/>
          <w:right w:val="single" w:sz="8" w:space="0" w:color="7A6A60"/>
          <w:insideV w:val="single" w:sz="8" w:space="0" w:color="7A6A60"/>
        </w:tcBorders>
        <w:shd w:val="clear" w:color="auto" w:fill="DFD9D6"/>
      </w:tcPr>
    </w:tblStylePr>
    <w:tblStylePr w:type="band2Horz">
      <w:tblPr/>
      <w:tcPr>
        <w:tcBorders>
          <w:top w:val="single" w:sz="8" w:space="0" w:color="7A6A60"/>
          <w:left w:val="single" w:sz="8" w:space="0" w:color="7A6A60"/>
          <w:bottom w:val="single" w:sz="8" w:space="0" w:color="7A6A60"/>
          <w:right w:val="single" w:sz="8" w:space="0" w:color="7A6A60"/>
          <w:insideV w:val="single" w:sz="8" w:space="0" w:color="7A6A60"/>
        </w:tcBorders>
      </w:tcPr>
    </w:tblStylePr>
  </w:style>
  <w:style w:type="table" w:customStyle="1" w:styleId="LightGrid-Accent4">
    <w:name w:val="Light Grid - Accent 4"/>
    <w:basedOn w:val="prastojilentel"/>
    <w:uiPriority w:val="62"/>
    <w:tblPr>
      <w:tblStyleRowBandSize w:val="1"/>
      <w:tblStyleColBandSize w:val="1"/>
      <w:tblInd w:w="0" w:type="dxa"/>
      <w:tblBorders>
        <w:top w:val="single" w:sz="8" w:space="0" w:color="B4936D"/>
        <w:left w:val="single" w:sz="8" w:space="0" w:color="B4936D"/>
        <w:bottom w:val="single" w:sz="8" w:space="0" w:color="B4936D"/>
        <w:right w:val="single" w:sz="8" w:space="0" w:color="B4936D"/>
        <w:insideH w:val="single" w:sz="8" w:space="0" w:color="B4936D"/>
        <w:insideV w:val="single" w:sz="8" w:space="0" w:color="B4936D"/>
      </w:tblBorders>
      <w:tblCellMar>
        <w:top w:w="0" w:type="dxa"/>
        <w:left w:w="108" w:type="dxa"/>
        <w:bottom w:w="0" w:type="dxa"/>
        <w:right w:w="108" w:type="dxa"/>
      </w:tblCellMar>
    </w:tblPr>
    <w:tblStylePr w:type="firstRow">
      <w:pPr>
        <w:spacing w:before="0" w:after="0" w:line="240" w:lineRule="auto"/>
      </w:pPr>
      <w:rPr>
        <w:rFonts w:ascii="Calibri" w:eastAsia="Times New Roman" w:hAnsi="Calibri" w:cs="Times New Roman"/>
        <w:b/>
        <w:bCs/>
      </w:rPr>
      <w:tblPr/>
      <w:tcPr>
        <w:tcBorders>
          <w:top w:val="single" w:sz="8" w:space="0" w:color="B4936D"/>
          <w:left w:val="single" w:sz="8" w:space="0" w:color="B4936D"/>
          <w:bottom w:val="single" w:sz="18" w:space="0" w:color="B4936D"/>
          <w:right w:val="single" w:sz="8" w:space="0" w:color="B4936D"/>
          <w:insideH w:val="nil"/>
          <w:insideV w:val="single" w:sz="8" w:space="0" w:color="B4936D"/>
        </w:tcBorders>
      </w:tcPr>
    </w:tblStylePr>
    <w:tblStylePr w:type="lastRow">
      <w:pPr>
        <w:spacing w:before="0" w:after="0" w:line="240" w:lineRule="auto"/>
      </w:pPr>
      <w:rPr>
        <w:rFonts w:ascii="Calibri" w:eastAsia="Times New Roman" w:hAnsi="Calibri" w:cs="Times New Roman"/>
        <w:b/>
        <w:bCs/>
      </w:rPr>
      <w:tblPr/>
      <w:tcPr>
        <w:tcBorders>
          <w:top w:val="double" w:sz="6" w:space="0" w:color="B4936D"/>
          <w:left w:val="single" w:sz="8" w:space="0" w:color="B4936D"/>
          <w:bottom w:val="single" w:sz="8" w:space="0" w:color="B4936D"/>
          <w:right w:val="single" w:sz="8" w:space="0" w:color="B4936D"/>
          <w:insideH w:val="nil"/>
          <w:insideV w:val="single" w:sz="8" w:space="0" w:color="B4936D"/>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B4936D"/>
          <w:left w:val="single" w:sz="8" w:space="0" w:color="B4936D"/>
          <w:bottom w:val="single" w:sz="8" w:space="0" w:color="B4936D"/>
          <w:right w:val="single" w:sz="8" w:space="0" w:color="B4936D"/>
        </w:tcBorders>
      </w:tcPr>
    </w:tblStylePr>
    <w:tblStylePr w:type="band1Vert">
      <w:tblPr/>
      <w:tcPr>
        <w:tcBorders>
          <w:top w:val="single" w:sz="8" w:space="0" w:color="B4936D"/>
          <w:left w:val="single" w:sz="8" w:space="0" w:color="B4936D"/>
          <w:bottom w:val="single" w:sz="8" w:space="0" w:color="B4936D"/>
          <w:right w:val="single" w:sz="8" w:space="0" w:color="B4936D"/>
        </w:tcBorders>
        <w:shd w:val="clear" w:color="auto" w:fill="ECE4DA"/>
      </w:tcPr>
    </w:tblStylePr>
    <w:tblStylePr w:type="band1Horz">
      <w:tblPr/>
      <w:tcPr>
        <w:tcBorders>
          <w:top w:val="single" w:sz="8" w:space="0" w:color="B4936D"/>
          <w:left w:val="single" w:sz="8" w:space="0" w:color="B4936D"/>
          <w:bottom w:val="single" w:sz="8" w:space="0" w:color="B4936D"/>
          <w:right w:val="single" w:sz="8" w:space="0" w:color="B4936D"/>
          <w:insideV w:val="single" w:sz="8" w:space="0" w:color="B4936D"/>
        </w:tcBorders>
        <w:shd w:val="clear" w:color="auto" w:fill="ECE4DA"/>
      </w:tcPr>
    </w:tblStylePr>
    <w:tblStylePr w:type="band2Horz">
      <w:tblPr/>
      <w:tcPr>
        <w:tcBorders>
          <w:top w:val="single" w:sz="8" w:space="0" w:color="B4936D"/>
          <w:left w:val="single" w:sz="8" w:space="0" w:color="B4936D"/>
          <w:bottom w:val="single" w:sz="8" w:space="0" w:color="B4936D"/>
          <w:right w:val="single" w:sz="8" w:space="0" w:color="B4936D"/>
          <w:insideV w:val="single" w:sz="8" w:space="0" w:color="B4936D"/>
        </w:tcBorders>
      </w:tcPr>
    </w:tblStylePr>
  </w:style>
  <w:style w:type="table" w:customStyle="1" w:styleId="LightGrid-Accent5">
    <w:name w:val="Light Grid - Accent 5"/>
    <w:basedOn w:val="prastojilentel"/>
    <w:uiPriority w:val="62"/>
    <w:tblPr>
      <w:tblStyleRowBandSize w:val="1"/>
      <w:tblStyleColBandSize w:val="1"/>
      <w:tblInd w:w="0" w:type="dxa"/>
      <w:tblBorders>
        <w:top w:val="single" w:sz="8" w:space="0" w:color="67787B"/>
        <w:left w:val="single" w:sz="8" w:space="0" w:color="67787B"/>
        <w:bottom w:val="single" w:sz="8" w:space="0" w:color="67787B"/>
        <w:right w:val="single" w:sz="8" w:space="0" w:color="67787B"/>
        <w:insideH w:val="single" w:sz="8" w:space="0" w:color="67787B"/>
        <w:insideV w:val="single" w:sz="8" w:space="0" w:color="67787B"/>
      </w:tblBorders>
      <w:tblCellMar>
        <w:top w:w="0" w:type="dxa"/>
        <w:left w:w="108" w:type="dxa"/>
        <w:bottom w:w="0" w:type="dxa"/>
        <w:right w:w="108" w:type="dxa"/>
      </w:tblCellMar>
    </w:tblPr>
    <w:tblStylePr w:type="firstRow">
      <w:pPr>
        <w:spacing w:before="0" w:after="0" w:line="240" w:lineRule="auto"/>
      </w:pPr>
      <w:rPr>
        <w:rFonts w:ascii="Calibri" w:eastAsia="Times New Roman" w:hAnsi="Calibri" w:cs="Times New Roman"/>
        <w:b/>
        <w:bCs/>
      </w:rPr>
      <w:tblPr/>
      <w:tcPr>
        <w:tcBorders>
          <w:top w:val="single" w:sz="8" w:space="0" w:color="67787B"/>
          <w:left w:val="single" w:sz="8" w:space="0" w:color="67787B"/>
          <w:bottom w:val="single" w:sz="18" w:space="0" w:color="67787B"/>
          <w:right w:val="single" w:sz="8" w:space="0" w:color="67787B"/>
          <w:insideH w:val="nil"/>
          <w:insideV w:val="single" w:sz="8" w:space="0" w:color="67787B"/>
        </w:tcBorders>
      </w:tcPr>
    </w:tblStylePr>
    <w:tblStylePr w:type="lastRow">
      <w:pPr>
        <w:spacing w:before="0" w:after="0" w:line="240" w:lineRule="auto"/>
      </w:pPr>
      <w:rPr>
        <w:rFonts w:ascii="Calibri" w:eastAsia="Times New Roman" w:hAnsi="Calibri" w:cs="Times New Roman"/>
        <w:b/>
        <w:bCs/>
      </w:rPr>
      <w:tblPr/>
      <w:tcPr>
        <w:tcBorders>
          <w:top w:val="double" w:sz="6" w:space="0" w:color="67787B"/>
          <w:left w:val="single" w:sz="8" w:space="0" w:color="67787B"/>
          <w:bottom w:val="single" w:sz="8" w:space="0" w:color="67787B"/>
          <w:right w:val="single" w:sz="8" w:space="0" w:color="67787B"/>
          <w:insideH w:val="nil"/>
          <w:insideV w:val="single" w:sz="8" w:space="0" w:color="67787B"/>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67787B"/>
          <w:left w:val="single" w:sz="8" w:space="0" w:color="67787B"/>
          <w:bottom w:val="single" w:sz="8" w:space="0" w:color="67787B"/>
          <w:right w:val="single" w:sz="8" w:space="0" w:color="67787B"/>
        </w:tcBorders>
      </w:tcPr>
    </w:tblStylePr>
    <w:tblStylePr w:type="band1Vert">
      <w:tblPr/>
      <w:tcPr>
        <w:tcBorders>
          <w:top w:val="single" w:sz="8" w:space="0" w:color="67787B"/>
          <w:left w:val="single" w:sz="8" w:space="0" w:color="67787B"/>
          <w:bottom w:val="single" w:sz="8" w:space="0" w:color="67787B"/>
          <w:right w:val="single" w:sz="8" w:space="0" w:color="67787B"/>
        </w:tcBorders>
        <w:shd w:val="clear" w:color="auto" w:fill="D8DEDF"/>
      </w:tcPr>
    </w:tblStylePr>
    <w:tblStylePr w:type="band1Horz">
      <w:tblPr/>
      <w:tcPr>
        <w:tcBorders>
          <w:top w:val="single" w:sz="8" w:space="0" w:color="67787B"/>
          <w:left w:val="single" w:sz="8" w:space="0" w:color="67787B"/>
          <w:bottom w:val="single" w:sz="8" w:space="0" w:color="67787B"/>
          <w:right w:val="single" w:sz="8" w:space="0" w:color="67787B"/>
          <w:insideV w:val="single" w:sz="8" w:space="0" w:color="67787B"/>
        </w:tcBorders>
        <w:shd w:val="clear" w:color="auto" w:fill="D8DEDF"/>
      </w:tcPr>
    </w:tblStylePr>
    <w:tblStylePr w:type="band2Horz">
      <w:tblPr/>
      <w:tcPr>
        <w:tcBorders>
          <w:top w:val="single" w:sz="8" w:space="0" w:color="67787B"/>
          <w:left w:val="single" w:sz="8" w:space="0" w:color="67787B"/>
          <w:bottom w:val="single" w:sz="8" w:space="0" w:color="67787B"/>
          <w:right w:val="single" w:sz="8" w:space="0" w:color="67787B"/>
          <w:insideV w:val="single" w:sz="8" w:space="0" w:color="67787B"/>
        </w:tcBorders>
      </w:tcPr>
    </w:tblStylePr>
  </w:style>
  <w:style w:type="table" w:customStyle="1" w:styleId="LightGrid-Accent6">
    <w:name w:val="Light Grid - Accent 6"/>
    <w:basedOn w:val="prastojilentel"/>
    <w:uiPriority w:val="62"/>
    <w:tblPr>
      <w:tblStyleRowBandSize w:val="1"/>
      <w:tblStyleColBandSize w:val="1"/>
      <w:tblInd w:w="0" w:type="dxa"/>
      <w:tblBorders>
        <w:top w:val="single" w:sz="8" w:space="0" w:color="9D936F"/>
        <w:left w:val="single" w:sz="8" w:space="0" w:color="9D936F"/>
        <w:bottom w:val="single" w:sz="8" w:space="0" w:color="9D936F"/>
        <w:right w:val="single" w:sz="8" w:space="0" w:color="9D936F"/>
        <w:insideH w:val="single" w:sz="8" w:space="0" w:color="9D936F"/>
        <w:insideV w:val="single" w:sz="8" w:space="0" w:color="9D936F"/>
      </w:tblBorders>
      <w:tblCellMar>
        <w:top w:w="0" w:type="dxa"/>
        <w:left w:w="108" w:type="dxa"/>
        <w:bottom w:w="0" w:type="dxa"/>
        <w:right w:w="108" w:type="dxa"/>
      </w:tblCellMar>
    </w:tblPr>
    <w:tblStylePr w:type="firstRow">
      <w:pPr>
        <w:spacing w:before="0" w:after="0" w:line="240" w:lineRule="auto"/>
      </w:pPr>
      <w:rPr>
        <w:rFonts w:ascii="Calibri" w:eastAsia="Times New Roman" w:hAnsi="Calibri" w:cs="Times New Roman"/>
        <w:b/>
        <w:bCs/>
      </w:rPr>
      <w:tblPr/>
      <w:tcPr>
        <w:tcBorders>
          <w:top w:val="single" w:sz="8" w:space="0" w:color="9D936F"/>
          <w:left w:val="single" w:sz="8" w:space="0" w:color="9D936F"/>
          <w:bottom w:val="single" w:sz="18" w:space="0" w:color="9D936F"/>
          <w:right w:val="single" w:sz="8" w:space="0" w:color="9D936F"/>
          <w:insideH w:val="nil"/>
          <w:insideV w:val="single" w:sz="8" w:space="0" w:color="9D936F"/>
        </w:tcBorders>
      </w:tcPr>
    </w:tblStylePr>
    <w:tblStylePr w:type="lastRow">
      <w:pPr>
        <w:spacing w:before="0" w:after="0" w:line="240" w:lineRule="auto"/>
      </w:pPr>
      <w:rPr>
        <w:rFonts w:ascii="Calibri" w:eastAsia="Times New Roman" w:hAnsi="Calibri" w:cs="Times New Roman"/>
        <w:b/>
        <w:bCs/>
      </w:rPr>
      <w:tblPr/>
      <w:tcPr>
        <w:tcBorders>
          <w:top w:val="double" w:sz="6" w:space="0" w:color="9D936F"/>
          <w:left w:val="single" w:sz="8" w:space="0" w:color="9D936F"/>
          <w:bottom w:val="single" w:sz="8" w:space="0" w:color="9D936F"/>
          <w:right w:val="single" w:sz="8" w:space="0" w:color="9D936F"/>
          <w:insideH w:val="nil"/>
          <w:insideV w:val="single" w:sz="8" w:space="0" w:color="9D936F"/>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9D936F"/>
          <w:left w:val="single" w:sz="8" w:space="0" w:color="9D936F"/>
          <w:bottom w:val="single" w:sz="8" w:space="0" w:color="9D936F"/>
          <w:right w:val="single" w:sz="8" w:space="0" w:color="9D936F"/>
        </w:tcBorders>
      </w:tcPr>
    </w:tblStylePr>
    <w:tblStylePr w:type="band1Vert">
      <w:tblPr/>
      <w:tcPr>
        <w:tcBorders>
          <w:top w:val="single" w:sz="8" w:space="0" w:color="9D936F"/>
          <w:left w:val="single" w:sz="8" w:space="0" w:color="9D936F"/>
          <w:bottom w:val="single" w:sz="8" w:space="0" w:color="9D936F"/>
          <w:right w:val="single" w:sz="8" w:space="0" w:color="9D936F"/>
        </w:tcBorders>
        <w:shd w:val="clear" w:color="auto" w:fill="E6E4DB"/>
      </w:tcPr>
    </w:tblStylePr>
    <w:tblStylePr w:type="band1Horz">
      <w:tblPr/>
      <w:tcPr>
        <w:tcBorders>
          <w:top w:val="single" w:sz="8" w:space="0" w:color="9D936F"/>
          <w:left w:val="single" w:sz="8" w:space="0" w:color="9D936F"/>
          <w:bottom w:val="single" w:sz="8" w:space="0" w:color="9D936F"/>
          <w:right w:val="single" w:sz="8" w:space="0" w:color="9D936F"/>
          <w:insideV w:val="single" w:sz="8" w:space="0" w:color="9D936F"/>
        </w:tcBorders>
        <w:shd w:val="clear" w:color="auto" w:fill="E6E4DB"/>
      </w:tcPr>
    </w:tblStylePr>
    <w:tblStylePr w:type="band2Horz">
      <w:tblPr/>
      <w:tcPr>
        <w:tcBorders>
          <w:top w:val="single" w:sz="8" w:space="0" w:color="9D936F"/>
          <w:left w:val="single" w:sz="8" w:space="0" w:color="9D936F"/>
          <w:bottom w:val="single" w:sz="8" w:space="0" w:color="9D936F"/>
          <w:right w:val="single" w:sz="8" w:space="0" w:color="9D936F"/>
          <w:insideV w:val="single" w:sz="8" w:space="0" w:color="9D936F"/>
        </w:tcBorders>
      </w:tcPr>
    </w:tblStylePr>
  </w:style>
  <w:style w:type="table" w:customStyle="1" w:styleId="viesussraas1">
    <w:name w:val="Šviesus sąrašas1"/>
    <w:basedOn w:val="prastojilentel"/>
    <w:uiPriority w:val="61"/>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
    <w:name w:val="Light List - Accent 1"/>
    <w:basedOn w:val="prastojilentel"/>
    <w:uiPriority w:val="61"/>
    <w:tblPr>
      <w:tblStyleRowBandSize w:val="1"/>
      <w:tblStyleColBandSize w:val="1"/>
      <w:tblInd w:w="0" w:type="dxa"/>
      <w:tblBorders>
        <w:top w:val="single" w:sz="8" w:space="0" w:color="7E97AD"/>
        <w:left w:val="single" w:sz="8" w:space="0" w:color="7E97AD"/>
        <w:bottom w:val="single" w:sz="8" w:space="0" w:color="7E97AD"/>
        <w:right w:val="single" w:sz="8" w:space="0" w:color="7E97A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7E97AD"/>
      </w:tcPr>
    </w:tblStylePr>
    <w:tblStylePr w:type="lastRow">
      <w:pPr>
        <w:spacing w:before="0" w:after="0" w:line="240" w:lineRule="auto"/>
      </w:pPr>
      <w:rPr>
        <w:b/>
        <w:bCs/>
      </w:rPr>
      <w:tblPr/>
      <w:tcPr>
        <w:tcBorders>
          <w:top w:val="double" w:sz="6" w:space="0" w:color="7E97AD"/>
          <w:left w:val="single" w:sz="8" w:space="0" w:color="7E97AD"/>
          <w:bottom w:val="single" w:sz="8" w:space="0" w:color="7E97AD"/>
          <w:right w:val="single" w:sz="8" w:space="0" w:color="7E97AD"/>
        </w:tcBorders>
      </w:tcPr>
    </w:tblStylePr>
    <w:tblStylePr w:type="firstCol">
      <w:rPr>
        <w:b/>
        <w:bCs/>
      </w:rPr>
    </w:tblStylePr>
    <w:tblStylePr w:type="lastCol">
      <w:rPr>
        <w:b/>
        <w:bCs/>
      </w:rPr>
    </w:tblStylePr>
    <w:tblStylePr w:type="band1Vert">
      <w:tblPr/>
      <w:tcPr>
        <w:tcBorders>
          <w:top w:val="single" w:sz="8" w:space="0" w:color="7E97AD"/>
          <w:left w:val="single" w:sz="8" w:space="0" w:color="7E97AD"/>
          <w:bottom w:val="single" w:sz="8" w:space="0" w:color="7E97AD"/>
          <w:right w:val="single" w:sz="8" w:space="0" w:color="7E97AD"/>
        </w:tcBorders>
      </w:tcPr>
    </w:tblStylePr>
    <w:tblStylePr w:type="band1Horz">
      <w:tblPr/>
      <w:tcPr>
        <w:tcBorders>
          <w:top w:val="single" w:sz="8" w:space="0" w:color="7E97AD"/>
          <w:left w:val="single" w:sz="8" w:space="0" w:color="7E97AD"/>
          <w:bottom w:val="single" w:sz="8" w:space="0" w:color="7E97AD"/>
          <w:right w:val="single" w:sz="8" w:space="0" w:color="7E97AD"/>
        </w:tcBorders>
      </w:tcPr>
    </w:tblStylePr>
  </w:style>
  <w:style w:type="table" w:customStyle="1" w:styleId="LightList-Accent2">
    <w:name w:val="Light List - Accent 2"/>
    <w:basedOn w:val="prastojilentel"/>
    <w:uiPriority w:val="61"/>
    <w:tblPr>
      <w:tblStyleRowBandSize w:val="1"/>
      <w:tblStyleColBandSize w:val="1"/>
      <w:tblInd w:w="0" w:type="dxa"/>
      <w:tblBorders>
        <w:top w:val="single" w:sz="8" w:space="0" w:color="CC8E60"/>
        <w:left w:val="single" w:sz="8" w:space="0" w:color="CC8E60"/>
        <w:bottom w:val="single" w:sz="8" w:space="0" w:color="CC8E60"/>
        <w:right w:val="single" w:sz="8" w:space="0" w:color="CC8E6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C8E60"/>
      </w:tcPr>
    </w:tblStylePr>
    <w:tblStylePr w:type="lastRow">
      <w:pPr>
        <w:spacing w:before="0" w:after="0" w:line="240" w:lineRule="auto"/>
      </w:pPr>
      <w:rPr>
        <w:b/>
        <w:bCs/>
      </w:rPr>
      <w:tblPr/>
      <w:tcPr>
        <w:tcBorders>
          <w:top w:val="double" w:sz="6" w:space="0" w:color="CC8E60"/>
          <w:left w:val="single" w:sz="8" w:space="0" w:color="CC8E60"/>
          <w:bottom w:val="single" w:sz="8" w:space="0" w:color="CC8E60"/>
          <w:right w:val="single" w:sz="8" w:space="0" w:color="CC8E60"/>
        </w:tcBorders>
      </w:tcPr>
    </w:tblStylePr>
    <w:tblStylePr w:type="firstCol">
      <w:rPr>
        <w:b/>
        <w:bCs/>
      </w:rPr>
    </w:tblStylePr>
    <w:tblStylePr w:type="lastCol">
      <w:rPr>
        <w:b/>
        <w:bCs/>
      </w:rPr>
    </w:tblStylePr>
    <w:tblStylePr w:type="band1Vert">
      <w:tblPr/>
      <w:tcPr>
        <w:tcBorders>
          <w:top w:val="single" w:sz="8" w:space="0" w:color="CC8E60"/>
          <w:left w:val="single" w:sz="8" w:space="0" w:color="CC8E60"/>
          <w:bottom w:val="single" w:sz="8" w:space="0" w:color="CC8E60"/>
          <w:right w:val="single" w:sz="8" w:space="0" w:color="CC8E60"/>
        </w:tcBorders>
      </w:tcPr>
    </w:tblStylePr>
    <w:tblStylePr w:type="band1Horz">
      <w:tblPr/>
      <w:tcPr>
        <w:tcBorders>
          <w:top w:val="single" w:sz="8" w:space="0" w:color="CC8E60"/>
          <w:left w:val="single" w:sz="8" w:space="0" w:color="CC8E60"/>
          <w:bottom w:val="single" w:sz="8" w:space="0" w:color="CC8E60"/>
          <w:right w:val="single" w:sz="8" w:space="0" w:color="CC8E60"/>
        </w:tcBorders>
      </w:tcPr>
    </w:tblStylePr>
  </w:style>
  <w:style w:type="table" w:customStyle="1" w:styleId="LightList-Accent3">
    <w:name w:val="Light List - Accent 3"/>
    <w:basedOn w:val="prastojilentel"/>
    <w:uiPriority w:val="61"/>
    <w:tblPr>
      <w:tblStyleRowBandSize w:val="1"/>
      <w:tblStyleColBandSize w:val="1"/>
      <w:tblInd w:w="0" w:type="dxa"/>
      <w:tblBorders>
        <w:top w:val="single" w:sz="8" w:space="0" w:color="7A6A60"/>
        <w:left w:val="single" w:sz="8" w:space="0" w:color="7A6A60"/>
        <w:bottom w:val="single" w:sz="8" w:space="0" w:color="7A6A60"/>
        <w:right w:val="single" w:sz="8" w:space="0" w:color="7A6A6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7A6A60"/>
      </w:tcPr>
    </w:tblStylePr>
    <w:tblStylePr w:type="lastRow">
      <w:pPr>
        <w:spacing w:before="0" w:after="0" w:line="240" w:lineRule="auto"/>
      </w:pPr>
      <w:rPr>
        <w:b/>
        <w:bCs/>
      </w:rPr>
      <w:tblPr/>
      <w:tcPr>
        <w:tcBorders>
          <w:top w:val="double" w:sz="6" w:space="0" w:color="7A6A60"/>
          <w:left w:val="single" w:sz="8" w:space="0" w:color="7A6A60"/>
          <w:bottom w:val="single" w:sz="8" w:space="0" w:color="7A6A60"/>
          <w:right w:val="single" w:sz="8" w:space="0" w:color="7A6A60"/>
        </w:tcBorders>
      </w:tcPr>
    </w:tblStylePr>
    <w:tblStylePr w:type="firstCol">
      <w:rPr>
        <w:b/>
        <w:bCs/>
      </w:rPr>
    </w:tblStylePr>
    <w:tblStylePr w:type="lastCol">
      <w:rPr>
        <w:b/>
        <w:bCs/>
      </w:rPr>
    </w:tblStylePr>
    <w:tblStylePr w:type="band1Vert">
      <w:tblPr/>
      <w:tcPr>
        <w:tcBorders>
          <w:top w:val="single" w:sz="8" w:space="0" w:color="7A6A60"/>
          <w:left w:val="single" w:sz="8" w:space="0" w:color="7A6A60"/>
          <w:bottom w:val="single" w:sz="8" w:space="0" w:color="7A6A60"/>
          <w:right w:val="single" w:sz="8" w:space="0" w:color="7A6A60"/>
        </w:tcBorders>
      </w:tcPr>
    </w:tblStylePr>
    <w:tblStylePr w:type="band1Horz">
      <w:tblPr/>
      <w:tcPr>
        <w:tcBorders>
          <w:top w:val="single" w:sz="8" w:space="0" w:color="7A6A60"/>
          <w:left w:val="single" w:sz="8" w:space="0" w:color="7A6A60"/>
          <w:bottom w:val="single" w:sz="8" w:space="0" w:color="7A6A60"/>
          <w:right w:val="single" w:sz="8" w:space="0" w:color="7A6A60"/>
        </w:tcBorders>
      </w:tcPr>
    </w:tblStylePr>
  </w:style>
  <w:style w:type="table" w:customStyle="1" w:styleId="LightList-Accent4">
    <w:name w:val="Light List - Accent 4"/>
    <w:basedOn w:val="prastojilentel"/>
    <w:uiPriority w:val="61"/>
    <w:tblPr>
      <w:tblStyleRowBandSize w:val="1"/>
      <w:tblStyleColBandSize w:val="1"/>
      <w:tblInd w:w="0" w:type="dxa"/>
      <w:tblBorders>
        <w:top w:val="single" w:sz="8" w:space="0" w:color="B4936D"/>
        <w:left w:val="single" w:sz="8" w:space="0" w:color="B4936D"/>
        <w:bottom w:val="single" w:sz="8" w:space="0" w:color="B4936D"/>
        <w:right w:val="single" w:sz="8" w:space="0" w:color="B4936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B4936D"/>
      </w:tcPr>
    </w:tblStylePr>
    <w:tblStylePr w:type="lastRow">
      <w:pPr>
        <w:spacing w:before="0" w:after="0" w:line="240" w:lineRule="auto"/>
      </w:pPr>
      <w:rPr>
        <w:b/>
        <w:bCs/>
      </w:rPr>
      <w:tblPr/>
      <w:tcPr>
        <w:tcBorders>
          <w:top w:val="double" w:sz="6" w:space="0" w:color="B4936D"/>
          <w:left w:val="single" w:sz="8" w:space="0" w:color="B4936D"/>
          <w:bottom w:val="single" w:sz="8" w:space="0" w:color="B4936D"/>
          <w:right w:val="single" w:sz="8" w:space="0" w:color="B4936D"/>
        </w:tcBorders>
      </w:tcPr>
    </w:tblStylePr>
    <w:tblStylePr w:type="firstCol">
      <w:rPr>
        <w:b/>
        <w:bCs/>
      </w:rPr>
    </w:tblStylePr>
    <w:tblStylePr w:type="lastCol">
      <w:rPr>
        <w:b/>
        <w:bCs/>
      </w:rPr>
    </w:tblStylePr>
    <w:tblStylePr w:type="band1Vert">
      <w:tblPr/>
      <w:tcPr>
        <w:tcBorders>
          <w:top w:val="single" w:sz="8" w:space="0" w:color="B4936D"/>
          <w:left w:val="single" w:sz="8" w:space="0" w:color="B4936D"/>
          <w:bottom w:val="single" w:sz="8" w:space="0" w:color="B4936D"/>
          <w:right w:val="single" w:sz="8" w:space="0" w:color="B4936D"/>
        </w:tcBorders>
      </w:tcPr>
    </w:tblStylePr>
    <w:tblStylePr w:type="band1Horz">
      <w:tblPr/>
      <w:tcPr>
        <w:tcBorders>
          <w:top w:val="single" w:sz="8" w:space="0" w:color="B4936D"/>
          <w:left w:val="single" w:sz="8" w:space="0" w:color="B4936D"/>
          <w:bottom w:val="single" w:sz="8" w:space="0" w:color="B4936D"/>
          <w:right w:val="single" w:sz="8" w:space="0" w:color="B4936D"/>
        </w:tcBorders>
      </w:tcPr>
    </w:tblStylePr>
  </w:style>
  <w:style w:type="table" w:customStyle="1" w:styleId="LightList-Accent5">
    <w:name w:val="Light List - Accent 5"/>
    <w:basedOn w:val="prastojilentel"/>
    <w:uiPriority w:val="61"/>
    <w:tblPr>
      <w:tblStyleRowBandSize w:val="1"/>
      <w:tblStyleColBandSize w:val="1"/>
      <w:tblInd w:w="0" w:type="dxa"/>
      <w:tblBorders>
        <w:top w:val="single" w:sz="8" w:space="0" w:color="67787B"/>
        <w:left w:val="single" w:sz="8" w:space="0" w:color="67787B"/>
        <w:bottom w:val="single" w:sz="8" w:space="0" w:color="67787B"/>
        <w:right w:val="single" w:sz="8" w:space="0" w:color="67787B"/>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67787B"/>
      </w:tcPr>
    </w:tblStylePr>
    <w:tblStylePr w:type="lastRow">
      <w:pPr>
        <w:spacing w:before="0" w:after="0" w:line="240" w:lineRule="auto"/>
      </w:pPr>
      <w:rPr>
        <w:b/>
        <w:bCs/>
      </w:rPr>
      <w:tblPr/>
      <w:tcPr>
        <w:tcBorders>
          <w:top w:val="double" w:sz="6" w:space="0" w:color="67787B"/>
          <w:left w:val="single" w:sz="8" w:space="0" w:color="67787B"/>
          <w:bottom w:val="single" w:sz="8" w:space="0" w:color="67787B"/>
          <w:right w:val="single" w:sz="8" w:space="0" w:color="67787B"/>
        </w:tcBorders>
      </w:tcPr>
    </w:tblStylePr>
    <w:tblStylePr w:type="firstCol">
      <w:rPr>
        <w:b/>
        <w:bCs/>
      </w:rPr>
    </w:tblStylePr>
    <w:tblStylePr w:type="lastCol">
      <w:rPr>
        <w:b/>
        <w:bCs/>
      </w:rPr>
    </w:tblStylePr>
    <w:tblStylePr w:type="band1Vert">
      <w:tblPr/>
      <w:tcPr>
        <w:tcBorders>
          <w:top w:val="single" w:sz="8" w:space="0" w:color="67787B"/>
          <w:left w:val="single" w:sz="8" w:space="0" w:color="67787B"/>
          <w:bottom w:val="single" w:sz="8" w:space="0" w:color="67787B"/>
          <w:right w:val="single" w:sz="8" w:space="0" w:color="67787B"/>
        </w:tcBorders>
      </w:tcPr>
    </w:tblStylePr>
    <w:tblStylePr w:type="band1Horz">
      <w:tblPr/>
      <w:tcPr>
        <w:tcBorders>
          <w:top w:val="single" w:sz="8" w:space="0" w:color="67787B"/>
          <w:left w:val="single" w:sz="8" w:space="0" w:color="67787B"/>
          <w:bottom w:val="single" w:sz="8" w:space="0" w:color="67787B"/>
          <w:right w:val="single" w:sz="8" w:space="0" w:color="67787B"/>
        </w:tcBorders>
      </w:tcPr>
    </w:tblStylePr>
  </w:style>
  <w:style w:type="table" w:customStyle="1" w:styleId="LightList-Accent6">
    <w:name w:val="Light List - Accent 6"/>
    <w:basedOn w:val="prastojilentel"/>
    <w:uiPriority w:val="61"/>
    <w:tblPr>
      <w:tblStyleRowBandSize w:val="1"/>
      <w:tblStyleColBandSize w:val="1"/>
      <w:tblInd w:w="0" w:type="dxa"/>
      <w:tblBorders>
        <w:top w:val="single" w:sz="8" w:space="0" w:color="9D936F"/>
        <w:left w:val="single" w:sz="8" w:space="0" w:color="9D936F"/>
        <w:bottom w:val="single" w:sz="8" w:space="0" w:color="9D936F"/>
        <w:right w:val="single" w:sz="8" w:space="0" w:color="9D936F"/>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D936F"/>
      </w:tcPr>
    </w:tblStylePr>
    <w:tblStylePr w:type="lastRow">
      <w:pPr>
        <w:spacing w:before="0" w:after="0" w:line="240" w:lineRule="auto"/>
      </w:pPr>
      <w:rPr>
        <w:b/>
        <w:bCs/>
      </w:rPr>
      <w:tblPr/>
      <w:tcPr>
        <w:tcBorders>
          <w:top w:val="double" w:sz="6" w:space="0" w:color="9D936F"/>
          <w:left w:val="single" w:sz="8" w:space="0" w:color="9D936F"/>
          <w:bottom w:val="single" w:sz="8" w:space="0" w:color="9D936F"/>
          <w:right w:val="single" w:sz="8" w:space="0" w:color="9D936F"/>
        </w:tcBorders>
      </w:tcPr>
    </w:tblStylePr>
    <w:tblStylePr w:type="firstCol">
      <w:rPr>
        <w:b/>
        <w:bCs/>
      </w:rPr>
    </w:tblStylePr>
    <w:tblStylePr w:type="lastCol">
      <w:rPr>
        <w:b/>
        <w:bCs/>
      </w:rPr>
    </w:tblStylePr>
    <w:tblStylePr w:type="band1Vert">
      <w:tblPr/>
      <w:tcPr>
        <w:tcBorders>
          <w:top w:val="single" w:sz="8" w:space="0" w:color="9D936F"/>
          <w:left w:val="single" w:sz="8" w:space="0" w:color="9D936F"/>
          <w:bottom w:val="single" w:sz="8" w:space="0" w:color="9D936F"/>
          <w:right w:val="single" w:sz="8" w:space="0" w:color="9D936F"/>
        </w:tcBorders>
      </w:tcPr>
    </w:tblStylePr>
    <w:tblStylePr w:type="band1Horz">
      <w:tblPr/>
      <w:tcPr>
        <w:tcBorders>
          <w:top w:val="single" w:sz="8" w:space="0" w:color="9D936F"/>
          <w:left w:val="single" w:sz="8" w:space="0" w:color="9D936F"/>
          <w:bottom w:val="single" w:sz="8" w:space="0" w:color="9D936F"/>
          <w:right w:val="single" w:sz="8" w:space="0" w:color="9D936F"/>
        </w:tcBorders>
      </w:tcPr>
    </w:tblStylePr>
  </w:style>
  <w:style w:type="table" w:customStyle="1" w:styleId="viesusisspalvinimas1">
    <w:name w:val="Šviesusis spalvinimas1"/>
    <w:basedOn w:val="prastojilentel"/>
    <w:uiPriority w:val="60"/>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
    <w:name w:val="Light Shading - Accent 1"/>
    <w:basedOn w:val="prastojilentel"/>
    <w:uiPriority w:val="60"/>
    <w:rPr>
      <w:color w:val="577188"/>
    </w:rPr>
    <w:tblPr>
      <w:tblStyleRowBandSize w:val="1"/>
      <w:tblStyleColBandSize w:val="1"/>
      <w:tblInd w:w="0" w:type="dxa"/>
      <w:tblBorders>
        <w:top w:val="single" w:sz="8" w:space="0" w:color="7E97AD"/>
        <w:bottom w:val="single" w:sz="8" w:space="0" w:color="7E97A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E97AD"/>
          <w:left w:val="nil"/>
          <w:bottom w:val="single" w:sz="8" w:space="0" w:color="7E97AD"/>
          <w:right w:val="nil"/>
          <w:insideH w:val="nil"/>
          <w:insideV w:val="nil"/>
        </w:tcBorders>
      </w:tcPr>
    </w:tblStylePr>
    <w:tblStylePr w:type="lastRow">
      <w:pPr>
        <w:spacing w:before="0" w:after="0" w:line="240" w:lineRule="auto"/>
      </w:pPr>
      <w:rPr>
        <w:b/>
        <w:bCs/>
      </w:rPr>
      <w:tblPr/>
      <w:tcPr>
        <w:tcBorders>
          <w:top w:val="single" w:sz="8" w:space="0" w:color="7E97AD"/>
          <w:left w:val="nil"/>
          <w:bottom w:val="single" w:sz="8" w:space="0" w:color="7E97A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5EA"/>
      </w:tcPr>
    </w:tblStylePr>
    <w:tblStylePr w:type="band1Horz">
      <w:tblPr/>
      <w:tcPr>
        <w:tcBorders>
          <w:left w:val="nil"/>
          <w:right w:val="nil"/>
          <w:insideH w:val="nil"/>
          <w:insideV w:val="nil"/>
        </w:tcBorders>
        <w:shd w:val="clear" w:color="auto" w:fill="DFE5EA"/>
      </w:tcPr>
    </w:tblStylePr>
  </w:style>
  <w:style w:type="table" w:customStyle="1" w:styleId="LightShading-Accent2">
    <w:name w:val="Light Shading - Accent 2"/>
    <w:basedOn w:val="prastojilentel"/>
    <w:uiPriority w:val="60"/>
    <w:rPr>
      <w:color w:val="AA6736"/>
    </w:rPr>
    <w:tblPr>
      <w:tblStyleRowBandSize w:val="1"/>
      <w:tblStyleColBandSize w:val="1"/>
      <w:tblInd w:w="0" w:type="dxa"/>
      <w:tblBorders>
        <w:top w:val="single" w:sz="8" w:space="0" w:color="CC8E60"/>
        <w:bottom w:val="single" w:sz="8" w:space="0" w:color="CC8E6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C8E60"/>
          <w:left w:val="nil"/>
          <w:bottom w:val="single" w:sz="8" w:space="0" w:color="CC8E60"/>
          <w:right w:val="nil"/>
          <w:insideH w:val="nil"/>
          <w:insideV w:val="nil"/>
        </w:tcBorders>
      </w:tcPr>
    </w:tblStylePr>
    <w:tblStylePr w:type="lastRow">
      <w:pPr>
        <w:spacing w:before="0" w:after="0" w:line="240" w:lineRule="auto"/>
      </w:pPr>
      <w:rPr>
        <w:b/>
        <w:bCs/>
      </w:rPr>
      <w:tblPr/>
      <w:tcPr>
        <w:tcBorders>
          <w:top w:val="single" w:sz="8" w:space="0" w:color="CC8E60"/>
          <w:left w:val="nil"/>
          <w:bottom w:val="single" w:sz="8" w:space="0" w:color="CC8E6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E2D7"/>
      </w:tcPr>
    </w:tblStylePr>
    <w:tblStylePr w:type="band1Horz">
      <w:tblPr/>
      <w:tcPr>
        <w:tcBorders>
          <w:left w:val="nil"/>
          <w:right w:val="nil"/>
          <w:insideH w:val="nil"/>
          <w:insideV w:val="nil"/>
        </w:tcBorders>
        <w:shd w:val="clear" w:color="auto" w:fill="F2E2D7"/>
      </w:tcPr>
    </w:tblStylePr>
  </w:style>
  <w:style w:type="table" w:customStyle="1" w:styleId="LightShading-Accent3">
    <w:name w:val="Light Shading - Accent 3"/>
    <w:basedOn w:val="prastojilentel"/>
    <w:uiPriority w:val="60"/>
    <w:rPr>
      <w:color w:val="5B4F47"/>
    </w:rPr>
    <w:tblPr>
      <w:tblStyleRowBandSize w:val="1"/>
      <w:tblStyleColBandSize w:val="1"/>
      <w:tblInd w:w="0" w:type="dxa"/>
      <w:tblBorders>
        <w:top w:val="single" w:sz="8" w:space="0" w:color="7A6A60"/>
        <w:bottom w:val="single" w:sz="8" w:space="0" w:color="7A6A6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A6A60"/>
          <w:left w:val="nil"/>
          <w:bottom w:val="single" w:sz="8" w:space="0" w:color="7A6A60"/>
          <w:right w:val="nil"/>
          <w:insideH w:val="nil"/>
          <w:insideV w:val="nil"/>
        </w:tcBorders>
      </w:tcPr>
    </w:tblStylePr>
    <w:tblStylePr w:type="lastRow">
      <w:pPr>
        <w:spacing w:before="0" w:after="0" w:line="240" w:lineRule="auto"/>
      </w:pPr>
      <w:rPr>
        <w:b/>
        <w:bCs/>
      </w:rPr>
      <w:tblPr/>
      <w:tcPr>
        <w:tcBorders>
          <w:top w:val="single" w:sz="8" w:space="0" w:color="7A6A60"/>
          <w:left w:val="nil"/>
          <w:bottom w:val="single" w:sz="8" w:space="0" w:color="7A6A6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9D6"/>
      </w:tcPr>
    </w:tblStylePr>
    <w:tblStylePr w:type="band1Horz">
      <w:tblPr/>
      <w:tcPr>
        <w:tcBorders>
          <w:left w:val="nil"/>
          <w:right w:val="nil"/>
          <w:insideH w:val="nil"/>
          <w:insideV w:val="nil"/>
        </w:tcBorders>
        <w:shd w:val="clear" w:color="auto" w:fill="DFD9D6"/>
      </w:tcPr>
    </w:tblStylePr>
  </w:style>
  <w:style w:type="table" w:customStyle="1" w:styleId="LightShading-Accent4">
    <w:name w:val="Light Shading - Accent 4"/>
    <w:basedOn w:val="prastojilentel"/>
    <w:uiPriority w:val="60"/>
    <w:rPr>
      <w:color w:val="8E6E49"/>
    </w:rPr>
    <w:tblPr>
      <w:tblStyleRowBandSize w:val="1"/>
      <w:tblStyleColBandSize w:val="1"/>
      <w:tblInd w:w="0" w:type="dxa"/>
      <w:tblBorders>
        <w:top w:val="single" w:sz="8" w:space="0" w:color="B4936D"/>
        <w:bottom w:val="single" w:sz="8" w:space="0" w:color="B4936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B4936D"/>
          <w:left w:val="nil"/>
          <w:bottom w:val="single" w:sz="8" w:space="0" w:color="B4936D"/>
          <w:right w:val="nil"/>
          <w:insideH w:val="nil"/>
          <w:insideV w:val="nil"/>
        </w:tcBorders>
      </w:tcPr>
    </w:tblStylePr>
    <w:tblStylePr w:type="lastRow">
      <w:pPr>
        <w:spacing w:before="0" w:after="0" w:line="240" w:lineRule="auto"/>
      </w:pPr>
      <w:rPr>
        <w:b/>
        <w:bCs/>
      </w:rPr>
      <w:tblPr/>
      <w:tcPr>
        <w:tcBorders>
          <w:top w:val="single" w:sz="8" w:space="0" w:color="B4936D"/>
          <w:left w:val="nil"/>
          <w:bottom w:val="single" w:sz="8" w:space="0" w:color="B4936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4DA"/>
      </w:tcPr>
    </w:tblStylePr>
    <w:tblStylePr w:type="band1Horz">
      <w:tblPr/>
      <w:tcPr>
        <w:tcBorders>
          <w:left w:val="nil"/>
          <w:right w:val="nil"/>
          <w:insideH w:val="nil"/>
          <w:insideV w:val="nil"/>
        </w:tcBorders>
        <w:shd w:val="clear" w:color="auto" w:fill="ECE4DA"/>
      </w:tcPr>
    </w:tblStylePr>
  </w:style>
  <w:style w:type="table" w:customStyle="1" w:styleId="LightShading-Accent5">
    <w:name w:val="Light Shading - Accent 5"/>
    <w:basedOn w:val="prastojilentel"/>
    <w:uiPriority w:val="60"/>
    <w:rPr>
      <w:color w:val="4D595B"/>
    </w:rPr>
    <w:tblPr>
      <w:tblStyleRowBandSize w:val="1"/>
      <w:tblStyleColBandSize w:val="1"/>
      <w:tblInd w:w="0" w:type="dxa"/>
      <w:tblBorders>
        <w:top w:val="single" w:sz="8" w:space="0" w:color="67787B"/>
        <w:bottom w:val="single" w:sz="8" w:space="0" w:color="67787B"/>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67787B"/>
          <w:left w:val="nil"/>
          <w:bottom w:val="single" w:sz="8" w:space="0" w:color="67787B"/>
          <w:right w:val="nil"/>
          <w:insideH w:val="nil"/>
          <w:insideV w:val="nil"/>
        </w:tcBorders>
      </w:tcPr>
    </w:tblStylePr>
    <w:tblStylePr w:type="lastRow">
      <w:pPr>
        <w:spacing w:before="0" w:after="0" w:line="240" w:lineRule="auto"/>
      </w:pPr>
      <w:rPr>
        <w:b/>
        <w:bCs/>
      </w:rPr>
      <w:tblPr/>
      <w:tcPr>
        <w:tcBorders>
          <w:top w:val="single" w:sz="8" w:space="0" w:color="67787B"/>
          <w:left w:val="nil"/>
          <w:bottom w:val="single" w:sz="8" w:space="0" w:color="67787B"/>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DEDF"/>
      </w:tcPr>
    </w:tblStylePr>
    <w:tblStylePr w:type="band1Horz">
      <w:tblPr/>
      <w:tcPr>
        <w:tcBorders>
          <w:left w:val="nil"/>
          <w:right w:val="nil"/>
          <w:insideH w:val="nil"/>
          <w:insideV w:val="nil"/>
        </w:tcBorders>
        <w:shd w:val="clear" w:color="auto" w:fill="D8DEDF"/>
      </w:tcPr>
    </w:tblStylePr>
  </w:style>
  <w:style w:type="table" w:customStyle="1" w:styleId="LightShading-Accent6">
    <w:name w:val="Light Shading - Accent 6"/>
    <w:basedOn w:val="prastojilentel"/>
    <w:uiPriority w:val="60"/>
    <w:rPr>
      <w:color w:val="776E51"/>
    </w:rPr>
    <w:tblPr>
      <w:tblStyleRowBandSize w:val="1"/>
      <w:tblStyleColBandSize w:val="1"/>
      <w:tblInd w:w="0" w:type="dxa"/>
      <w:tblBorders>
        <w:top w:val="single" w:sz="8" w:space="0" w:color="9D936F"/>
        <w:bottom w:val="single" w:sz="8" w:space="0" w:color="9D936F"/>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D936F"/>
          <w:left w:val="nil"/>
          <w:bottom w:val="single" w:sz="8" w:space="0" w:color="9D936F"/>
          <w:right w:val="nil"/>
          <w:insideH w:val="nil"/>
          <w:insideV w:val="nil"/>
        </w:tcBorders>
      </w:tcPr>
    </w:tblStylePr>
    <w:tblStylePr w:type="lastRow">
      <w:pPr>
        <w:spacing w:before="0" w:after="0" w:line="240" w:lineRule="auto"/>
      </w:pPr>
      <w:rPr>
        <w:b/>
        <w:bCs/>
      </w:rPr>
      <w:tblPr/>
      <w:tcPr>
        <w:tcBorders>
          <w:top w:val="single" w:sz="8" w:space="0" w:color="9D936F"/>
          <w:left w:val="nil"/>
          <w:bottom w:val="single" w:sz="8" w:space="0" w:color="9D936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4DB"/>
      </w:tcPr>
    </w:tblStylePr>
    <w:tblStylePr w:type="band1Horz">
      <w:tblPr/>
      <w:tcPr>
        <w:tcBorders>
          <w:left w:val="nil"/>
          <w:right w:val="nil"/>
          <w:insideH w:val="nil"/>
          <w:insideV w:val="nil"/>
        </w:tcBorders>
        <w:shd w:val="clear" w:color="auto" w:fill="E6E4DB"/>
      </w:tcPr>
    </w:tblStylePr>
  </w:style>
  <w:style w:type="character" w:styleId="Eilutsnumeris">
    <w:name w:val="line number"/>
    <w:basedOn w:val="Numatytasispastraiposriftas"/>
    <w:uiPriority w:val="99"/>
    <w:semiHidden/>
    <w:unhideWhenUsed/>
  </w:style>
  <w:style w:type="paragraph" w:styleId="Sraas">
    <w:name w:val="List"/>
    <w:basedOn w:val="prastasis"/>
    <w:uiPriority w:val="99"/>
    <w:semiHidden/>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qFormat/>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qFormat/>
    <w:pPr>
      <w:numPr>
        <w:numId w:val="7"/>
      </w:numPr>
      <w:contextualSpacing/>
    </w:pPr>
  </w:style>
  <w:style w:type="paragraph" w:styleId="Sraassunumeriais2">
    <w:name w:val="List Number 2"/>
    <w:basedOn w:val="prastasis"/>
    <w:uiPriority w:val="1"/>
    <w:unhideWhenUsed/>
    <w:qFormat/>
    <w:pPr>
      <w:numPr>
        <w:ilvl w:val="1"/>
        <w:numId w:val="7"/>
      </w:numPr>
      <w:contextualSpacing/>
    </w:pPr>
  </w:style>
  <w:style w:type="paragraph" w:styleId="Sraassunumeriais3">
    <w:name w:val="List Number 3"/>
    <w:basedOn w:val="prastasis"/>
    <w:uiPriority w:val="18"/>
    <w:unhideWhenUsed/>
    <w:qFormat/>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customStyle="1" w:styleId="Sraopastraipa1">
    <w:name w:val="Sąrašo pastraipa1"/>
    <w:basedOn w:val="prastasis"/>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before="40" w:line="300" w:lineRule="auto"/>
    </w:pPr>
    <w:rPr>
      <w:rFonts w:ascii="Consolas" w:hAnsi="Consolas" w:cs="Consolas"/>
      <w:color w:val="595959"/>
      <w:lang w:val="en-US" w:eastAsia="ja-JP"/>
    </w:rPr>
  </w:style>
  <w:style w:type="character" w:customStyle="1" w:styleId="MakrokomandostekstasDiagrama">
    <w:name w:val="Makrokomandos tekstas Diagrama"/>
    <w:link w:val="Makrokomandostekstas"/>
    <w:uiPriority w:val="99"/>
    <w:semiHidden/>
    <w:rPr>
      <w:rFonts w:ascii="Consolas" w:hAnsi="Consolas" w:cs="Consolas"/>
      <w:sz w:val="20"/>
    </w:rPr>
  </w:style>
  <w:style w:type="table" w:customStyle="1" w:styleId="1vidutinistinklelis1">
    <w:name w:val="1 vidutinis tinklelis1"/>
    <w:basedOn w:val="prastojilentel"/>
    <w:uiPriority w:val="67"/>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
    <w:name w:val="Medium Grid 1 - Accent 1"/>
    <w:basedOn w:val="prastojilentel"/>
    <w:uiPriority w:val="67"/>
    <w:tblPr>
      <w:tblStyleRowBandSize w:val="1"/>
      <w:tblStyleColBandSize w:val="1"/>
      <w:tblInd w:w="0" w:type="dxa"/>
      <w:tblBorders>
        <w:top w:val="single" w:sz="8" w:space="0" w:color="9EB0C1"/>
        <w:left w:val="single" w:sz="8" w:space="0" w:color="9EB0C1"/>
        <w:bottom w:val="single" w:sz="8" w:space="0" w:color="9EB0C1"/>
        <w:right w:val="single" w:sz="8" w:space="0" w:color="9EB0C1"/>
        <w:insideH w:val="single" w:sz="8" w:space="0" w:color="9EB0C1"/>
        <w:insideV w:val="single" w:sz="8" w:space="0" w:color="9EB0C1"/>
      </w:tblBorders>
      <w:tblCellMar>
        <w:top w:w="0" w:type="dxa"/>
        <w:left w:w="108" w:type="dxa"/>
        <w:bottom w:w="0" w:type="dxa"/>
        <w:right w:w="108" w:type="dxa"/>
      </w:tblCellMar>
    </w:tblPr>
    <w:tcPr>
      <w:shd w:val="clear" w:color="auto" w:fill="DFE5EA"/>
    </w:tcPr>
    <w:tblStylePr w:type="firstRow">
      <w:rPr>
        <w:b/>
        <w:bCs/>
      </w:rPr>
    </w:tblStylePr>
    <w:tblStylePr w:type="lastRow">
      <w:rPr>
        <w:b/>
        <w:bCs/>
      </w:rPr>
      <w:tblPr/>
      <w:tcPr>
        <w:tcBorders>
          <w:top w:val="single" w:sz="18" w:space="0" w:color="9EB0C1"/>
        </w:tcBorders>
      </w:tcPr>
    </w:tblStylePr>
    <w:tblStylePr w:type="firstCol">
      <w:rPr>
        <w:b/>
        <w:bCs/>
      </w:rPr>
    </w:tblStylePr>
    <w:tblStylePr w:type="lastCol">
      <w:rPr>
        <w:b/>
        <w:bCs/>
      </w:rPr>
    </w:tblStylePr>
    <w:tblStylePr w:type="band1Vert">
      <w:tblPr/>
      <w:tcPr>
        <w:shd w:val="clear" w:color="auto" w:fill="BECBD6"/>
      </w:tcPr>
    </w:tblStylePr>
    <w:tblStylePr w:type="band1Horz">
      <w:tblPr/>
      <w:tcPr>
        <w:shd w:val="clear" w:color="auto" w:fill="BECBD6"/>
      </w:tcPr>
    </w:tblStylePr>
  </w:style>
  <w:style w:type="table" w:customStyle="1" w:styleId="MediumGrid1-Accent2">
    <w:name w:val="Medium Grid 1 - Accent 2"/>
    <w:basedOn w:val="prastojilentel"/>
    <w:uiPriority w:val="67"/>
    <w:tblPr>
      <w:tblStyleRowBandSize w:val="1"/>
      <w:tblStyleColBandSize w:val="1"/>
      <w:tblInd w:w="0" w:type="dxa"/>
      <w:tblBorders>
        <w:top w:val="single" w:sz="8" w:space="0" w:color="D8AA87"/>
        <w:left w:val="single" w:sz="8" w:space="0" w:color="D8AA87"/>
        <w:bottom w:val="single" w:sz="8" w:space="0" w:color="D8AA87"/>
        <w:right w:val="single" w:sz="8" w:space="0" w:color="D8AA87"/>
        <w:insideH w:val="single" w:sz="8" w:space="0" w:color="D8AA87"/>
        <w:insideV w:val="single" w:sz="8" w:space="0" w:color="D8AA87"/>
      </w:tblBorders>
      <w:tblCellMar>
        <w:top w:w="0" w:type="dxa"/>
        <w:left w:w="108" w:type="dxa"/>
        <w:bottom w:w="0" w:type="dxa"/>
        <w:right w:w="108" w:type="dxa"/>
      </w:tblCellMar>
    </w:tblPr>
    <w:tcPr>
      <w:shd w:val="clear" w:color="auto" w:fill="F2E2D7"/>
    </w:tcPr>
    <w:tblStylePr w:type="firstRow">
      <w:rPr>
        <w:b/>
        <w:bCs/>
      </w:rPr>
    </w:tblStylePr>
    <w:tblStylePr w:type="lastRow">
      <w:rPr>
        <w:b/>
        <w:bCs/>
      </w:rPr>
      <w:tblPr/>
      <w:tcPr>
        <w:tcBorders>
          <w:top w:val="single" w:sz="18" w:space="0" w:color="D8AA87"/>
        </w:tcBorders>
      </w:tcPr>
    </w:tblStylePr>
    <w:tblStylePr w:type="firstCol">
      <w:rPr>
        <w:b/>
        <w:bCs/>
      </w:rPr>
    </w:tblStylePr>
    <w:tblStylePr w:type="lastCol">
      <w:rPr>
        <w:b/>
        <w:bCs/>
      </w:rPr>
    </w:tblStylePr>
    <w:tblStylePr w:type="band1Vert">
      <w:tblPr/>
      <w:tcPr>
        <w:shd w:val="clear" w:color="auto" w:fill="E5C6AF"/>
      </w:tcPr>
    </w:tblStylePr>
    <w:tblStylePr w:type="band1Horz">
      <w:tblPr/>
      <w:tcPr>
        <w:shd w:val="clear" w:color="auto" w:fill="E5C6AF"/>
      </w:tcPr>
    </w:tblStylePr>
  </w:style>
  <w:style w:type="table" w:customStyle="1" w:styleId="MediumGrid1-Accent3">
    <w:name w:val="Medium Grid 1 - Accent 3"/>
    <w:basedOn w:val="prastojilentel"/>
    <w:uiPriority w:val="67"/>
    <w:tblPr>
      <w:tblStyleRowBandSize w:val="1"/>
      <w:tblStyleColBandSize w:val="1"/>
      <w:tblInd w:w="0" w:type="dxa"/>
      <w:tblBorders>
        <w:top w:val="single" w:sz="8" w:space="0" w:color="9E8E84"/>
        <w:left w:val="single" w:sz="8" w:space="0" w:color="9E8E84"/>
        <w:bottom w:val="single" w:sz="8" w:space="0" w:color="9E8E84"/>
        <w:right w:val="single" w:sz="8" w:space="0" w:color="9E8E84"/>
        <w:insideH w:val="single" w:sz="8" w:space="0" w:color="9E8E84"/>
        <w:insideV w:val="single" w:sz="8" w:space="0" w:color="9E8E84"/>
      </w:tblBorders>
      <w:tblCellMar>
        <w:top w:w="0" w:type="dxa"/>
        <w:left w:w="108" w:type="dxa"/>
        <w:bottom w:w="0" w:type="dxa"/>
        <w:right w:w="108" w:type="dxa"/>
      </w:tblCellMar>
    </w:tblPr>
    <w:tcPr>
      <w:shd w:val="clear" w:color="auto" w:fill="DFD9D6"/>
    </w:tcPr>
    <w:tblStylePr w:type="firstRow">
      <w:rPr>
        <w:b/>
        <w:bCs/>
      </w:rPr>
    </w:tblStylePr>
    <w:tblStylePr w:type="lastRow">
      <w:rPr>
        <w:b/>
        <w:bCs/>
      </w:rPr>
      <w:tblPr/>
      <w:tcPr>
        <w:tcBorders>
          <w:top w:val="single" w:sz="18" w:space="0" w:color="9E8E84"/>
        </w:tcBorders>
      </w:tcPr>
    </w:tblStylePr>
    <w:tblStylePr w:type="firstCol">
      <w:rPr>
        <w:b/>
        <w:bCs/>
      </w:rPr>
    </w:tblStylePr>
    <w:tblStylePr w:type="lastCol">
      <w:rPr>
        <w:b/>
        <w:bCs/>
      </w:rPr>
    </w:tblStylePr>
    <w:tblStylePr w:type="band1Vert">
      <w:tblPr/>
      <w:tcPr>
        <w:shd w:val="clear" w:color="auto" w:fill="BEB4AD"/>
      </w:tcPr>
    </w:tblStylePr>
    <w:tblStylePr w:type="band1Horz">
      <w:tblPr/>
      <w:tcPr>
        <w:shd w:val="clear" w:color="auto" w:fill="BEB4AD"/>
      </w:tcPr>
    </w:tblStylePr>
  </w:style>
  <w:style w:type="table" w:customStyle="1" w:styleId="MediumGrid1-Accent4">
    <w:name w:val="Medium Grid 1 - Accent 4"/>
    <w:basedOn w:val="prastojilentel"/>
    <w:uiPriority w:val="67"/>
    <w:tblPr>
      <w:tblStyleRowBandSize w:val="1"/>
      <w:tblStyleColBandSize w:val="1"/>
      <w:tblInd w:w="0" w:type="dxa"/>
      <w:tblBorders>
        <w:top w:val="single" w:sz="8" w:space="0" w:color="C6AD91"/>
        <w:left w:val="single" w:sz="8" w:space="0" w:color="C6AD91"/>
        <w:bottom w:val="single" w:sz="8" w:space="0" w:color="C6AD91"/>
        <w:right w:val="single" w:sz="8" w:space="0" w:color="C6AD91"/>
        <w:insideH w:val="single" w:sz="8" w:space="0" w:color="C6AD91"/>
        <w:insideV w:val="single" w:sz="8" w:space="0" w:color="C6AD91"/>
      </w:tblBorders>
      <w:tblCellMar>
        <w:top w:w="0" w:type="dxa"/>
        <w:left w:w="108" w:type="dxa"/>
        <w:bottom w:w="0" w:type="dxa"/>
        <w:right w:w="108" w:type="dxa"/>
      </w:tblCellMar>
    </w:tblPr>
    <w:tcPr>
      <w:shd w:val="clear" w:color="auto" w:fill="ECE4DA"/>
    </w:tcPr>
    <w:tblStylePr w:type="firstRow">
      <w:rPr>
        <w:b/>
        <w:bCs/>
      </w:rPr>
    </w:tblStylePr>
    <w:tblStylePr w:type="lastRow">
      <w:rPr>
        <w:b/>
        <w:bCs/>
      </w:rPr>
      <w:tblPr/>
      <w:tcPr>
        <w:tcBorders>
          <w:top w:val="single" w:sz="18" w:space="0" w:color="C6AD91"/>
        </w:tcBorders>
      </w:tcPr>
    </w:tblStylePr>
    <w:tblStylePr w:type="firstCol">
      <w:rPr>
        <w:b/>
        <w:bCs/>
      </w:rPr>
    </w:tblStylePr>
    <w:tblStylePr w:type="lastCol">
      <w:rPr>
        <w:b/>
        <w:bCs/>
      </w:rPr>
    </w:tblStylePr>
    <w:tblStylePr w:type="band1Vert">
      <w:tblPr/>
      <w:tcPr>
        <w:shd w:val="clear" w:color="auto" w:fill="D9C9B6"/>
      </w:tcPr>
    </w:tblStylePr>
    <w:tblStylePr w:type="band1Horz">
      <w:tblPr/>
      <w:tcPr>
        <w:shd w:val="clear" w:color="auto" w:fill="D9C9B6"/>
      </w:tcPr>
    </w:tblStylePr>
  </w:style>
  <w:style w:type="table" w:customStyle="1" w:styleId="MediumGrid1-Accent5">
    <w:name w:val="Medium Grid 1 - Accent 5"/>
    <w:basedOn w:val="prastojilentel"/>
    <w:uiPriority w:val="67"/>
    <w:tblPr>
      <w:tblStyleRowBandSize w:val="1"/>
      <w:tblStyleColBandSize w:val="1"/>
      <w:tblInd w:w="0" w:type="dxa"/>
      <w:tblBorders>
        <w:top w:val="single" w:sz="8" w:space="0" w:color="8B9B9E"/>
        <w:left w:val="single" w:sz="8" w:space="0" w:color="8B9B9E"/>
        <w:bottom w:val="single" w:sz="8" w:space="0" w:color="8B9B9E"/>
        <w:right w:val="single" w:sz="8" w:space="0" w:color="8B9B9E"/>
        <w:insideH w:val="single" w:sz="8" w:space="0" w:color="8B9B9E"/>
        <w:insideV w:val="single" w:sz="8" w:space="0" w:color="8B9B9E"/>
      </w:tblBorders>
      <w:tblCellMar>
        <w:top w:w="0" w:type="dxa"/>
        <w:left w:w="108" w:type="dxa"/>
        <w:bottom w:w="0" w:type="dxa"/>
        <w:right w:w="108" w:type="dxa"/>
      </w:tblCellMar>
    </w:tblPr>
    <w:tcPr>
      <w:shd w:val="clear" w:color="auto" w:fill="D8DEDF"/>
    </w:tcPr>
    <w:tblStylePr w:type="firstRow">
      <w:rPr>
        <w:b/>
        <w:bCs/>
      </w:rPr>
    </w:tblStylePr>
    <w:tblStylePr w:type="lastRow">
      <w:rPr>
        <w:b/>
        <w:bCs/>
      </w:rPr>
      <w:tblPr/>
      <w:tcPr>
        <w:tcBorders>
          <w:top w:val="single" w:sz="18" w:space="0" w:color="8B9B9E"/>
        </w:tcBorders>
      </w:tcPr>
    </w:tblStylePr>
    <w:tblStylePr w:type="firstCol">
      <w:rPr>
        <w:b/>
        <w:bCs/>
      </w:rPr>
    </w:tblStylePr>
    <w:tblStylePr w:type="lastCol">
      <w:rPr>
        <w:b/>
        <w:bCs/>
      </w:rPr>
    </w:tblStylePr>
    <w:tblStylePr w:type="band1Vert">
      <w:tblPr/>
      <w:tcPr>
        <w:shd w:val="clear" w:color="auto" w:fill="B1BCBE"/>
      </w:tcPr>
    </w:tblStylePr>
    <w:tblStylePr w:type="band1Horz">
      <w:tblPr/>
      <w:tcPr>
        <w:shd w:val="clear" w:color="auto" w:fill="B1BCBE"/>
      </w:tcPr>
    </w:tblStylePr>
  </w:style>
  <w:style w:type="table" w:customStyle="1" w:styleId="MediumGrid1-Accent6">
    <w:name w:val="Medium Grid 1 - Accent 6"/>
    <w:basedOn w:val="prastojilentel"/>
    <w:uiPriority w:val="67"/>
    <w:tblPr>
      <w:tblStyleRowBandSize w:val="1"/>
      <w:tblStyleColBandSize w:val="1"/>
      <w:tblInd w:w="0" w:type="dxa"/>
      <w:tblBorders>
        <w:top w:val="single" w:sz="8" w:space="0" w:color="B5AE93"/>
        <w:left w:val="single" w:sz="8" w:space="0" w:color="B5AE93"/>
        <w:bottom w:val="single" w:sz="8" w:space="0" w:color="B5AE93"/>
        <w:right w:val="single" w:sz="8" w:space="0" w:color="B5AE93"/>
        <w:insideH w:val="single" w:sz="8" w:space="0" w:color="B5AE93"/>
        <w:insideV w:val="single" w:sz="8" w:space="0" w:color="B5AE93"/>
      </w:tblBorders>
      <w:tblCellMar>
        <w:top w:w="0" w:type="dxa"/>
        <w:left w:w="108" w:type="dxa"/>
        <w:bottom w:w="0" w:type="dxa"/>
        <w:right w:w="108" w:type="dxa"/>
      </w:tblCellMar>
    </w:tblPr>
    <w:tcPr>
      <w:shd w:val="clear" w:color="auto" w:fill="E6E4DB"/>
    </w:tcPr>
    <w:tblStylePr w:type="firstRow">
      <w:rPr>
        <w:b/>
        <w:bCs/>
      </w:rPr>
    </w:tblStylePr>
    <w:tblStylePr w:type="lastRow">
      <w:rPr>
        <w:b/>
        <w:bCs/>
      </w:rPr>
      <w:tblPr/>
      <w:tcPr>
        <w:tcBorders>
          <w:top w:val="single" w:sz="18" w:space="0" w:color="B5AE93"/>
        </w:tcBorders>
      </w:tcPr>
    </w:tblStylePr>
    <w:tblStylePr w:type="firstCol">
      <w:rPr>
        <w:b/>
        <w:bCs/>
      </w:rPr>
    </w:tblStylePr>
    <w:tblStylePr w:type="lastCol">
      <w:rPr>
        <w:b/>
        <w:bCs/>
      </w:rPr>
    </w:tblStylePr>
    <w:tblStylePr w:type="band1Vert">
      <w:tblPr/>
      <w:tcPr>
        <w:shd w:val="clear" w:color="auto" w:fill="CEC9B7"/>
      </w:tcPr>
    </w:tblStylePr>
    <w:tblStylePr w:type="band1Horz">
      <w:tblPr/>
      <w:tcPr>
        <w:shd w:val="clear" w:color="auto" w:fill="CEC9B7"/>
      </w:tcPr>
    </w:tblStylePr>
  </w:style>
  <w:style w:type="table" w:customStyle="1" w:styleId="2vidutinistinklelis1">
    <w:name w:val="2 vidutinis tinklelis1"/>
    <w:basedOn w:val="prastojilentel"/>
    <w:uiPriority w:val="68"/>
    <w:rPr>
      <w:rFonts w:ascii="Calibri" w:eastAsia="Times New Roman" w:hAnsi="Calibri"/>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
    <w:name w:val="Medium Grid 2 - Accent 1"/>
    <w:basedOn w:val="prastojilentel"/>
    <w:uiPriority w:val="68"/>
    <w:rPr>
      <w:rFonts w:ascii="Calibri" w:eastAsia="Times New Roman" w:hAnsi="Calibri"/>
      <w:color w:val="000000"/>
    </w:rPr>
    <w:tblPr>
      <w:tblStyleRowBandSize w:val="1"/>
      <w:tblStyleColBandSize w:val="1"/>
      <w:tblInd w:w="0" w:type="dxa"/>
      <w:tblBorders>
        <w:top w:val="single" w:sz="8" w:space="0" w:color="7E97AD"/>
        <w:left w:val="single" w:sz="8" w:space="0" w:color="7E97AD"/>
        <w:bottom w:val="single" w:sz="8" w:space="0" w:color="7E97AD"/>
        <w:right w:val="single" w:sz="8" w:space="0" w:color="7E97AD"/>
        <w:insideH w:val="single" w:sz="8" w:space="0" w:color="7E97AD"/>
        <w:insideV w:val="single" w:sz="8" w:space="0" w:color="7E97AD"/>
      </w:tblBorders>
      <w:tblCellMar>
        <w:top w:w="0" w:type="dxa"/>
        <w:left w:w="108" w:type="dxa"/>
        <w:bottom w:w="0" w:type="dxa"/>
        <w:right w:w="108" w:type="dxa"/>
      </w:tblCellMar>
    </w:tblPr>
    <w:tcPr>
      <w:shd w:val="clear" w:color="auto" w:fill="DFE5EA"/>
    </w:tcPr>
    <w:tblStylePr w:type="firstRow">
      <w:rPr>
        <w:b/>
        <w:bCs/>
        <w:color w:val="000000"/>
      </w:rPr>
      <w:tblPr/>
      <w:tcPr>
        <w:shd w:val="clear" w:color="auto" w:fill="F2F4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EAEE"/>
      </w:tcPr>
    </w:tblStylePr>
    <w:tblStylePr w:type="band1Vert">
      <w:tblPr/>
      <w:tcPr>
        <w:shd w:val="clear" w:color="auto" w:fill="BECBD6"/>
      </w:tcPr>
    </w:tblStylePr>
    <w:tblStylePr w:type="band1Horz">
      <w:tblPr/>
      <w:tcPr>
        <w:tcBorders>
          <w:insideH w:val="single" w:sz="6" w:space="0" w:color="7E97AD"/>
          <w:insideV w:val="single" w:sz="6" w:space="0" w:color="7E97AD"/>
        </w:tcBorders>
        <w:shd w:val="clear" w:color="auto" w:fill="BECBD6"/>
      </w:tcPr>
    </w:tblStylePr>
    <w:tblStylePr w:type="nwCell">
      <w:tblPr/>
      <w:tcPr>
        <w:shd w:val="clear" w:color="auto" w:fill="FFFFFF"/>
      </w:tcPr>
    </w:tblStylePr>
  </w:style>
  <w:style w:type="table" w:customStyle="1" w:styleId="MediumGrid2-Accent2">
    <w:name w:val="Medium Grid 2 - Accent 2"/>
    <w:basedOn w:val="prastojilentel"/>
    <w:uiPriority w:val="68"/>
    <w:rPr>
      <w:rFonts w:ascii="Calibri" w:eastAsia="Times New Roman" w:hAnsi="Calibri"/>
      <w:color w:val="000000"/>
    </w:rPr>
    <w:tblPr>
      <w:tblStyleRowBandSize w:val="1"/>
      <w:tblStyleColBandSize w:val="1"/>
      <w:tblInd w:w="0" w:type="dxa"/>
      <w:tblBorders>
        <w:top w:val="single" w:sz="8" w:space="0" w:color="CC8E60"/>
        <w:left w:val="single" w:sz="8" w:space="0" w:color="CC8E60"/>
        <w:bottom w:val="single" w:sz="8" w:space="0" w:color="CC8E60"/>
        <w:right w:val="single" w:sz="8" w:space="0" w:color="CC8E60"/>
        <w:insideH w:val="single" w:sz="8" w:space="0" w:color="CC8E60"/>
        <w:insideV w:val="single" w:sz="8" w:space="0" w:color="CC8E60"/>
      </w:tblBorders>
      <w:tblCellMar>
        <w:top w:w="0" w:type="dxa"/>
        <w:left w:w="108" w:type="dxa"/>
        <w:bottom w:w="0" w:type="dxa"/>
        <w:right w:w="108" w:type="dxa"/>
      </w:tblCellMar>
    </w:tblPr>
    <w:tcPr>
      <w:shd w:val="clear" w:color="auto" w:fill="F2E2D7"/>
    </w:tcPr>
    <w:tblStylePr w:type="firstRow">
      <w:rPr>
        <w:b/>
        <w:bCs/>
        <w:color w:val="000000"/>
      </w:rPr>
      <w:tblPr/>
      <w:tcPr>
        <w:shd w:val="clear" w:color="auto" w:fill="FAF3EF"/>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4E8DF"/>
      </w:tcPr>
    </w:tblStylePr>
    <w:tblStylePr w:type="band1Vert">
      <w:tblPr/>
      <w:tcPr>
        <w:shd w:val="clear" w:color="auto" w:fill="E5C6AF"/>
      </w:tcPr>
    </w:tblStylePr>
    <w:tblStylePr w:type="band1Horz">
      <w:tblPr/>
      <w:tcPr>
        <w:tcBorders>
          <w:insideH w:val="single" w:sz="6" w:space="0" w:color="CC8E60"/>
          <w:insideV w:val="single" w:sz="6" w:space="0" w:color="CC8E60"/>
        </w:tcBorders>
        <w:shd w:val="clear" w:color="auto" w:fill="E5C6AF"/>
      </w:tcPr>
    </w:tblStylePr>
    <w:tblStylePr w:type="nwCell">
      <w:tblPr/>
      <w:tcPr>
        <w:shd w:val="clear" w:color="auto" w:fill="FFFFFF"/>
      </w:tcPr>
    </w:tblStylePr>
  </w:style>
  <w:style w:type="table" w:customStyle="1" w:styleId="MediumGrid2-Accent3">
    <w:name w:val="Medium Grid 2 - Accent 3"/>
    <w:basedOn w:val="prastojilentel"/>
    <w:uiPriority w:val="68"/>
    <w:rPr>
      <w:rFonts w:ascii="Calibri" w:eastAsia="Times New Roman" w:hAnsi="Calibri"/>
      <w:color w:val="000000"/>
    </w:rPr>
    <w:tblPr>
      <w:tblStyleRowBandSize w:val="1"/>
      <w:tblStyleColBandSize w:val="1"/>
      <w:tblInd w:w="0" w:type="dxa"/>
      <w:tblBorders>
        <w:top w:val="single" w:sz="8" w:space="0" w:color="7A6A60"/>
        <w:left w:val="single" w:sz="8" w:space="0" w:color="7A6A60"/>
        <w:bottom w:val="single" w:sz="8" w:space="0" w:color="7A6A60"/>
        <w:right w:val="single" w:sz="8" w:space="0" w:color="7A6A60"/>
        <w:insideH w:val="single" w:sz="8" w:space="0" w:color="7A6A60"/>
        <w:insideV w:val="single" w:sz="8" w:space="0" w:color="7A6A60"/>
      </w:tblBorders>
      <w:tblCellMar>
        <w:top w:w="0" w:type="dxa"/>
        <w:left w:w="108" w:type="dxa"/>
        <w:bottom w:w="0" w:type="dxa"/>
        <w:right w:w="108" w:type="dxa"/>
      </w:tblCellMar>
    </w:tblPr>
    <w:tcPr>
      <w:shd w:val="clear" w:color="auto" w:fill="DFD9D6"/>
    </w:tcPr>
    <w:tblStylePr w:type="firstRow">
      <w:rPr>
        <w:b/>
        <w:bCs/>
        <w:color w:val="000000"/>
      </w:rPr>
      <w:tblPr/>
      <w:tcPr>
        <w:shd w:val="clear" w:color="auto" w:fill="F2F0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E0DE"/>
      </w:tcPr>
    </w:tblStylePr>
    <w:tblStylePr w:type="band1Vert">
      <w:tblPr/>
      <w:tcPr>
        <w:shd w:val="clear" w:color="auto" w:fill="BEB4AD"/>
      </w:tcPr>
    </w:tblStylePr>
    <w:tblStylePr w:type="band1Horz">
      <w:tblPr/>
      <w:tcPr>
        <w:tcBorders>
          <w:insideH w:val="single" w:sz="6" w:space="0" w:color="7A6A60"/>
          <w:insideV w:val="single" w:sz="6" w:space="0" w:color="7A6A60"/>
        </w:tcBorders>
        <w:shd w:val="clear" w:color="auto" w:fill="BEB4AD"/>
      </w:tcPr>
    </w:tblStylePr>
    <w:tblStylePr w:type="nwCell">
      <w:tblPr/>
      <w:tcPr>
        <w:shd w:val="clear" w:color="auto" w:fill="FFFFFF"/>
      </w:tcPr>
    </w:tblStylePr>
  </w:style>
  <w:style w:type="table" w:customStyle="1" w:styleId="MediumGrid2-Accent4">
    <w:name w:val="Medium Grid 2 - Accent 4"/>
    <w:basedOn w:val="prastojilentel"/>
    <w:uiPriority w:val="68"/>
    <w:rPr>
      <w:rFonts w:ascii="Calibri" w:eastAsia="Times New Roman" w:hAnsi="Calibri"/>
      <w:color w:val="000000"/>
    </w:rPr>
    <w:tblPr>
      <w:tblStyleRowBandSize w:val="1"/>
      <w:tblStyleColBandSize w:val="1"/>
      <w:tblInd w:w="0" w:type="dxa"/>
      <w:tblBorders>
        <w:top w:val="single" w:sz="8" w:space="0" w:color="B4936D"/>
        <w:left w:val="single" w:sz="8" w:space="0" w:color="B4936D"/>
        <w:bottom w:val="single" w:sz="8" w:space="0" w:color="B4936D"/>
        <w:right w:val="single" w:sz="8" w:space="0" w:color="B4936D"/>
        <w:insideH w:val="single" w:sz="8" w:space="0" w:color="B4936D"/>
        <w:insideV w:val="single" w:sz="8" w:space="0" w:color="B4936D"/>
      </w:tblBorders>
      <w:tblCellMar>
        <w:top w:w="0" w:type="dxa"/>
        <w:left w:w="108" w:type="dxa"/>
        <w:bottom w:w="0" w:type="dxa"/>
        <w:right w:w="108" w:type="dxa"/>
      </w:tblCellMar>
    </w:tblPr>
    <w:tcPr>
      <w:shd w:val="clear" w:color="auto" w:fill="ECE4DA"/>
    </w:tcPr>
    <w:tblStylePr w:type="firstRow">
      <w:rPr>
        <w:b/>
        <w:bCs/>
        <w:color w:val="000000"/>
      </w:rPr>
      <w:tblPr/>
      <w:tcPr>
        <w:shd w:val="clear" w:color="auto" w:fill="F7F4F0"/>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0E9E1"/>
      </w:tcPr>
    </w:tblStylePr>
    <w:tblStylePr w:type="band1Vert">
      <w:tblPr/>
      <w:tcPr>
        <w:shd w:val="clear" w:color="auto" w:fill="D9C9B6"/>
      </w:tcPr>
    </w:tblStylePr>
    <w:tblStylePr w:type="band1Horz">
      <w:tblPr/>
      <w:tcPr>
        <w:tcBorders>
          <w:insideH w:val="single" w:sz="6" w:space="0" w:color="B4936D"/>
          <w:insideV w:val="single" w:sz="6" w:space="0" w:color="B4936D"/>
        </w:tcBorders>
        <w:shd w:val="clear" w:color="auto" w:fill="D9C9B6"/>
      </w:tcPr>
    </w:tblStylePr>
    <w:tblStylePr w:type="nwCell">
      <w:tblPr/>
      <w:tcPr>
        <w:shd w:val="clear" w:color="auto" w:fill="FFFFFF"/>
      </w:tcPr>
    </w:tblStylePr>
  </w:style>
  <w:style w:type="table" w:customStyle="1" w:styleId="MediumGrid2-Accent5">
    <w:name w:val="Medium Grid 2 - Accent 5"/>
    <w:basedOn w:val="prastojilentel"/>
    <w:uiPriority w:val="68"/>
    <w:rPr>
      <w:rFonts w:ascii="Calibri" w:eastAsia="Times New Roman" w:hAnsi="Calibri"/>
      <w:color w:val="000000"/>
    </w:rPr>
    <w:tblPr>
      <w:tblStyleRowBandSize w:val="1"/>
      <w:tblStyleColBandSize w:val="1"/>
      <w:tblInd w:w="0" w:type="dxa"/>
      <w:tblBorders>
        <w:top w:val="single" w:sz="8" w:space="0" w:color="67787B"/>
        <w:left w:val="single" w:sz="8" w:space="0" w:color="67787B"/>
        <w:bottom w:val="single" w:sz="8" w:space="0" w:color="67787B"/>
        <w:right w:val="single" w:sz="8" w:space="0" w:color="67787B"/>
        <w:insideH w:val="single" w:sz="8" w:space="0" w:color="67787B"/>
        <w:insideV w:val="single" w:sz="8" w:space="0" w:color="67787B"/>
      </w:tblBorders>
      <w:tblCellMar>
        <w:top w:w="0" w:type="dxa"/>
        <w:left w:w="108" w:type="dxa"/>
        <w:bottom w:w="0" w:type="dxa"/>
        <w:right w:w="108" w:type="dxa"/>
      </w:tblCellMar>
    </w:tblPr>
    <w:tcPr>
      <w:shd w:val="clear" w:color="auto" w:fill="D8DEDF"/>
    </w:tcPr>
    <w:tblStylePr w:type="firstRow">
      <w:rPr>
        <w:b/>
        <w:bCs/>
        <w:color w:val="000000"/>
      </w:rPr>
      <w:tblPr/>
      <w:tcPr>
        <w:shd w:val="clear" w:color="auto" w:fill="EFF1F2"/>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FE4E5"/>
      </w:tcPr>
    </w:tblStylePr>
    <w:tblStylePr w:type="band1Vert">
      <w:tblPr/>
      <w:tcPr>
        <w:shd w:val="clear" w:color="auto" w:fill="B1BCBE"/>
      </w:tcPr>
    </w:tblStylePr>
    <w:tblStylePr w:type="band1Horz">
      <w:tblPr/>
      <w:tcPr>
        <w:tcBorders>
          <w:insideH w:val="single" w:sz="6" w:space="0" w:color="67787B"/>
          <w:insideV w:val="single" w:sz="6" w:space="0" w:color="67787B"/>
        </w:tcBorders>
        <w:shd w:val="clear" w:color="auto" w:fill="B1BCBE"/>
      </w:tcPr>
    </w:tblStylePr>
    <w:tblStylePr w:type="nwCell">
      <w:tblPr/>
      <w:tcPr>
        <w:shd w:val="clear" w:color="auto" w:fill="FFFFFF"/>
      </w:tcPr>
    </w:tblStylePr>
  </w:style>
  <w:style w:type="table" w:customStyle="1" w:styleId="MediumGrid2-Accent6">
    <w:name w:val="Medium Grid 2 - Accent 6"/>
    <w:basedOn w:val="prastojilentel"/>
    <w:uiPriority w:val="68"/>
    <w:rPr>
      <w:rFonts w:ascii="Calibri" w:eastAsia="Times New Roman" w:hAnsi="Calibri"/>
      <w:color w:val="000000"/>
    </w:rPr>
    <w:tblPr>
      <w:tblStyleRowBandSize w:val="1"/>
      <w:tblStyleColBandSize w:val="1"/>
      <w:tblInd w:w="0" w:type="dxa"/>
      <w:tblBorders>
        <w:top w:val="single" w:sz="8" w:space="0" w:color="9D936F"/>
        <w:left w:val="single" w:sz="8" w:space="0" w:color="9D936F"/>
        <w:bottom w:val="single" w:sz="8" w:space="0" w:color="9D936F"/>
        <w:right w:val="single" w:sz="8" w:space="0" w:color="9D936F"/>
        <w:insideH w:val="single" w:sz="8" w:space="0" w:color="9D936F"/>
        <w:insideV w:val="single" w:sz="8" w:space="0" w:color="9D936F"/>
      </w:tblBorders>
      <w:tblCellMar>
        <w:top w:w="0" w:type="dxa"/>
        <w:left w:w="108" w:type="dxa"/>
        <w:bottom w:w="0" w:type="dxa"/>
        <w:right w:w="108" w:type="dxa"/>
      </w:tblCellMar>
    </w:tblPr>
    <w:tcPr>
      <w:shd w:val="clear" w:color="auto" w:fill="E6E4DB"/>
    </w:tcPr>
    <w:tblStylePr w:type="firstRow">
      <w:rPr>
        <w:b/>
        <w:bCs/>
        <w:color w:val="000000"/>
      </w:rPr>
      <w:tblPr/>
      <w:tcPr>
        <w:shd w:val="clear" w:color="auto" w:fill="F5F4F0"/>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BE9E2"/>
      </w:tcPr>
    </w:tblStylePr>
    <w:tblStylePr w:type="band1Vert">
      <w:tblPr/>
      <w:tcPr>
        <w:shd w:val="clear" w:color="auto" w:fill="CEC9B7"/>
      </w:tcPr>
    </w:tblStylePr>
    <w:tblStylePr w:type="band1Horz">
      <w:tblPr/>
      <w:tcPr>
        <w:tcBorders>
          <w:insideH w:val="single" w:sz="6" w:space="0" w:color="9D936F"/>
          <w:insideV w:val="single" w:sz="6" w:space="0" w:color="9D936F"/>
        </w:tcBorders>
        <w:shd w:val="clear" w:color="auto" w:fill="CEC9B7"/>
      </w:tcPr>
    </w:tblStylePr>
    <w:tblStylePr w:type="nwCell">
      <w:tblPr/>
      <w:tcPr>
        <w:shd w:val="clear" w:color="auto" w:fill="FFFFFF"/>
      </w:tcPr>
    </w:tblStylePr>
  </w:style>
  <w:style w:type="table" w:customStyle="1" w:styleId="3vidutinistinklelis1">
    <w:name w:val="3 vidutinis tinklelis1"/>
    <w:basedOn w:val="prastojilentel"/>
    <w:uiPriority w:val="69"/>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
    <w:name w:val="Medium Grid 3 - Accent 1"/>
    <w:basedOn w:val="prastojilentel"/>
    <w:uiPriority w:val="69"/>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E5EA"/>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E97A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E97A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E97A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E97A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ECBD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ECBD6"/>
      </w:tcPr>
    </w:tblStylePr>
  </w:style>
  <w:style w:type="table" w:customStyle="1" w:styleId="MediumGrid3-Accent2">
    <w:name w:val="Medium Grid 3 - Accent 2"/>
    <w:basedOn w:val="prastojilentel"/>
    <w:uiPriority w:val="69"/>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2E2D7"/>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C8E6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C8E6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C8E6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C8E6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5C6A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5C6AF"/>
      </w:tcPr>
    </w:tblStylePr>
  </w:style>
  <w:style w:type="table" w:customStyle="1" w:styleId="MediumGrid3-Accent3">
    <w:name w:val="Medium Grid 3 - Accent 3"/>
    <w:basedOn w:val="prastojilentel"/>
    <w:uiPriority w:val="69"/>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9D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A6A6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A6A6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A6A6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A6A6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EB4A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EB4AD"/>
      </w:tcPr>
    </w:tblStylePr>
  </w:style>
  <w:style w:type="table" w:customStyle="1" w:styleId="MediumGrid3-Accent4">
    <w:name w:val="Medium Grid 3 - Accent 4"/>
    <w:basedOn w:val="prastojilentel"/>
    <w:uiPriority w:val="69"/>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CE4DA"/>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B4936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B4936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B4936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B4936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9C9B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9C9B6"/>
      </w:tcPr>
    </w:tblStylePr>
  </w:style>
  <w:style w:type="table" w:customStyle="1" w:styleId="MediumGrid3-Accent5">
    <w:name w:val="Medium Grid 3 - Accent 5"/>
    <w:basedOn w:val="prastojilentel"/>
    <w:uiPriority w:val="69"/>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8DED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67787B"/>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67787B"/>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67787B"/>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67787B"/>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1BCB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1BCBE"/>
      </w:tcPr>
    </w:tblStylePr>
  </w:style>
  <w:style w:type="table" w:customStyle="1" w:styleId="MediumGrid3-Accent6">
    <w:name w:val="Medium Grid 3 - Accent 6"/>
    <w:basedOn w:val="prastojilentel"/>
    <w:uiPriority w:val="69"/>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4D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D936F"/>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D936F"/>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D936F"/>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D936F"/>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EC9B7"/>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EC9B7"/>
      </w:tcPr>
    </w:tblStylePr>
  </w:style>
  <w:style w:type="table" w:customStyle="1" w:styleId="1vidutinissraas1">
    <w:name w:val="1 vidutinis sąrašas1"/>
    <w:basedOn w:val="prastojilentel"/>
    <w:uiPriority w:val="65"/>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w:eastAsia="Times New Roman" w:hAnsi="Calibri" w:cs="Times New Roman"/>
      </w:rPr>
      <w:tblPr/>
      <w:tcPr>
        <w:tcBorders>
          <w:top w:val="nil"/>
          <w:bottom w:val="single" w:sz="8" w:space="0" w:color="000000"/>
        </w:tcBorders>
      </w:tcPr>
    </w:tblStylePr>
    <w:tblStylePr w:type="lastRow">
      <w:rPr>
        <w:b/>
        <w:bCs/>
        <w:color w:val="1F2123"/>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
    <w:name w:val="Medium List 1 - Accent 1"/>
    <w:basedOn w:val="prastojilentel"/>
    <w:uiPriority w:val="65"/>
    <w:rPr>
      <w:color w:val="000000"/>
    </w:rPr>
    <w:tblPr>
      <w:tblStyleRowBandSize w:val="1"/>
      <w:tblStyleColBandSize w:val="1"/>
      <w:tblInd w:w="0" w:type="dxa"/>
      <w:tblBorders>
        <w:top w:val="single" w:sz="8" w:space="0" w:color="7E97AD"/>
        <w:bottom w:val="single" w:sz="8" w:space="0" w:color="7E97AD"/>
      </w:tblBorders>
      <w:tblCellMar>
        <w:top w:w="0" w:type="dxa"/>
        <w:left w:w="108" w:type="dxa"/>
        <w:bottom w:w="0" w:type="dxa"/>
        <w:right w:w="108" w:type="dxa"/>
      </w:tblCellMar>
    </w:tblPr>
    <w:tblStylePr w:type="firstRow">
      <w:rPr>
        <w:rFonts w:ascii="Calibri" w:eastAsia="Times New Roman" w:hAnsi="Calibri" w:cs="Times New Roman"/>
      </w:rPr>
      <w:tblPr/>
      <w:tcPr>
        <w:tcBorders>
          <w:top w:val="nil"/>
          <w:bottom w:val="single" w:sz="8" w:space="0" w:color="7E97AD"/>
        </w:tcBorders>
      </w:tcPr>
    </w:tblStylePr>
    <w:tblStylePr w:type="lastRow">
      <w:rPr>
        <w:b/>
        <w:bCs/>
        <w:color w:val="1F2123"/>
      </w:rPr>
      <w:tblPr/>
      <w:tcPr>
        <w:tcBorders>
          <w:top w:val="single" w:sz="8" w:space="0" w:color="7E97AD"/>
          <w:bottom w:val="single" w:sz="8" w:space="0" w:color="7E97AD"/>
        </w:tcBorders>
      </w:tcPr>
    </w:tblStylePr>
    <w:tblStylePr w:type="firstCol">
      <w:rPr>
        <w:b/>
        <w:bCs/>
      </w:rPr>
    </w:tblStylePr>
    <w:tblStylePr w:type="lastCol">
      <w:rPr>
        <w:b/>
        <w:bCs/>
      </w:rPr>
      <w:tblPr/>
      <w:tcPr>
        <w:tcBorders>
          <w:top w:val="single" w:sz="8" w:space="0" w:color="7E97AD"/>
          <w:bottom w:val="single" w:sz="8" w:space="0" w:color="7E97AD"/>
        </w:tcBorders>
      </w:tcPr>
    </w:tblStylePr>
    <w:tblStylePr w:type="band1Vert">
      <w:tblPr/>
      <w:tcPr>
        <w:shd w:val="clear" w:color="auto" w:fill="DFE5EA"/>
      </w:tcPr>
    </w:tblStylePr>
    <w:tblStylePr w:type="band1Horz">
      <w:tblPr/>
      <w:tcPr>
        <w:shd w:val="clear" w:color="auto" w:fill="DFE5EA"/>
      </w:tcPr>
    </w:tblStylePr>
  </w:style>
  <w:style w:type="table" w:customStyle="1" w:styleId="MediumList1-Accent2">
    <w:name w:val="Medium List 1 - Accent 2"/>
    <w:basedOn w:val="prastojilentel"/>
    <w:uiPriority w:val="65"/>
    <w:rPr>
      <w:color w:val="000000"/>
    </w:rPr>
    <w:tblPr>
      <w:tblStyleRowBandSize w:val="1"/>
      <w:tblStyleColBandSize w:val="1"/>
      <w:tblInd w:w="0" w:type="dxa"/>
      <w:tblBorders>
        <w:top w:val="single" w:sz="8" w:space="0" w:color="CC8E60"/>
        <w:bottom w:val="single" w:sz="8" w:space="0" w:color="CC8E60"/>
      </w:tblBorders>
      <w:tblCellMar>
        <w:top w:w="0" w:type="dxa"/>
        <w:left w:w="108" w:type="dxa"/>
        <w:bottom w:w="0" w:type="dxa"/>
        <w:right w:w="108" w:type="dxa"/>
      </w:tblCellMar>
    </w:tblPr>
    <w:tblStylePr w:type="firstRow">
      <w:rPr>
        <w:rFonts w:ascii="Calibri" w:eastAsia="Times New Roman" w:hAnsi="Calibri" w:cs="Times New Roman"/>
      </w:rPr>
      <w:tblPr/>
      <w:tcPr>
        <w:tcBorders>
          <w:top w:val="nil"/>
          <w:bottom w:val="single" w:sz="8" w:space="0" w:color="CC8E60"/>
        </w:tcBorders>
      </w:tcPr>
    </w:tblStylePr>
    <w:tblStylePr w:type="lastRow">
      <w:rPr>
        <w:b/>
        <w:bCs/>
        <w:color w:val="1F2123"/>
      </w:rPr>
      <w:tblPr/>
      <w:tcPr>
        <w:tcBorders>
          <w:top w:val="single" w:sz="8" w:space="0" w:color="CC8E60"/>
          <w:bottom w:val="single" w:sz="8" w:space="0" w:color="CC8E60"/>
        </w:tcBorders>
      </w:tcPr>
    </w:tblStylePr>
    <w:tblStylePr w:type="firstCol">
      <w:rPr>
        <w:b/>
        <w:bCs/>
      </w:rPr>
    </w:tblStylePr>
    <w:tblStylePr w:type="lastCol">
      <w:rPr>
        <w:b/>
        <w:bCs/>
      </w:rPr>
      <w:tblPr/>
      <w:tcPr>
        <w:tcBorders>
          <w:top w:val="single" w:sz="8" w:space="0" w:color="CC8E60"/>
          <w:bottom w:val="single" w:sz="8" w:space="0" w:color="CC8E60"/>
        </w:tcBorders>
      </w:tcPr>
    </w:tblStylePr>
    <w:tblStylePr w:type="band1Vert">
      <w:tblPr/>
      <w:tcPr>
        <w:shd w:val="clear" w:color="auto" w:fill="F2E2D7"/>
      </w:tcPr>
    </w:tblStylePr>
    <w:tblStylePr w:type="band1Horz">
      <w:tblPr/>
      <w:tcPr>
        <w:shd w:val="clear" w:color="auto" w:fill="F2E2D7"/>
      </w:tcPr>
    </w:tblStylePr>
  </w:style>
  <w:style w:type="table" w:customStyle="1" w:styleId="MediumList1-Accent3">
    <w:name w:val="Medium List 1 - Accent 3"/>
    <w:basedOn w:val="prastojilentel"/>
    <w:uiPriority w:val="65"/>
    <w:rPr>
      <w:color w:val="000000"/>
    </w:rPr>
    <w:tblPr>
      <w:tblStyleRowBandSize w:val="1"/>
      <w:tblStyleColBandSize w:val="1"/>
      <w:tblInd w:w="0" w:type="dxa"/>
      <w:tblBorders>
        <w:top w:val="single" w:sz="8" w:space="0" w:color="7A6A60"/>
        <w:bottom w:val="single" w:sz="8" w:space="0" w:color="7A6A60"/>
      </w:tblBorders>
      <w:tblCellMar>
        <w:top w:w="0" w:type="dxa"/>
        <w:left w:w="108" w:type="dxa"/>
        <w:bottom w:w="0" w:type="dxa"/>
        <w:right w:w="108" w:type="dxa"/>
      </w:tblCellMar>
    </w:tblPr>
    <w:tblStylePr w:type="firstRow">
      <w:rPr>
        <w:rFonts w:ascii="Calibri" w:eastAsia="Times New Roman" w:hAnsi="Calibri" w:cs="Times New Roman"/>
      </w:rPr>
      <w:tblPr/>
      <w:tcPr>
        <w:tcBorders>
          <w:top w:val="nil"/>
          <w:bottom w:val="single" w:sz="8" w:space="0" w:color="7A6A60"/>
        </w:tcBorders>
      </w:tcPr>
    </w:tblStylePr>
    <w:tblStylePr w:type="lastRow">
      <w:rPr>
        <w:b/>
        <w:bCs/>
        <w:color w:val="1F2123"/>
      </w:rPr>
      <w:tblPr/>
      <w:tcPr>
        <w:tcBorders>
          <w:top w:val="single" w:sz="8" w:space="0" w:color="7A6A60"/>
          <w:bottom w:val="single" w:sz="8" w:space="0" w:color="7A6A60"/>
        </w:tcBorders>
      </w:tcPr>
    </w:tblStylePr>
    <w:tblStylePr w:type="firstCol">
      <w:rPr>
        <w:b/>
        <w:bCs/>
      </w:rPr>
    </w:tblStylePr>
    <w:tblStylePr w:type="lastCol">
      <w:rPr>
        <w:b/>
        <w:bCs/>
      </w:rPr>
      <w:tblPr/>
      <w:tcPr>
        <w:tcBorders>
          <w:top w:val="single" w:sz="8" w:space="0" w:color="7A6A60"/>
          <w:bottom w:val="single" w:sz="8" w:space="0" w:color="7A6A60"/>
        </w:tcBorders>
      </w:tcPr>
    </w:tblStylePr>
    <w:tblStylePr w:type="band1Vert">
      <w:tblPr/>
      <w:tcPr>
        <w:shd w:val="clear" w:color="auto" w:fill="DFD9D6"/>
      </w:tcPr>
    </w:tblStylePr>
    <w:tblStylePr w:type="band1Horz">
      <w:tblPr/>
      <w:tcPr>
        <w:shd w:val="clear" w:color="auto" w:fill="DFD9D6"/>
      </w:tcPr>
    </w:tblStylePr>
  </w:style>
  <w:style w:type="table" w:customStyle="1" w:styleId="MediumList1-Accent4">
    <w:name w:val="Medium List 1 - Accent 4"/>
    <w:basedOn w:val="prastojilentel"/>
    <w:uiPriority w:val="65"/>
    <w:rPr>
      <w:color w:val="000000"/>
    </w:rPr>
    <w:tblPr>
      <w:tblStyleRowBandSize w:val="1"/>
      <w:tblStyleColBandSize w:val="1"/>
      <w:tblInd w:w="0" w:type="dxa"/>
      <w:tblBorders>
        <w:top w:val="single" w:sz="8" w:space="0" w:color="B4936D"/>
        <w:bottom w:val="single" w:sz="8" w:space="0" w:color="B4936D"/>
      </w:tblBorders>
      <w:tblCellMar>
        <w:top w:w="0" w:type="dxa"/>
        <w:left w:w="108" w:type="dxa"/>
        <w:bottom w:w="0" w:type="dxa"/>
        <w:right w:w="108" w:type="dxa"/>
      </w:tblCellMar>
    </w:tblPr>
    <w:tblStylePr w:type="firstRow">
      <w:rPr>
        <w:rFonts w:ascii="Calibri" w:eastAsia="Times New Roman" w:hAnsi="Calibri" w:cs="Times New Roman"/>
      </w:rPr>
      <w:tblPr/>
      <w:tcPr>
        <w:tcBorders>
          <w:top w:val="nil"/>
          <w:bottom w:val="single" w:sz="8" w:space="0" w:color="B4936D"/>
        </w:tcBorders>
      </w:tcPr>
    </w:tblStylePr>
    <w:tblStylePr w:type="lastRow">
      <w:rPr>
        <w:b/>
        <w:bCs/>
        <w:color w:val="1F2123"/>
      </w:rPr>
      <w:tblPr/>
      <w:tcPr>
        <w:tcBorders>
          <w:top w:val="single" w:sz="8" w:space="0" w:color="B4936D"/>
          <w:bottom w:val="single" w:sz="8" w:space="0" w:color="B4936D"/>
        </w:tcBorders>
      </w:tcPr>
    </w:tblStylePr>
    <w:tblStylePr w:type="firstCol">
      <w:rPr>
        <w:b/>
        <w:bCs/>
      </w:rPr>
    </w:tblStylePr>
    <w:tblStylePr w:type="lastCol">
      <w:rPr>
        <w:b/>
        <w:bCs/>
      </w:rPr>
      <w:tblPr/>
      <w:tcPr>
        <w:tcBorders>
          <w:top w:val="single" w:sz="8" w:space="0" w:color="B4936D"/>
          <w:bottom w:val="single" w:sz="8" w:space="0" w:color="B4936D"/>
        </w:tcBorders>
      </w:tcPr>
    </w:tblStylePr>
    <w:tblStylePr w:type="band1Vert">
      <w:tblPr/>
      <w:tcPr>
        <w:shd w:val="clear" w:color="auto" w:fill="ECE4DA"/>
      </w:tcPr>
    </w:tblStylePr>
    <w:tblStylePr w:type="band1Horz">
      <w:tblPr/>
      <w:tcPr>
        <w:shd w:val="clear" w:color="auto" w:fill="ECE4DA"/>
      </w:tcPr>
    </w:tblStylePr>
  </w:style>
  <w:style w:type="table" w:customStyle="1" w:styleId="MediumList1-Accent5">
    <w:name w:val="Medium List 1 - Accent 5"/>
    <w:basedOn w:val="prastojilentel"/>
    <w:uiPriority w:val="65"/>
    <w:rPr>
      <w:color w:val="000000"/>
    </w:rPr>
    <w:tblPr>
      <w:tblStyleRowBandSize w:val="1"/>
      <w:tblStyleColBandSize w:val="1"/>
      <w:tblInd w:w="0" w:type="dxa"/>
      <w:tblBorders>
        <w:top w:val="single" w:sz="8" w:space="0" w:color="67787B"/>
        <w:bottom w:val="single" w:sz="8" w:space="0" w:color="67787B"/>
      </w:tblBorders>
      <w:tblCellMar>
        <w:top w:w="0" w:type="dxa"/>
        <w:left w:w="108" w:type="dxa"/>
        <w:bottom w:w="0" w:type="dxa"/>
        <w:right w:w="108" w:type="dxa"/>
      </w:tblCellMar>
    </w:tblPr>
    <w:tblStylePr w:type="firstRow">
      <w:rPr>
        <w:rFonts w:ascii="Calibri" w:eastAsia="Times New Roman" w:hAnsi="Calibri" w:cs="Times New Roman"/>
      </w:rPr>
      <w:tblPr/>
      <w:tcPr>
        <w:tcBorders>
          <w:top w:val="nil"/>
          <w:bottom w:val="single" w:sz="8" w:space="0" w:color="67787B"/>
        </w:tcBorders>
      </w:tcPr>
    </w:tblStylePr>
    <w:tblStylePr w:type="lastRow">
      <w:rPr>
        <w:b/>
        <w:bCs/>
        <w:color w:val="1F2123"/>
      </w:rPr>
      <w:tblPr/>
      <w:tcPr>
        <w:tcBorders>
          <w:top w:val="single" w:sz="8" w:space="0" w:color="67787B"/>
          <w:bottom w:val="single" w:sz="8" w:space="0" w:color="67787B"/>
        </w:tcBorders>
      </w:tcPr>
    </w:tblStylePr>
    <w:tblStylePr w:type="firstCol">
      <w:rPr>
        <w:b/>
        <w:bCs/>
      </w:rPr>
    </w:tblStylePr>
    <w:tblStylePr w:type="lastCol">
      <w:rPr>
        <w:b/>
        <w:bCs/>
      </w:rPr>
      <w:tblPr/>
      <w:tcPr>
        <w:tcBorders>
          <w:top w:val="single" w:sz="8" w:space="0" w:color="67787B"/>
          <w:bottom w:val="single" w:sz="8" w:space="0" w:color="67787B"/>
        </w:tcBorders>
      </w:tcPr>
    </w:tblStylePr>
    <w:tblStylePr w:type="band1Vert">
      <w:tblPr/>
      <w:tcPr>
        <w:shd w:val="clear" w:color="auto" w:fill="D8DEDF"/>
      </w:tcPr>
    </w:tblStylePr>
    <w:tblStylePr w:type="band1Horz">
      <w:tblPr/>
      <w:tcPr>
        <w:shd w:val="clear" w:color="auto" w:fill="D8DEDF"/>
      </w:tcPr>
    </w:tblStylePr>
  </w:style>
  <w:style w:type="table" w:customStyle="1" w:styleId="MediumList1-Accent6">
    <w:name w:val="Medium List 1 - Accent 6"/>
    <w:basedOn w:val="prastojilentel"/>
    <w:uiPriority w:val="65"/>
    <w:rPr>
      <w:color w:val="000000"/>
    </w:rPr>
    <w:tblPr>
      <w:tblStyleRowBandSize w:val="1"/>
      <w:tblStyleColBandSize w:val="1"/>
      <w:tblInd w:w="0" w:type="dxa"/>
      <w:tblBorders>
        <w:top w:val="single" w:sz="8" w:space="0" w:color="9D936F"/>
        <w:bottom w:val="single" w:sz="8" w:space="0" w:color="9D936F"/>
      </w:tblBorders>
      <w:tblCellMar>
        <w:top w:w="0" w:type="dxa"/>
        <w:left w:w="108" w:type="dxa"/>
        <w:bottom w:w="0" w:type="dxa"/>
        <w:right w:w="108" w:type="dxa"/>
      </w:tblCellMar>
    </w:tblPr>
    <w:tblStylePr w:type="firstRow">
      <w:rPr>
        <w:rFonts w:ascii="Calibri" w:eastAsia="Times New Roman" w:hAnsi="Calibri" w:cs="Times New Roman"/>
      </w:rPr>
      <w:tblPr/>
      <w:tcPr>
        <w:tcBorders>
          <w:top w:val="nil"/>
          <w:bottom w:val="single" w:sz="8" w:space="0" w:color="9D936F"/>
        </w:tcBorders>
      </w:tcPr>
    </w:tblStylePr>
    <w:tblStylePr w:type="lastRow">
      <w:rPr>
        <w:b/>
        <w:bCs/>
        <w:color w:val="1F2123"/>
      </w:rPr>
      <w:tblPr/>
      <w:tcPr>
        <w:tcBorders>
          <w:top w:val="single" w:sz="8" w:space="0" w:color="9D936F"/>
          <w:bottom w:val="single" w:sz="8" w:space="0" w:color="9D936F"/>
        </w:tcBorders>
      </w:tcPr>
    </w:tblStylePr>
    <w:tblStylePr w:type="firstCol">
      <w:rPr>
        <w:b/>
        <w:bCs/>
      </w:rPr>
    </w:tblStylePr>
    <w:tblStylePr w:type="lastCol">
      <w:rPr>
        <w:b/>
        <w:bCs/>
      </w:rPr>
      <w:tblPr/>
      <w:tcPr>
        <w:tcBorders>
          <w:top w:val="single" w:sz="8" w:space="0" w:color="9D936F"/>
          <w:bottom w:val="single" w:sz="8" w:space="0" w:color="9D936F"/>
        </w:tcBorders>
      </w:tcPr>
    </w:tblStylePr>
    <w:tblStylePr w:type="band1Vert">
      <w:tblPr/>
      <w:tcPr>
        <w:shd w:val="clear" w:color="auto" w:fill="E6E4DB"/>
      </w:tcPr>
    </w:tblStylePr>
    <w:tblStylePr w:type="band1Horz">
      <w:tblPr/>
      <w:tcPr>
        <w:shd w:val="clear" w:color="auto" w:fill="E6E4DB"/>
      </w:tcPr>
    </w:tblStylePr>
  </w:style>
  <w:style w:type="table" w:customStyle="1" w:styleId="2vidutinissraas1">
    <w:name w:val="2 vidutinis sąrašas1"/>
    <w:basedOn w:val="prastojilentel"/>
    <w:uiPriority w:val="66"/>
    <w:rPr>
      <w:rFonts w:ascii="Calibri" w:eastAsia="Times New Roman" w:hAnsi="Calibri"/>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
    <w:name w:val="Medium List 2 - Accent 1"/>
    <w:basedOn w:val="prastojilentel"/>
    <w:uiPriority w:val="66"/>
    <w:rPr>
      <w:rFonts w:ascii="Calibri" w:eastAsia="Times New Roman" w:hAnsi="Calibri"/>
      <w:color w:val="000000"/>
    </w:rPr>
    <w:tblPr>
      <w:tblStyleRowBandSize w:val="1"/>
      <w:tblStyleColBandSize w:val="1"/>
      <w:tblInd w:w="0" w:type="dxa"/>
      <w:tblBorders>
        <w:top w:val="single" w:sz="8" w:space="0" w:color="7E97AD"/>
        <w:left w:val="single" w:sz="8" w:space="0" w:color="7E97AD"/>
        <w:bottom w:val="single" w:sz="8" w:space="0" w:color="7E97AD"/>
        <w:right w:val="single" w:sz="8" w:space="0" w:color="7E97AD"/>
      </w:tblBorders>
      <w:tblCellMar>
        <w:top w:w="0" w:type="dxa"/>
        <w:left w:w="108" w:type="dxa"/>
        <w:bottom w:w="0" w:type="dxa"/>
        <w:right w:w="108" w:type="dxa"/>
      </w:tblCellMar>
    </w:tblPr>
    <w:tblStylePr w:type="firstRow">
      <w:rPr>
        <w:sz w:val="24"/>
        <w:szCs w:val="24"/>
      </w:rPr>
      <w:tblPr/>
      <w:tcPr>
        <w:tcBorders>
          <w:top w:val="nil"/>
          <w:left w:val="nil"/>
          <w:bottom w:val="single" w:sz="24" w:space="0" w:color="7E97AD"/>
          <w:right w:val="nil"/>
          <w:insideH w:val="nil"/>
          <w:insideV w:val="nil"/>
        </w:tcBorders>
        <w:shd w:val="clear" w:color="auto" w:fill="FFFFFF"/>
      </w:tcPr>
    </w:tblStylePr>
    <w:tblStylePr w:type="lastRow">
      <w:tblPr/>
      <w:tcPr>
        <w:tcBorders>
          <w:top w:val="single" w:sz="8" w:space="0" w:color="7E97AD"/>
          <w:left w:val="nil"/>
          <w:bottom w:val="nil"/>
          <w:right w:val="nil"/>
          <w:insideH w:val="nil"/>
          <w:insideV w:val="nil"/>
        </w:tcBorders>
        <w:shd w:val="clear" w:color="auto" w:fill="FFFFFF"/>
      </w:tcPr>
    </w:tblStylePr>
    <w:tblStylePr w:type="firstCol">
      <w:tblPr/>
      <w:tcPr>
        <w:tcBorders>
          <w:top w:val="nil"/>
          <w:left w:val="nil"/>
          <w:bottom w:val="nil"/>
          <w:right w:val="single" w:sz="8" w:space="0" w:color="7E97AD"/>
          <w:insideH w:val="nil"/>
          <w:insideV w:val="nil"/>
        </w:tcBorders>
        <w:shd w:val="clear" w:color="auto" w:fill="FFFFFF"/>
      </w:tcPr>
    </w:tblStylePr>
    <w:tblStylePr w:type="lastCol">
      <w:tblPr/>
      <w:tcPr>
        <w:tcBorders>
          <w:top w:val="nil"/>
          <w:left w:val="single" w:sz="8" w:space="0" w:color="7E97A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E5EA"/>
      </w:tcPr>
    </w:tblStylePr>
    <w:tblStylePr w:type="band1Horz">
      <w:tblPr/>
      <w:tcPr>
        <w:tcBorders>
          <w:top w:val="nil"/>
          <w:bottom w:val="nil"/>
          <w:insideH w:val="nil"/>
          <w:insideV w:val="nil"/>
        </w:tcBorders>
        <w:shd w:val="clear" w:color="auto" w:fill="DFE5EA"/>
      </w:tcPr>
    </w:tblStylePr>
    <w:tblStylePr w:type="nwCell">
      <w:tblPr/>
      <w:tcPr>
        <w:shd w:val="clear" w:color="auto" w:fill="FFFFFF"/>
      </w:tcPr>
    </w:tblStylePr>
    <w:tblStylePr w:type="swCell">
      <w:tblPr/>
      <w:tcPr>
        <w:tcBorders>
          <w:top w:val="nil"/>
        </w:tcBorders>
      </w:tcPr>
    </w:tblStylePr>
  </w:style>
  <w:style w:type="table" w:customStyle="1" w:styleId="MediumList2-Accent2">
    <w:name w:val="Medium List 2 - Accent 2"/>
    <w:basedOn w:val="prastojilentel"/>
    <w:uiPriority w:val="66"/>
    <w:rPr>
      <w:rFonts w:ascii="Calibri" w:eastAsia="Times New Roman" w:hAnsi="Calibri"/>
      <w:color w:val="000000"/>
    </w:rPr>
    <w:tblPr>
      <w:tblStyleRowBandSize w:val="1"/>
      <w:tblStyleColBandSize w:val="1"/>
      <w:tblInd w:w="0" w:type="dxa"/>
      <w:tblBorders>
        <w:top w:val="single" w:sz="8" w:space="0" w:color="CC8E60"/>
        <w:left w:val="single" w:sz="8" w:space="0" w:color="CC8E60"/>
        <w:bottom w:val="single" w:sz="8" w:space="0" w:color="CC8E60"/>
        <w:right w:val="single" w:sz="8" w:space="0" w:color="CC8E60"/>
      </w:tblBorders>
      <w:tblCellMar>
        <w:top w:w="0" w:type="dxa"/>
        <w:left w:w="108" w:type="dxa"/>
        <w:bottom w:w="0" w:type="dxa"/>
        <w:right w:w="108" w:type="dxa"/>
      </w:tblCellMar>
    </w:tblPr>
    <w:tblStylePr w:type="firstRow">
      <w:rPr>
        <w:sz w:val="24"/>
        <w:szCs w:val="24"/>
      </w:rPr>
      <w:tblPr/>
      <w:tcPr>
        <w:tcBorders>
          <w:top w:val="nil"/>
          <w:left w:val="nil"/>
          <w:bottom w:val="single" w:sz="24" w:space="0" w:color="CC8E60"/>
          <w:right w:val="nil"/>
          <w:insideH w:val="nil"/>
          <w:insideV w:val="nil"/>
        </w:tcBorders>
        <w:shd w:val="clear" w:color="auto" w:fill="FFFFFF"/>
      </w:tcPr>
    </w:tblStylePr>
    <w:tblStylePr w:type="lastRow">
      <w:tblPr/>
      <w:tcPr>
        <w:tcBorders>
          <w:top w:val="single" w:sz="8" w:space="0" w:color="CC8E60"/>
          <w:left w:val="nil"/>
          <w:bottom w:val="nil"/>
          <w:right w:val="nil"/>
          <w:insideH w:val="nil"/>
          <w:insideV w:val="nil"/>
        </w:tcBorders>
        <w:shd w:val="clear" w:color="auto" w:fill="FFFFFF"/>
      </w:tcPr>
    </w:tblStylePr>
    <w:tblStylePr w:type="firstCol">
      <w:tblPr/>
      <w:tcPr>
        <w:tcBorders>
          <w:top w:val="nil"/>
          <w:left w:val="nil"/>
          <w:bottom w:val="nil"/>
          <w:right w:val="single" w:sz="8" w:space="0" w:color="CC8E60"/>
          <w:insideH w:val="nil"/>
          <w:insideV w:val="nil"/>
        </w:tcBorders>
        <w:shd w:val="clear" w:color="auto" w:fill="FFFFFF"/>
      </w:tcPr>
    </w:tblStylePr>
    <w:tblStylePr w:type="lastCol">
      <w:tblPr/>
      <w:tcPr>
        <w:tcBorders>
          <w:top w:val="nil"/>
          <w:left w:val="single" w:sz="8" w:space="0" w:color="CC8E6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2E2D7"/>
      </w:tcPr>
    </w:tblStylePr>
    <w:tblStylePr w:type="band1Horz">
      <w:tblPr/>
      <w:tcPr>
        <w:tcBorders>
          <w:top w:val="nil"/>
          <w:bottom w:val="nil"/>
          <w:insideH w:val="nil"/>
          <w:insideV w:val="nil"/>
        </w:tcBorders>
        <w:shd w:val="clear" w:color="auto" w:fill="F2E2D7"/>
      </w:tcPr>
    </w:tblStylePr>
    <w:tblStylePr w:type="nwCell">
      <w:tblPr/>
      <w:tcPr>
        <w:shd w:val="clear" w:color="auto" w:fill="FFFFFF"/>
      </w:tcPr>
    </w:tblStylePr>
    <w:tblStylePr w:type="swCell">
      <w:tblPr/>
      <w:tcPr>
        <w:tcBorders>
          <w:top w:val="nil"/>
        </w:tcBorders>
      </w:tcPr>
    </w:tblStylePr>
  </w:style>
  <w:style w:type="table" w:customStyle="1" w:styleId="MediumList2-Accent3">
    <w:name w:val="Medium List 2 - Accent 3"/>
    <w:basedOn w:val="prastojilentel"/>
    <w:uiPriority w:val="66"/>
    <w:rPr>
      <w:rFonts w:ascii="Calibri" w:eastAsia="Times New Roman" w:hAnsi="Calibri"/>
      <w:color w:val="000000"/>
    </w:rPr>
    <w:tblPr>
      <w:tblStyleRowBandSize w:val="1"/>
      <w:tblStyleColBandSize w:val="1"/>
      <w:tblInd w:w="0" w:type="dxa"/>
      <w:tblBorders>
        <w:top w:val="single" w:sz="8" w:space="0" w:color="7A6A60"/>
        <w:left w:val="single" w:sz="8" w:space="0" w:color="7A6A60"/>
        <w:bottom w:val="single" w:sz="8" w:space="0" w:color="7A6A60"/>
        <w:right w:val="single" w:sz="8" w:space="0" w:color="7A6A60"/>
      </w:tblBorders>
      <w:tblCellMar>
        <w:top w:w="0" w:type="dxa"/>
        <w:left w:w="108" w:type="dxa"/>
        <w:bottom w:w="0" w:type="dxa"/>
        <w:right w:w="108" w:type="dxa"/>
      </w:tblCellMar>
    </w:tblPr>
    <w:tblStylePr w:type="firstRow">
      <w:rPr>
        <w:sz w:val="24"/>
        <w:szCs w:val="24"/>
      </w:rPr>
      <w:tblPr/>
      <w:tcPr>
        <w:tcBorders>
          <w:top w:val="nil"/>
          <w:left w:val="nil"/>
          <w:bottom w:val="single" w:sz="24" w:space="0" w:color="7A6A60"/>
          <w:right w:val="nil"/>
          <w:insideH w:val="nil"/>
          <w:insideV w:val="nil"/>
        </w:tcBorders>
        <w:shd w:val="clear" w:color="auto" w:fill="FFFFFF"/>
      </w:tcPr>
    </w:tblStylePr>
    <w:tblStylePr w:type="lastRow">
      <w:tblPr/>
      <w:tcPr>
        <w:tcBorders>
          <w:top w:val="single" w:sz="8" w:space="0" w:color="7A6A60"/>
          <w:left w:val="nil"/>
          <w:bottom w:val="nil"/>
          <w:right w:val="nil"/>
          <w:insideH w:val="nil"/>
          <w:insideV w:val="nil"/>
        </w:tcBorders>
        <w:shd w:val="clear" w:color="auto" w:fill="FFFFFF"/>
      </w:tcPr>
    </w:tblStylePr>
    <w:tblStylePr w:type="firstCol">
      <w:tblPr/>
      <w:tcPr>
        <w:tcBorders>
          <w:top w:val="nil"/>
          <w:left w:val="nil"/>
          <w:bottom w:val="nil"/>
          <w:right w:val="single" w:sz="8" w:space="0" w:color="7A6A60"/>
          <w:insideH w:val="nil"/>
          <w:insideV w:val="nil"/>
        </w:tcBorders>
        <w:shd w:val="clear" w:color="auto" w:fill="FFFFFF"/>
      </w:tcPr>
    </w:tblStylePr>
    <w:tblStylePr w:type="lastCol">
      <w:tblPr/>
      <w:tcPr>
        <w:tcBorders>
          <w:top w:val="nil"/>
          <w:left w:val="single" w:sz="8" w:space="0" w:color="7A6A6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9D6"/>
      </w:tcPr>
    </w:tblStylePr>
    <w:tblStylePr w:type="band1Horz">
      <w:tblPr/>
      <w:tcPr>
        <w:tcBorders>
          <w:top w:val="nil"/>
          <w:bottom w:val="nil"/>
          <w:insideH w:val="nil"/>
          <w:insideV w:val="nil"/>
        </w:tcBorders>
        <w:shd w:val="clear" w:color="auto" w:fill="DFD9D6"/>
      </w:tcPr>
    </w:tblStylePr>
    <w:tblStylePr w:type="nwCell">
      <w:tblPr/>
      <w:tcPr>
        <w:shd w:val="clear" w:color="auto" w:fill="FFFFFF"/>
      </w:tcPr>
    </w:tblStylePr>
    <w:tblStylePr w:type="swCell">
      <w:tblPr/>
      <w:tcPr>
        <w:tcBorders>
          <w:top w:val="nil"/>
        </w:tcBorders>
      </w:tcPr>
    </w:tblStylePr>
  </w:style>
  <w:style w:type="table" w:customStyle="1" w:styleId="MediumList2-Accent4">
    <w:name w:val="Medium List 2 - Accent 4"/>
    <w:basedOn w:val="prastojilentel"/>
    <w:uiPriority w:val="66"/>
    <w:rPr>
      <w:rFonts w:ascii="Calibri" w:eastAsia="Times New Roman" w:hAnsi="Calibri"/>
      <w:color w:val="000000"/>
    </w:rPr>
    <w:tblPr>
      <w:tblStyleRowBandSize w:val="1"/>
      <w:tblStyleColBandSize w:val="1"/>
      <w:tblInd w:w="0" w:type="dxa"/>
      <w:tblBorders>
        <w:top w:val="single" w:sz="8" w:space="0" w:color="B4936D"/>
        <w:left w:val="single" w:sz="8" w:space="0" w:color="B4936D"/>
        <w:bottom w:val="single" w:sz="8" w:space="0" w:color="B4936D"/>
        <w:right w:val="single" w:sz="8" w:space="0" w:color="B4936D"/>
      </w:tblBorders>
      <w:tblCellMar>
        <w:top w:w="0" w:type="dxa"/>
        <w:left w:w="108" w:type="dxa"/>
        <w:bottom w:w="0" w:type="dxa"/>
        <w:right w:w="108" w:type="dxa"/>
      </w:tblCellMar>
    </w:tblPr>
    <w:tblStylePr w:type="firstRow">
      <w:rPr>
        <w:sz w:val="24"/>
        <w:szCs w:val="24"/>
      </w:rPr>
      <w:tblPr/>
      <w:tcPr>
        <w:tcBorders>
          <w:top w:val="nil"/>
          <w:left w:val="nil"/>
          <w:bottom w:val="single" w:sz="24" w:space="0" w:color="B4936D"/>
          <w:right w:val="nil"/>
          <w:insideH w:val="nil"/>
          <w:insideV w:val="nil"/>
        </w:tcBorders>
        <w:shd w:val="clear" w:color="auto" w:fill="FFFFFF"/>
      </w:tcPr>
    </w:tblStylePr>
    <w:tblStylePr w:type="lastRow">
      <w:tblPr/>
      <w:tcPr>
        <w:tcBorders>
          <w:top w:val="single" w:sz="8" w:space="0" w:color="B4936D"/>
          <w:left w:val="nil"/>
          <w:bottom w:val="nil"/>
          <w:right w:val="nil"/>
          <w:insideH w:val="nil"/>
          <w:insideV w:val="nil"/>
        </w:tcBorders>
        <w:shd w:val="clear" w:color="auto" w:fill="FFFFFF"/>
      </w:tcPr>
    </w:tblStylePr>
    <w:tblStylePr w:type="firstCol">
      <w:tblPr/>
      <w:tcPr>
        <w:tcBorders>
          <w:top w:val="nil"/>
          <w:left w:val="nil"/>
          <w:bottom w:val="nil"/>
          <w:right w:val="single" w:sz="8" w:space="0" w:color="B4936D"/>
          <w:insideH w:val="nil"/>
          <w:insideV w:val="nil"/>
        </w:tcBorders>
        <w:shd w:val="clear" w:color="auto" w:fill="FFFFFF"/>
      </w:tcPr>
    </w:tblStylePr>
    <w:tblStylePr w:type="lastCol">
      <w:tblPr/>
      <w:tcPr>
        <w:tcBorders>
          <w:top w:val="nil"/>
          <w:left w:val="single" w:sz="8" w:space="0" w:color="B4936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CE4DA"/>
      </w:tcPr>
    </w:tblStylePr>
    <w:tblStylePr w:type="band1Horz">
      <w:tblPr/>
      <w:tcPr>
        <w:tcBorders>
          <w:top w:val="nil"/>
          <w:bottom w:val="nil"/>
          <w:insideH w:val="nil"/>
          <w:insideV w:val="nil"/>
        </w:tcBorders>
        <w:shd w:val="clear" w:color="auto" w:fill="ECE4DA"/>
      </w:tcPr>
    </w:tblStylePr>
    <w:tblStylePr w:type="nwCell">
      <w:tblPr/>
      <w:tcPr>
        <w:shd w:val="clear" w:color="auto" w:fill="FFFFFF"/>
      </w:tcPr>
    </w:tblStylePr>
    <w:tblStylePr w:type="swCell">
      <w:tblPr/>
      <w:tcPr>
        <w:tcBorders>
          <w:top w:val="nil"/>
        </w:tcBorders>
      </w:tcPr>
    </w:tblStylePr>
  </w:style>
  <w:style w:type="table" w:customStyle="1" w:styleId="MediumList2-Accent5">
    <w:name w:val="Medium List 2 - Accent 5"/>
    <w:basedOn w:val="prastojilentel"/>
    <w:uiPriority w:val="66"/>
    <w:rPr>
      <w:rFonts w:ascii="Calibri" w:eastAsia="Times New Roman" w:hAnsi="Calibri"/>
      <w:color w:val="000000"/>
    </w:rPr>
    <w:tblPr>
      <w:tblStyleRowBandSize w:val="1"/>
      <w:tblStyleColBandSize w:val="1"/>
      <w:tblInd w:w="0" w:type="dxa"/>
      <w:tblBorders>
        <w:top w:val="single" w:sz="8" w:space="0" w:color="67787B"/>
        <w:left w:val="single" w:sz="8" w:space="0" w:color="67787B"/>
        <w:bottom w:val="single" w:sz="8" w:space="0" w:color="67787B"/>
        <w:right w:val="single" w:sz="8" w:space="0" w:color="67787B"/>
      </w:tblBorders>
      <w:tblCellMar>
        <w:top w:w="0" w:type="dxa"/>
        <w:left w:w="108" w:type="dxa"/>
        <w:bottom w:w="0" w:type="dxa"/>
        <w:right w:w="108" w:type="dxa"/>
      </w:tblCellMar>
    </w:tblPr>
    <w:tblStylePr w:type="firstRow">
      <w:rPr>
        <w:sz w:val="24"/>
        <w:szCs w:val="24"/>
      </w:rPr>
      <w:tblPr/>
      <w:tcPr>
        <w:tcBorders>
          <w:top w:val="nil"/>
          <w:left w:val="nil"/>
          <w:bottom w:val="single" w:sz="24" w:space="0" w:color="67787B"/>
          <w:right w:val="nil"/>
          <w:insideH w:val="nil"/>
          <w:insideV w:val="nil"/>
        </w:tcBorders>
        <w:shd w:val="clear" w:color="auto" w:fill="FFFFFF"/>
      </w:tcPr>
    </w:tblStylePr>
    <w:tblStylePr w:type="lastRow">
      <w:tblPr/>
      <w:tcPr>
        <w:tcBorders>
          <w:top w:val="single" w:sz="8" w:space="0" w:color="67787B"/>
          <w:left w:val="nil"/>
          <w:bottom w:val="nil"/>
          <w:right w:val="nil"/>
          <w:insideH w:val="nil"/>
          <w:insideV w:val="nil"/>
        </w:tcBorders>
        <w:shd w:val="clear" w:color="auto" w:fill="FFFFFF"/>
      </w:tcPr>
    </w:tblStylePr>
    <w:tblStylePr w:type="firstCol">
      <w:tblPr/>
      <w:tcPr>
        <w:tcBorders>
          <w:top w:val="nil"/>
          <w:left w:val="nil"/>
          <w:bottom w:val="nil"/>
          <w:right w:val="single" w:sz="8" w:space="0" w:color="67787B"/>
          <w:insideH w:val="nil"/>
          <w:insideV w:val="nil"/>
        </w:tcBorders>
        <w:shd w:val="clear" w:color="auto" w:fill="FFFFFF"/>
      </w:tcPr>
    </w:tblStylePr>
    <w:tblStylePr w:type="lastCol">
      <w:tblPr/>
      <w:tcPr>
        <w:tcBorders>
          <w:top w:val="nil"/>
          <w:left w:val="single" w:sz="8" w:space="0" w:color="67787B"/>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8DEDF"/>
      </w:tcPr>
    </w:tblStylePr>
    <w:tblStylePr w:type="band1Horz">
      <w:tblPr/>
      <w:tcPr>
        <w:tcBorders>
          <w:top w:val="nil"/>
          <w:bottom w:val="nil"/>
          <w:insideH w:val="nil"/>
          <w:insideV w:val="nil"/>
        </w:tcBorders>
        <w:shd w:val="clear" w:color="auto" w:fill="D8DEDF"/>
      </w:tcPr>
    </w:tblStylePr>
    <w:tblStylePr w:type="nwCell">
      <w:tblPr/>
      <w:tcPr>
        <w:shd w:val="clear" w:color="auto" w:fill="FFFFFF"/>
      </w:tcPr>
    </w:tblStylePr>
    <w:tblStylePr w:type="swCell">
      <w:tblPr/>
      <w:tcPr>
        <w:tcBorders>
          <w:top w:val="nil"/>
        </w:tcBorders>
      </w:tcPr>
    </w:tblStylePr>
  </w:style>
  <w:style w:type="table" w:customStyle="1" w:styleId="MediumList2-Accent6">
    <w:name w:val="Medium List 2 - Accent 6"/>
    <w:basedOn w:val="prastojilentel"/>
    <w:uiPriority w:val="66"/>
    <w:rPr>
      <w:rFonts w:ascii="Calibri" w:eastAsia="Times New Roman" w:hAnsi="Calibri"/>
      <w:color w:val="000000"/>
    </w:rPr>
    <w:tblPr>
      <w:tblStyleRowBandSize w:val="1"/>
      <w:tblStyleColBandSize w:val="1"/>
      <w:tblInd w:w="0" w:type="dxa"/>
      <w:tblBorders>
        <w:top w:val="single" w:sz="8" w:space="0" w:color="9D936F"/>
        <w:left w:val="single" w:sz="8" w:space="0" w:color="9D936F"/>
        <w:bottom w:val="single" w:sz="8" w:space="0" w:color="9D936F"/>
        <w:right w:val="single" w:sz="8" w:space="0" w:color="9D936F"/>
      </w:tblBorders>
      <w:tblCellMar>
        <w:top w:w="0" w:type="dxa"/>
        <w:left w:w="108" w:type="dxa"/>
        <w:bottom w:w="0" w:type="dxa"/>
        <w:right w:w="108" w:type="dxa"/>
      </w:tblCellMar>
    </w:tblPr>
    <w:tblStylePr w:type="firstRow">
      <w:rPr>
        <w:sz w:val="24"/>
        <w:szCs w:val="24"/>
      </w:rPr>
      <w:tblPr/>
      <w:tcPr>
        <w:tcBorders>
          <w:top w:val="nil"/>
          <w:left w:val="nil"/>
          <w:bottom w:val="single" w:sz="24" w:space="0" w:color="9D936F"/>
          <w:right w:val="nil"/>
          <w:insideH w:val="nil"/>
          <w:insideV w:val="nil"/>
        </w:tcBorders>
        <w:shd w:val="clear" w:color="auto" w:fill="FFFFFF"/>
      </w:tcPr>
    </w:tblStylePr>
    <w:tblStylePr w:type="lastRow">
      <w:tblPr/>
      <w:tcPr>
        <w:tcBorders>
          <w:top w:val="single" w:sz="8" w:space="0" w:color="9D936F"/>
          <w:left w:val="nil"/>
          <w:bottom w:val="nil"/>
          <w:right w:val="nil"/>
          <w:insideH w:val="nil"/>
          <w:insideV w:val="nil"/>
        </w:tcBorders>
        <w:shd w:val="clear" w:color="auto" w:fill="FFFFFF"/>
      </w:tcPr>
    </w:tblStylePr>
    <w:tblStylePr w:type="firstCol">
      <w:tblPr/>
      <w:tcPr>
        <w:tcBorders>
          <w:top w:val="nil"/>
          <w:left w:val="nil"/>
          <w:bottom w:val="nil"/>
          <w:right w:val="single" w:sz="8" w:space="0" w:color="9D936F"/>
          <w:insideH w:val="nil"/>
          <w:insideV w:val="nil"/>
        </w:tcBorders>
        <w:shd w:val="clear" w:color="auto" w:fill="FFFFFF"/>
      </w:tcPr>
    </w:tblStylePr>
    <w:tblStylePr w:type="lastCol">
      <w:tblPr/>
      <w:tcPr>
        <w:tcBorders>
          <w:top w:val="nil"/>
          <w:left w:val="single" w:sz="8" w:space="0" w:color="9D936F"/>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4DB"/>
      </w:tcPr>
    </w:tblStylePr>
    <w:tblStylePr w:type="band1Horz">
      <w:tblPr/>
      <w:tcPr>
        <w:tcBorders>
          <w:top w:val="nil"/>
          <w:bottom w:val="nil"/>
          <w:insideH w:val="nil"/>
          <w:insideV w:val="nil"/>
        </w:tcBorders>
        <w:shd w:val="clear" w:color="auto" w:fill="E6E4DB"/>
      </w:tcPr>
    </w:tblStylePr>
    <w:tblStylePr w:type="nwCell">
      <w:tblPr/>
      <w:tcPr>
        <w:shd w:val="clear" w:color="auto" w:fill="FFFFFF"/>
      </w:tcPr>
    </w:tblStylePr>
    <w:tblStylePr w:type="swCell">
      <w:tblPr/>
      <w:tcPr>
        <w:tcBorders>
          <w:top w:val="nil"/>
        </w:tcBorders>
      </w:tcPr>
    </w:tblStylePr>
  </w:style>
  <w:style w:type="table" w:customStyle="1" w:styleId="1vidutinisspalvinimas1">
    <w:name w:val="1 vidutinis spalvinimas1"/>
    <w:basedOn w:val="prastojilentel"/>
    <w:uiPriority w:val="63"/>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
    <w:name w:val="Medium Shading 1 - Accent 1"/>
    <w:basedOn w:val="prastojilentel"/>
    <w:uiPriority w:val="63"/>
    <w:tblPr>
      <w:tblStyleRowBandSize w:val="1"/>
      <w:tblStyleColBandSize w:val="1"/>
      <w:tblInd w:w="0" w:type="dxa"/>
      <w:tblBorders>
        <w:top w:val="single" w:sz="8" w:space="0" w:color="9EB0C1"/>
        <w:left w:val="single" w:sz="8" w:space="0" w:color="9EB0C1"/>
        <w:bottom w:val="single" w:sz="8" w:space="0" w:color="9EB0C1"/>
        <w:right w:val="single" w:sz="8" w:space="0" w:color="9EB0C1"/>
        <w:insideH w:val="single" w:sz="8" w:space="0" w:color="9EB0C1"/>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EB0C1"/>
          <w:left w:val="single" w:sz="8" w:space="0" w:color="9EB0C1"/>
          <w:bottom w:val="single" w:sz="8" w:space="0" w:color="9EB0C1"/>
          <w:right w:val="single" w:sz="8" w:space="0" w:color="9EB0C1"/>
          <w:insideH w:val="nil"/>
          <w:insideV w:val="nil"/>
        </w:tcBorders>
        <w:shd w:val="clear" w:color="auto" w:fill="7E97AD"/>
      </w:tcPr>
    </w:tblStylePr>
    <w:tblStylePr w:type="lastRow">
      <w:pPr>
        <w:spacing w:before="0" w:after="0" w:line="240" w:lineRule="auto"/>
      </w:pPr>
      <w:rPr>
        <w:b/>
        <w:bCs/>
      </w:rPr>
      <w:tblPr/>
      <w:tcPr>
        <w:tcBorders>
          <w:top w:val="double" w:sz="6" w:space="0" w:color="9EB0C1"/>
          <w:left w:val="single" w:sz="8" w:space="0" w:color="9EB0C1"/>
          <w:bottom w:val="single" w:sz="8" w:space="0" w:color="9EB0C1"/>
          <w:right w:val="single" w:sz="8" w:space="0" w:color="9EB0C1"/>
          <w:insideH w:val="nil"/>
          <w:insideV w:val="nil"/>
        </w:tcBorders>
      </w:tcPr>
    </w:tblStylePr>
    <w:tblStylePr w:type="firstCol">
      <w:rPr>
        <w:b/>
        <w:bCs/>
      </w:rPr>
    </w:tblStylePr>
    <w:tblStylePr w:type="lastCol">
      <w:rPr>
        <w:b/>
        <w:bCs/>
      </w:rPr>
    </w:tblStylePr>
    <w:tblStylePr w:type="band1Vert">
      <w:tblPr/>
      <w:tcPr>
        <w:shd w:val="clear" w:color="auto" w:fill="DFE5EA"/>
      </w:tcPr>
    </w:tblStylePr>
    <w:tblStylePr w:type="band1Horz">
      <w:tblPr/>
      <w:tcPr>
        <w:tcBorders>
          <w:insideH w:val="nil"/>
          <w:insideV w:val="nil"/>
        </w:tcBorders>
        <w:shd w:val="clear" w:color="auto" w:fill="DFE5EA"/>
      </w:tcPr>
    </w:tblStylePr>
    <w:tblStylePr w:type="band2Horz">
      <w:tblPr/>
      <w:tcPr>
        <w:tcBorders>
          <w:insideH w:val="nil"/>
          <w:insideV w:val="nil"/>
        </w:tcBorders>
      </w:tcPr>
    </w:tblStylePr>
  </w:style>
  <w:style w:type="table" w:customStyle="1" w:styleId="MediumShading1-Accent2">
    <w:name w:val="Medium Shading 1 - Accent 2"/>
    <w:basedOn w:val="prastojilentel"/>
    <w:uiPriority w:val="63"/>
    <w:tblPr>
      <w:tblStyleRowBandSize w:val="1"/>
      <w:tblStyleColBandSize w:val="1"/>
      <w:tblInd w:w="0" w:type="dxa"/>
      <w:tblBorders>
        <w:top w:val="single" w:sz="8" w:space="0" w:color="D8AA87"/>
        <w:left w:val="single" w:sz="8" w:space="0" w:color="D8AA87"/>
        <w:bottom w:val="single" w:sz="8" w:space="0" w:color="D8AA87"/>
        <w:right w:val="single" w:sz="8" w:space="0" w:color="D8AA87"/>
        <w:insideH w:val="single" w:sz="8" w:space="0" w:color="D8AA87"/>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D8AA87"/>
          <w:left w:val="single" w:sz="8" w:space="0" w:color="D8AA87"/>
          <w:bottom w:val="single" w:sz="8" w:space="0" w:color="D8AA87"/>
          <w:right w:val="single" w:sz="8" w:space="0" w:color="D8AA87"/>
          <w:insideH w:val="nil"/>
          <w:insideV w:val="nil"/>
        </w:tcBorders>
        <w:shd w:val="clear" w:color="auto" w:fill="CC8E60"/>
      </w:tcPr>
    </w:tblStylePr>
    <w:tblStylePr w:type="lastRow">
      <w:pPr>
        <w:spacing w:before="0" w:after="0" w:line="240" w:lineRule="auto"/>
      </w:pPr>
      <w:rPr>
        <w:b/>
        <w:bCs/>
      </w:rPr>
      <w:tblPr/>
      <w:tcPr>
        <w:tcBorders>
          <w:top w:val="double" w:sz="6" w:space="0" w:color="D8AA87"/>
          <w:left w:val="single" w:sz="8" w:space="0" w:color="D8AA87"/>
          <w:bottom w:val="single" w:sz="8" w:space="0" w:color="D8AA87"/>
          <w:right w:val="single" w:sz="8" w:space="0" w:color="D8AA87"/>
          <w:insideH w:val="nil"/>
          <w:insideV w:val="nil"/>
        </w:tcBorders>
      </w:tcPr>
    </w:tblStylePr>
    <w:tblStylePr w:type="firstCol">
      <w:rPr>
        <w:b/>
        <w:bCs/>
      </w:rPr>
    </w:tblStylePr>
    <w:tblStylePr w:type="lastCol">
      <w:rPr>
        <w:b/>
        <w:bCs/>
      </w:rPr>
    </w:tblStylePr>
    <w:tblStylePr w:type="band1Vert">
      <w:tblPr/>
      <w:tcPr>
        <w:shd w:val="clear" w:color="auto" w:fill="F2E2D7"/>
      </w:tcPr>
    </w:tblStylePr>
    <w:tblStylePr w:type="band1Horz">
      <w:tblPr/>
      <w:tcPr>
        <w:tcBorders>
          <w:insideH w:val="nil"/>
          <w:insideV w:val="nil"/>
        </w:tcBorders>
        <w:shd w:val="clear" w:color="auto" w:fill="F2E2D7"/>
      </w:tcPr>
    </w:tblStylePr>
    <w:tblStylePr w:type="band2Horz">
      <w:tblPr/>
      <w:tcPr>
        <w:tcBorders>
          <w:insideH w:val="nil"/>
          <w:insideV w:val="nil"/>
        </w:tcBorders>
      </w:tcPr>
    </w:tblStylePr>
  </w:style>
  <w:style w:type="table" w:customStyle="1" w:styleId="MediumShading1-Accent3">
    <w:name w:val="Medium Shading 1 - Accent 3"/>
    <w:basedOn w:val="prastojilentel"/>
    <w:uiPriority w:val="63"/>
    <w:tblPr>
      <w:tblStyleRowBandSize w:val="1"/>
      <w:tblStyleColBandSize w:val="1"/>
      <w:tblInd w:w="0" w:type="dxa"/>
      <w:tblBorders>
        <w:top w:val="single" w:sz="8" w:space="0" w:color="9E8E84"/>
        <w:left w:val="single" w:sz="8" w:space="0" w:color="9E8E84"/>
        <w:bottom w:val="single" w:sz="8" w:space="0" w:color="9E8E84"/>
        <w:right w:val="single" w:sz="8" w:space="0" w:color="9E8E84"/>
        <w:insideH w:val="single" w:sz="8" w:space="0" w:color="9E8E8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E8E84"/>
          <w:left w:val="single" w:sz="8" w:space="0" w:color="9E8E84"/>
          <w:bottom w:val="single" w:sz="8" w:space="0" w:color="9E8E84"/>
          <w:right w:val="single" w:sz="8" w:space="0" w:color="9E8E84"/>
          <w:insideH w:val="nil"/>
          <w:insideV w:val="nil"/>
        </w:tcBorders>
        <w:shd w:val="clear" w:color="auto" w:fill="7A6A60"/>
      </w:tcPr>
    </w:tblStylePr>
    <w:tblStylePr w:type="lastRow">
      <w:pPr>
        <w:spacing w:before="0" w:after="0" w:line="240" w:lineRule="auto"/>
      </w:pPr>
      <w:rPr>
        <w:b/>
        <w:bCs/>
      </w:rPr>
      <w:tblPr/>
      <w:tcPr>
        <w:tcBorders>
          <w:top w:val="double" w:sz="6" w:space="0" w:color="9E8E84"/>
          <w:left w:val="single" w:sz="8" w:space="0" w:color="9E8E84"/>
          <w:bottom w:val="single" w:sz="8" w:space="0" w:color="9E8E84"/>
          <w:right w:val="single" w:sz="8" w:space="0" w:color="9E8E84"/>
          <w:insideH w:val="nil"/>
          <w:insideV w:val="nil"/>
        </w:tcBorders>
      </w:tcPr>
    </w:tblStylePr>
    <w:tblStylePr w:type="firstCol">
      <w:rPr>
        <w:b/>
        <w:bCs/>
      </w:rPr>
    </w:tblStylePr>
    <w:tblStylePr w:type="lastCol">
      <w:rPr>
        <w:b/>
        <w:bCs/>
      </w:rPr>
    </w:tblStylePr>
    <w:tblStylePr w:type="band1Vert">
      <w:tblPr/>
      <w:tcPr>
        <w:shd w:val="clear" w:color="auto" w:fill="DFD9D6"/>
      </w:tcPr>
    </w:tblStylePr>
    <w:tblStylePr w:type="band1Horz">
      <w:tblPr/>
      <w:tcPr>
        <w:tcBorders>
          <w:insideH w:val="nil"/>
          <w:insideV w:val="nil"/>
        </w:tcBorders>
        <w:shd w:val="clear" w:color="auto" w:fill="DFD9D6"/>
      </w:tcPr>
    </w:tblStylePr>
    <w:tblStylePr w:type="band2Horz">
      <w:tblPr/>
      <w:tcPr>
        <w:tcBorders>
          <w:insideH w:val="nil"/>
          <w:insideV w:val="nil"/>
        </w:tcBorders>
      </w:tcPr>
    </w:tblStylePr>
  </w:style>
  <w:style w:type="table" w:customStyle="1" w:styleId="MediumShading1-Accent4">
    <w:name w:val="Medium Shading 1 - Accent 4"/>
    <w:basedOn w:val="prastojilentel"/>
    <w:uiPriority w:val="63"/>
    <w:tblPr>
      <w:tblStyleRowBandSize w:val="1"/>
      <w:tblStyleColBandSize w:val="1"/>
      <w:tblInd w:w="0" w:type="dxa"/>
      <w:tblBorders>
        <w:top w:val="single" w:sz="8" w:space="0" w:color="C6AD91"/>
        <w:left w:val="single" w:sz="8" w:space="0" w:color="C6AD91"/>
        <w:bottom w:val="single" w:sz="8" w:space="0" w:color="C6AD91"/>
        <w:right w:val="single" w:sz="8" w:space="0" w:color="C6AD91"/>
        <w:insideH w:val="single" w:sz="8" w:space="0" w:color="C6AD91"/>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6AD91"/>
          <w:left w:val="single" w:sz="8" w:space="0" w:color="C6AD91"/>
          <w:bottom w:val="single" w:sz="8" w:space="0" w:color="C6AD91"/>
          <w:right w:val="single" w:sz="8" w:space="0" w:color="C6AD91"/>
          <w:insideH w:val="nil"/>
          <w:insideV w:val="nil"/>
        </w:tcBorders>
        <w:shd w:val="clear" w:color="auto" w:fill="B4936D"/>
      </w:tcPr>
    </w:tblStylePr>
    <w:tblStylePr w:type="lastRow">
      <w:pPr>
        <w:spacing w:before="0" w:after="0" w:line="240" w:lineRule="auto"/>
      </w:pPr>
      <w:rPr>
        <w:b/>
        <w:bCs/>
      </w:rPr>
      <w:tblPr/>
      <w:tcPr>
        <w:tcBorders>
          <w:top w:val="double" w:sz="6" w:space="0" w:color="C6AD91"/>
          <w:left w:val="single" w:sz="8" w:space="0" w:color="C6AD91"/>
          <w:bottom w:val="single" w:sz="8" w:space="0" w:color="C6AD91"/>
          <w:right w:val="single" w:sz="8" w:space="0" w:color="C6AD91"/>
          <w:insideH w:val="nil"/>
          <w:insideV w:val="nil"/>
        </w:tcBorders>
      </w:tcPr>
    </w:tblStylePr>
    <w:tblStylePr w:type="firstCol">
      <w:rPr>
        <w:b/>
        <w:bCs/>
      </w:rPr>
    </w:tblStylePr>
    <w:tblStylePr w:type="lastCol">
      <w:rPr>
        <w:b/>
        <w:bCs/>
      </w:rPr>
    </w:tblStylePr>
    <w:tblStylePr w:type="band1Vert">
      <w:tblPr/>
      <w:tcPr>
        <w:shd w:val="clear" w:color="auto" w:fill="ECE4DA"/>
      </w:tcPr>
    </w:tblStylePr>
    <w:tblStylePr w:type="band1Horz">
      <w:tblPr/>
      <w:tcPr>
        <w:tcBorders>
          <w:insideH w:val="nil"/>
          <w:insideV w:val="nil"/>
        </w:tcBorders>
        <w:shd w:val="clear" w:color="auto" w:fill="ECE4DA"/>
      </w:tcPr>
    </w:tblStylePr>
    <w:tblStylePr w:type="band2Horz">
      <w:tblPr/>
      <w:tcPr>
        <w:tcBorders>
          <w:insideH w:val="nil"/>
          <w:insideV w:val="nil"/>
        </w:tcBorders>
      </w:tcPr>
    </w:tblStylePr>
  </w:style>
  <w:style w:type="table" w:customStyle="1" w:styleId="MediumShading1-Accent5">
    <w:name w:val="Medium Shading 1 - Accent 5"/>
    <w:basedOn w:val="prastojilentel"/>
    <w:uiPriority w:val="63"/>
    <w:tblPr>
      <w:tblStyleRowBandSize w:val="1"/>
      <w:tblStyleColBandSize w:val="1"/>
      <w:tblInd w:w="0" w:type="dxa"/>
      <w:tblBorders>
        <w:top w:val="single" w:sz="8" w:space="0" w:color="8B9B9E"/>
        <w:left w:val="single" w:sz="8" w:space="0" w:color="8B9B9E"/>
        <w:bottom w:val="single" w:sz="8" w:space="0" w:color="8B9B9E"/>
        <w:right w:val="single" w:sz="8" w:space="0" w:color="8B9B9E"/>
        <w:insideH w:val="single" w:sz="8" w:space="0" w:color="8B9B9E"/>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8B9B9E"/>
          <w:left w:val="single" w:sz="8" w:space="0" w:color="8B9B9E"/>
          <w:bottom w:val="single" w:sz="8" w:space="0" w:color="8B9B9E"/>
          <w:right w:val="single" w:sz="8" w:space="0" w:color="8B9B9E"/>
          <w:insideH w:val="nil"/>
          <w:insideV w:val="nil"/>
        </w:tcBorders>
        <w:shd w:val="clear" w:color="auto" w:fill="67787B"/>
      </w:tcPr>
    </w:tblStylePr>
    <w:tblStylePr w:type="lastRow">
      <w:pPr>
        <w:spacing w:before="0" w:after="0" w:line="240" w:lineRule="auto"/>
      </w:pPr>
      <w:rPr>
        <w:b/>
        <w:bCs/>
      </w:rPr>
      <w:tblPr/>
      <w:tcPr>
        <w:tcBorders>
          <w:top w:val="double" w:sz="6" w:space="0" w:color="8B9B9E"/>
          <w:left w:val="single" w:sz="8" w:space="0" w:color="8B9B9E"/>
          <w:bottom w:val="single" w:sz="8" w:space="0" w:color="8B9B9E"/>
          <w:right w:val="single" w:sz="8" w:space="0" w:color="8B9B9E"/>
          <w:insideH w:val="nil"/>
          <w:insideV w:val="nil"/>
        </w:tcBorders>
      </w:tcPr>
    </w:tblStylePr>
    <w:tblStylePr w:type="firstCol">
      <w:rPr>
        <w:b/>
        <w:bCs/>
      </w:rPr>
    </w:tblStylePr>
    <w:tblStylePr w:type="lastCol">
      <w:rPr>
        <w:b/>
        <w:bCs/>
      </w:rPr>
    </w:tblStylePr>
    <w:tblStylePr w:type="band1Vert">
      <w:tblPr/>
      <w:tcPr>
        <w:shd w:val="clear" w:color="auto" w:fill="D8DEDF"/>
      </w:tcPr>
    </w:tblStylePr>
    <w:tblStylePr w:type="band1Horz">
      <w:tblPr/>
      <w:tcPr>
        <w:tcBorders>
          <w:insideH w:val="nil"/>
          <w:insideV w:val="nil"/>
        </w:tcBorders>
        <w:shd w:val="clear" w:color="auto" w:fill="D8DEDF"/>
      </w:tcPr>
    </w:tblStylePr>
    <w:tblStylePr w:type="band2Horz">
      <w:tblPr/>
      <w:tcPr>
        <w:tcBorders>
          <w:insideH w:val="nil"/>
          <w:insideV w:val="nil"/>
        </w:tcBorders>
      </w:tcPr>
    </w:tblStylePr>
  </w:style>
  <w:style w:type="table" w:customStyle="1" w:styleId="MediumShading1-Accent6">
    <w:name w:val="Medium Shading 1 - Accent 6"/>
    <w:basedOn w:val="prastojilentel"/>
    <w:uiPriority w:val="63"/>
    <w:tblPr>
      <w:tblStyleRowBandSize w:val="1"/>
      <w:tblStyleColBandSize w:val="1"/>
      <w:tblInd w:w="0" w:type="dxa"/>
      <w:tblBorders>
        <w:top w:val="single" w:sz="8" w:space="0" w:color="B5AE93"/>
        <w:left w:val="single" w:sz="8" w:space="0" w:color="B5AE93"/>
        <w:bottom w:val="single" w:sz="8" w:space="0" w:color="B5AE93"/>
        <w:right w:val="single" w:sz="8" w:space="0" w:color="B5AE93"/>
        <w:insideH w:val="single" w:sz="8" w:space="0" w:color="B5AE93"/>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5AE93"/>
          <w:left w:val="single" w:sz="8" w:space="0" w:color="B5AE93"/>
          <w:bottom w:val="single" w:sz="8" w:space="0" w:color="B5AE93"/>
          <w:right w:val="single" w:sz="8" w:space="0" w:color="B5AE93"/>
          <w:insideH w:val="nil"/>
          <w:insideV w:val="nil"/>
        </w:tcBorders>
        <w:shd w:val="clear" w:color="auto" w:fill="9D936F"/>
      </w:tcPr>
    </w:tblStylePr>
    <w:tblStylePr w:type="lastRow">
      <w:pPr>
        <w:spacing w:before="0" w:after="0" w:line="240" w:lineRule="auto"/>
      </w:pPr>
      <w:rPr>
        <w:b/>
        <w:bCs/>
      </w:rPr>
      <w:tblPr/>
      <w:tcPr>
        <w:tcBorders>
          <w:top w:val="double" w:sz="6" w:space="0" w:color="B5AE93"/>
          <w:left w:val="single" w:sz="8" w:space="0" w:color="B5AE93"/>
          <w:bottom w:val="single" w:sz="8" w:space="0" w:color="B5AE93"/>
          <w:right w:val="single" w:sz="8" w:space="0" w:color="B5AE93"/>
          <w:insideH w:val="nil"/>
          <w:insideV w:val="nil"/>
        </w:tcBorders>
      </w:tcPr>
    </w:tblStylePr>
    <w:tblStylePr w:type="firstCol">
      <w:rPr>
        <w:b/>
        <w:bCs/>
      </w:rPr>
    </w:tblStylePr>
    <w:tblStylePr w:type="lastCol">
      <w:rPr>
        <w:b/>
        <w:bCs/>
      </w:rPr>
    </w:tblStylePr>
    <w:tblStylePr w:type="band1Vert">
      <w:tblPr/>
      <w:tcPr>
        <w:shd w:val="clear" w:color="auto" w:fill="E6E4DB"/>
      </w:tcPr>
    </w:tblStylePr>
    <w:tblStylePr w:type="band1Horz">
      <w:tblPr/>
      <w:tcPr>
        <w:tcBorders>
          <w:insideH w:val="nil"/>
          <w:insideV w:val="nil"/>
        </w:tcBorders>
        <w:shd w:val="clear" w:color="auto" w:fill="E6E4DB"/>
      </w:tcPr>
    </w:tblStylePr>
    <w:tblStylePr w:type="band2Horz">
      <w:tblPr/>
      <w:tcPr>
        <w:tcBorders>
          <w:insideH w:val="nil"/>
          <w:insideV w:val="nil"/>
        </w:tcBorders>
      </w:tcPr>
    </w:tblStylePr>
  </w:style>
  <w:style w:type="table" w:customStyle="1" w:styleId="2vidutinisspalvinimas1">
    <w:name w:val="2 vidutinis spalvinimas1"/>
    <w:basedOn w:val="prastojilentel"/>
    <w:uiPriority w:val="6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
    <w:name w:val="Medium Shading 2 - Accent 1"/>
    <w:basedOn w:val="prastojilentel"/>
    <w:uiPriority w:val="6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E97A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E97AD"/>
      </w:tcPr>
    </w:tblStylePr>
    <w:tblStylePr w:type="lastCol">
      <w:rPr>
        <w:b/>
        <w:bCs/>
        <w:color w:val="FFFFFF"/>
      </w:rPr>
      <w:tblPr/>
      <w:tcPr>
        <w:tcBorders>
          <w:left w:val="nil"/>
          <w:right w:val="nil"/>
          <w:insideH w:val="nil"/>
          <w:insideV w:val="nil"/>
        </w:tcBorders>
        <w:shd w:val="clear" w:color="auto" w:fill="7E97A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
    <w:name w:val="Medium Shading 2 - Accent 2"/>
    <w:basedOn w:val="prastojilentel"/>
    <w:uiPriority w:val="6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C8E6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C8E60"/>
      </w:tcPr>
    </w:tblStylePr>
    <w:tblStylePr w:type="lastCol">
      <w:rPr>
        <w:b/>
        <w:bCs/>
        <w:color w:val="FFFFFF"/>
      </w:rPr>
      <w:tblPr/>
      <w:tcPr>
        <w:tcBorders>
          <w:left w:val="nil"/>
          <w:right w:val="nil"/>
          <w:insideH w:val="nil"/>
          <w:insideV w:val="nil"/>
        </w:tcBorders>
        <w:shd w:val="clear" w:color="auto" w:fill="CC8E6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
    <w:name w:val="Medium Shading 2 - Accent 3"/>
    <w:basedOn w:val="prastojilentel"/>
    <w:uiPriority w:val="6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A6A6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A6A60"/>
      </w:tcPr>
    </w:tblStylePr>
    <w:tblStylePr w:type="lastCol">
      <w:rPr>
        <w:b/>
        <w:bCs/>
        <w:color w:val="FFFFFF"/>
      </w:rPr>
      <w:tblPr/>
      <w:tcPr>
        <w:tcBorders>
          <w:left w:val="nil"/>
          <w:right w:val="nil"/>
          <w:insideH w:val="nil"/>
          <w:insideV w:val="nil"/>
        </w:tcBorders>
        <w:shd w:val="clear" w:color="auto" w:fill="7A6A6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
    <w:name w:val="Medium Shading 2 - Accent 4"/>
    <w:basedOn w:val="prastojilentel"/>
    <w:uiPriority w:val="6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4936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4936D"/>
      </w:tcPr>
    </w:tblStylePr>
    <w:tblStylePr w:type="lastCol">
      <w:rPr>
        <w:b/>
        <w:bCs/>
        <w:color w:val="FFFFFF"/>
      </w:rPr>
      <w:tblPr/>
      <w:tcPr>
        <w:tcBorders>
          <w:left w:val="nil"/>
          <w:right w:val="nil"/>
          <w:insideH w:val="nil"/>
          <w:insideV w:val="nil"/>
        </w:tcBorders>
        <w:shd w:val="clear" w:color="auto" w:fill="B4936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
    <w:name w:val="Medium Shading 2 - Accent 5"/>
    <w:basedOn w:val="prastojilentel"/>
    <w:uiPriority w:val="6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67787B"/>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67787B"/>
      </w:tcPr>
    </w:tblStylePr>
    <w:tblStylePr w:type="lastCol">
      <w:rPr>
        <w:b/>
        <w:bCs/>
        <w:color w:val="FFFFFF"/>
      </w:rPr>
      <w:tblPr/>
      <w:tcPr>
        <w:tcBorders>
          <w:left w:val="nil"/>
          <w:right w:val="nil"/>
          <w:insideH w:val="nil"/>
          <w:insideV w:val="nil"/>
        </w:tcBorders>
        <w:shd w:val="clear" w:color="auto" w:fill="67787B"/>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
    <w:name w:val="Medium Shading 2 - Accent 6"/>
    <w:basedOn w:val="prastojilentel"/>
    <w:uiPriority w:val="6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D936F"/>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D936F"/>
      </w:tcPr>
    </w:tblStylePr>
    <w:tblStylePr w:type="lastCol">
      <w:rPr>
        <w:b/>
        <w:bCs/>
        <w:color w:val="FFFFFF"/>
      </w:rPr>
      <w:tblPr/>
      <w:tcPr>
        <w:tcBorders>
          <w:left w:val="nil"/>
          <w:right w:val="nil"/>
          <w:insideH w:val="nil"/>
          <w:insideV w:val="nil"/>
        </w:tcBorders>
        <w:shd w:val="clear" w:color="auto" w:fill="9D936F"/>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inutsantrat">
    <w:name w:val="Message Header"/>
    <w:basedOn w:val="prastasis"/>
    <w:link w:val="inuts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Calibri" w:eastAsia="Times New Roman" w:hAnsi="Calibri"/>
      <w:sz w:val="24"/>
    </w:rPr>
  </w:style>
  <w:style w:type="character" w:customStyle="1" w:styleId="inutsantratDiagrama">
    <w:name w:val="Žinutės antraštė Diagrama"/>
    <w:link w:val="inutsantrat"/>
    <w:uiPriority w:val="99"/>
    <w:semiHidden/>
    <w:rPr>
      <w:rFonts w:ascii="Calibri" w:eastAsia="Times New Roman" w:hAnsi="Calibri" w:cs="Times New Roman"/>
      <w:sz w:val="24"/>
      <w:shd w:val="pct20" w:color="auto" w:fill="auto"/>
    </w:rPr>
  </w:style>
  <w:style w:type="paragraph" w:styleId="prastasistinklapis">
    <w:name w:val="Normal (Web)"/>
    <w:basedOn w:val="prastasis"/>
    <w:uiPriority w:val="99"/>
    <w:unhideWhenUsed/>
    <w:rPr>
      <w:rFonts w:ascii="Times New Roman" w:hAnsi="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semiHidden/>
    <w:unhideWhenUsed/>
    <w:pPr>
      <w:spacing w:after="0" w:line="240" w:lineRule="auto"/>
    </w:pPr>
    <w:rPr>
      <w:rFonts w:ascii="Consolas" w:hAnsi="Consolas" w:cs="Consolas"/>
      <w:sz w:val="21"/>
    </w:rPr>
  </w:style>
  <w:style w:type="character" w:customStyle="1" w:styleId="PaprastasistekstasDiagrama">
    <w:name w:val="Paprastasis tekstas Diagrama"/>
    <w:link w:val="Paprastasistekstas"/>
    <w:uiPriority w:val="99"/>
    <w:semiHidden/>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20"/>
    <w:unhideWhenUsed/>
    <w:qFormat/>
    <w:pPr>
      <w:spacing w:before="720" w:after="0" w:line="312" w:lineRule="auto"/>
      <w:contextualSpacing/>
    </w:pPr>
  </w:style>
  <w:style w:type="character" w:customStyle="1" w:styleId="ParaasDiagrama">
    <w:name w:val="Parašas Diagrama"/>
    <w:link w:val="Paraas"/>
    <w:uiPriority w:val="20"/>
    <w:rPr>
      <w:kern w:val="20"/>
    </w:rPr>
  </w:style>
  <w:style w:type="character" w:styleId="Grietas">
    <w:name w:val="Strong"/>
    <w:uiPriority w:val="1"/>
    <w:qFormat/>
    <w:rPr>
      <w:b/>
      <w:bCs/>
    </w:rPr>
  </w:style>
  <w:style w:type="paragraph" w:styleId="Antrinispavadinimas">
    <w:name w:val="Subtitle"/>
    <w:basedOn w:val="prastasis"/>
    <w:next w:val="prastasis"/>
    <w:link w:val="AntrinispavadinimasDiagrama"/>
    <w:uiPriority w:val="19"/>
    <w:qFormat/>
    <w:pPr>
      <w:numPr>
        <w:ilvl w:val="1"/>
      </w:numPr>
      <w:ind w:left="432" w:right="1080"/>
    </w:pPr>
    <w:rPr>
      <w:rFonts w:ascii="Calibri" w:eastAsia="Times New Roman" w:hAnsi="Calibri"/>
      <w:caps/>
      <w:color w:val="7E97AD"/>
      <w:sz w:val="56"/>
    </w:rPr>
  </w:style>
  <w:style w:type="character" w:customStyle="1" w:styleId="AntrinispavadinimasDiagrama">
    <w:name w:val="Antrinis pavadinimas Diagrama"/>
    <w:link w:val="Antrinispavadinimas"/>
    <w:uiPriority w:val="19"/>
    <w:rPr>
      <w:rFonts w:ascii="Calibri" w:eastAsia="Times New Roman" w:hAnsi="Calibri" w:cs="Times New Roman"/>
      <w:caps/>
      <w:color w:val="7E97AD"/>
      <w:kern w:val="20"/>
      <w:sz w:val="56"/>
    </w:rPr>
  </w:style>
  <w:style w:type="character" w:customStyle="1" w:styleId="Nerykuspabraukimas1">
    <w:name w:val="Neryškus pabraukimas1"/>
    <w:uiPriority w:val="19"/>
    <w:qFormat/>
    <w:rPr>
      <w:i/>
      <w:iCs/>
      <w:color w:val="808080"/>
    </w:rPr>
  </w:style>
  <w:style w:type="character" w:customStyle="1" w:styleId="Nerykinuoroda1">
    <w:name w:val="Neryški nuoroda1"/>
    <w:uiPriority w:val="31"/>
    <w:qFormat/>
    <w:rPr>
      <w:smallCaps/>
      <w:color w:val="CC8E60"/>
      <w:u w:val="single"/>
    </w:rPr>
  </w:style>
  <w:style w:type="table" w:styleId="LentelTrimaiaiefektai1">
    <w:name w:val="Table 3D effects 1"/>
    <w:basedOn w:val="prastojilentel"/>
    <w:uiPriority w:val="99"/>
    <w:semiHidden/>
    <w:unhideWhenUsed/>
    <w:pPr>
      <w:spacing w:line="300" w:lineRule="auto"/>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enteliniatinklis1">
    <w:name w:val="Table Web 1"/>
    <w:basedOn w:val="prastojilentel"/>
    <w:uiPriority w:val="99"/>
    <w:semiHidden/>
    <w:unhideWhenUsed/>
    <w:pPr>
      <w:spacing w:line="300" w:lineRule="auto"/>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uiPriority w:val="19"/>
    <w:qFormat/>
    <w:pPr>
      <w:pBdr>
        <w:top w:val="single" w:sz="4" w:space="16" w:color="7E97AD"/>
        <w:left w:val="single" w:sz="4" w:space="20" w:color="7E97AD"/>
        <w:bottom w:val="single" w:sz="4" w:space="16" w:color="7E97AD"/>
        <w:right w:val="single" w:sz="4" w:space="20" w:color="7E97AD"/>
      </w:pBdr>
      <w:shd w:val="clear" w:color="auto" w:fill="7E97AD"/>
      <w:spacing w:before="0" w:after="240" w:line="204" w:lineRule="auto"/>
      <w:ind w:left="432" w:right="432"/>
    </w:pPr>
    <w:rPr>
      <w:rFonts w:ascii="Calibri" w:eastAsia="Times New Roman" w:hAnsi="Calibri"/>
      <w:caps/>
      <w:color w:val="FFFFFF"/>
      <w:kern w:val="28"/>
      <w:sz w:val="72"/>
    </w:rPr>
  </w:style>
  <w:style w:type="character" w:customStyle="1" w:styleId="PavadinimasDiagrama">
    <w:name w:val="Pavadinimas Diagrama"/>
    <w:link w:val="Pavadinimas"/>
    <w:uiPriority w:val="19"/>
    <w:rPr>
      <w:rFonts w:ascii="Calibri" w:eastAsia="Times New Roman" w:hAnsi="Calibri" w:cs="Times New Roman"/>
      <w:caps/>
      <w:color w:val="FFFFFF"/>
      <w:kern w:val="28"/>
      <w:sz w:val="72"/>
      <w:shd w:val="clear" w:color="auto" w:fill="7E97AD"/>
    </w:rPr>
  </w:style>
  <w:style w:type="paragraph" w:styleId="Literatrossraoantrat">
    <w:name w:val="toa heading"/>
    <w:basedOn w:val="prastasis"/>
    <w:next w:val="prastasis"/>
    <w:uiPriority w:val="99"/>
    <w:semiHidden/>
    <w:unhideWhenUsed/>
    <w:pPr>
      <w:spacing w:before="120"/>
    </w:pPr>
    <w:rPr>
      <w:rFonts w:ascii="Calibri" w:eastAsia="Times New Roman" w:hAnsi="Calibr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sz w:val="22"/>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customStyle="1" w:styleId="Turinioantrat1">
    <w:name w:val="Turinio antraštė1"/>
    <w:basedOn w:val="Antrat1"/>
    <w:next w:val="prastasis"/>
    <w:uiPriority w:val="39"/>
    <w:qFormat/>
    <w:pPr>
      <w:outlineLvl w:val="9"/>
    </w:pPr>
  </w:style>
  <w:style w:type="character" w:customStyle="1" w:styleId="NoSpacingChar">
    <w:name w:val="No Spacing Char"/>
    <w:basedOn w:val="Numatytasispastraiposriftas"/>
    <w:link w:val="Betarp1"/>
    <w:uiPriority w:val="1"/>
  </w:style>
  <w:style w:type="paragraph" w:customStyle="1" w:styleId="TableHeading">
    <w:name w:val="Table Heading"/>
    <w:basedOn w:val="prastasis"/>
    <w:uiPriority w:val="10"/>
    <w:qFormat/>
    <w:pPr>
      <w:keepNext/>
      <w:pBdr>
        <w:top w:val="single" w:sz="4" w:space="1" w:color="7E97AD"/>
        <w:left w:val="single" w:sz="4" w:space="6" w:color="7E97AD"/>
        <w:bottom w:val="single" w:sz="4" w:space="2" w:color="7E97AD"/>
        <w:right w:val="single" w:sz="4" w:space="6" w:color="7E97AD"/>
      </w:pBdr>
      <w:shd w:val="clear" w:color="auto" w:fill="7E97AD"/>
      <w:spacing w:before="160" w:line="240" w:lineRule="auto"/>
      <w:ind w:left="144" w:right="144"/>
    </w:pPr>
    <w:rPr>
      <w:rFonts w:ascii="Calibri" w:eastAsia="Times New Roman" w:hAnsi="Calibri"/>
      <w:caps/>
      <w:color w:val="FFFFFF"/>
      <w:sz w:val="24"/>
    </w:rPr>
  </w:style>
  <w:style w:type="paragraph" w:customStyle="1" w:styleId="CompanyInfo">
    <w:name w:val="Company Info"/>
    <w:basedOn w:val="prastasis"/>
    <w:uiPriority w:val="2"/>
    <w:qFormat/>
    <w:pPr>
      <w:spacing w:after="40"/>
    </w:pPr>
  </w:style>
  <w:style w:type="table" w:customStyle="1" w:styleId="FinancialTable">
    <w:name w:val="Financial Table"/>
    <w:basedOn w:val="prastojilentel"/>
    <w:uiPriority w:val="99"/>
    <w:pPr>
      <w:ind w:left="144" w:right="144"/>
      <w:jc w:val="right"/>
    </w:pPr>
    <w:tblPr>
      <w:tblInd w:w="0" w:type="dxa"/>
      <w:tblBorders>
        <w:insideH w:val="single" w:sz="4" w:space="0" w:color="D9D9D9"/>
      </w:tblBorders>
      <w:tblCellMar>
        <w:top w:w="0" w:type="dxa"/>
        <w:left w:w="0" w:type="dxa"/>
        <w:bottom w:w="0" w:type="dxa"/>
        <w:right w:w="0" w:type="dxa"/>
      </w:tblCellMar>
    </w:tblPr>
    <w:tcPr>
      <w:vAlign w:val="center"/>
    </w:tcPr>
    <w:tblStylePr w:type="firstRow">
      <w:pPr>
        <w:wordWrap/>
        <w:jc w:val="right"/>
      </w:pPr>
      <w:rPr>
        <w:rFonts w:ascii="Calibri" w:hAnsi="Calibri"/>
        <w:b w:val="0"/>
        <w:caps/>
        <w:smallCaps w:val="0"/>
        <w:color w:val="7E97AD"/>
        <w:sz w:val="22"/>
      </w:rPr>
      <w:tblPr/>
      <w:tcPr>
        <w:vAlign w:val="bottom"/>
      </w:tcPr>
    </w:tblStylePr>
    <w:tblStylePr w:type="firstCol">
      <w:pPr>
        <w:wordWrap/>
        <w:jc w:val="left"/>
      </w:pPr>
      <w:rPr>
        <w:b/>
      </w:rPr>
    </w:tblStylePr>
  </w:style>
  <w:style w:type="numbering" w:customStyle="1" w:styleId="AnnualReport">
    <w:name w:val="Annual Report"/>
    <w:uiPriority w:val="99"/>
    <w:pPr>
      <w:numPr>
        <w:numId w:val="6"/>
      </w:numPr>
    </w:pPr>
  </w:style>
  <w:style w:type="paragraph" w:customStyle="1" w:styleId="Abstract">
    <w:name w:val="Abstract"/>
    <w:basedOn w:val="prastasis"/>
    <w:uiPriority w:val="20"/>
    <w:qFormat/>
    <w:pPr>
      <w:spacing w:before="360" w:after="0" w:line="240" w:lineRule="auto"/>
      <w:ind w:left="432" w:right="1080"/>
    </w:pPr>
    <w:rPr>
      <w:i/>
      <w:iCs/>
      <w:color w:val="7F7F7F"/>
      <w:sz w:val="28"/>
    </w:rPr>
  </w:style>
  <w:style w:type="paragraph" w:customStyle="1" w:styleId="TableText">
    <w:name w:val="Table Text"/>
    <w:basedOn w:val="prastasis"/>
    <w:uiPriority w:val="10"/>
    <w:qFormat/>
    <w:pPr>
      <w:spacing w:before="60" w:after="60" w:line="240" w:lineRule="auto"/>
      <w:ind w:left="144" w:right="144"/>
    </w:pPr>
  </w:style>
  <w:style w:type="paragraph" w:customStyle="1" w:styleId="TableReverseHeading">
    <w:name w:val="Table Reverse Heading"/>
    <w:basedOn w:val="prastasis"/>
    <w:uiPriority w:val="10"/>
    <w:qFormat/>
    <w:pPr>
      <w:spacing w:after="40" w:line="240" w:lineRule="auto"/>
      <w:ind w:left="144" w:right="144"/>
    </w:pPr>
    <w:rPr>
      <w:rFonts w:ascii="Calibri" w:eastAsia="Times New Roman" w:hAnsi="Calibri"/>
      <w:caps/>
      <w:color w:val="FFFFFF"/>
      <w:sz w:val="24"/>
    </w:rPr>
  </w:style>
  <w:style w:type="paragraph" w:customStyle="1" w:styleId="HeaderShaded">
    <w:name w:val="Header Shaded"/>
    <w:basedOn w:val="prastasis"/>
    <w:uiPriority w:val="99"/>
    <w:qFormat/>
    <w:pPr>
      <w:pBdr>
        <w:top w:val="single" w:sz="2" w:space="6" w:color="7E97AD"/>
        <w:left w:val="single" w:sz="2" w:space="20" w:color="7E97AD"/>
        <w:bottom w:val="single" w:sz="2" w:space="6" w:color="7E97AD"/>
        <w:right w:val="single" w:sz="2" w:space="20" w:color="7E97AD"/>
      </w:pBdr>
      <w:shd w:val="clear" w:color="auto" w:fill="7E97AD"/>
      <w:spacing w:after="0" w:line="240" w:lineRule="auto"/>
    </w:pPr>
    <w:rPr>
      <w:rFonts w:ascii="Calibri" w:eastAsia="Times New Roman" w:hAnsi="Calibri"/>
      <w:caps/>
      <w:color w:val="FFFFFF"/>
      <w:sz w:val="40"/>
    </w:rPr>
  </w:style>
  <w:style w:type="character" w:customStyle="1" w:styleId="contentlong">
    <w:name w:val="content_long"/>
    <w:basedOn w:val="Numatytasispastraiposriftas"/>
    <w:rsid w:val="004A24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915778">
      <w:bodyDiv w:val="1"/>
      <w:marLeft w:val="0"/>
      <w:marRight w:val="0"/>
      <w:marTop w:val="0"/>
      <w:marBottom w:val="0"/>
      <w:divBdr>
        <w:top w:val="none" w:sz="0" w:space="0" w:color="auto"/>
        <w:left w:val="none" w:sz="0" w:space="0" w:color="auto"/>
        <w:bottom w:val="none" w:sz="0" w:space="0" w:color="auto"/>
        <w:right w:val="none" w:sz="0" w:space="0" w:color="auto"/>
      </w:divBdr>
    </w:div>
    <w:div w:id="453864651">
      <w:bodyDiv w:val="1"/>
      <w:marLeft w:val="0"/>
      <w:marRight w:val="0"/>
      <w:marTop w:val="0"/>
      <w:marBottom w:val="0"/>
      <w:divBdr>
        <w:top w:val="none" w:sz="0" w:space="0" w:color="auto"/>
        <w:left w:val="none" w:sz="0" w:space="0" w:color="auto"/>
        <w:bottom w:val="none" w:sz="0" w:space="0" w:color="auto"/>
        <w:right w:val="none" w:sz="0" w:space="0" w:color="auto"/>
      </w:divBdr>
    </w:div>
    <w:div w:id="458768700">
      <w:bodyDiv w:val="1"/>
      <w:marLeft w:val="0"/>
      <w:marRight w:val="0"/>
      <w:marTop w:val="0"/>
      <w:marBottom w:val="0"/>
      <w:divBdr>
        <w:top w:val="none" w:sz="0" w:space="0" w:color="auto"/>
        <w:left w:val="none" w:sz="0" w:space="0" w:color="auto"/>
        <w:bottom w:val="none" w:sz="0" w:space="0" w:color="auto"/>
        <w:right w:val="none" w:sz="0" w:space="0" w:color="auto"/>
      </w:divBdr>
    </w:div>
    <w:div w:id="526679171">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584340839">
      <w:bodyDiv w:val="1"/>
      <w:marLeft w:val="0"/>
      <w:marRight w:val="0"/>
      <w:marTop w:val="0"/>
      <w:marBottom w:val="0"/>
      <w:divBdr>
        <w:top w:val="none" w:sz="0" w:space="0" w:color="auto"/>
        <w:left w:val="none" w:sz="0" w:space="0" w:color="auto"/>
        <w:bottom w:val="none" w:sz="0" w:space="0" w:color="auto"/>
        <w:right w:val="none" w:sz="0" w:space="0" w:color="auto"/>
      </w:divBdr>
    </w:div>
    <w:div w:id="753626174">
      <w:bodyDiv w:val="1"/>
      <w:marLeft w:val="0"/>
      <w:marRight w:val="0"/>
      <w:marTop w:val="0"/>
      <w:marBottom w:val="0"/>
      <w:divBdr>
        <w:top w:val="none" w:sz="0" w:space="0" w:color="auto"/>
        <w:left w:val="none" w:sz="0" w:space="0" w:color="auto"/>
        <w:bottom w:val="none" w:sz="0" w:space="0" w:color="auto"/>
        <w:right w:val="none" w:sz="0" w:space="0" w:color="auto"/>
      </w:divBdr>
    </w:div>
    <w:div w:id="966593206">
      <w:bodyDiv w:val="1"/>
      <w:marLeft w:val="0"/>
      <w:marRight w:val="0"/>
      <w:marTop w:val="0"/>
      <w:marBottom w:val="0"/>
      <w:divBdr>
        <w:top w:val="none" w:sz="0" w:space="0" w:color="auto"/>
        <w:left w:val="none" w:sz="0" w:space="0" w:color="auto"/>
        <w:bottom w:val="none" w:sz="0" w:space="0" w:color="auto"/>
        <w:right w:val="none" w:sz="0" w:space="0" w:color="auto"/>
      </w:divBdr>
    </w:div>
    <w:div w:id="1052146691">
      <w:bodyDiv w:val="1"/>
      <w:marLeft w:val="0"/>
      <w:marRight w:val="0"/>
      <w:marTop w:val="0"/>
      <w:marBottom w:val="0"/>
      <w:divBdr>
        <w:top w:val="none" w:sz="0" w:space="0" w:color="auto"/>
        <w:left w:val="none" w:sz="0" w:space="0" w:color="auto"/>
        <w:bottom w:val="none" w:sz="0" w:space="0" w:color="auto"/>
        <w:right w:val="none" w:sz="0" w:space="0" w:color="auto"/>
      </w:divBdr>
    </w:div>
    <w:div w:id="1129855976">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748723458">
      <w:bodyDiv w:val="1"/>
      <w:marLeft w:val="0"/>
      <w:marRight w:val="0"/>
      <w:marTop w:val="0"/>
      <w:marBottom w:val="0"/>
      <w:divBdr>
        <w:top w:val="none" w:sz="0" w:space="0" w:color="auto"/>
        <w:left w:val="none" w:sz="0" w:space="0" w:color="auto"/>
        <w:bottom w:val="none" w:sz="0" w:space="0" w:color="auto"/>
        <w:right w:val="none" w:sz="0" w:space="0" w:color="auto"/>
      </w:divBdr>
    </w:div>
    <w:div w:id="1852793769">
      <w:bodyDiv w:val="1"/>
      <w:marLeft w:val="0"/>
      <w:marRight w:val="0"/>
      <w:marTop w:val="0"/>
      <w:marBottom w:val="0"/>
      <w:divBdr>
        <w:top w:val="none" w:sz="0" w:space="0" w:color="auto"/>
        <w:left w:val="none" w:sz="0" w:space="0" w:color="auto"/>
        <w:bottom w:val="none" w:sz="0" w:space="0" w:color="auto"/>
        <w:right w:val="none" w:sz="0" w:space="0" w:color="auto"/>
      </w:divBdr>
    </w:div>
    <w:div w:id="1903516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1.xml"/><Relationship Id="rId18" Type="http://schemas.openxmlformats.org/officeDocument/2006/relationships/image" Target="media/image4.png"/><Relationship Id="rId26" Type="http://schemas.openxmlformats.org/officeDocument/2006/relationships/image" Target="media/image6.png"/><Relationship Id="rId3" Type="http://schemas.microsoft.com/office/2007/relationships/stylesWithEffects" Target="stylesWithEffects.xml"/><Relationship Id="rId21" Type="http://schemas.openxmlformats.org/officeDocument/2006/relationships/chart" Target="charts/chart7.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chart" Target="charts/chart4.xml"/><Relationship Id="rId25" Type="http://schemas.openxmlformats.org/officeDocument/2006/relationships/image" Target="media/image5.png"/><Relationship Id="rId2" Type="http://schemas.openxmlformats.org/officeDocument/2006/relationships/styles" Target="styles.xml"/><Relationship Id="rId16" Type="http://schemas.openxmlformats.org/officeDocument/2006/relationships/chart" Target="charts/chart3.xml"/><Relationship Id="rId20" Type="http://schemas.openxmlformats.org/officeDocument/2006/relationships/chart" Target="charts/chart6.xml"/><Relationship Id="rId29"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chart" Target="charts/chart10.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chart" Target="charts/chart9.xml"/><Relationship Id="rId28" Type="http://schemas.openxmlformats.org/officeDocument/2006/relationships/chart" Target="charts/chart12.xml"/><Relationship Id="rId10" Type="http://schemas.openxmlformats.org/officeDocument/2006/relationships/header" Target="header2.xml"/><Relationship Id="rId19" Type="http://schemas.openxmlformats.org/officeDocument/2006/relationships/chart" Target="charts/chart5.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hart" Target="charts/chart2.xml"/><Relationship Id="rId22" Type="http://schemas.openxmlformats.org/officeDocument/2006/relationships/chart" Target="charts/chart8.xml"/><Relationship Id="rId27" Type="http://schemas.openxmlformats.org/officeDocument/2006/relationships/chart" Target="charts/chart11.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TS102896593.dotx"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C:\Users\user\Desktop\Duomenys%20ataskaitai\2012%20lentel&#279;s%20-%20Kopija.xls" TargetMode="External"/><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oleObject" Target="file:///C:\Users\user\Desktop\Duomenys%20ataskaitai\2012%20lentel&#279;s%20-%20Kopija.xls" TargetMode="External"/><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oleObject" Target="file:///C:\Users\user\Desktop\Duomenys%20ataskaitai\2012%20lentel&#279;s%20-%20Kopija.xls" TargetMode="External"/><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oleObject" Target="file:///C:\Users\user\Desktop\Duomenys%20ataskaitai\2012%20lentel&#279;s%20-%20Kopija.xls" TargetMode="External"/><Relationship Id="rId1" Type="http://schemas.openxmlformats.org/officeDocument/2006/relationships/themeOverride" Target="../theme/themeOverride12.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user\Desktop\Duomenys%20ataskaitai\2012%20lentel&#279;s%20-%20Kopija.xls"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user\Desktop\Duomenys%20ataskaitai\2012%20lentel&#279;s%20-%20Kopija.xls"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user\Desktop\Duomenys%20ataskaitai\2012%20lentel&#279;s%20-%20Kopija.xls"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C:\Users\user\Desktop\Duomenys%20ataskaitai\2012%20lentel&#279;s%20-%20Kopija.xls"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C:\Users\user\Desktop\2013%20lentel&#279;s%20-%20Kopija.xls"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file:///C:\Users\user\Desktop\Duomenys%20ataskaitai\2012%20lentel&#279;s%20-%20Kopija.xls"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oleObject" Target="file:///C:\Users\user\Desktop\Duomenys%20ataskaitai\2012%20lentel&#279;s%20-%20Kopija.xls" TargetMode="External"/><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oleObject" Target="file:///C:\Users\user\Desktop\Duomenys%20ataskaitai\2012%20lentel&#279;s%20-%20Kopija.xls" TargetMode="External"/><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lt-LT" sz="1400"/>
              <a:t>Geriamojo vandens faktinis pardavimas </a:t>
            </a:r>
            <a:r>
              <a:rPr lang="lt-LT" sz="1400" b="0" i="0" baseline="0">
                <a:effectLst/>
              </a:rPr>
              <a:t>tūkst. m</a:t>
            </a:r>
            <a:r>
              <a:rPr lang="lt-LT" sz="1400" b="0" i="0" baseline="30000">
                <a:effectLst/>
              </a:rPr>
              <a:t>3</a:t>
            </a:r>
            <a:endParaRPr lang="lt-LT"/>
          </a:p>
        </c:rich>
      </c:tx>
      <c:overlay val="0"/>
      <c:spPr>
        <a:noFill/>
        <a:ln>
          <a:noFill/>
        </a:ln>
        <a:effectLst/>
      </c:spPr>
    </c:title>
    <c:autoTitleDeleted val="0"/>
    <c:plotArea>
      <c:layout/>
      <c:barChart>
        <c:barDir val="col"/>
        <c:grouping val="clustered"/>
        <c:varyColors val="0"/>
        <c:ser>
          <c:idx val="0"/>
          <c:order val="0"/>
          <c:tx>
            <c:strRef>
              <c:f>vandens!$B$22</c:f>
              <c:strCache>
                <c:ptCount val="1"/>
                <c:pt idx="0">
                  <c:v>geriamojo vandens faktinis pardavimas</c:v>
                </c:pt>
              </c:strCache>
            </c:strRef>
          </c:tx>
          <c:spPr>
            <a:solidFill>
              <a:schemeClr val="accent1"/>
            </a:solidFill>
            <a:ln>
              <a:noFill/>
            </a:ln>
            <a:effectLst/>
          </c:spPr>
          <c:invertIfNegative val="0"/>
          <c:cat>
            <c:numRef>
              <c:f>vandens!$C$21:$J$21</c:f>
              <c:numCache>
                <c:formatCode>General</c:formatCode>
                <c:ptCount val="8"/>
                <c:pt idx="0">
                  <c:v>2006</c:v>
                </c:pt>
                <c:pt idx="1">
                  <c:v>2007</c:v>
                </c:pt>
                <c:pt idx="2">
                  <c:v>2008</c:v>
                </c:pt>
                <c:pt idx="3">
                  <c:v>2009</c:v>
                </c:pt>
                <c:pt idx="4">
                  <c:v>2010</c:v>
                </c:pt>
                <c:pt idx="5">
                  <c:v>2011</c:v>
                </c:pt>
                <c:pt idx="6">
                  <c:v>2012</c:v>
                </c:pt>
                <c:pt idx="7">
                  <c:v>2013</c:v>
                </c:pt>
              </c:numCache>
            </c:numRef>
          </c:cat>
          <c:val>
            <c:numRef>
              <c:f>vandens!$C$22:$J$22</c:f>
              <c:numCache>
                <c:formatCode>General</c:formatCode>
                <c:ptCount val="8"/>
                <c:pt idx="0">
                  <c:v>793</c:v>
                </c:pt>
                <c:pt idx="1">
                  <c:v>787</c:v>
                </c:pt>
                <c:pt idx="2">
                  <c:v>812</c:v>
                </c:pt>
                <c:pt idx="3">
                  <c:v>752</c:v>
                </c:pt>
                <c:pt idx="4">
                  <c:v>696</c:v>
                </c:pt>
                <c:pt idx="5">
                  <c:v>700.3</c:v>
                </c:pt>
                <c:pt idx="6">
                  <c:v>706.9</c:v>
                </c:pt>
                <c:pt idx="7">
                  <c:v>706.7</c:v>
                </c:pt>
              </c:numCache>
            </c:numRef>
          </c:val>
        </c:ser>
        <c:dLbls>
          <c:showLegendKey val="0"/>
          <c:showVal val="0"/>
          <c:showCatName val="0"/>
          <c:showSerName val="0"/>
          <c:showPercent val="0"/>
          <c:showBubbleSize val="0"/>
        </c:dLbls>
        <c:gapWidth val="219"/>
        <c:overlap val="-27"/>
        <c:axId val="182078848"/>
        <c:axId val="184050816"/>
      </c:barChart>
      <c:catAx>
        <c:axId val="1820788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84050816"/>
        <c:crosses val="autoZero"/>
        <c:auto val="1"/>
        <c:lblAlgn val="ctr"/>
        <c:lblOffset val="100"/>
        <c:noMultiLvlLbl val="0"/>
      </c:catAx>
      <c:valAx>
        <c:axId val="1840508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820788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w="25400">
          <a:noFill/>
        </a:ln>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col"/>
        <c:grouping val="clustered"/>
        <c:varyColors val="0"/>
        <c:ser>
          <c:idx val="0"/>
          <c:order val="0"/>
          <c:tx>
            <c:strRef>
              <c:f>'investicijos 2012'!$D$3</c:f>
              <c:strCache>
                <c:ptCount val="1"/>
                <c:pt idx="0">
                  <c:v> Įsisavintos investicijos 2013 m. tūkst. Lt</c:v>
                </c:pt>
              </c:strCache>
            </c:strRef>
          </c:tx>
          <c:spPr>
            <a:solidFill>
              <a:srgbClr val="4F81BD"/>
            </a:solidFill>
            <a:ln w="25400">
              <a:noFill/>
            </a:ln>
          </c:spPr>
          <c:invertIfNegative val="0"/>
          <c:cat>
            <c:strRef>
              <c:f>'investicijos 2012'!$B$4:$B$7</c:f>
              <c:strCache>
                <c:ptCount val="4"/>
                <c:pt idx="0">
                  <c:v>Investiciniai fondai</c:v>
                </c:pt>
                <c:pt idx="1">
                  <c:v>Valstybės biudžeto</c:v>
                </c:pt>
                <c:pt idx="2">
                  <c:v>Savivaldybės biudžeto</c:v>
                </c:pt>
                <c:pt idx="3">
                  <c:v>Įmonės</c:v>
                </c:pt>
              </c:strCache>
            </c:strRef>
          </c:cat>
          <c:val>
            <c:numRef>
              <c:f>'investicijos 2012'!$D$4:$D$7</c:f>
              <c:numCache>
                <c:formatCode>General</c:formatCode>
                <c:ptCount val="4"/>
                <c:pt idx="0">
                  <c:v>6932.7740000000003</c:v>
                </c:pt>
                <c:pt idx="1">
                  <c:v>4707.7759999999998</c:v>
                </c:pt>
                <c:pt idx="2">
                  <c:v>584.78499999999997</c:v>
                </c:pt>
                <c:pt idx="3">
                  <c:v>815.19749999999999</c:v>
                </c:pt>
              </c:numCache>
            </c:numRef>
          </c:val>
        </c:ser>
        <c:dLbls>
          <c:showLegendKey val="0"/>
          <c:showVal val="0"/>
          <c:showCatName val="0"/>
          <c:showSerName val="0"/>
          <c:showPercent val="0"/>
          <c:showBubbleSize val="0"/>
        </c:dLbls>
        <c:gapWidth val="219"/>
        <c:overlap val="-27"/>
        <c:axId val="209724928"/>
        <c:axId val="209726464"/>
      </c:barChart>
      <c:catAx>
        <c:axId val="2097249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09726464"/>
        <c:crosses val="autoZero"/>
        <c:auto val="1"/>
        <c:lblAlgn val="ctr"/>
        <c:lblOffset val="100"/>
        <c:noMultiLvlLbl val="0"/>
      </c:catAx>
      <c:valAx>
        <c:axId val="209726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ln w="9525">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09724928"/>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Pagrindinės</a:t>
            </a:r>
            <a:r>
              <a:rPr lang="lt-LT" baseline="0"/>
              <a:t> veiklos pelnas mln. Lt</a:t>
            </a:r>
            <a:endParaRPr lang="lt-LT"/>
          </a:p>
        </c:rich>
      </c:tx>
      <c:overlay val="0"/>
      <c:spPr>
        <a:noFill/>
        <a:ln>
          <a:noFill/>
        </a:ln>
        <a:effectLst/>
      </c:spPr>
    </c:title>
    <c:autoTitleDeleted val="0"/>
    <c:plotArea>
      <c:layout/>
      <c:lineChart>
        <c:grouping val="standard"/>
        <c:varyColors val="0"/>
        <c:ser>
          <c:idx val="0"/>
          <c:order val="0"/>
          <c:spPr>
            <a:ln w="28575" cap="rnd">
              <a:solidFill>
                <a:schemeClr val="accent1"/>
              </a:solidFill>
              <a:round/>
            </a:ln>
            <a:effectLst/>
          </c:spPr>
          <c:marker>
            <c:symbol val="none"/>
          </c:marker>
          <c:cat>
            <c:numRef>
              <c:f>veiklos!$A$1:$H$1</c:f>
              <c:numCache>
                <c:formatCode>General</c:formatCode>
                <c:ptCount val="8"/>
                <c:pt idx="0">
                  <c:v>2006</c:v>
                </c:pt>
                <c:pt idx="1">
                  <c:v>2007</c:v>
                </c:pt>
                <c:pt idx="2">
                  <c:v>2008</c:v>
                </c:pt>
                <c:pt idx="3">
                  <c:v>2009</c:v>
                </c:pt>
                <c:pt idx="4">
                  <c:v>2010</c:v>
                </c:pt>
                <c:pt idx="5">
                  <c:v>2011</c:v>
                </c:pt>
                <c:pt idx="6">
                  <c:v>2012</c:v>
                </c:pt>
                <c:pt idx="7">
                  <c:v>2013</c:v>
                </c:pt>
              </c:numCache>
            </c:numRef>
          </c:cat>
          <c:val>
            <c:numRef>
              <c:f>veiklos!$A$2:$H$2</c:f>
              <c:numCache>
                <c:formatCode>General</c:formatCode>
                <c:ptCount val="8"/>
                <c:pt idx="0">
                  <c:v>-0.29499999999999998</c:v>
                </c:pt>
                <c:pt idx="1">
                  <c:v>-0.75700000000000001</c:v>
                </c:pt>
                <c:pt idx="2">
                  <c:v>-0.70399999999999996</c:v>
                </c:pt>
                <c:pt idx="3">
                  <c:v>6.0000000000000001E-3</c:v>
                </c:pt>
                <c:pt idx="4">
                  <c:v>-0.41499999999999998</c:v>
                </c:pt>
                <c:pt idx="5">
                  <c:v>-0.50349999999999995</c:v>
                </c:pt>
                <c:pt idx="6">
                  <c:v>-0.28870000000000001</c:v>
                </c:pt>
                <c:pt idx="7">
                  <c:v>-1.2500000000000001E-2</c:v>
                </c:pt>
              </c:numCache>
            </c:numRef>
          </c:val>
          <c:smooth val="0"/>
        </c:ser>
        <c:dLbls>
          <c:showLegendKey val="0"/>
          <c:showVal val="0"/>
          <c:showCatName val="0"/>
          <c:showSerName val="0"/>
          <c:showPercent val="0"/>
          <c:showBubbleSize val="0"/>
        </c:dLbls>
        <c:marker val="1"/>
        <c:smooth val="0"/>
        <c:axId val="209750656"/>
        <c:axId val="209768832"/>
      </c:lineChart>
      <c:catAx>
        <c:axId val="2097506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09768832"/>
        <c:crosses val="autoZero"/>
        <c:auto val="1"/>
        <c:lblAlgn val="ctr"/>
        <c:lblOffset val="100"/>
        <c:noMultiLvlLbl val="0"/>
      </c:catAx>
      <c:valAx>
        <c:axId val="2097688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097506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Elektros energijos sąnaudos</a:t>
            </a:r>
          </a:p>
        </c:rich>
      </c:tx>
      <c:overlay val="0"/>
      <c:spPr>
        <a:noFill/>
        <a:ln>
          <a:noFill/>
        </a:ln>
        <a:effectLst/>
      </c:spPr>
    </c:title>
    <c:autoTitleDeleted val="0"/>
    <c:plotArea>
      <c:layout/>
      <c:barChart>
        <c:barDir val="col"/>
        <c:grouping val="clustered"/>
        <c:varyColors val="0"/>
        <c:ser>
          <c:idx val="0"/>
          <c:order val="0"/>
          <c:tx>
            <c:strRef>
              <c:f>Elektros!$C$15</c:f>
              <c:strCache>
                <c:ptCount val="1"/>
                <c:pt idx="0">
                  <c:v>tūkst. Lt</c:v>
                </c:pt>
              </c:strCache>
            </c:strRef>
          </c:tx>
          <c:spPr>
            <a:solidFill>
              <a:schemeClr val="accent1"/>
            </a:solidFill>
            <a:ln>
              <a:noFill/>
            </a:ln>
            <a:effectLst/>
          </c:spPr>
          <c:invertIfNegative val="0"/>
          <c:cat>
            <c:numRef>
              <c:f>Elektros!$D$14:$K$14</c:f>
              <c:numCache>
                <c:formatCode>General</c:formatCode>
                <c:ptCount val="8"/>
                <c:pt idx="0">
                  <c:v>2006</c:v>
                </c:pt>
                <c:pt idx="1">
                  <c:v>2007</c:v>
                </c:pt>
                <c:pt idx="2">
                  <c:v>2008</c:v>
                </c:pt>
                <c:pt idx="3">
                  <c:v>2009</c:v>
                </c:pt>
                <c:pt idx="4">
                  <c:v>2010</c:v>
                </c:pt>
                <c:pt idx="5">
                  <c:v>2011</c:v>
                </c:pt>
                <c:pt idx="6">
                  <c:v>2012</c:v>
                </c:pt>
                <c:pt idx="7">
                  <c:v>2013</c:v>
                </c:pt>
              </c:numCache>
            </c:numRef>
          </c:cat>
          <c:val>
            <c:numRef>
              <c:f>Elektros!$D$15:$K$15</c:f>
              <c:numCache>
                <c:formatCode>0</c:formatCode>
                <c:ptCount val="8"/>
                <c:pt idx="0">
                  <c:v>766.26900000000001</c:v>
                </c:pt>
                <c:pt idx="1">
                  <c:v>760.029</c:v>
                </c:pt>
                <c:pt idx="2">
                  <c:v>732.82399999999996</c:v>
                </c:pt>
                <c:pt idx="3">
                  <c:v>827.88797999999997</c:v>
                </c:pt>
                <c:pt idx="4">
                  <c:v>908</c:v>
                </c:pt>
                <c:pt idx="5">
                  <c:v>928</c:v>
                </c:pt>
                <c:pt idx="6" formatCode="General">
                  <c:v>949.5</c:v>
                </c:pt>
                <c:pt idx="7">
                  <c:v>1037.9000000000001</c:v>
                </c:pt>
              </c:numCache>
            </c:numRef>
          </c:val>
        </c:ser>
        <c:ser>
          <c:idx val="1"/>
          <c:order val="1"/>
          <c:tx>
            <c:strRef>
              <c:f>Elektros!$C$16</c:f>
              <c:strCache>
                <c:ptCount val="1"/>
                <c:pt idx="0">
                  <c:v>tūkst. kWh</c:v>
                </c:pt>
              </c:strCache>
            </c:strRef>
          </c:tx>
          <c:spPr>
            <a:solidFill>
              <a:schemeClr val="accent2"/>
            </a:solidFill>
            <a:ln>
              <a:noFill/>
            </a:ln>
            <a:effectLst/>
          </c:spPr>
          <c:invertIfNegative val="0"/>
          <c:cat>
            <c:numRef>
              <c:f>Elektros!$D$14:$K$14</c:f>
              <c:numCache>
                <c:formatCode>General</c:formatCode>
                <c:ptCount val="8"/>
                <c:pt idx="0">
                  <c:v>2006</c:v>
                </c:pt>
                <c:pt idx="1">
                  <c:v>2007</c:v>
                </c:pt>
                <c:pt idx="2">
                  <c:v>2008</c:v>
                </c:pt>
                <c:pt idx="3">
                  <c:v>2009</c:v>
                </c:pt>
                <c:pt idx="4">
                  <c:v>2010</c:v>
                </c:pt>
                <c:pt idx="5">
                  <c:v>2011</c:v>
                </c:pt>
                <c:pt idx="6">
                  <c:v>2012</c:v>
                </c:pt>
                <c:pt idx="7">
                  <c:v>2013</c:v>
                </c:pt>
              </c:numCache>
            </c:numRef>
          </c:cat>
          <c:val>
            <c:numRef>
              <c:f>Elektros!$D$16:$K$16</c:f>
              <c:numCache>
                <c:formatCode>General</c:formatCode>
                <c:ptCount val="8"/>
                <c:pt idx="0">
                  <c:v>2528</c:v>
                </c:pt>
                <c:pt idx="1">
                  <c:v>2190</c:v>
                </c:pt>
                <c:pt idx="2">
                  <c:v>1958</c:v>
                </c:pt>
                <c:pt idx="3">
                  <c:v>2274</c:v>
                </c:pt>
                <c:pt idx="4">
                  <c:v>2310</c:v>
                </c:pt>
                <c:pt idx="5">
                  <c:v>2577</c:v>
                </c:pt>
                <c:pt idx="6">
                  <c:v>2822</c:v>
                </c:pt>
                <c:pt idx="7">
                  <c:v>2768.5</c:v>
                </c:pt>
              </c:numCache>
            </c:numRef>
          </c:val>
        </c:ser>
        <c:dLbls>
          <c:showLegendKey val="0"/>
          <c:showVal val="0"/>
          <c:showCatName val="0"/>
          <c:showSerName val="0"/>
          <c:showPercent val="0"/>
          <c:showBubbleSize val="0"/>
        </c:dLbls>
        <c:gapWidth val="219"/>
        <c:overlap val="-27"/>
        <c:axId val="209945344"/>
        <c:axId val="209946880"/>
      </c:barChart>
      <c:catAx>
        <c:axId val="2099453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09946880"/>
        <c:crosses val="autoZero"/>
        <c:auto val="1"/>
        <c:lblAlgn val="ctr"/>
        <c:lblOffset val="100"/>
        <c:noMultiLvlLbl val="0"/>
      </c:catAx>
      <c:valAx>
        <c:axId val="20994688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099453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400" cap="none" baseline="0">
                <a:effectLst/>
              </a:rPr>
              <a:t>Parduoto geriamojo vandens kiekis tūkst. m</a:t>
            </a:r>
            <a:r>
              <a:rPr lang="lt-LT" sz="1400" cap="none" baseline="30000">
                <a:effectLst/>
              </a:rPr>
              <a:t>3</a:t>
            </a:r>
          </a:p>
        </c:rich>
      </c:tx>
      <c:overlay val="0"/>
      <c:spPr>
        <a:noFill/>
        <a:ln>
          <a:noFill/>
        </a:ln>
        <a:effectLst/>
      </c:spPr>
    </c:title>
    <c:autoTitleDeleted val="0"/>
    <c:plotArea>
      <c:layout/>
      <c:barChart>
        <c:barDir val="col"/>
        <c:grouping val="stacked"/>
        <c:varyColors val="0"/>
        <c:ser>
          <c:idx val="0"/>
          <c:order val="0"/>
          <c:tx>
            <c:strRef>
              <c:f>vandens!$B$13</c:f>
              <c:strCache>
                <c:ptCount val="1"/>
                <c:pt idx="0">
                  <c:v>vartotojams</c:v>
                </c:pt>
              </c:strCache>
            </c:strRef>
          </c:tx>
          <c:spPr>
            <a:solidFill>
              <a:schemeClr val="accent1"/>
            </a:solidFill>
            <a:ln>
              <a:noFill/>
            </a:ln>
            <a:effectLst/>
          </c:spPr>
          <c:invertIfNegative val="0"/>
          <c:cat>
            <c:numRef>
              <c:f>vandens!$C$12:$J$12</c:f>
              <c:numCache>
                <c:formatCode>General</c:formatCode>
                <c:ptCount val="8"/>
                <c:pt idx="0">
                  <c:v>2006</c:v>
                </c:pt>
                <c:pt idx="1">
                  <c:v>2007</c:v>
                </c:pt>
                <c:pt idx="2">
                  <c:v>2008</c:v>
                </c:pt>
                <c:pt idx="3">
                  <c:v>2009</c:v>
                </c:pt>
                <c:pt idx="4">
                  <c:v>2010</c:v>
                </c:pt>
                <c:pt idx="5">
                  <c:v>2011</c:v>
                </c:pt>
                <c:pt idx="6">
                  <c:v>2012</c:v>
                </c:pt>
                <c:pt idx="7">
                  <c:v>2013</c:v>
                </c:pt>
              </c:numCache>
            </c:numRef>
          </c:cat>
          <c:val>
            <c:numRef>
              <c:f>vandens!$C$13:$J$13</c:f>
              <c:numCache>
                <c:formatCode>General</c:formatCode>
                <c:ptCount val="8"/>
                <c:pt idx="0">
                  <c:v>633</c:v>
                </c:pt>
                <c:pt idx="1">
                  <c:v>616</c:v>
                </c:pt>
                <c:pt idx="2">
                  <c:v>644</c:v>
                </c:pt>
                <c:pt idx="3">
                  <c:v>610</c:v>
                </c:pt>
                <c:pt idx="4">
                  <c:v>560</c:v>
                </c:pt>
                <c:pt idx="5">
                  <c:v>561.6</c:v>
                </c:pt>
                <c:pt idx="6">
                  <c:v>567.20000000000005</c:v>
                </c:pt>
                <c:pt idx="7">
                  <c:v>558.1</c:v>
                </c:pt>
              </c:numCache>
            </c:numRef>
          </c:val>
        </c:ser>
        <c:ser>
          <c:idx val="1"/>
          <c:order val="1"/>
          <c:tx>
            <c:strRef>
              <c:f>vandens!$B$14</c:f>
              <c:strCache>
                <c:ptCount val="1"/>
                <c:pt idx="0">
                  <c:v>abonentams</c:v>
                </c:pt>
              </c:strCache>
            </c:strRef>
          </c:tx>
          <c:spPr>
            <a:solidFill>
              <a:schemeClr val="accent2"/>
            </a:solidFill>
            <a:ln>
              <a:noFill/>
            </a:ln>
            <a:effectLst/>
          </c:spPr>
          <c:invertIfNegative val="0"/>
          <c:cat>
            <c:numRef>
              <c:f>vandens!$C$12:$J$12</c:f>
              <c:numCache>
                <c:formatCode>General</c:formatCode>
                <c:ptCount val="8"/>
                <c:pt idx="0">
                  <c:v>2006</c:v>
                </c:pt>
                <c:pt idx="1">
                  <c:v>2007</c:v>
                </c:pt>
                <c:pt idx="2">
                  <c:v>2008</c:v>
                </c:pt>
                <c:pt idx="3">
                  <c:v>2009</c:v>
                </c:pt>
                <c:pt idx="4">
                  <c:v>2010</c:v>
                </c:pt>
                <c:pt idx="5">
                  <c:v>2011</c:v>
                </c:pt>
                <c:pt idx="6">
                  <c:v>2012</c:v>
                </c:pt>
                <c:pt idx="7">
                  <c:v>2013</c:v>
                </c:pt>
              </c:numCache>
            </c:numRef>
          </c:cat>
          <c:val>
            <c:numRef>
              <c:f>vandens!$C$14:$J$14</c:f>
              <c:numCache>
                <c:formatCode>General</c:formatCode>
                <c:ptCount val="8"/>
                <c:pt idx="0">
                  <c:v>160</c:v>
                </c:pt>
                <c:pt idx="1">
                  <c:v>171</c:v>
                </c:pt>
                <c:pt idx="2">
                  <c:v>167</c:v>
                </c:pt>
                <c:pt idx="3">
                  <c:v>142</c:v>
                </c:pt>
                <c:pt idx="4">
                  <c:v>137</c:v>
                </c:pt>
                <c:pt idx="5">
                  <c:v>138.69999999999999</c:v>
                </c:pt>
                <c:pt idx="6">
                  <c:v>139.80000000000001</c:v>
                </c:pt>
                <c:pt idx="7">
                  <c:v>148.6</c:v>
                </c:pt>
              </c:numCache>
            </c:numRef>
          </c:val>
        </c:ser>
        <c:dLbls>
          <c:showLegendKey val="0"/>
          <c:showVal val="0"/>
          <c:showCatName val="0"/>
          <c:showSerName val="0"/>
          <c:showPercent val="0"/>
          <c:showBubbleSize val="0"/>
        </c:dLbls>
        <c:gapWidth val="150"/>
        <c:overlap val="100"/>
        <c:axId val="184075776"/>
        <c:axId val="184077312"/>
      </c:barChart>
      <c:catAx>
        <c:axId val="1840757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84077312"/>
        <c:crosses val="autoZero"/>
        <c:auto val="1"/>
        <c:lblAlgn val="ctr"/>
        <c:lblOffset val="100"/>
        <c:noMultiLvlLbl val="0"/>
      </c:catAx>
      <c:valAx>
        <c:axId val="1840773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840757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lt-LT" sz="1400"/>
              <a:t>Nuotekų surinkimo faktinis pardavimas </a:t>
            </a:r>
            <a:r>
              <a:rPr lang="lt-LT" sz="1400" b="0" i="0" baseline="0">
                <a:effectLst/>
              </a:rPr>
              <a:t>tūkst. m</a:t>
            </a:r>
            <a:r>
              <a:rPr lang="lt-LT" sz="1400" b="0" i="0" baseline="30000">
                <a:effectLst/>
              </a:rPr>
              <a:t>3</a:t>
            </a:r>
            <a:endParaRPr lang="lt-LT"/>
          </a:p>
        </c:rich>
      </c:tx>
      <c:overlay val="0"/>
      <c:spPr>
        <a:noFill/>
        <a:ln>
          <a:noFill/>
        </a:ln>
        <a:effectLst/>
      </c:spPr>
    </c:title>
    <c:autoTitleDeleted val="0"/>
    <c:plotArea>
      <c:layout/>
      <c:barChart>
        <c:barDir val="col"/>
        <c:grouping val="clustered"/>
        <c:varyColors val="0"/>
        <c:ser>
          <c:idx val="0"/>
          <c:order val="0"/>
          <c:tx>
            <c:strRef>
              <c:f>nuoteku!$B$12</c:f>
              <c:strCache>
                <c:ptCount val="1"/>
                <c:pt idx="0">
                  <c:v>nuotekų surinkimo faktinis pardavimas</c:v>
                </c:pt>
              </c:strCache>
            </c:strRef>
          </c:tx>
          <c:spPr>
            <a:solidFill>
              <a:schemeClr val="accent1"/>
            </a:solidFill>
            <a:ln>
              <a:noFill/>
            </a:ln>
            <a:effectLst/>
          </c:spPr>
          <c:invertIfNegative val="0"/>
          <c:cat>
            <c:numRef>
              <c:f>nuoteku!$C$11:$J$11</c:f>
              <c:numCache>
                <c:formatCode>General</c:formatCode>
                <c:ptCount val="8"/>
                <c:pt idx="0">
                  <c:v>2006</c:v>
                </c:pt>
                <c:pt idx="1">
                  <c:v>2007</c:v>
                </c:pt>
                <c:pt idx="2">
                  <c:v>2008</c:v>
                </c:pt>
                <c:pt idx="3">
                  <c:v>2009</c:v>
                </c:pt>
                <c:pt idx="4">
                  <c:v>2010</c:v>
                </c:pt>
                <c:pt idx="5">
                  <c:v>2011</c:v>
                </c:pt>
                <c:pt idx="6">
                  <c:v>2012</c:v>
                </c:pt>
                <c:pt idx="7">
                  <c:v>2013</c:v>
                </c:pt>
              </c:numCache>
            </c:numRef>
          </c:cat>
          <c:val>
            <c:numRef>
              <c:f>nuoteku!$C$12:$J$12</c:f>
              <c:numCache>
                <c:formatCode>General</c:formatCode>
                <c:ptCount val="8"/>
                <c:pt idx="0">
                  <c:v>521</c:v>
                </c:pt>
                <c:pt idx="1">
                  <c:v>550</c:v>
                </c:pt>
                <c:pt idx="2">
                  <c:v>581</c:v>
                </c:pt>
                <c:pt idx="3">
                  <c:v>530</c:v>
                </c:pt>
                <c:pt idx="4">
                  <c:v>530</c:v>
                </c:pt>
                <c:pt idx="5">
                  <c:v>533</c:v>
                </c:pt>
                <c:pt idx="6">
                  <c:v>548</c:v>
                </c:pt>
                <c:pt idx="7">
                  <c:v>573</c:v>
                </c:pt>
              </c:numCache>
            </c:numRef>
          </c:val>
        </c:ser>
        <c:dLbls>
          <c:showLegendKey val="0"/>
          <c:showVal val="0"/>
          <c:showCatName val="0"/>
          <c:showSerName val="0"/>
          <c:showPercent val="0"/>
          <c:showBubbleSize val="0"/>
        </c:dLbls>
        <c:gapWidth val="219"/>
        <c:overlap val="-27"/>
        <c:axId val="184445952"/>
        <c:axId val="184451840"/>
      </c:barChart>
      <c:catAx>
        <c:axId val="1844459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84451840"/>
        <c:crosses val="autoZero"/>
        <c:auto val="1"/>
        <c:lblAlgn val="ctr"/>
        <c:lblOffset val="100"/>
        <c:noMultiLvlLbl val="0"/>
      </c:catAx>
      <c:valAx>
        <c:axId val="1844518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844459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400" b="0" i="0" baseline="0">
                <a:effectLst/>
              </a:rPr>
              <a:t>Apmokėta už nuotekų tvarkymo kiekį  tūkst. m</a:t>
            </a:r>
            <a:r>
              <a:rPr lang="lt-LT" sz="1400" b="0" i="0" baseline="30000">
                <a:effectLst/>
              </a:rPr>
              <a:t>3</a:t>
            </a:r>
            <a:endParaRPr lang="lt-LT" sz="1400">
              <a:effectLst/>
            </a:endParaRPr>
          </a:p>
        </c:rich>
      </c:tx>
      <c:overlay val="0"/>
      <c:spPr>
        <a:noFill/>
        <a:ln>
          <a:noFill/>
        </a:ln>
        <a:effectLst/>
      </c:spPr>
    </c:title>
    <c:autoTitleDeleted val="0"/>
    <c:plotArea>
      <c:layout/>
      <c:barChart>
        <c:barDir val="col"/>
        <c:grouping val="stacked"/>
        <c:varyColors val="0"/>
        <c:ser>
          <c:idx val="0"/>
          <c:order val="0"/>
          <c:tx>
            <c:strRef>
              <c:f>nuoteku!$B$16</c:f>
              <c:strCache>
                <c:ptCount val="1"/>
                <c:pt idx="0">
                  <c:v>vartotojams</c:v>
                </c:pt>
              </c:strCache>
            </c:strRef>
          </c:tx>
          <c:spPr>
            <a:solidFill>
              <a:schemeClr val="accent1"/>
            </a:solidFill>
            <a:ln>
              <a:noFill/>
            </a:ln>
            <a:effectLst/>
          </c:spPr>
          <c:invertIfNegative val="0"/>
          <c:cat>
            <c:numRef>
              <c:f>nuoteku!$C$15:$J$15</c:f>
              <c:numCache>
                <c:formatCode>General</c:formatCode>
                <c:ptCount val="8"/>
                <c:pt idx="0">
                  <c:v>2006</c:v>
                </c:pt>
                <c:pt idx="1">
                  <c:v>2007</c:v>
                </c:pt>
                <c:pt idx="2">
                  <c:v>2008</c:v>
                </c:pt>
                <c:pt idx="3">
                  <c:v>2009</c:v>
                </c:pt>
                <c:pt idx="4">
                  <c:v>2010</c:v>
                </c:pt>
                <c:pt idx="5">
                  <c:v>2011</c:v>
                </c:pt>
                <c:pt idx="6">
                  <c:v>2012</c:v>
                </c:pt>
                <c:pt idx="7">
                  <c:v>2013</c:v>
                </c:pt>
              </c:numCache>
            </c:numRef>
          </c:cat>
          <c:val>
            <c:numRef>
              <c:f>nuoteku!$C$16:$J$16</c:f>
              <c:numCache>
                <c:formatCode>General</c:formatCode>
                <c:ptCount val="8"/>
                <c:pt idx="0">
                  <c:v>393</c:v>
                </c:pt>
                <c:pt idx="1">
                  <c:v>418</c:v>
                </c:pt>
                <c:pt idx="2">
                  <c:v>437</c:v>
                </c:pt>
                <c:pt idx="3">
                  <c:v>422</c:v>
                </c:pt>
                <c:pt idx="4">
                  <c:v>425</c:v>
                </c:pt>
                <c:pt idx="5">
                  <c:v>428.3</c:v>
                </c:pt>
                <c:pt idx="6">
                  <c:v>443.3</c:v>
                </c:pt>
                <c:pt idx="7">
                  <c:v>461.1</c:v>
                </c:pt>
              </c:numCache>
            </c:numRef>
          </c:val>
        </c:ser>
        <c:ser>
          <c:idx val="1"/>
          <c:order val="1"/>
          <c:tx>
            <c:strRef>
              <c:f>nuoteku!$B$17</c:f>
              <c:strCache>
                <c:ptCount val="1"/>
                <c:pt idx="0">
                  <c:v>abonentams</c:v>
                </c:pt>
              </c:strCache>
            </c:strRef>
          </c:tx>
          <c:spPr>
            <a:solidFill>
              <a:schemeClr val="accent2"/>
            </a:solidFill>
            <a:ln>
              <a:noFill/>
            </a:ln>
            <a:effectLst/>
          </c:spPr>
          <c:invertIfNegative val="0"/>
          <c:cat>
            <c:numRef>
              <c:f>nuoteku!$C$15:$J$15</c:f>
              <c:numCache>
                <c:formatCode>General</c:formatCode>
                <c:ptCount val="8"/>
                <c:pt idx="0">
                  <c:v>2006</c:v>
                </c:pt>
                <c:pt idx="1">
                  <c:v>2007</c:v>
                </c:pt>
                <c:pt idx="2">
                  <c:v>2008</c:v>
                </c:pt>
                <c:pt idx="3">
                  <c:v>2009</c:v>
                </c:pt>
                <c:pt idx="4">
                  <c:v>2010</c:v>
                </c:pt>
                <c:pt idx="5">
                  <c:v>2011</c:v>
                </c:pt>
                <c:pt idx="6">
                  <c:v>2012</c:v>
                </c:pt>
                <c:pt idx="7">
                  <c:v>2013</c:v>
                </c:pt>
              </c:numCache>
            </c:numRef>
          </c:cat>
          <c:val>
            <c:numRef>
              <c:f>nuoteku!$C$17:$J$17</c:f>
              <c:numCache>
                <c:formatCode>General</c:formatCode>
                <c:ptCount val="8"/>
                <c:pt idx="0">
                  <c:v>128</c:v>
                </c:pt>
                <c:pt idx="1">
                  <c:v>132</c:v>
                </c:pt>
                <c:pt idx="2">
                  <c:v>144</c:v>
                </c:pt>
                <c:pt idx="3">
                  <c:v>108</c:v>
                </c:pt>
                <c:pt idx="4">
                  <c:v>105</c:v>
                </c:pt>
                <c:pt idx="5">
                  <c:v>104.7</c:v>
                </c:pt>
                <c:pt idx="6">
                  <c:v>105</c:v>
                </c:pt>
                <c:pt idx="7">
                  <c:v>111.4</c:v>
                </c:pt>
              </c:numCache>
            </c:numRef>
          </c:val>
        </c:ser>
        <c:dLbls>
          <c:showLegendKey val="0"/>
          <c:showVal val="0"/>
          <c:showCatName val="0"/>
          <c:showSerName val="0"/>
          <c:showPercent val="0"/>
          <c:showBubbleSize val="0"/>
        </c:dLbls>
        <c:gapWidth val="150"/>
        <c:overlap val="100"/>
        <c:axId val="184476800"/>
        <c:axId val="184478336"/>
      </c:barChart>
      <c:catAx>
        <c:axId val="1844768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84478336"/>
        <c:crosses val="autoZero"/>
        <c:auto val="1"/>
        <c:lblAlgn val="ctr"/>
        <c:lblOffset val="100"/>
        <c:noMultiLvlLbl val="0"/>
      </c:catAx>
      <c:valAx>
        <c:axId val="1844783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844768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scatterChart>
        <c:scatterStyle val="lineMarker"/>
        <c:varyColors val="0"/>
        <c:ser>
          <c:idx val="0"/>
          <c:order val="0"/>
          <c:tx>
            <c:strRef>
              <c:f>Sheet1!$C$1</c:f>
              <c:strCache>
                <c:ptCount val="1"/>
                <c:pt idx="0">
                  <c:v>Gyventojų skaičius metų pradžioje | asmenys</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Sheet1!$B$2:$B$15</c:f>
              <c:numCache>
                <c:formatCode>General</c:formatCode>
                <c:ptCount val="14"/>
                <c:pt idx="1">
                  <c:v>2013</c:v>
                </c:pt>
                <c:pt idx="2">
                  <c:v>2012</c:v>
                </c:pt>
                <c:pt idx="3">
                  <c:v>2011</c:v>
                </c:pt>
                <c:pt idx="4">
                  <c:v>2010</c:v>
                </c:pt>
                <c:pt idx="5">
                  <c:v>2009</c:v>
                </c:pt>
                <c:pt idx="6">
                  <c:v>2008</c:v>
                </c:pt>
                <c:pt idx="7">
                  <c:v>2007</c:v>
                </c:pt>
                <c:pt idx="8">
                  <c:v>2006</c:v>
                </c:pt>
                <c:pt idx="9">
                  <c:v>2005</c:v>
                </c:pt>
                <c:pt idx="10">
                  <c:v>2004</c:v>
                </c:pt>
                <c:pt idx="11">
                  <c:v>2003</c:v>
                </c:pt>
                <c:pt idx="12">
                  <c:v>2002</c:v>
                </c:pt>
                <c:pt idx="13">
                  <c:v>2001</c:v>
                </c:pt>
              </c:numCache>
            </c:numRef>
          </c:xVal>
          <c:yVal>
            <c:numRef>
              <c:f>Sheet1!$C$2:$C$15</c:f>
              <c:numCache>
                <c:formatCode>General</c:formatCode>
                <c:ptCount val="14"/>
                <c:pt idx="1">
                  <c:v>40595</c:v>
                </c:pt>
                <c:pt idx="2">
                  <c:v>40880</c:v>
                </c:pt>
                <c:pt idx="3">
                  <c:v>41461</c:v>
                </c:pt>
                <c:pt idx="4">
                  <c:v>42607</c:v>
                </c:pt>
                <c:pt idx="5">
                  <c:v>43573</c:v>
                </c:pt>
                <c:pt idx="6">
                  <c:v>43786</c:v>
                </c:pt>
                <c:pt idx="7">
                  <c:v>44187</c:v>
                </c:pt>
                <c:pt idx="8">
                  <c:v>44423</c:v>
                </c:pt>
                <c:pt idx="9">
                  <c:v>45119</c:v>
                </c:pt>
                <c:pt idx="10">
                  <c:v>45454</c:v>
                </c:pt>
                <c:pt idx="11">
                  <c:v>45419</c:v>
                </c:pt>
                <c:pt idx="12">
                  <c:v>45438</c:v>
                </c:pt>
                <c:pt idx="13">
                  <c:v>45723</c:v>
                </c:pt>
              </c:numCache>
            </c:numRef>
          </c:yVal>
          <c:smooth val="0"/>
        </c:ser>
        <c:dLbls>
          <c:showLegendKey val="0"/>
          <c:showVal val="0"/>
          <c:showCatName val="0"/>
          <c:showSerName val="0"/>
          <c:showPercent val="0"/>
          <c:showBubbleSize val="0"/>
        </c:dLbls>
        <c:axId val="187648256"/>
        <c:axId val="187666816"/>
      </c:scatterChart>
      <c:valAx>
        <c:axId val="18764825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87666816"/>
        <c:crosses val="autoZero"/>
        <c:crossBetween val="midCat"/>
      </c:valAx>
      <c:valAx>
        <c:axId val="1876668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87648256"/>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Sheet1!$A$28:$B$28</c:f>
              <c:strCache>
                <c:ptCount val="2"/>
                <c:pt idx="0">
                  <c:v>VARTOTOJŲ SKAIČIUS APTARNAUJAMOJE TERITORIJOJE</c:v>
                </c:pt>
                <c:pt idx="1">
                  <c:v>vnt.</c:v>
                </c:pt>
              </c:strCache>
            </c:strRef>
          </c:tx>
          <c:spPr>
            <a:ln w="28575" cap="rnd">
              <a:solidFill>
                <a:schemeClr val="accent1"/>
              </a:solidFill>
              <a:round/>
            </a:ln>
            <a:effectLst/>
          </c:spPr>
          <c:marker>
            <c:symbol val="none"/>
          </c:marker>
          <c:cat>
            <c:numRef>
              <c:f>Sheet1!$C$27:$F$27</c:f>
              <c:numCache>
                <c:formatCode>General</c:formatCode>
                <c:ptCount val="4"/>
                <c:pt idx="0">
                  <c:v>2010</c:v>
                </c:pt>
                <c:pt idx="1">
                  <c:v>2011</c:v>
                </c:pt>
                <c:pt idx="2">
                  <c:v>2012</c:v>
                </c:pt>
                <c:pt idx="3">
                  <c:v>2013</c:v>
                </c:pt>
              </c:numCache>
            </c:numRef>
          </c:cat>
          <c:val>
            <c:numRef>
              <c:f>Sheet1!$C$28:$F$28</c:f>
              <c:numCache>
                <c:formatCode>#,##0</c:formatCode>
                <c:ptCount val="4"/>
                <c:pt idx="0">
                  <c:v>16070</c:v>
                </c:pt>
                <c:pt idx="1">
                  <c:v>15067</c:v>
                </c:pt>
                <c:pt idx="2">
                  <c:v>13494</c:v>
                </c:pt>
                <c:pt idx="3">
                  <c:v>13556</c:v>
                </c:pt>
              </c:numCache>
            </c:numRef>
          </c:val>
          <c:smooth val="0"/>
        </c:ser>
        <c:ser>
          <c:idx val="1"/>
          <c:order val="1"/>
          <c:tx>
            <c:strRef>
              <c:f>Sheet1!$A$29:$B$29</c:f>
              <c:strCache>
                <c:ptCount val="2"/>
                <c:pt idx="0">
                  <c:v>APTARNAUJAMŲ ĮMONĖS PASLAUGOMIS VARTOTOJŲ SKAIČIUS:</c:v>
                </c:pt>
                <c:pt idx="1">
                  <c:v>vnt.</c:v>
                </c:pt>
              </c:strCache>
            </c:strRef>
          </c:tx>
          <c:spPr>
            <a:ln w="28575" cap="rnd">
              <a:solidFill>
                <a:schemeClr val="accent2"/>
              </a:solidFill>
              <a:round/>
            </a:ln>
            <a:effectLst/>
          </c:spPr>
          <c:marker>
            <c:symbol val="none"/>
          </c:marker>
          <c:cat>
            <c:numRef>
              <c:f>Sheet1!$C$27:$F$27</c:f>
              <c:numCache>
                <c:formatCode>General</c:formatCode>
                <c:ptCount val="4"/>
                <c:pt idx="0">
                  <c:v>2010</c:v>
                </c:pt>
                <c:pt idx="1">
                  <c:v>2011</c:v>
                </c:pt>
                <c:pt idx="2">
                  <c:v>2012</c:v>
                </c:pt>
                <c:pt idx="3">
                  <c:v>2013</c:v>
                </c:pt>
              </c:numCache>
            </c:numRef>
          </c:cat>
          <c:val>
            <c:numRef>
              <c:f>Sheet1!$C$29:$F$29</c:f>
              <c:numCache>
                <c:formatCode>#,##0</c:formatCode>
                <c:ptCount val="4"/>
                <c:pt idx="0">
                  <c:v>10164</c:v>
                </c:pt>
                <c:pt idx="1">
                  <c:v>10423</c:v>
                </c:pt>
                <c:pt idx="2">
                  <c:v>10741</c:v>
                </c:pt>
                <c:pt idx="3">
                  <c:v>10948</c:v>
                </c:pt>
              </c:numCache>
            </c:numRef>
          </c:val>
          <c:smooth val="0"/>
        </c:ser>
        <c:dLbls>
          <c:showLegendKey val="0"/>
          <c:showVal val="0"/>
          <c:showCatName val="0"/>
          <c:showSerName val="0"/>
          <c:showPercent val="0"/>
          <c:showBubbleSize val="0"/>
        </c:dLbls>
        <c:marker val="1"/>
        <c:smooth val="0"/>
        <c:axId val="205849344"/>
        <c:axId val="205850880"/>
      </c:lineChart>
      <c:catAx>
        <c:axId val="2058493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05850880"/>
        <c:crosses val="autoZero"/>
        <c:auto val="1"/>
        <c:lblAlgn val="ctr"/>
        <c:lblOffset val="100"/>
        <c:noMultiLvlLbl val="0"/>
      </c:catAx>
      <c:valAx>
        <c:axId val="20585088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058493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Vartotojų skaičius</a:t>
            </a:r>
          </a:p>
        </c:rich>
      </c:tx>
      <c:overlay val="0"/>
      <c:spPr>
        <a:noFill/>
        <a:ln>
          <a:noFill/>
        </a:ln>
        <a:effectLst/>
      </c:spPr>
    </c:title>
    <c:autoTitleDeleted val="0"/>
    <c:plotArea>
      <c:layout/>
      <c:barChart>
        <c:barDir val="bar"/>
        <c:grouping val="clustered"/>
        <c:varyColors val="0"/>
        <c:ser>
          <c:idx val="0"/>
          <c:order val="0"/>
          <c:tx>
            <c:strRef>
              <c:f>'Vartotojų skaičius'!$D$6</c:f>
              <c:strCache>
                <c:ptCount val="1"/>
                <c:pt idx="0">
                  <c:v>2012</c:v>
                </c:pt>
              </c:strCache>
            </c:strRef>
          </c:tx>
          <c:spPr>
            <a:solidFill>
              <a:schemeClr val="accent1"/>
            </a:solidFill>
            <a:ln>
              <a:noFill/>
            </a:ln>
            <a:effectLst/>
          </c:spPr>
          <c:invertIfNegative val="0"/>
          <c:cat>
            <c:strRef>
              <c:f>'Vartotojų skaičius'!$C$7:$C$11</c:f>
              <c:strCache>
                <c:ptCount val="5"/>
                <c:pt idx="0">
                  <c:v>Vartotojų skaičius aptarnaujamoje teritorijoje</c:v>
                </c:pt>
                <c:pt idx="1">
                  <c:v>Aptarnaujamų įmonės paslaugomis vartotojų skaičius</c:v>
                </c:pt>
                <c:pt idx="2">
                  <c:v>Vartotojai, kuriems tiekiamas ir vanduo, ir šalinamos nuotekos</c:v>
                </c:pt>
                <c:pt idx="3">
                  <c:v>Vartotojai, kuriems tiekiamas tik vanduo </c:v>
                </c:pt>
                <c:pt idx="4">
                  <c:v>Vartotojai, kuriems tik centralizuotai surenkamos nuotekos </c:v>
                </c:pt>
              </c:strCache>
            </c:strRef>
          </c:cat>
          <c:val>
            <c:numRef>
              <c:f>'Vartotojų skaičius'!$D$7:$D$11</c:f>
              <c:numCache>
                <c:formatCode>General</c:formatCode>
                <c:ptCount val="5"/>
                <c:pt idx="0">
                  <c:v>13494</c:v>
                </c:pt>
                <c:pt idx="1">
                  <c:v>10741</c:v>
                </c:pt>
                <c:pt idx="2">
                  <c:v>7250</c:v>
                </c:pt>
                <c:pt idx="3">
                  <c:v>2792</c:v>
                </c:pt>
                <c:pt idx="4">
                  <c:v>699</c:v>
                </c:pt>
              </c:numCache>
            </c:numRef>
          </c:val>
        </c:ser>
        <c:ser>
          <c:idx val="1"/>
          <c:order val="1"/>
          <c:tx>
            <c:strRef>
              <c:f>'Vartotojų skaičius'!$E$6</c:f>
              <c:strCache>
                <c:ptCount val="1"/>
                <c:pt idx="0">
                  <c:v>2013</c:v>
                </c:pt>
              </c:strCache>
            </c:strRef>
          </c:tx>
          <c:spPr>
            <a:solidFill>
              <a:schemeClr val="accent2"/>
            </a:solidFill>
            <a:ln>
              <a:noFill/>
            </a:ln>
            <a:effectLst/>
          </c:spPr>
          <c:invertIfNegative val="0"/>
          <c:cat>
            <c:strRef>
              <c:f>'Vartotojų skaičius'!$C$7:$C$11</c:f>
              <c:strCache>
                <c:ptCount val="5"/>
                <c:pt idx="0">
                  <c:v>Vartotojų skaičius aptarnaujamoje teritorijoje</c:v>
                </c:pt>
                <c:pt idx="1">
                  <c:v>Aptarnaujamų įmonės paslaugomis vartotojų skaičius</c:v>
                </c:pt>
                <c:pt idx="2">
                  <c:v>Vartotojai, kuriems tiekiamas ir vanduo, ir šalinamos nuotekos</c:v>
                </c:pt>
                <c:pt idx="3">
                  <c:v>Vartotojai, kuriems tiekiamas tik vanduo </c:v>
                </c:pt>
                <c:pt idx="4">
                  <c:v>Vartotojai, kuriems tik centralizuotai surenkamos nuotekos </c:v>
                </c:pt>
              </c:strCache>
            </c:strRef>
          </c:cat>
          <c:val>
            <c:numRef>
              <c:f>'Vartotojų skaičius'!$E$7:$E$11</c:f>
              <c:numCache>
                <c:formatCode>General</c:formatCode>
                <c:ptCount val="5"/>
                <c:pt idx="0">
                  <c:v>13556</c:v>
                </c:pt>
                <c:pt idx="1">
                  <c:v>10948</c:v>
                </c:pt>
                <c:pt idx="2">
                  <c:v>7408</c:v>
                </c:pt>
                <c:pt idx="3">
                  <c:v>2789</c:v>
                </c:pt>
                <c:pt idx="4">
                  <c:v>741</c:v>
                </c:pt>
              </c:numCache>
            </c:numRef>
          </c:val>
        </c:ser>
        <c:dLbls>
          <c:showLegendKey val="0"/>
          <c:showVal val="0"/>
          <c:showCatName val="0"/>
          <c:showSerName val="0"/>
          <c:showPercent val="0"/>
          <c:showBubbleSize val="0"/>
        </c:dLbls>
        <c:gapWidth val="182"/>
        <c:axId val="205859456"/>
        <c:axId val="205885824"/>
      </c:barChart>
      <c:catAx>
        <c:axId val="20585945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05885824"/>
        <c:crosses val="autoZero"/>
        <c:auto val="1"/>
        <c:lblAlgn val="ctr"/>
        <c:lblOffset val="100"/>
        <c:noMultiLvlLbl val="0"/>
      </c:catAx>
      <c:valAx>
        <c:axId val="20588582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058594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400" b="0" i="0" baseline="0">
                <a:effectLst/>
              </a:rPr>
              <a:t>Parduoto geriamojo vandens kiekis tūkst. m</a:t>
            </a:r>
            <a:r>
              <a:rPr lang="lt-LT" sz="1400" b="0" i="0" baseline="30000">
                <a:effectLst/>
              </a:rPr>
              <a:t>3</a:t>
            </a:r>
            <a:endParaRPr lang="lt-LT" sz="1400">
              <a:effectLst/>
            </a:endParaRPr>
          </a:p>
        </c:rich>
      </c:tx>
      <c:overlay val="0"/>
      <c:spPr>
        <a:noFill/>
        <a:ln>
          <a:noFill/>
        </a:ln>
        <a:effectLst/>
      </c:spPr>
    </c:title>
    <c:autoTitleDeleted val="0"/>
    <c:plotArea>
      <c:layout/>
      <c:lineChart>
        <c:grouping val="standard"/>
        <c:varyColors val="0"/>
        <c:ser>
          <c:idx val="0"/>
          <c:order val="0"/>
          <c:tx>
            <c:strRef>
              <c:f>vandens!$B$17</c:f>
              <c:strCache>
                <c:ptCount val="1"/>
                <c:pt idx="0">
                  <c:v>daugiabučiuose namuose</c:v>
                </c:pt>
              </c:strCache>
            </c:strRef>
          </c:tx>
          <c:spPr>
            <a:ln w="28575" cap="rnd">
              <a:solidFill>
                <a:schemeClr val="accent1"/>
              </a:solidFill>
              <a:round/>
            </a:ln>
            <a:effectLst/>
          </c:spPr>
          <c:marker>
            <c:symbol val="none"/>
          </c:marker>
          <c:cat>
            <c:numRef>
              <c:f>vandens!$C$16:$J$16</c:f>
              <c:numCache>
                <c:formatCode>General</c:formatCode>
                <c:ptCount val="8"/>
                <c:pt idx="0">
                  <c:v>2006</c:v>
                </c:pt>
                <c:pt idx="1">
                  <c:v>2007</c:v>
                </c:pt>
                <c:pt idx="2">
                  <c:v>2008</c:v>
                </c:pt>
                <c:pt idx="3">
                  <c:v>2009</c:v>
                </c:pt>
                <c:pt idx="4">
                  <c:v>2010</c:v>
                </c:pt>
                <c:pt idx="5">
                  <c:v>2011</c:v>
                </c:pt>
                <c:pt idx="6">
                  <c:v>2012</c:v>
                </c:pt>
                <c:pt idx="7">
                  <c:v>2013</c:v>
                </c:pt>
              </c:numCache>
            </c:numRef>
          </c:cat>
          <c:val>
            <c:numRef>
              <c:f>vandens!$C$17:$J$17</c:f>
              <c:numCache>
                <c:formatCode>General</c:formatCode>
                <c:ptCount val="8"/>
                <c:pt idx="0">
                  <c:v>247</c:v>
                </c:pt>
                <c:pt idx="1">
                  <c:v>256</c:v>
                </c:pt>
                <c:pt idx="2">
                  <c:v>261</c:v>
                </c:pt>
                <c:pt idx="3">
                  <c:v>243</c:v>
                </c:pt>
                <c:pt idx="4">
                  <c:v>235</c:v>
                </c:pt>
                <c:pt idx="5">
                  <c:v>228</c:v>
                </c:pt>
                <c:pt idx="6">
                  <c:v>228.5</c:v>
                </c:pt>
                <c:pt idx="7">
                  <c:v>227</c:v>
                </c:pt>
              </c:numCache>
            </c:numRef>
          </c:val>
          <c:smooth val="0"/>
        </c:ser>
        <c:ser>
          <c:idx val="1"/>
          <c:order val="1"/>
          <c:tx>
            <c:strRef>
              <c:f>vandens!$B$18</c:f>
              <c:strCache>
                <c:ptCount val="1"/>
                <c:pt idx="0">
                  <c:v>individualiuose namuose</c:v>
                </c:pt>
              </c:strCache>
            </c:strRef>
          </c:tx>
          <c:spPr>
            <a:ln w="28575" cap="rnd">
              <a:solidFill>
                <a:schemeClr val="accent2"/>
              </a:solidFill>
              <a:round/>
            </a:ln>
            <a:effectLst/>
          </c:spPr>
          <c:marker>
            <c:symbol val="none"/>
          </c:marker>
          <c:cat>
            <c:numRef>
              <c:f>vandens!$C$16:$J$16</c:f>
              <c:numCache>
                <c:formatCode>General</c:formatCode>
                <c:ptCount val="8"/>
                <c:pt idx="0">
                  <c:v>2006</c:v>
                </c:pt>
                <c:pt idx="1">
                  <c:v>2007</c:v>
                </c:pt>
                <c:pt idx="2">
                  <c:v>2008</c:v>
                </c:pt>
                <c:pt idx="3">
                  <c:v>2009</c:v>
                </c:pt>
                <c:pt idx="4">
                  <c:v>2010</c:v>
                </c:pt>
                <c:pt idx="5">
                  <c:v>2011</c:v>
                </c:pt>
                <c:pt idx="6">
                  <c:v>2012</c:v>
                </c:pt>
                <c:pt idx="7">
                  <c:v>2013</c:v>
                </c:pt>
              </c:numCache>
            </c:numRef>
          </c:cat>
          <c:val>
            <c:numRef>
              <c:f>vandens!$C$18:$J$18</c:f>
              <c:numCache>
                <c:formatCode>General</c:formatCode>
                <c:ptCount val="8"/>
                <c:pt idx="0">
                  <c:v>386</c:v>
                </c:pt>
                <c:pt idx="1">
                  <c:v>360</c:v>
                </c:pt>
                <c:pt idx="2">
                  <c:v>384</c:v>
                </c:pt>
                <c:pt idx="3">
                  <c:v>367</c:v>
                </c:pt>
                <c:pt idx="4">
                  <c:v>324</c:v>
                </c:pt>
                <c:pt idx="5">
                  <c:v>333.6</c:v>
                </c:pt>
                <c:pt idx="6">
                  <c:v>338.7</c:v>
                </c:pt>
                <c:pt idx="7">
                  <c:v>331.1</c:v>
                </c:pt>
              </c:numCache>
            </c:numRef>
          </c:val>
          <c:smooth val="0"/>
        </c:ser>
        <c:dLbls>
          <c:showLegendKey val="0"/>
          <c:showVal val="0"/>
          <c:showCatName val="0"/>
          <c:showSerName val="0"/>
          <c:showPercent val="0"/>
          <c:showBubbleSize val="0"/>
        </c:dLbls>
        <c:marker val="1"/>
        <c:smooth val="0"/>
        <c:axId val="207557760"/>
        <c:axId val="207559296"/>
      </c:lineChart>
      <c:catAx>
        <c:axId val="2075577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07559296"/>
        <c:crosses val="autoZero"/>
        <c:auto val="1"/>
        <c:lblAlgn val="ctr"/>
        <c:lblOffset val="100"/>
        <c:noMultiLvlLbl val="0"/>
      </c:catAx>
      <c:valAx>
        <c:axId val="2075592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075577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400" b="0" i="0" baseline="0">
                <a:effectLst/>
              </a:rPr>
              <a:t>Apmokėta už nuotekų tvarkymo kiekį  tūkst. m</a:t>
            </a:r>
            <a:r>
              <a:rPr lang="lt-LT" sz="1400" b="0" i="0" baseline="30000">
                <a:effectLst/>
              </a:rPr>
              <a:t>3</a:t>
            </a:r>
            <a:endParaRPr lang="lt-LT" sz="1400">
              <a:effectLst/>
            </a:endParaRPr>
          </a:p>
        </c:rich>
      </c:tx>
      <c:overlay val="0"/>
      <c:spPr>
        <a:noFill/>
        <a:ln>
          <a:noFill/>
        </a:ln>
        <a:effectLst/>
      </c:spPr>
    </c:title>
    <c:autoTitleDeleted val="0"/>
    <c:plotArea>
      <c:layout/>
      <c:lineChart>
        <c:grouping val="standard"/>
        <c:varyColors val="0"/>
        <c:ser>
          <c:idx val="0"/>
          <c:order val="0"/>
          <c:tx>
            <c:strRef>
              <c:f>nuoteku!$B$21</c:f>
              <c:strCache>
                <c:ptCount val="1"/>
                <c:pt idx="0">
                  <c:v>daugiabučiuose namuose</c:v>
                </c:pt>
              </c:strCache>
            </c:strRef>
          </c:tx>
          <c:spPr>
            <a:ln w="28575" cap="rnd">
              <a:solidFill>
                <a:schemeClr val="accent1"/>
              </a:solidFill>
              <a:round/>
            </a:ln>
            <a:effectLst/>
          </c:spPr>
          <c:marker>
            <c:symbol val="none"/>
          </c:marker>
          <c:cat>
            <c:numRef>
              <c:f>nuoteku!$C$20:$J$20</c:f>
              <c:numCache>
                <c:formatCode>General</c:formatCode>
                <c:ptCount val="8"/>
                <c:pt idx="0">
                  <c:v>2006</c:v>
                </c:pt>
                <c:pt idx="1">
                  <c:v>2007</c:v>
                </c:pt>
                <c:pt idx="2">
                  <c:v>2008</c:v>
                </c:pt>
                <c:pt idx="3">
                  <c:v>2009</c:v>
                </c:pt>
                <c:pt idx="4">
                  <c:v>2010</c:v>
                </c:pt>
                <c:pt idx="5">
                  <c:v>2011</c:v>
                </c:pt>
                <c:pt idx="6">
                  <c:v>2012</c:v>
                </c:pt>
                <c:pt idx="7">
                  <c:v>2013</c:v>
                </c:pt>
              </c:numCache>
            </c:numRef>
          </c:cat>
          <c:val>
            <c:numRef>
              <c:f>nuoteku!$C$21:$J$21</c:f>
              <c:numCache>
                <c:formatCode>General</c:formatCode>
                <c:ptCount val="8"/>
                <c:pt idx="0">
                  <c:v>247</c:v>
                </c:pt>
                <c:pt idx="1">
                  <c:v>256</c:v>
                </c:pt>
                <c:pt idx="2">
                  <c:v>261</c:v>
                </c:pt>
                <c:pt idx="3">
                  <c:v>243</c:v>
                </c:pt>
                <c:pt idx="4">
                  <c:v>233</c:v>
                </c:pt>
                <c:pt idx="5">
                  <c:v>225.9</c:v>
                </c:pt>
                <c:pt idx="6">
                  <c:v>227.1</c:v>
                </c:pt>
                <c:pt idx="7">
                  <c:v>225.5</c:v>
                </c:pt>
              </c:numCache>
            </c:numRef>
          </c:val>
          <c:smooth val="0"/>
        </c:ser>
        <c:ser>
          <c:idx val="1"/>
          <c:order val="1"/>
          <c:tx>
            <c:strRef>
              <c:f>nuoteku!$B$22</c:f>
              <c:strCache>
                <c:ptCount val="1"/>
                <c:pt idx="0">
                  <c:v>individualiuose namuose</c:v>
                </c:pt>
              </c:strCache>
            </c:strRef>
          </c:tx>
          <c:spPr>
            <a:ln w="28575" cap="rnd">
              <a:solidFill>
                <a:schemeClr val="accent2"/>
              </a:solidFill>
              <a:round/>
            </a:ln>
            <a:effectLst/>
          </c:spPr>
          <c:marker>
            <c:symbol val="none"/>
          </c:marker>
          <c:cat>
            <c:numRef>
              <c:f>nuoteku!$C$20:$J$20</c:f>
              <c:numCache>
                <c:formatCode>General</c:formatCode>
                <c:ptCount val="8"/>
                <c:pt idx="0">
                  <c:v>2006</c:v>
                </c:pt>
                <c:pt idx="1">
                  <c:v>2007</c:v>
                </c:pt>
                <c:pt idx="2">
                  <c:v>2008</c:v>
                </c:pt>
                <c:pt idx="3">
                  <c:v>2009</c:v>
                </c:pt>
                <c:pt idx="4">
                  <c:v>2010</c:v>
                </c:pt>
                <c:pt idx="5">
                  <c:v>2011</c:v>
                </c:pt>
                <c:pt idx="6">
                  <c:v>2012</c:v>
                </c:pt>
                <c:pt idx="7">
                  <c:v>2013</c:v>
                </c:pt>
              </c:numCache>
            </c:numRef>
          </c:cat>
          <c:val>
            <c:numRef>
              <c:f>nuoteku!$C$22:$J$22</c:f>
              <c:numCache>
                <c:formatCode>General</c:formatCode>
                <c:ptCount val="8"/>
                <c:pt idx="0">
                  <c:v>146</c:v>
                </c:pt>
                <c:pt idx="1">
                  <c:v>162</c:v>
                </c:pt>
                <c:pt idx="2">
                  <c:v>177</c:v>
                </c:pt>
                <c:pt idx="3">
                  <c:v>179</c:v>
                </c:pt>
                <c:pt idx="4">
                  <c:v>192</c:v>
                </c:pt>
                <c:pt idx="5">
                  <c:v>202.4</c:v>
                </c:pt>
                <c:pt idx="6">
                  <c:v>216.2</c:v>
                </c:pt>
                <c:pt idx="7">
                  <c:v>235.6</c:v>
                </c:pt>
              </c:numCache>
            </c:numRef>
          </c:val>
          <c:smooth val="0"/>
        </c:ser>
        <c:dLbls>
          <c:showLegendKey val="0"/>
          <c:showVal val="0"/>
          <c:showCatName val="0"/>
          <c:showSerName val="0"/>
          <c:showPercent val="0"/>
          <c:showBubbleSize val="0"/>
        </c:dLbls>
        <c:marker val="1"/>
        <c:smooth val="0"/>
        <c:axId val="207580544"/>
        <c:axId val="207606912"/>
      </c:lineChart>
      <c:catAx>
        <c:axId val="2075805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07606912"/>
        <c:crosses val="autoZero"/>
        <c:auto val="1"/>
        <c:lblAlgn val="ctr"/>
        <c:lblOffset val="100"/>
        <c:noMultiLvlLbl val="0"/>
      </c:catAx>
      <c:valAx>
        <c:axId val="2076069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075805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2">
    <c:autoUpdate val="0"/>
  </c:externalData>
</c:chartSpac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TS102896593</Template>
  <TotalTime>1</TotalTime>
  <Pages>20</Pages>
  <Words>17505</Words>
  <Characters>9978</Characters>
  <Application>Microsoft Office Word</Application>
  <DocSecurity>0</DocSecurity>
  <Lines>83</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Vandenys</dc:creator>
  <cp:lastModifiedBy>user</cp:lastModifiedBy>
  <cp:revision>10</cp:revision>
  <cp:lastPrinted>2014-04-11T12:20:00Z</cp:lastPrinted>
  <dcterms:created xsi:type="dcterms:W3CDTF">2014-04-16T12:29:00Z</dcterms:created>
  <dcterms:modified xsi:type="dcterms:W3CDTF">2014-06-03T11:11:00Z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TC028965939991</vt:lpwstr>
  </property>
</Properties>
</file>