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410590" w:rsidTr="00421A45">
        <w:trPr>
          <w:trHeight w:val="1797"/>
          <w:tblHeader/>
        </w:trPr>
        <w:tc>
          <w:tcPr>
            <w:tcW w:w="9747" w:type="dxa"/>
          </w:tcPr>
          <w:p w:rsidR="003230FD" w:rsidRDefault="00901233" w:rsidP="00901233">
            <w:pPr>
              <w:rPr>
                <w:b/>
                <w:caps/>
              </w:rPr>
            </w:pPr>
            <w:bookmarkStart w:id="0" w:name="_GoBack"/>
            <w:bookmarkEnd w:id="0"/>
            <w:r>
              <w:rPr>
                <w:b/>
                <w:caps/>
              </w:rPr>
              <w:t xml:space="preserve">                                                                         </w:t>
            </w:r>
            <w:r w:rsidR="00975146">
              <w:rPr>
                <w:b/>
                <w:caps/>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504D2B">
              <w:rPr>
                <w:b/>
                <w:caps/>
              </w:rPr>
              <w:t xml:space="preserve"> </w:t>
            </w:r>
            <w:r>
              <w:rPr>
                <w:b/>
                <w:caps/>
              </w:rPr>
              <w:t xml:space="preserve">                                              </w:t>
            </w:r>
          </w:p>
          <w:p w:rsidR="00410590" w:rsidRDefault="00504D2B" w:rsidP="00901233">
            <w:pPr>
              <w:rPr>
                <w:b/>
                <w:caps/>
                <w:lang w:eastAsia="lt-LT"/>
              </w:rPr>
            </w:pPr>
            <w:r>
              <w:rPr>
                <w:b/>
                <w:caps/>
              </w:rPr>
              <w:t xml:space="preserve">                                               </w:t>
            </w:r>
          </w:p>
          <w:p w:rsidR="00410590" w:rsidRDefault="00901233" w:rsidP="00327CEA">
            <w:pPr>
              <w:jc w:val="center"/>
              <w:rPr>
                <w:b/>
                <w:caps/>
                <w:sz w:val="28"/>
              </w:rPr>
            </w:pPr>
            <w:r>
              <w:rPr>
                <w:b/>
                <w:caps/>
                <w:sz w:val="28"/>
              </w:rPr>
              <w:t xml:space="preserve">     </w:t>
            </w:r>
            <w:r w:rsidR="00410590">
              <w:rPr>
                <w:b/>
                <w:caps/>
                <w:sz w:val="28"/>
              </w:rPr>
              <w:t>KRETINGOS RAJONO SAVIVALDYBĖS taryba</w:t>
            </w:r>
          </w:p>
          <w:p w:rsidR="00410590" w:rsidRDefault="00410590" w:rsidP="00327CEA">
            <w:pPr>
              <w:jc w:val="center"/>
              <w:rPr>
                <w:b/>
                <w:sz w:val="28"/>
                <w:lang w:val="en-US"/>
              </w:rPr>
            </w:pPr>
          </w:p>
        </w:tc>
      </w:tr>
      <w:tr w:rsidR="00410590" w:rsidRPr="00A73A0A" w:rsidTr="00421A45">
        <w:trPr>
          <w:trHeight w:val="1148"/>
        </w:trPr>
        <w:tc>
          <w:tcPr>
            <w:tcW w:w="9747" w:type="dxa"/>
          </w:tcPr>
          <w:p w:rsidR="00410590" w:rsidRPr="001217A1" w:rsidRDefault="00410590" w:rsidP="00327CEA">
            <w:pPr>
              <w:jc w:val="center"/>
              <w:rPr>
                <w:b/>
              </w:rPr>
            </w:pPr>
            <w:r w:rsidRPr="001217A1">
              <w:rPr>
                <w:b/>
              </w:rPr>
              <w:t>SPRENDIMAS</w:t>
            </w:r>
          </w:p>
          <w:p w:rsidR="00410590" w:rsidRPr="00A73A0A" w:rsidRDefault="00410590" w:rsidP="00901233">
            <w:pPr>
              <w:jc w:val="center"/>
              <w:rPr>
                <w:b/>
              </w:rPr>
            </w:pPr>
            <w:r w:rsidRPr="00A73A0A">
              <w:rPr>
                <w:b/>
              </w:rPr>
              <w:t>DĖL</w:t>
            </w:r>
            <w:r w:rsidRPr="00384165">
              <w:rPr>
                <w:b/>
              </w:rPr>
              <w:t xml:space="preserve"> KRETINGOS RAJONO SAVIVALDYBĖS JAUNI</w:t>
            </w:r>
            <w:r w:rsidR="00E56C9A">
              <w:rPr>
                <w:b/>
              </w:rPr>
              <w:t xml:space="preserve">MO POLITIKOS </w:t>
            </w:r>
            <w:r w:rsidR="00B35407">
              <w:rPr>
                <w:b/>
              </w:rPr>
              <w:t>ĮGYVENDINIMO</w:t>
            </w:r>
            <w:r w:rsidR="00901233">
              <w:rPr>
                <w:b/>
              </w:rPr>
              <w:t xml:space="preserve"> </w:t>
            </w:r>
            <w:r w:rsidR="00E56C9A">
              <w:rPr>
                <w:b/>
              </w:rPr>
              <w:t>20</w:t>
            </w:r>
            <w:r w:rsidR="00926639">
              <w:rPr>
                <w:b/>
                <w:lang w:val="en-US"/>
              </w:rPr>
              <w:t>14</w:t>
            </w:r>
            <w:r w:rsidR="00926639">
              <w:rPr>
                <w:b/>
              </w:rPr>
              <w:t xml:space="preserve"> – 2016</w:t>
            </w:r>
            <w:r>
              <w:rPr>
                <w:b/>
              </w:rPr>
              <w:t xml:space="preserve"> M. PROGRAMOS PATVIRTINIMO</w:t>
            </w:r>
          </w:p>
          <w:p w:rsidR="00410590" w:rsidRPr="00A73A0A" w:rsidRDefault="00410590" w:rsidP="00327CEA">
            <w:pPr>
              <w:jc w:val="center"/>
              <w:rPr>
                <w:b/>
              </w:rPr>
            </w:pPr>
          </w:p>
        </w:tc>
      </w:tr>
    </w:tbl>
    <w:p w:rsidR="00410590" w:rsidRDefault="00DD5719" w:rsidP="00327CEA">
      <w:pPr>
        <w:jc w:val="center"/>
      </w:pPr>
      <w:r>
        <w:t>2014 m. saus</w:t>
      </w:r>
      <w:r w:rsidR="008F5835">
        <w:t xml:space="preserve">io </w:t>
      </w:r>
      <w:r w:rsidR="003230FD">
        <w:t>30</w:t>
      </w:r>
      <w:r w:rsidR="00901233">
        <w:t xml:space="preserve"> </w:t>
      </w:r>
      <w:r w:rsidR="00410590">
        <w:t>d. Nr.</w:t>
      </w:r>
      <w:r w:rsidR="00901233">
        <w:t xml:space="preserve"> T</w:t>
      </w:r>
      <w:r w:rsidR="003230FD">
        <w:t>2</w:t>
      </w:r>
      <w:r w:rsidR="00901233">
        <w:t>-</w:t>
      </w:r>
      <w:r w:rsidR="001B1CA6">
        <w:t>25</w:t>
      </w:r>
    </w:p>
    <w:p w:rsidR="00410590" w:rsidRDefault="00410590" w:rsidP="00327CEA">
      <w:pPr>
        <w:jc w:val="center"/>
      </w:pPr>
      <w:r>
        <w:t>Kretinga</w:t>
      </w:r>
    </w:p>
    <w:p w:rsidR="00410590" w:rsidRDefault="00410590" w:rsidP="000E48D8">
      <w:pPr>
        <w:rPr>
          <w:b/>
        </w:rPr>
      </w:pPr>
    </w:p>
    <w:p w:rsidR="00410590" w:rsidRDefault="003230FD" w:rsidP="003230FD">
      <w:pPr>
        <w:jc w:val="both"/>
      </w:pPr>
      <w:r>
        <w:t xml:space="preserve">                </w:t>
      </w:r>
      <w:r w:rsidR="00410590">
        <w:t xml:space="preserve">Vadovaudamasi Lietuvos Respublikos vietos savivaldos </w:t>
      </w:r>
      <w:r w:rsidR="00D106F0">
        <w:t xml:space="preserve">įstatymo </w:t>
      </w:r>
      <w:r w:rsidR="00327CEA">
        <w:t>1</w:t>
      </w:r>
      <w:r w:rsidR="00327CEA" w:rsidRPr="00327CEA">
        <w:t>6</w:t>
      </w:r>
      <w:r w:rsidR="00327CEA">
        <w:t xml:space="preserve"> straipsnio 2</w:t>
      </w:r>
      <w:r w:rsidR="00E474B8">
        <w:t xml:space="preserve"> </w:t>
      </w:r>
      <w:r w:rsidR="00327CEA">
        <w:t>dalies</w:t>
      </w:r>
      <w:r w:rsidR="00410590">
        <w:t xml:space="preserve"> </w:t>
      </w:r>
      <w:r w:rsidR="00327CEA">
        <w:t xml:space="preserve">40 </w:t>
      </w:r>
      <w:r w:rsidR="00410590">
        <w:t xml:space="preserve">punktu, Kretingos rajono savivaldybės </w:t>
      </w:r>
      <w:r w:rsidR="001D2979">
        <w:t>taryba  n u s p r e n d</w:t>
      </w:r>
      <w:r w:rsidR="00A87F53">
        <w:t xml:space="preserve"> </w:t>
      </w:r>
      <w:r w:rsidR="000A2CB9">
        <w:t>ž i a</w:t>
      </w:r>
      <w:r w:rsidR="001D2979">
        <w:t>:</w:t>
      </w:r>
    </w:p>
    <w:p w:rsidR="001D2979" w:rsidRDefault="000E48D8" w:rsidP="001D2979">
      <w:pPr>
        <w:jc w:val="both"/>
        <w:rPr>
          <w:b/>
        </w:rPr>
      </w:pPr>
      <w:r>
        <w:t xml:space="preserve">                </w:t>
      </w:r>
      <w:r w:rsidR="003B3D96">
        <w:rPr>
          <w:lang w:val="en-US"/>
        </w:rPr>
        <w:t>1.</w:t>
      </w:r>
      <w:r w:rsidR="00F551CB">
        <w:rPr>
          <w:lang w:val="en-US"/>
        </w:rPr>
        <w:t xml:space="preserve"> </w:t>
      </w:r>
      <w:r>
        <w:t xml:space="preserve">Patvirtinti Kretingos rajono savivaldybės </w:t>
      </w:r>
      <w:r w:rsidR="00B35407">
        <w:t>jaunimo politikos įgyvendinimo</w:t>
      </w:r>
      <w:r w:rsidR="00E56C9A">
        <w:t xml:space="preserve"> 20</w:t>
      </w:r>
      <w:r w:rsidR="00926639">
        <w:rPr>
          <w:lang w:val="en-GB"/>
        </w:rPr>
        <w:t>14</w:t>
      </w:r>
      <w:r w:rsidRPr="000E48D8">
        <w:t xml:space="preserve"> –</w:t>
      </w:r>
      <w:r w:rsidR="00E56C9A">
        <w:t xml:space="preserve"> 201</w:t>
      </w:r>
      <w:r w:rsidR="00926639">
        <w:rPr>
          <w:lang w:val="en-GB"/>
        </w:rPr>
        <w:t>6</w:t>
      </w:r>
      <w:r w:rsidR="009430FB">
        <w:t xml:space="preserve"> metų</w:t>
      </w:r>
      <w:r w:rsidR="007B3B9A">
        <w:t xml:space="preserve"> programą</w:t>
      </w:r>
      <w:r w:rsidR="00840B7B">
        <w:t xml:space="preserve"> (pridedama)</w:t>
      </w:r>
      <w:r>
        <w:t>.</w:t>
      </w:r>
    </w:p>
    <w:p w:rsidR="001D2979" w:rsidRPr="001D2979" w:rsidRDefault="001D2979" w:rsidP="001D2979">
      <w:pPr>
        <w:jc w:val="both"/>
        <w:rPr>
          <w:b/>
        </w:rPr>
      </w:pPr>
      <w:r>
        <w:rPr>
          <w:b/>
        </w:rPr>
        <w:t xml:space="preserve">              </w:t>
      </w:r>
      <w:r>
        <w:t xml:space="preserve"> </w:t>
      </w:r>
      <w:r w:rsidR="00E474B8">
        <w:t xml:space="preserve"> </w:t>
      </w:r>
      <w:r w:rsidR="00D106F0">
        <w:t>2. Skelbti sprendimą teisės aktų nustatyta tvarka.</w:t>
      </w:r>
    </w:p>
    <w:p w:rsidR="000E48D8" w:rsidRPr="00176B23" w:rsidRDefault="000E48D8" w:rsidP="001D2979">
      <w:pPr>
        <w:pStyle w:val="Paprastasistekstas"/>
        <w:spacing w:before="0" w:beforeAutospacing="0" w:after="0" w:afterAutospacing="0"/>
        <w:jc w:val="both"/>
        <w:rPr>
          <w:lang w:val="lt-LT"/>
        </w:rPr>
      </w:pPr>
    </w:p>
    <w:p w:rsidR="000E48D8" w:rsidRDefault="000E48D8" w:rsidP="000E48D8">
      <w:pPr>
        <w:jc w:val="both"/>
      </w:pPr>
    </w:p>
    <w:p w:rsidR="000E48D8" w:rsidRDefault="000E48D8" w:rsidP="000E48D8">
      <w:pPr>
        <w:jc w:val="both"/>
      </w:pPr>
      <w:r>
        <w:t>Savivaldybės meras</w:t>
      </w:r>
      <w:r>
        <w:tab/>
      </w:r>
      <w:r>
        <w:tab/>
      </w:r>
      <w:r>
        <w:tab/>
      </w:r>
      <w:r>
        <w:tab/>
        <w:t xml:space="preserve">                              </w:t>
      </w:r>
      <w:r w:rsidR="002D5C97">
        <w:t xml:space="preserve">                                 Juozas Mažeika                                                                                               </w:t>
      </w:r>
      <w:r>
        <w:t xml:space="preserve">                       </w:t>
      </w:r>
    </w:p>
    <w:p w:rsidR="00410590" w:rsidRDefault="00410590" w:rsidP="000E48D8">
      <w:pPr>
        <w:ind w:left="1260"/>
        <w:jc w:val="both"/>
      </w:pPr>
    </w:p>
    <w:p w:rsidR="00410590" w:rsidRDefault="00410590" w:rsidP="00384165">
      <w:pPr>
        <w:jc w:val="center"/>
        <w:rPr>
          <w:b/>
        </w:rPr>
      </w:pPr>
    </w:p>
    <w:p w:rsidR="000E48D8" w:rsidRDefault="000E48D8" w:rsidP="000E48D8"/>
    <w:p w:rsidR="000A2CB9" w:rsidRDefault="000A2CB9" w:rsidP="000C02C4">
      <w:pPr>
        <w:pStyle w:val="Antrinispavadinimas"/>
        <w:rPr>
          <w:b w:val="0"/>
          <w:sz w:val="22"/>
          <w:szCs w:val="22"/>
        </w:rPr>
      </w:pPr>
    </w:p>
    <w:p w:rsidR="00172C64" w:rsidRDefault="00172C64" w:rsidP="000C02C4">
      <w:pPr>
        <w:pStyle w:val="Antrinispavadinimas"/>
        <w:rPr>
          <w:b w:val="0"/>
          <w:sz w:val="22"/>
          <w:szCs w:val="22"/>
        </w:rPr>
      </w:pPr>
    </w:p>
    <w:p w:rsidR="00172C64" w:rsidRDefault="00172C64" w:rsidP="000C02C4">
      <w:pPr>
        <w:pStyle w:val="Antrinispavadinimas"/>
        <w:rPr>
          <w:b w:val="0"/>
          <w:sz w:val="22"/>
          <w:szCs w:val="22"/>
        </w:rPr>
      </w:pPr>
    </w:p>
    <w:p w:rsidR="00172C64" w:rsidRDefault="00172C64" w:rsidP="000C02C4">
      <w:pPr>
        <w:pStyle w:val="Antrinispavadinimas"/>
        <w:rPr>
          <w:b w:val="0"/>
          <w:sz w:val="22"/>
          <w:szCs w:val="22"/>
        </w:rPr>
      </w:pPr>
    </w:p>
    <w:p w:rsidR="00172C64" w:rsidRDefault="00172C64"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901233" w:rsidRDefault="00901233" w:rsidP="000C02C4">
      <w:pPr>
        <w:pStyle w:val="Antrinispavadinimas"/>
        <w:rPr>
          <w:b w:val="0"/>
          <w:sz w:val="22"/>
          <w:szCs w:val="22"/>
        </w:rPr>
      </w:pPr>
    </w:p>
    <w:p w:rsidR="002D5C97" w:rsidRDefault="002D5C97" w:rsidP="000C02C4">
      <w:pPr>
        <w:pStyle w:val="Antrinispavadinimas"/>
        <w:rPr>
          <w:b w:val="0"/>
          <w:sz w:val="22"/>
          <w:szCs w:val="22"/>
        </w:rPr>
      </w:pPr>
    </w:p>
    <w:p w:rsidR="003230FD" w:rsidRDefault="003230FD" w:rsidP="000C02C4">
      <w:pPr>
        <w:pStyle w:val="Antrinispavadinimas"/>
        <w:rPr>
          <w:b w:val="0"/>
          <w:sz w:val="22"/>
          <w:szCs w:val="22"/>
        </w:rPr>
      </w:pPr>
    </w:p>
    <w:p w:rsidR="003230FD" w:rsidRDefault="003230FD" w:rsidP="000C02C4">
      <w:pPr>
        <w:pStyle w:val="Antrinispavadinimas"/>
        <w:rPr>
          <w:b w:val="0"/>
          <w:sz w:val="22"/>
          <w:szCs w:val="22"/>
        </w:rPr>
      </w:pPr>
    </w:p>
    <w:p w:rsidR="00172C64" w:rsidRDefault="00172C64" w:rsidP="000C02C4">
      <w:pPr>
        <w:pStyle w:val="Antrinispavadinimas"/>
        <w:rPr>
          <w:b w:val="0"/>
          <w:sz w:val="22"/>
          <w:szCs w:val="22"/>
        </w:rPr>
      </w:pPr>
    </w:p>
    <w:p w:rsidR="00901233" w:rsidRDefault="00901233" w:rsidP="003230FD">
      <w:r>
        <w:t xml:space="preserve">Diana Laimutė Garjonienė </w:t>
      </w:r>
    </w:p>
    <w:p w:rsidR="001B1CA6" w:rsidRDefault="001B1CA6" w:rsidP="005B2CA2">
      <w:pPr>
        <w:ind w:left="4320" w:firstLine="720"/>
      </w:pPr>
    </w:p>
    <w:p w:rsidR="00307DBC" w:rsidRPr="00901233" w:rsidRDefault="002C6758" w:rsidP="005B2CA2">
      <w:pPr>
        <w:ind w:left="4320" w:firstLine="720"/>
      </w:pPr>
      <w:r w:rsidRPr="00901233">
        <w:lastRenderedPageBreak/>
        <w:t>PATVIRTINTA</w:t>
      </w:r>
    </w:p>
    <w:p w:rsidR="002C6758" w:rsidRDefault="002C6758" w:rsidP="00901233">
      <w:pPr>
        <w:pStyle w:val="Antrinispavadinimas"/>
        <w:ind w:left="4320" w:firstLine="720"/>
        <w:jc w:val="left"/>
        <w:rPr>
          <w:b w:val="0"/>
          <w:szCs w:val="24"/>
        </w:rPr>
      </w:pPr>
      <w:r w:rsidRPr="006E3CD7">
        <w:rPr>
          <w:b w:val="0"/>
          <w:szCs w:val="24"/>
        </w:rPr>
        <w:t>Kretingos rajono savivaldybės</w:t>
      </w:r>
      <w:r w:rsidR="00901233">
        <w:rPr>
          <w:b w:val="0"/>
          <w:szCs w:val="24"/>
        </w:rPr>
        <w:t xml:space="preserve"> </w:t>
      </w:r>
      <w:r w:rsidR="00901233" w:rsidRPr="006E3CD7">
        <w:rPr>
          <w:b w:val="0"/>
          <w:szCs w:val="24"/>
        </w:rPr>
        <w:t>tarybo</w:t>
      </w:r>
      <w:r w:rsidR="00901233">
        <w:rPr>
          <w:b w:val="0"/>
          <w:szCs w:val="24"/>
        </w:rPr>
        <w:t xml:space="preserve">s </w:t>
      </w:r>
    </w:p>
    <w:p w:rsidR="000C02C4" w:rsidRPr="00307DBC" w:rsidRDefault="002C6758" w:rsidP="00901233">
      <w:pPr>
        <w:pStyle w:val="Antrinispavadinimas"/>
        <w:ind w:left="5040"/>
        <w:jc w:val="left"/>
        <w:rPr>
          <w:b w:val="0"/>
          <w:szCs w:val="24"/>
        </w:rPr>
      </w:pPr>
      <w:r>
        <w:rPr>
          <w:b w:val="0"/>
          <w:szCs w:val="24"/>
        </w:rPr>
        <w:t>2014 m. sausio</w:t>
      </w:r>
      <w:r w:rsidRPr="006E3CD7">
        <w:rPr>
          <w:b w:val="0"/>
          <w:szCs w:val="24"/>
        </w:rPr>
        <w:t xml:space="preserve"> </w:t>
      </w:r>
      <w:r w:rsidR="003230FD">
        <w:rPr>
          <w:b w:val="0"/>
          <w:szCs w:val="24"/>
        </w:rPr>
        <w:t>30</w:t>
      </w:r>
      <w:r w:rsidR="005B2CA2">
        <w:rPr>
          <w:b w:val="0"/>
          <w:szCs w:val="24"/>
        </w:rPr>
        <w:t xml:space="preserve"> </w:t>
      </w:r>
      <w:r w:rsidRPr="006E3CD7">
        <w:rPr>
          <w:b w:val="0"/>
          <w:szCs w:val="24"/>
        </w:rPr>
        <w:t>d.</w:t>
      </w:r>
      <w:r w:rsidR="00901233">
        <w:rPr>
          <w:b w:val="0"/>
          <w:szCs w:val="24"/>
        </w:rPr>
        <w:t xml:space="preserve"> </w:t>
      </w:r>
      <w:r w:rsidRPr="00307DBC">
        <w:rPr>
          <w:b w:val="0"/>
        </w:rPr>
        <w:t>sprendimu Nr.</w:t>
      </w:r>
      <w:r w:rsidR="00901233">
        <w:rPr>
          <w:b w:val="0"/>
        </w:rPr>
        <w:t xml:space="preserve"> T2-</w:t>
      </w:r>
      <w:r w:rsidR="001B1CA6">
        <w:rPr>
          <w:b w:val="0"/>
        </w:rPr>
        <w:t>25</w:t>
      </w:r>
      <w:r w:rsidR="000C02C4" w:rsidRPr="006E3CD7">
        <w:rPr>
          <w:b w:val="0"/>
          <w:szCs w:val="24"/>
        </w:rPr>
        <w:t xml:space="preserve">                                                   </w:t>
      </w:r>
      <w:r w:rsidR="008906C6" w:rsidRPr="006E3CD7">
        <w:rPr>
          <w:b w:val="0"/>
          <w:szCs w:val="24"/>
        </w:rPr>
        <w:t xml:space="preserve">                              </w:t>
      </w:r>
      <w:r w:rsidR="0008351C" w:rsidRPr="006E3CD7">
        <w:rPr>
          <w:b w:val="0"/>
          <w:szCs w:val="24"/>
        </w:rPr>
        <w:t xml:space="preserve">                                                                                </w:t>
      </w:r>
      <w:r w:rsidR="007B3B9A">
        <w:rPr>
          <w:b w:val="0"/>
          <w:szCs w:val="24"/>
        </w:rPr>
        <w:t xml:space="preserve">                   </w:t>
      </w:r>
      <w:r>
        <w:rPr>
          <w:b w:val="0"/>
          <w:szCs w:val="24"/>
        </w:rPr>
        <w:t xml:space="preserve">  </w:t>
      </w:r>
    </w:p>
    <w:p w:rsidR="00FE4279" w:rsidRDefault="00FE4279" w:rsidP="008906C6">
      <w:pPr>
        <w:jc w:val="center"/>
        <w:rPr>
          <w:b/>
        </w:rPr>
      </w:pPr>
    </w:p>
    <w:p w:rsidR="00901233" w:rsidRDefault="00901233" w:rsidP="008906C6">
      <w:pPr>
        <w:jc w:val="center"/>
        <w:rPr>
          <w:b/>
        </w:rPr>
      </w:pPr>
    </w:p>
    <w:p w:rsidR="000C02C4" w:rsidRPr="006E3CD7" w:rsidRDefault="000C02C4" w:rsidP="00307DBC">
      <w:pPr>
        <w:jc w:val="center"/>
        <w:rPr>
          <w:b/>
        </w:rPr>
      </w:pPr>
      <w:r w:rsidRPr="006E3CD7">
        <w:rPr>
          <w:b/>
        </w:rPr>
        <w:t xml:space="preserve">KRETINGOS RAJONO SAVIVALDYBĖS JAUNIMO POLITIKOS </w:t>
      </w:r>
      <w:r w:rsidR="00B35407">
        <w:rPr>
          <w:b/>
        </w:rPr>
        <w:t>ĮGYVENDINIMO</w:t>
      </w:r>
    </w:p>
    <w:p w:rsidR="00597075" w:rsidRPr="006E3CD7" w:rsidRDefault="0089414A" w:rsidP="00307DBC">
      <w:pPr>
        <w:jc w:val="center"/>
        <w:rPr>
          <w:b/>
        </w:rPr>
      </w:pPr>
      <w:r w:rsidRPr="006E3CD7">
        <w:rPr>
          <w:b/>
        </w:rPr>
        <w:t>20</w:t>
      </w:r>
      <w:r w:rsidR="00B60D9A">
        <w:rPr>
          <w:b/>
          <w:lang w:val="en-US"/>
        </w:rPr>
        <w:t>14</w:t>
      </w:r>
      <w:r w:rsidR="00062C22" w:rsidRPr="006E3CD7">
        <w:rPr>
          <w:b/>
        </w:rPr>
        <w:t xml:space="preserve"> – 201</w:t>
      </w:r>
      <w:r w:rsidR="00B60D9A">
        <w:rPr>
          <w:b/>
          <w:lang w:val="en-US"/>
        </w:rPr>
        <w:t>6</w:t>
      </w:r>
      <w:r w:rsidR="000C02C4" w:rsidRPr="006E3CD7">
        <w:rPr>
          <w:b/>
        </w:rPr>
        <w:t xml:space="preserve"> M. PROGRAMA</w:t>
      </w:r>
    </w:p>
    <w:p w:rsidR="004C7D7D" w:rsidRPr="006E3CD7" w:rsidRDefault="004C7D7D" w:rsidP="00307DBC">
      <w:pPr>
        <w:jc w:val="center"/>
        <w:rPr>
          <w:b/>
        </w:rPr>
      </w:pPr>
    </w:p>
    <w:p w:rsidR="00384165" w:rsidRPr="006E3CD7" w:rsidRDefault="00D106F0" w:rsidP="00307DBC">
      <w:pPr>
        <w:jc w:val="center"/>
        <w:rPr>
          <w:b/>
        </w:rPr>
      </w:pPr>
      <w:r>
        <w:rPr>
          <w:b/>
        </w:rPr>
        <w:t xml:space="preserve">I. </w:t>
      </w:r>
      <w:r w:rsidR="00384165" w:rsidRPr="006E3CD7">
        <w:rPr>
          <w:b/>
        </w:rPr>
        <w:t>BENDROSIOS NUOSTATOS</w:t>
      </w:r>
    </w:p>
    <w:p w:rsidR="00384165" w:rsidRPr="006E3CD7" w:rsidRDefault="00384165" w:rsidP="00307DBC">
      <w:pPr>
        <w:rPr>
          <w:b/>
        </w:rPr>
      </w:pPr>
    </w:p>
    <w:p w:rsidR="00384165" w:rsidRPr="006E3CD7" w:rsidRDefault="00D106F0" w:rsidP="00D106F0">
      <w:pPr>
        <w:ind w:firstLine="360"/>
        <w:jc w:val="both"/>
      </w:pPr>
      <w:r>
        <w:t xml:space="preserve">1. </w:t>
      </w:r>
      <w:r w:rsidR="00384165" w:rsidRPr="006E3CD7">
        <w:t>Kretingos rajono savivaldybės jauni</w:t>
      </w:r>
      <w:r w:rsidR="00B60D9A">
        <w:t xml:space="preserve">mo politikos </w:t>
      </w:r>
      <w:r w:rsidR="00B35407">
        <w:t xml:space="preserve">įgyvendinimo </w:t>
      </w:r>
      <w:r w:rsidR="00B60D9A">
        <w:t>2014 – 2016</w:t>
      </w:r>
      <w:r w:rsidR="00384165" w:rsidRPr="006E3CD7">
        <w:t xml:space="preserve"> m.  programa (toliau – Programa) rengiama siekiant </w:t>
      </w:r>
      <w:r w:rsidR="00DD5719" w:rsidRPr="006E3CD7">
        <w:t>užtikrinti įvairių institucijų ir sektorių bendradarbiavimą</w:t>
      </w:r>
      <w:r w:rsidR="00DD5719">
        <w:t xml:space="preserve"> ir paslaugų įvairovę jaunimui</w:t>
      </w:r>
      <w:r w:rsidR="00DD5719" w:rsidRPr="006E3CD7">
        <w:t>, jaunimo organizacijų veiklos aktyvumą plėtojant jaunimo politiką, sudaryti sąlygas įvairių sričių jaunimo darbuotojų kompetencijos ugdymui bei sudaryti sąlygas mažiau galimybi</w:t>
      </w:r>
      <w:r w:rsidR="00AA73AC">
        <w:t>ų turinčiam jaunimui spręsti savo</w:t>
      </w:r>
      <w:r w:rsidR="00AA73AC" w:rsidRPr="006E3CD7">
        <w:t xml:space="preserve"> </w:t>
      </w:r>
      <w:r w:rsidR="00DD5719" w:rsidRPr="006E3CD7">
        <w:t>užimtumo ir socialinio aktyvumo gerinimo klausimus.</w:t>
      </w:r>
    </w:p>
    <w:p w:rsidR="00384165" w:rsidRPr="006E3CD7" w:rsidRDefault="00D106F0" w:rsidP="00D106F0">
      <w:pPr>
        <w:ind w:firstLine="360"/>
        <w:jc w:val="both"/>
      </w:pPr>
      <w:r>
        <w:t xml:space="preserve">2. </w:t>
      </w:r>
      <w:r w:rsidR="00AA73AC">
        <w:t>Programa</w:t>
      </w:r>
      <w:r w:rsidR="00384165" w:rsidRPr="006E3CD7">
        <w:t xml:space="preserve"> skirta Kretingos rajono savivaldybės jaunimui, peln</w:t>
      </w:r>
      <w:r w:rsidR="007C58D3" w:rsidRPr="006E3CD7">
        <w:t>o nesiekiančioms organizacijoms</w:t>
      </w:r>
      <w:r w:rsidR="00AE1603">
        <w:t>, atstovaujančioms jaunimui</w:t>
      </w:r>
      <w:r w:rsidR="00AA73AC">
        <w:t>,</w:t>
      </w:r>
      <w:r w:rsidR="00384165" w:rsidRPr="006E3CD7">
        <w:t xml:space="preserve"> ir </w:t>
      </w:r>
      <w:r w:rsidR="00DD5719">
        <w:t xml:space="preserve">kitoms institucijoms, </w:t>
      </w:r>
      <w:r w:rsidR="00384165" w:rsidRPr="006E3CD7">
        <w:t>dirbančioms su jaunimu.</w:t>
      </w:r>
      <w:r w:rsidR="00186238" w:rsidRPr="006E3CD7">
        <w:t xml:space="preserve"> </w:t>
      </w:r>
      <w:r w:rsidR="00384165" w:rsidRPr="006E3CD7">
        <w:t xml:space="preserve">Netiesiogiai programa palies dalį vyresnio amžiaus gyventojų, kurių vaikai bus užimti </w:t>
      </w:r>
      <w:r w:rsidR="007C58D3" w:rsidRPr="006E3CD7">
        <w:t>ir gaus naudą iš</w:t>
      </w:r>
      <w:r w:rsidR="00AE1603">
        <w:t xml:space="preserve"> šių priemonių įgyvendinimo</w:t>
      </w:r>
      <w:r w:rsidR="00384165" w:rsidRPr="006E3CD7">
        <w:t xml:space="preserve">. </w:t>
      </w:r>
    </w:p>
    <w:p w:rsidR="007C58D3" w:rsidRDefault="00D106F0" w:rsidP="00307DBC">
      <w:pPr>
        <w:ind w:firstLine="360"/>
        <w:jc w:val="both"/>
      </w:pPr>
      <w:r>
        <w:t xml:space="preserve">3. </w:t>
      </w:r>
      <w:r w:rsidR="00384165" w:rsidRPr="006E3CD7">
        <w:t>Programa vykdoma vadovaujantis L</w:t>
      </w:r>
      <w:r w:rsidR="0080467B">
        <w:t xml:space="preserve">ietuvos </w:t>
      </w:r>
      <w:r w:rsidR="00384165" w:rsidRPr="006E3CD7">
        <w:t>R</w:t>
      </w:r>
      <w:r w:rsidR="0080467B">
        <w:t>espublikos</w:t>
      </w:r>
      <w:r w:rsidR="00384165" w:rsidRPr="006E3CD7">
        <w:t xml:space="preserve"> vietos savival</w:t>
      </w:r>
      <w:r w:rsidR="00DD5719">
        <w:t xml:space="preserve">dos įstatymu, </w:t>
      </w:r>
      <w:r w:rsidR="00384165" w:rsidRPr="006E3CD7">
        <w:t>L</w:t>
      </w:r>
      <w:r w:rsidR="0080467B">
        <w:t xml:space="preserve">ietuvos </w:t>
      </w:r>
      <w:r w:rsidR="00384165" w:rsidRPr="006E3CD7">
        <w:t>R</w:t>
      </w:r>
      <w:r w:rsidR="0080467B">
        <w:t>espublikos</w:t>
      </w:r>
      <w:r w:rsidR="00384165" w:rsidRPr="006E3CD7">
        <w:t xml:space="preserve"> jaunimo politikos pagrindų įstaty</w:t>
      </w:r>
      <w:r w:rsidR="00327CEA" w:rsidRPr="006E3CD7">
        <w:t>mu</w:t>
      </w:r>
      <w:r w:rsidR="00C43375">
        <w:t>, Nacionaline jaunimo politikos</w:t>
      </w:r>
      <w:r w:rsidR="00C61104">
        <w:t xml:space="preserve"> 2011-2019 m. plėtros programa</w:t>
      </w:r>
      <w:r w:rsidR="0080467B">
        <w:t xml:space="preserve">, patvirtinta </w:t>
      </w:r>
      <w:r>
        <w:t xml:space="preserve"> </w:t>
      </w:r>
      <w:r w:rsidR="0080467B">
        <w:t xml:space="preserve">2010 m. gruodžio 1 d. Lietuvos Respublikos </w:t>
      </w:r>
      <w:r w:rsidR="00FD54E0">
        <w:t xml:space="preserve">Vyriausybės </w:t>
      </w:r>
      <w:r w:rsidR="0080467B">
        <w:t xml:space="preserve">nutarimu Nr. 1715 </w:t>
      </w:r>
      <w:r>
        <w:t>ir Kretingos rajono savivaldybės tarybos 2013 m. vasario 28 d. sprendimu Nr. T2-50 ,,Dėl jaunimo problemų sprendimo Kretingos rajono savivaldybėje 2013-2018 m. plano patvirtinimo“</w:t>
      </w:r>
      <w:r w:rsidR="00C61104">
        <w:t>.</w:t>
      </w:r>
    </w:p>
    <w:p w:rsidR="002C6758" w:rsidRPr="006E3CD7" w:rsidRDefault="002C6758" w:rsidP="00307DBC">
      <w:pPr>
        <w:ind w:firstLine="360"/>
        <w:jc w:val="both"/>
      </w:pPr>
    </w:p>
    <w:p w:rsidR="007C58D3" w:rsidRPr="006E3CD7" w:rsidRDefault="007C58D3" w:rsidP="00D106F0">
      <w:pPr>
        <w:numPr>
          <w:ilvl w:val="0"/>
          <w:numId w:val="19"/>
        </w:numPr>
        <w:jc w:val="center"/>
        <w:rPr>
          <w:b/>
        </w:rPr>
      </w:pPr>
      <w:r w:rsidRPr="006E3CD7">
        <w:rPr>
          <w:b/>
        </w:rPr>
        <w:t>SITUACIJOS ANALIZĖ</w:t>
      </w:r>
    </w:p>
    <w:p w:rsidR="00D65B94" w:rsidRDefault="00CF2A82" w:rsidP="00D65B94">
      <w:pPr>
        <w:ind w:left="60" w:firstLine="360"/>
        <w:jc w:val="both"/>
      </w:pPr>
      <w:r>
        <w:t>  </w:t>
      </w:r>
      <w:r>
        <w:br/>
        <w:t>        4. Šiuo metu Kretingos</w:t>
      </w:r>
      <w:r w:rsidR="00D65B94">
        <w:t xml:space="preserve"> rajono savivaldybėje gyvena 8 707 jaunų žmonių (14–29 m.)</w:t>
      </w:r>
      <w:r w:rsidR="00D65B94">
        <w:rPr>
          <w:rStyle w:val="Puslapioinaosnuoroda"/>
        </w:rPr>
        <w:footnoteReference w:id="1"/>
      </w:r>
      <w:r w:rsidR="00D65B94">
        <w:t xml:space="preserve">, tai </w:t>
      </w:r>
      <w:r>
        <w:t>sudaro 21,53 proc. visų savivaldybės gyventojų. Kretingos rajono savivaldybėje, lyginant su 2011 m. (11 245 jaunuoliai)</w:t>
      </w:r>
      <w:r w:rsidR="00D65B94">
        <w:t>, jaunimo skaičius sumažėjo 22,7</w:t>
      </w:r>
      <w:r>
        <w:t xml:space="preserve"> proc.  Kretingos mieste gyvena 48 proc. 14-29 m. jaunuolių, kaimiškosiose gyvenvietėse - 52 proc. Jaunimo nedarbas siekia 5,9 proc. </w:t>
      </w:r>
    </w:p>
    <w:p w:rsidR="00EE28DC" w:rsidRDefault="00D65B94" w:rsidP="00D65B94">
      <w:pPr>
        <w:ind w:left="60" w:firstLine="360"/>
      </w:pPr>
      <w:r>
        <w:t xml:space="preserve">  </w:t>
      </w:r>
      <w:r w:rsidR="00CF2A82">
        <w:t>5. Kretingos rajone su jaunimu dirba šios institucijos:    </w:t>
      </w:r>
      <w:r w:rsidR="00CF2A82">
        <w:br/>
      </w:r>
      <w:r w:rsidR="00EE28DC">
        <w:t xml:space="preserve">      </w:t>
      </w:r>
      <w:r w:rsidR="00307DBC">
        <w:t xml:space="preserve"> </w:t>
      </w:r>
      <w:r w:rsidR="00EE28DC">
        <w:t xml:space="preserve"> </w:t>
      </w:r>
      <w:r w:rsidR="00CF2A82">
        <w:t>5.1. 4 gimnazijos;</w:t>
      </w:r>
      <w:r w:rsidR="00CF2A82">
        <w:br/>
      </w:r>
      <w:r w:rsidR="00EE28DC">
        <w:t xml:space="preserve">       </w:t>
      </w:r>
      <w:r w:rsidR="00307DBC">
        <w:t xml:space="preserve"> </w:t>
      </w:r>
      <w:r w:rsidR="00CF2A82">
        <w:t>5.2. 2 vidurinės mokyklos;</w:t>
      </w:r>
      <w:r w:rsidR="00CF2A82">
        <w:br/>
      </w:r>
      <w:r w:rsidR="00EE28DC">
        <w:t xml:space="preserve">       </w:t>
      </w:r>
      <w:r w:rsidR="00307DBC">
        <w:t xml:space="preserve"> </w:t>
      </w:r>
      <w:r w:rsidR="00CF2A82">
        <w:t>5.3.5 pagrindinės mokyklos;</w:t>
      </w:r>
      <w:r w:rsidR="00CF2A82">
        <w:br/>
      </w:r>
      <w:r w:rsidR="00EE28DC">
        <w:t xml:space="preserve">       </w:t>
      </w:r>
      <w:r w:rsidR="00307DBC">
        <w:t xml:space="preserve"> </w:t>
      </w:r>
      <w:r w:rsidR="00CF2A82">
        <w:t>5.4.1 profesinė – VšĮ Verslo ir technologijų mokykla;</w:t>
      </w:r>
      <w:r w:rsidR="00CF2A82">
        <w:br/>
      </w:r>
      <w:r w:rsidR="00EE28DC">
        <w:t xml:space="preserve">      </w:t>
      </w:r>
      <w:r w:rsidR="00307DBC">
        <w:t xml:space="preserve"> </w:t>
      </w:r>
      <w:r w:rsidR="00EE28DC">
        <w:t xml:space="preserve"> </w:t>
      </w:r>
      <w:r w:rsidR="00CF2A82">
        <w:t>5.5. 3 neformaliojo vaikų švietimo mokyklos, iš jų:  2 meno mokyklos ir 1 sporto mokykla;</w:t>
      </w:r>
    </w:p>
    <w:p w:rsidR="00CF2A82" w:rsidRDefault="00EE28DC" w:rsidP="00EE28DC">
      <w:pPr>
        <w:ind w:left="60"/>
      </w:pPr>
      <w:r>
        <w:t xml:space="preserve">     </w:t>
      </w:r>
      <w:r w:rsidR="002C6758">
        <w:t xml:space="preserve">   </w:t>
      </w:r>
      <w:r w:rsidR="00CF2A82">
        <w:t>5.4. Suaugusiųjų  ir jaunimo mokymo centras;</w:t>
      </w:r>
      <w:r w:rsidR="00CF2A82">
        <w:br/>
      </w:r>
      <w:r>
        <w:t xml:space="preserve">    </w:t>
      </w:r>
      <w:r w:rsidR="002C6758">
        <w:t xml:space="preserve">    </w:t>
      </w:r>
      <w:r w:rsidR="00CF2A82">
        <w:t>5.5. Dienos veiklos centras (neįgalūs jaunuoliai nuo 18 m.);</w:t>
      </w:r>
      <w:r w:rsidR="00CF2A82">
        <w:br/>
      </w:r>
      <w:r>
        <w:t xml:space="preserve">     </w:t>
      </w:r>
      <w:r w:rsidR="002C6758">
        <w:t xml:space="preserve">   </w:t>
      </w:r>
      <w:r w:rsidR="00FD3F2D">
        <w:t xml:space="preserve">5.6. </w:t>
      </w:r>
      <w:r w:rsidR="00CF2A82">
        <w:t>Marijos Tiškevičiūtės mokykla (neįgalūs vaikai ir jaunuoliai iki 21 m.);</w:t>
      </w:r>
      <w:r w:rsidR="00CF2A82">
        <w:br/>
      </w:r>
      <w:r>
        <w:t xml:space="preserve">    </w:t>
      </w:r>
      <w:r w:rsidR="00307DBC">
        <w:t xml:space="preserve">    </w:t>
      </w:r>
      <w:r w:rsidR="00CF2A82">
        <w:t>5.7.  Baublių mokykla-daugiafunkcis centras</w:t>
      </w:r>
      <w:r w:rsidR="00307DBC">
        <w:t>;</w:t>
      </w:r>
      <w:r w:rsidR="00CF2A82">
        <w:br/>
      </w:r>
      <w:r>
        <w:t xml:space="preserve">    </w:t>
      </w:r>
      <w:r w:rsidR="002C6758">
        <w:t xml:space="preserve">    </w:t>
      </w:r>
      <w:r w:rsidR="00307DBC">
        <w:t>5.8</w:t>
      </w:r>
      <w:r w:rsidR="00CF2A82">
        <w:t xml:space="preserve">. Socialinių paslaugų centro Globos tarnyba ir Dienos centras rizikos grupės vaikams. </w:t>
      </w:r>
    </w:p>
    <w:p w:rsidR="00CF2A82" w:rsidRDefault="00EE28DC" w:rsidP="00307DBC">
      <w:pPr>
        <w:jc w:val="both"/>
      </w:pPr>
      <w:r>
        <w:t xml:space="preserve">       </w:t>
      </w:r>
      <w:r w:rsidR="002C6758">
        <w:t xml:space="preserve">   </w:t>
      </w:r>
      <w:r>
        <w:t>6. Kretingos kultūros centro Raguviškių skyrius, Salantų kultūros centro Juodupėnų skyrius ir Žvainių kultūros namai, Kalniškių, Laukžemės ir Budrių kaimo bendruomenės, Kretingos viešoji M. Valančiaus biblioteka (,,Savas kampas“) ir Kūlupėnų filialas bei Kretingos suaugusiųjų ir jaunimo mokymo centras (,,Tavo erdvė“)  įkūrė Atviras jaunimo erdves ir vykdo atvirą darbą su jaunimu.</w:t>
      </w:r>
    </w:p>
    <w:p w:rsidR="0077246A" w:rsidRDefault="00AA73AC" w:rsidP="002C6758">
      <w:pPr>
        <w:ind w:left="60" w:firstLine="660"/>
      </w:pPr>
      <w:r>
        <w:t xml:space="preserve">7. </w:t>
      </w:r>
      <w:r w:rsidR="00BD4866">
        <w:t>Kreti</w:t>
      </w:r>
      <w:r w:rsidR="00307DBC">
        <w:t xml:space="preserve">ngos kultūros centras </w:t>
      </w:r>
      <w:r w:rsidR="00BD4866">
        <w:t xml:space="preserve"> sistemingai vy</w:t>
      </w:r>
      <w:r>
        <w:t xml:space="preserve">kdo teatrinio ugdymo programas (Kojūkininkai ir teatro studija </w:t>
      </w:r>
      <w:r w:rsidR="00BD4866">
        <w:t>,,Atžalynas“</w:t>
      </w:r>
      <w:r>
        <w:t>)</w:t>
      </w:r>
      <w:r w:rsidR="00BD4866">
        <w:t>.</w:t>
      </w:r>
    </w:p>
    <w:p w:rsidR="004F7334" w:rsidRPr="006E3CD7" w:rsidRDefault="00AA73AC" w:rsidP="00AA73AC">
      <w:pPr>
        <w:ind w:firstLine="720"/>
        <w:jc w:val="both"/>
      </w:pPr>
      <w:r>
        <w:t xml:space="preserve">8. </w:t>
      </w:r>
      <w:r w:rsidR="004F7334" w:rsidRPr="006E3CD7">
        <w:t>Edukacines programas vaikams ir jaunimui</w:t>
      </w:r>
      <w:r>
        <w:t xml:space="preserve"> rengia</w:t>
      </w:r>
      <w:r w:rsidR="005D6AA8" w:rsidRPr="006E3CD7">
        <w:t xml:space="preserve"> Kretingos muziejus.</w:t>
      </w:r>
      <w:r w:rsidR="00B31FE1" w:rsidRPr="006E3CD7">
        <w:t xml:space="preserve"> </w:t>
      </w:r>
      <w:r w:rsidR="005D6AA8" w:rsidRPr="006E3CD7">
        <w:t>L</w:t>
      </w:r>
      <w:r w:rsidR="00934CCA" w:rsidRPr="006E3CD7">
        <w:t>aisvalaikio ir ku</w:t>
      </w:r>
      <w:smartTag w:uri="urn:schemas-microsoft-com:office:smarttags" w:element="PersonName">
        <w:r w:rsidR="00934CCA" w:rsidRPr="006E3CD7">
          <w:t>lt</w:t>
        </w:r>
      </w:smartTag>
      <w:r w:rsidR="00934CCA" w:rsidRPr="006E3CD7">
        <w:t>ūrinio aktyvumo paslaugas teikia Kretingos ku</w:t>
      </w:r>
      <w:smartTag w:uri="urn:schemas-microsoft-com:office:smarttags" w:element="PersonName">
        <w:r w:rsidR="00934CCA" w:rsidRPr="006E3CD7">
          <w:t>lt</w:t>
        </w:r>
      </w:smartTag>
      <w:r w:rsidR="00934CCA" w:rsidRPr="006E3CD7">
        <w:t>ūros centras ir jo 16 filialų, Salantų ku</w:t>
      </w:r>
      <w:smartTag w:uri="urn:schemas-microsoft-com:office:smarttags" w:element="PersonName">
        <w:r w:rsidR="00934CCA" w:rsidRPr="006E3CD7">
          <w:t>lt</w:t>
        </w:r>
      </w:smartTag>
      <w:r w:rsidR="005D6AA8" w:rsidRPr="006E3CD7">
        <w:t xml:space="preserve">ūros </w:t>
      </w:r>
      <w:r w:rsidR="005D6AA8" w:rsidRPr="006E3CD7">
        <w:lastRenderedPageBreak/>
        <w:t xml:space="preserve">centras. </w:t>
      </w:r>
      <w:r w:rsidR="00934CCA" w:rsidRPr="006E3CD7">
        <w:t xml:space="preserve">Kretingos viešoji M. Valančiaus biblioteka </w:t>
      </w:r>
      <w:r w:rsidR="005D6AA8" w:rsidRPr="006E3CD7">
        <w:t xml:space="preserve">organizuoja skaitytojų klubus, </w:t>
      </w:r>
      <w:r w:rsidR="00073104" w:rsidRPr="006E3CD7">
        <w:t>20-yje bibliotekos filialų</w:t>
      </w:r>
      <w:r w:rsidR="005D6AA8" w:rsidRPr="006E3CD7">
        <w:t xml:space="preserve"> jaunimas naudojasi teikiamomis paslaugomis. </w:t>
      </w:r>
      <w:r w:rsidR="00C44996">
        <w:t>Kretingos Viešpaties Apreiškimo Šv. M</w:t>
      </w:r>
      <w:r w:rsidR="00DA4274" w:rsidRPr="006E3CD7">
        <w:t>ergelei Marijai ba</w:t>
      </w:r>
      <w:r w:rsidR="00C31245">
        <w:t xml:space="preserve">žnyčioje veikia jaunimo choras, rengiamos jaunimo mišios kiekvieną ketvirtadienį, </w:t>
      </w:r>
      <w:r w:rsidR="00DA4274" w:rsidRPr="006E3CD7">
        <w:t>organizuojama rengimo pirmajai komunijai programa, jaunavedžių ku</w:t>
      </w:r>
      <w:r>
        <w:t>rsus organizuoja Š</w:t>
      </w:r>
      <w:r w:rsidR="005D6AA8" w:rsidRPr="006E3CD7">
        <w:t>eimos tarnyba</w:t>
      </w:r>
      <w:r w:rsidR="00DA4274" w:rsidRPr="006E3CD7">
        <w:t>.</w:t>
      </w:r>
    </w:p>
    <w:p w:rsidR="00FD115A" w:rsidRDefault="00AA73AC" w:rsidP="00AA73AC">
      <w:pPr>
        <w:ind w:firstLine="720"/>
        <w:jc w:val="both"/>
      </w:pPr>
      <w:r>
        <w:t xml:space="preserve">9. </w:t>
      </w:r>
      <w:r w:rsidR="001D442A" w:rsidRPr="006E3CD7">
        <w:t xml:space="preserve">Profesinį mokymą teikia VšĮ </w:t>
      </w:r>
      <w:r w:rsidR="00C9560A" w:rsidRPr="006E3CD7">
        <w:t>Kretingos verslo ir technolo</w:t>
      </w:r>
      <w:r w:rsidR="00FD115A">
        <w:t>gijų mokykla, kurioje mokoma 7</w:t>
      </w:r>
      <w:r w:rsidR="001D442A" w:rsidRPr="006E3CD7">
        <w:t xml:space="preserve"> specialybių su </w:t>
      </w:r>
      <w:r w:rsidR="00C9560A" w:rsidRPr="006E3CD7">
        <w:t>galimybe</w:t>
      </w:r>
      <w:r w:rsidR="001D442A" w:rsidRPr="006E3CD7">
        <w:t xml:space="preserve"> įgyti </w:t>
      </w:r>
      <w:r w:rsidR="00FD115A">
        <w:t xml:space="preserve">vidurinį išsilavinimą, iš jų </w:t>
      </w:r>
      <w:r w:rsidR="001D442A" w:rsidRPr="006E3CD7">
        <w:t xml:space="preserve"> 1 specialybė </w:t>
      </w:r>
      <w:r w:rsidR="002C6758">
        <w:t xml:space="preserve">- </w:t>
      </w:r>
      <w:r w:rsidR="001D442A" w:rsidRPr="006E3CD7">
        <w:t>jaunuoliams</w:t>
      </w:r>
      <w:r w:rsidR="00C31245">
        <w:t>, norintiems įgyti ir</w:t>
      </w:r>
      <w:r w:rsidR="001D442A" w:rsidRPr="006E3CD7">
        <w:t xml:space="preserve"> pagrindinį išsilavinimą.</w:t>
      </w:r>
      <w:r w:rsidR="005D6AA8" w:rsidRPr="006E3CD7">
        <w:t xml:space="preserve"> </w:t>
      </w:r>
    </w:p>
    <w:p w:rsidR="00073104" w:rsidRPr="006E3CD7" w:rsidRDefault="00AA73AC" w:rsidP="00AA73AC">
      <w:pPr>
        <w:ind w:firstLine="720"/>
        <w:jc w:val="both"/>
      </w:pPr>
      <w:r>
        <w:t xml:space="preserve">10. </w:t>
      </w:r>
      <w:r w:rsidR="004F7334" w:rsidRPr="006E3CD7">
        <w:t>Šiuo</w:t>
      </w:r>
      <w:r w:rsidR="00073104" w:rsidRPr="006E3CD7">
        <w:t xml:space="preserve"> metu Kretingos rajone veikia 1</w:t>
      </w:r>
      <w:r w:rsidR="00C43375">
        <w:rPr>
          <w:lang w:val="en-US"/>
        </w:rPr>
        <w:t>2</w:t>
      </w:r>
      <w:r w:rsidR="00073104" w:rsidRPr="006E3CD7">
        <w:t xml:space="preserve"> jaunimo organizacijų: </w:t>
      </w:r>
    </w:p>
    <w:p w:rsidR="008A5BD3" w:rsidRDefault="008A5BD3" w:rsidP="008A5BD3">
      <w:pPr>
        <w:ind w:firstLine="720"/>
        <w:jc w:val="both"/>
      </w:pPr>
      <w:r>
        <w:t xml:space="preserve">10.1. </w:t>
      </w:r>
      <w:r w:rsidR="00F37EBF">
        <w:t>Lietuvos moksleivių sąjungos Kretingos mokinių savival</w:t>
      </w:r>
      <w:r>
        <w:t>dų informavimo centras;</w:t>
      </w:r>
    </w:p>
    <w:p w:rsidR="008A5BD3" w:rsidRDefault="008A5BD3" w:rsidP="008A5BD3">
      <w:pPr>
        <w:ind w:firstLine="720"/>
        <w:jc w:val="both"/>
      </w:pPr>
      <w:r>
        <w:t>10.2. L</w:t>
      </w:r>
      <w:r w:rsidR="00073104" w:rsidRPr="006E3CD7">
        <w:t>abdaros ir p</w:t>
      </w:r>
      <w:r>
        <w:t>aramos fondas ,,Jaunimo sodyba“</w:t>
      </w:r>
      <w:r w:rsidR="00073104" w:rsidRPr="006E3CD7">
        <w:t>;</w:t>
      </w:r>
    </w:p>
    <w:p w:rsidR="008A5BD3" w:rsidRDefault="008A5BD3" w:rsidP="008A5BD3">
      <w:pPr>
        <w:ind w:firstLine="720"/>
        <w:jc w:val="both"/>
      </w:pPr>
      <w:r>
        <w:t>10.3. VšĮ Šv. Antano dienos centras;</w:t>
      </w:r>
    </w:p>
    <w:p w:rsidR="008A5BD3" w:rsidRDefault="008A5BD3" w:rsidP="008A5BD3">
      <w:pPr>
        <w:ind w:firstLine="720"/>
        <w:jc w:val="both"/>
      </w:pPr>
      <w:r>
        <w:t xml:space="preserve">10.4. </w:t>
      </w:r>
      <w:r w:rsidR="00073104" w:rsidRPr="006E3CD7">
        <w:t>P</w:t>
      </w:r>
      <w:r>
        <w:t>ranciškoniškoji jaunimo tarnyba;</w:t>
      </w:r>
    </w:p>
    <w:p w:rsidR="00073104" w:rsidRPr="006E3CD7" w:rsidRDefault="008A5BD3" w:rsidP="008A5BD3">
      <w:pPr>
        <w:ind w:firstLine="720"/>
        <w:jc w:val="both"/>
      </w:pPr>
      <w:r>
        <w:t xml:space="preserve">10.5. </w:t>
      </w:r>
      <w:r w:rsidR="00073104" w:rsidRPr="006E3CD7">
        <w:t>Kartenos jaunieji malt</w:t>
      </w:r>
      <w:r>
        <w:t>iečiai;</w:t>
      </w:r>
    </w:p>
    <w:p w:rsidR="00073104" w:rsidRPr="006E3CD7" w:rsidRDefault="008A5BD3" w:rsidP="008A5BD3">
      <w:pPr>
        <w:ind w:firstLine="720"/>
        <w:jc w:val="both"/>
      </w:pPr>
      <w:r>
        <w:t xml:space="preserve">10.6. </w:t>
      </w:r>
      <w:r w:rsidR="00073104" w:rsidRPr="006E3CD7">
        <w:t>Europos skautai;</w:t>
      </w:r>
    </w:p>
    <w:p w:rsidR="00073104" w:rsidRPr="006E3CD7" w:rsidRDefault="008A5BD3" w:rsidP="008A5BD3">
      <w:pPr>
        <w:ind w:firstLine="720"/>
        <w:jc w:val="both"/>
      </w:pPr>
      <w:r>
        <w:t xml:space="preserve">10.7. </w:t>
      </w:r>
      <w:r w:rsidR="00C43375">
        <w:t>J</w:t>
      </w:r>
      <w:r w:rsidR="00073104" w:rsidRPr="006E3CD7">
        <w:t xml:space="preserve">aunųjų </w:t>
      </w:r>
      <w:r>
        <w:t>šaulių 3 rinktinės 5 –oji kuopa;</w:t>
      </w:r>
      <w:r w:rsidR="00073104" w:rsidRPr="006E3CD7">
        <w:t xml:space="preserve"> </w:t>
      </w:r>
    </w:p>
    <w:p w:rsidR="00073104" w:rsidRPr="006E3CD7" w:rsidRDefault="00307DBC" w:rsidP="008A5BD3">
      <w:pPr>
        <w:ind w:firstLine="720"/>
        <w:jc w:val="both"/>
      </w:pPr>
      <w:r>
        <w:t xml:space="preserve">10.8. </w:t>
      </w:r>
      <w:r w:rsidR="00C43375">
        <w:t>J</w:t>
      </w:r>
      <w:r w:rsidR="00073104" w:rsidRPr="006E3CD7">
        <w:t>aunieji policijos rėmėjai;</w:t>
      </w:r>
    </w:p>
    <w:p w:rsidR="00073104" w:rsidRPr="006E3CD7" w:rsidRDefault="008A5BD3" w:rsidP="008A5BD3">
      <w:pPr>
        <w:ind w:firstLine="720"/>
        <w:jc w:val="both"/>
      </w:pPr>
      <w:r>
        <w:t xml:space="preserve">10.9. </w:t>
      </w:r>
      <w:r w:rsidR="00C43375">
        <w:t>J</w:t>
      </w:r>
      <w:r w:rsidR="00073104" w:rsidRPr="006E3CD7">
        <w:t>aunimo teatrin</w:t>
      </w:r>
      <w:r>
        <w:t>io meno ugdymo klubas ,,Mes“;</w:t>
      </w:r>
      <w:r w:rsidR="00C61104">
        <w:t xml:space="preserve"> </w:t>
      </w:r>
    </w:p>
    <w:p w:rsidR="00073104" w:rsidRPr="006E3CD7" w:rsidRDefault="008A5BD3" w:rsidP="008A5BD3">
      <w:pPr>
        <w:ind w:firstLine="720"/>
        <w:jc w:val="both"/>
      </w:pPr>
      <w:r>
        <w:t xml:space="preserve">10.10. </w:t>
      </w:r>
      <w:r w:rsidR="00985940" w:rsidRPr="006E3CD7">
        <w:t xml:space="preserve">Kretingos rajono </w:t>
      </w:r>
      <w:r w:rsidR="00F37EBF">
        <w:t>savi</w:t>
      </w:r>
      <w:r w:rsidR="00985940" w:rsidRPr="006E3CD7">
        <w:t xml:space="preserve">raiškos klubas </w:t>
      </w:r>
      <w:r>
        <w:t>,,Mes tik“;</w:t>
      </w:r>
    </w:p>
    <w:p w:rsidR="00073104" w:rsidRPr="006E3CD7" w:rsidRDefault="008A5BD3" w:rsidP="008A5BD3">
      <w:pPr>
        <w:ind w:firstLine="720"/>
        <w:jc w:val="both"/>
      </w:pPr>
      <w:r>
        <w:t xml:space="preserve">10.11. </w:t>
      </w:r>
      <w:r w:rsidR="00073104" w:rsidRPr="006E3CD7">
        <w:t>Lietuvos evangelikų liuteronų bažnyčios jaunimo centras;</w:t>
      </w:r>
    </w:p>
    <w:p w:rsidR="00073104" w:rsidRPr="006E3CD7" w:rsidRDefault="008A5BD3" w:rsidP="008A5BD3">
      <w:pPr>
        <w:ind w:firstLine="720"/>
        <w:jc w:val="both"/>
      </w:pPr>
      <w:r>
        <w:t xml:space="preserve">10.12. </w:t>
      </w:r>
      <w:r w:rsidR="00073104" w:rsidRPr="006E3CD7">
        <w:t>Kretingos rajono jaunimo nevyriausybinių organizacijų asociacija ,,Apskritasis stalas“.</w:t>
      </w:r>
    </w:p>
    <w:p w:rsidR="00985940" w:rsidRPr="006E3CD7" w:rsidRDefault="008A5BD3" w:rsidP="008A5BD3">
      <w:pPr>
        <w:ind w:firstLine="720"/>
        <w:jc w:val="both"/>
      </w:pPr>
      <w:r>
        <w:t xml:space="preserve">11. </w:t>
      </w:r>
      <w:r w:rsidR="00985940" w:rsidRPr="006E3CD7">
        <w:t>Jaunimo nevyriausybinės organizacijos neturi arba turi menką tec</w:t>
      </w:r>
      <w:r w:rsidR="00F37EBF">
        <w:t>h</w:t>
      </w:r>
      <w:r w:rsidR="00985940" w:rsidRPr="006E3CD7">
        <w:t>ninę bazę. Iš jų</w:t>
      </w:r>
      <w:r w:rsidR="004F7334" w:rsidRPr="006E3CD7">
        <w:t xml:space="preserve"> tik </w:t>
      </w:r>
      <w:r>
        <w:t>dvi</w:t>
      </w:r>
      <w:r w:rsidR="001D442A" w:rsidRPr="006E3CD7">
        <w:t xml:space="preserve"> turi savo patalpas ir </w:t>
      </w:r>
      <w:r w:rsidR="004F7334" w:rsidRPr="006E3CD7">
        <w:t>organizacinę techniką veiklai, 2 organizacijos nuomojasi patalpas, likusios naudojasi Ku</w:t>
      </w:r>
      <w:smartTag w:uri="urn:schemas-microsoft-com:office:smarttags" w:element="PersonName">
        <w:r w:rsidR="004F7334" w:rsidRPr="006E3CD7">
          <w:t>lt</w:t>
        </w:r>
      </w:smartTag>
      <w:r w:rsidR="004F7334" w:rsidRPr="006E3CD7">
        <w:t>ūros centro, mokyk</w:t>
      </w:r>
      <w:r w:rsidR="00985940" w:rsidRPr="006E3CD7">
        <w:t xml:space="preserve">lų, </w:t>
      </w:r>
      <w:r w:rsidR="004F7334" w:rsidRPr="006E3CD7">
        <w:t>policijos komisariato</w:t>
      </w:r>
      <w:r w:rsidR="00985940" w:rsidRPr="006E3CD7">
        <w:t xml:space="preserve"> ir </w:t>
      </w:r>
      <w:r w:rsidR="00073104" w:rsidRPr="006E3CD7">
        <w:t xml:space="preserve"> savivaldybės pagal pan</w:t>
      </w:r>
      <w:r w:rsidR="00985940" w:rsidRPr="006E3CD7">
        <w:t>a</w:t>
      </w:r>
      <w:r w:rsidR="00073104" w:rsidRPr="006E3CD7">
        <w:t>udos sutartį</w:t>
      </w:r>
      <w:r w:rsidR="004F7334" w:rsidRPr="006E3CD7">
        <w:t xml:space="preserve"> </w:t>
      </w:r>
      <w:r w:rsidR="00B31FE1" w:rsidRPr="006E3CD7">
        <w:t xml:space="preserve">ar privačiomis </w:t>
      </w:r>
      <w:r w:rsidR="004F7334" w:rsidRPr="006E3CD7">
        <w:t xml:space="preserve">patalpomis. </w:t>
      </w:r>
      <w:r w:rsidR="00985940" w:rsidRPr="006E3CD7">
        <w:t>Jaunimo nevyriausybinės organizacijos vykdo</w:t>
      </w:r>
      <w:r w:rsidR="004F7334" w:rsidRPr="006E3CD7">
        <w:t xml:space="preserve"> įvairių sričių </w:t>
      </w:r>
      <w:r w:rsidR="00985940" w:rsidRPr="006E3CD7">
        <w:t>veikla</w:t>
      </w:r>
      <w:r w:rsidR="00B31FE1" w:rsidRPr="006E3CD7">
        <w:t>s:</w:t>
      </w:r>
      <w:r>
        <w:t xml:space="preserve"> </w:t>
      </w:r>
      <w:r w:rsidR="00985940" w:rsidRPr="006E3CD7">
        <w:t>socialinio</w:t>
      </w:r>
      <w:r w:rsidR="004F7334" w:rsidRPr="006E3CD7">
        <w:t>-religin</w:t>
      </w:r>
      <w:r>
        <w:t xml:space="preserve">io ugdymo, pilietinio ugdymo, meninio ugdymo, </w:t>
      </w:r>
      <w:r w:rsidR="00C31245">
        <w:t>atstovavimo</w:t>
      </w:r>
      <w:r w:rsidR="00985940" w:rsidRPr="006E3CD7">
        <w:t>.</w:t>
      </w:r>
    </w:p>
    <w:p w:rsidR="000C2230" w:rsidRDefault="008A5BD3" w:rsidP="008A5BD3">
      <w:pPr>
        <w:ind w:firstLine="720"/>
        <w:jc w:val="both"/>
      </w:pPr>
      <w:r>
        <w:t xml:space="preserve">12. </w:t>
      </w:r>
      <w:r w:rsidR="00985940" w:rsidRPr="006E3CD7">
        <w:t>Su jaunimu dirba ir kitos nevyriausybinės organizacijos: asociacija ,,Kreting</w:t>
      </w:r>
      <w:r w:rsidR="00C31245">
        <w:t>o</w:t>
      </w:r>
      <w:r w:rsidR="00985940" w:rsidRPr="006E3CD7">
        <w:t>s vi</w:t>
      </w:r>
      <w:smartTag w:uri="urn:schemas-microsoft-com:office:smarttags" w:element="PersonName">
        <w:r w:rsidR="00985940" w:rsidRPr="006E3CD7">
          <w:t>lt</w:t>
        </w:r>
      </w:smartTag>
      <w:r w:rsidR="008906C6" w:rsidRPr="006E3CD7">
        <w:t>is“ (sutrikusio</w:t>
      </w:r>
      <w:r w:rsidR="00985940" w:rsidRPr="006E3CD7">
        <w:t xml:space="preserve"> intelekto jaunuolių užimtumas), Kretingos moterų i</w:t>
      </w:r>
      <w:r w:rsidR="008906C6" w:rsidRPr="006E3CD7">
        <w:t>nformacijos ir mokymo centras (</w:t>
      </w:r>
      <w:r w:rsidR="00985940" w:rsidRPr="006E3CD7">
        <w:t>socialinės p</w:t>
      </w:r>
      <w:r w:rsidR="00C31245">
        <w:t xml:space="preserve">rogramos mergaitėms), </w:t>
      </w:r>
      <w:r w:rsidR="00985940" w:rsidRPr="006E3CD7">
        <w:t xml:space="preserve"> kaimo bendruomenėse vykdomi jaunimo iniciatyvų projektai. </w:t>
      </w:r>
      <w:r w:rsidR="00C96F86" w:rsidRPr="006E3CD7">
        <w:t>Kretingos rajone veikia ir neformalios grupės, telkiančios jaunimą meninei muzikinei ir šokių veiklai. Kadangi jos veikia neformaliu principu, t.y. neturi juridinio statuso, jų veikla labiau priklausoma nuo lyderių, aktyvių asmenų i</w:t>
      </w:r>
      <w:r>
        <w:t>r yra neribota laiko aspektu. Ši</w:t>
      </w:r>
      <w:r w:rsidR="00C96F86" w:rsidRPr="006E3CD7">
        <w:t xml:space="preserve"> veikla reprezentuojama  rengiamuos</w:t>
      </w:r>
      <w:r>
        <w:t>e koncertuose, turi įtakos jaunų žmonių užimtumui, skatina kurtis grupes, taip įtraukiant kuo</w:t>
      </w:r>
      <w:r w:rsidR="00C96F86" w:rsidRPr="006E3CD7">
        <w:t xml:space="preserve"> daugiau jaunimo </w:t>
      </w:r>
      <w:r>
        <w:t>į prasmingą veiklą</w:t>
      </w:r>
      <w:r w:rsidR="00C96F86" w:rsidRPr="006E3CD7">
        <w:t xml:space="preserve">. </w:t>
      </w:r>
    </w:p>
    <w:p w:rsidR="0077246A" w:rsidRDefault="008A5BD3" w:rsidP="008A5BD3">
      <w:pPr>
        <w:ind w:firstLine="720"/>
        <w:jc w:val="both"/>
      </w:pPr>
      <w:r>
        <w:t xml:space="preserve">13. </w:t>
      </w:r>
      <w:r w:rsidR="0077246A">
        <w:t xml:space="preserve">Rajone veikia 14 jaunimo savivaldų, iš kurių 12 – bendrojo ugdymo mokyklose, 1 – Suaugusiųjų ir jaunimo mokymo centre ir 1 – profesinėje mokykloje. </w:t>
      </w:r>
    </w:p>
    <w:p w:rsidR="000C2230" w:rsidRDefault="008A5BD3" w:rsidP="008A5BD3">
      <w:pPr>
        <w:ind w:firstLine="720"/>
        <w:jc w:val="both"/>
      </w:pPr>
      <w:r>
        <w:t xml:space="preserve">14. </w:t>
      </w:r>
      <w:r w:rsidR="00256D4F">
        <w:t xml:space="preserve">Rajone ypač aktyvūs sportiniai klubai, kurių veikloje dalyvauja 58 proc. jaunimo. Kasmet vykdomos salės futbolo, 7x7 futbolo, paplūdimio tinklinio, moksleivių tinklinio, rajono tinklinio ir įvairūs krepšinio turnyrai. </w:t>
      </w:r>
    </w:p>
    <w:p w:rsidR="003906B4" w:rsidRDefault="00147773" w:rsidP="00147773">
      <w:pPr>
        <w:ind w:firstLine="720"/>
        <w:jc w:val="both"/>
      </w:pPr>
      <w:r>
        <w:t xml:space="preserve">15. </w:t>
      </w:r>
      <w:r w:rsidR="00256D4F">
        <w:t>Aktyvėja  jaunos, auginančios vaikus, šeimos. Jaunų mamų sambūris Kretingoje inicijavo jaunų mamų aktyvią projektinę veiklą- o</w:t>
      </w:r>
      <w:r>
        <w:t>rganizavo užsiėmimus, Šeimų renginį</w:t>
      </w:r>
      <w:r w:rsidR="00256D4F">
        <w:t>.</w:t>
      </w:r>
    </w:p>
    <w:p w:rsidR="00147773" w:rsidRDefault="00147773" w:rsidP="00147773">
      <w:pPr>
        <w:ind w:firstLine="720"/>
        <w:jc w:val="both"/>
      </w:pPr>
      <w:r>
        <w:t xml:space="preserve">16. </w:t>
      </w:r>
      <w:r w:rsidR="00256D4F">
        <w:t>Rajone opi aprūpinimo būstu problema: kasmet socialinį būstą gauna 3-4 šeimos iš bendrojo sąrašo. Šiame sąraše -103 jaunos šeimos (296 asmenys</w:t>
      </w:r>
      <w:r>
        <w:t>)</w:t>
      </w:r>
      <w:r w:rsidR="00EF4CB7">
        <w:t>.</w:t>
      </w:r>
    </w:p>
    <w:p w:rsidR="00EA09A4" w:rsidRDefault="00147773" w:rsidP="00147773">
      <w:pPr>
        <w:ind w:firstLine="720"/>
        <w:jc w:val="both"/>
      </w:pPr>
      <w:r>
        <w:t xml:space="preserve">17. </w:t>
      </w:r>
      <w:r w:rsidR="000D2DDC">
        <w:t>2011 m. atlikto Kretingos rajono savivaldybės jaunimo proble</w:t>
      </w:r>
      <w:r>
        <w:t>mų</w:t>
      </w:r>
      <w:r w:rsidR="000D2DDC">
        <w:t xml:space="preserve"> tyrimo duomenimis, </w:t>
      </w:r>
      <w:r w:rsidR="00F03539">
        <w:t>laisvalaikiu 80 proc. jaunimo</w:t>
      </w:r>
      <w:r w:rsidR="00D471BF">
        <w:t xml:space="preserve"> susitiko</w:t>
      </w:r>
      <w:r w:rsidR="00F03539">
        <w:t xml:space="preserve"> su draugais, tai rodo bendravimo tarp bendraamžių svarbą, </w:t>
      </w:r>
      <w:r w:rsidR="00EF4CB7">
        <w:t xml:space="preserve">bendravimo </w:t>
      </w:r>
      <w:r w:rsidR="00F03539">
        <w:t>vietų poreikį. Išryškėjo žemas pilietinis aktyvumas- 67 proc. respondentų žemo pol</w:t>
      </w:r>
      <w:r>
        <w:t>itinio-pilietinio aktyvumo</w:t>
      </w:r>
      <w:r w:rsidR="00F03539">
        <w:t xml:space="preserve">, kurį nulemia </w:t>
      </w:r>
      <w:r w:rsidR="00D471BF">
        <w:t xml:space="preserve">neaktyvi </w:t>
      </w:r>
      <w:r w:rsidR="00F03539">
        <w:t xml:space="preserve">artimoji </w:t>
      </w:r>
      <w:r w:rsidR="00D471BF">
        <w:t>aplinka (artimieji, draugai). 9 proc. jaunimo nurodė dalyvaujantys jaunimo nevyriausybinių organizacijų veikloje, kuri patraukli dėl galimybės susitikti su įdomiais žmonėmis, įgyti naujų gebėjimų ir patrauklių veiklos formų. Laisvalaikiu 36 proc. respondentų  nurodė, kad vartojo alkoholį nuo 2 iki 4 kartų per mėnesį, 34 proc. respondentų nurodė rūkantys kasdien, tai rodo, kad laisvalaikiu dominuoja žalingi įpročiai. Jaunimas- informacinės visuomenės dalis, kuri</w:t>
      </w:r>
      <w:r>
        <w:t>os</w:t>
      </w:r>
      <w:r w:rsidR="00D471BF">
        <w:t xml:space="preserve"> net 95 proc. yra kasdieniai interneto naudotojai. </w:t>
      </w:r>
    </w:p>
    <w:p w:rsidR="007C58D3" w:rsidRPr="006E3CD7" w:rsidRDefault="007C58D3" w:rsidP="007C58D3">
      <w:pPr>
        <w:ind w:left="720"/>
        <w:jc w:val="both"/>
      </w:pPr>
    </w:p>
    <w:p w:rsidR="007C58D3" w:rsidRPr="006E3CD7" w:rsidRDefault="007C58D3" w:rsidP="00147773">
      <w:pPr>
        <w:numPr>
          <w:ilvl w:val="0"/>
          <w:numId w:val="19"/>
        </w:numPr>
        <w:jc w:val="center"/>
        <w:rPr>
          <w:b/>
        </w:rPr>
      </w:pPr>
      <w:r w:rsidRPr="006E3CD7">
        <w:rPr>
          <w:b/>
        </w:rPr>
        <w:t>PROGRAMOS TIKSLAS IR UŽDAVINIAI</w:t>
      </w:r>
    </w:p>
    <w:p w:rsidR="007C58D3" w:rsidRPr="006E3CD7" w:rsidRDefault="007C58D3" w:rsidP="007C58D3">
      <w:pPr>
        <w:jc w:val="both"/>
      </w:pPr>
    </w:p>
    <w:p w:rsidR="007C58D3" w:rsidRPr="006E3CD7" w:rsidRDefault="00147773" w:rsidP="00147773">
      <w:pPr>
        <w:ind w:firstLine="720"/>
        <w:jc w:val="both"/>
      </w:pPr>
      <w:r>
        <w:t xml:space="preserve">18. </w:t>
      </w:r>
      <w:r w:rsidR="007C58D3" w:rsidRPr="006E3CD7">
        <w:t xml:space="preserve">Šios </w:t>
      </w:r>
      <w:r w:rsidR="00203EA8" w:rsidRPr="006E3CD7">
        <w:t>p</w:t>
      </w:r>
      <w:r w:rsidR="007C58D3" w:rsidRPr="006E3CD7">
        <w:t>r</w:t>
      </w:r>
      <w:r w:rsidR="00203EA8" w:rsidRPr="006E3CD7">
        <w:t>o</w:t>
      </w:r>
      <w:r w:rsidR="007C58D3" w:rsidRPr="006E3CD7">
        <w:t>gramos tiksl</w:t>
      </w:r>
      <w:r w:rsidR="00EA3B43" w:rsidRPr="006E3CD7">
        <w:t xml:space="preserve">as – </w:t>
      </w:r>
      <w:r w:rsidR="007C58D3" w:rsidRPr="006E3CD7">
        <w:t>užtikrinti įvairių instituci</w:t>
      </w:r>
      <w:r w:rsidR="00905EDF" w:rsidRPr="006E3CD7">
        <w:t>jų ir sektorių bendradarbiavimą</w:t>
      </w:r>
      <w:r w:rsidR="00274DB1">
        <w:t xml:space="preserve"> ir paslaugų įvairovę jaunimui</w:t>
      </w:r>
      <w:r w:rsidR="007C58D3" w:rsidRPr="006E3CD7">
        <w:t>, jaunimo organizacijų veiklos aktyvum</w:t>
      </w:r>
      <w:r w:rsidR="00C31532" w:rsidRPr="006E3CD7">
        <w:t>ą plėtojant jaunimo politiką,</w:t>
      </w:r>
      <w:r w:rsidR="007C58D3" w:rsidRPr="006E3CD7">
        <w:t xml:space="preserve"> sudaryti sąlygas</w:t>
      </w:r>
      <w:r w:rsidR="00C31532" w:rsidRPr="006E3CD7">
        <w:t xml:space="preserve"> įvairių sričių</w:t>
      </w:r>
      <w:r w:rsidR="007C58D3" w:rsidRPr="006E3CD7">
        <w:t xml:space="preserve"> </w:t>
      </w:r>
      <w:r w:rsidR="00C31532" w:rsidRPr="006E3CD7">
        <w:t>jaunimo da</w:t>
      </w:r>
      <w:r w:rsidR="005D6AA8" w:rsidRPr="006E3CD7">
        <w:t xml:space="preserve">rbuotojų kompetencijos ugdymui bei </w:t>
      </w:r>
      <w:r w:rsidR="00C31532" w:rsidRPr="006E3CD7">
        <w:t xml:space="preserve">sudaryti sąlygas </w:t>
      </w:r>
      <w:r w:rsidR="007C58D3" w:rsidRPr="006E3CD7">
        <w:t xml:space="preserve">mažiau galimybių turinčiam jaunimui </w:t>
      </w:r>
      <w:r>
        <w:t>spręsti savo</w:t>
      </w:r>
      <w:r w:rsidR="00203EA8" w:rsidRPr="006E3CD7">
        <w:t xml:space="preserve"> </w:t>
      </w:r>
      <w:r w:rsidR="001A44F3" w:rsidRPr="006E3CD7">
        <w:t xml:space="preserve">užimtumo ir socialinio aktyvumo gerinimo </w:t>
      </w:r>
      <w:r w:rsidR="00203EA8" w:rsidRPr="006E3CD7">
        <w:t xml:space="preserve">klausimus. </w:t>
      </w:r>
    </w:p>
    <w:p w:rsidR="00203EA8" w:rsidRPr="006E3CD7" w:rsidRDefault="00147773" w:rsidP="00147773">
      <w:pPr>
        <w:ind w:firstLine="720"/>
        <w:jc w:val="both"/>
      </w:pPr>
      <w:r>
        <w:t>19. Uždaviniai:</w:t>
      </w:r>
    </w:p>
    <w:p w:rsidR="000A2CB9" w:rsidRDefault="00147773" w:rsidP="00147773">
      <w:pPr>
        <w:ind w:firstLine="720"/>
      </w:pPr>
      <w:r>
        <w:t>19.1. Gerinti</w:t>
      </w:r>
      <w:r w:rsidR="00BE6418" w:rsidRPr="00D113F6">
        <w:t xml:space="preserve"> švietimo, ku</w:t>
      </w:r>
      <w:smartTag w:uri="urn:schemas-microsoft-com:office:smarttags" w:element="PersonName">
        <w:r w:rsidR="00BE6418" w:rsidRPr="00D113F6">
          <w:t>lt</w:t>
        </w:r>
      </w:smartTag>
      <w:r w:rsidR="00BE6418" w:rsidRPr="00D113F6">
        <w:t>ūros, sporto, socialinių ir kitų įstaigų veiklos kokybę, atvirumą bei paslaugų įvairovę jaunimui</w:t>
      </w:r>
      <w:r w:rsidR="00BE6418">
        <w:t>.</w:t>
      </w:r>
    </w:p>
    <w:p w:rsidR="00BE6418" w:rsidRDefault="00147773" w:rsidP="00147773">
      <w:pPr>
        <w:ind w:firstLine="720"/>
      </w:pPr>
      <w:r>
        <w:t>19.2.</w:t>
      </w:r>
      <w:r w:rsidR="00BE6418">
        <w:t xml:space="preserve"> </w:t>
      </w:r>
      <w:r w:rsidR="00BE6418" w:rsidRPr="00D113F6">
        <w:t>Remti jaun</w:t>
      </w:r>
      <w:r w:rsidR="00BE6418">
        <w:t>imo ir su jaunimu dirbančias nevyriausybines organizacijas,</w:t>
      </w:r>
      <w:r>
        <w:t xml:space="preserve"> </w:t>
      </w:r>
      <w:r w:rsidR="00BE6418" w:rsidRPr="00D113F6">
        <w:t xml:space="preserve">skatinant bendradarbiavimą jaunimo </w:t>
      </w:r>
      <w:r w:rsidR="00BE6418">
        <w:t>užimtumo formoms kurti</w:t>
      </w:r>
      <w:r w:rsidR="00BE6418" w:rsidRPr="00D113F6">
        <w:t>.</w:t>
      </w:r>
    </w:p>
    <w:p w:rsidR="00BE6418" w:rsidRDefault="00147773" w:rsidP="00147773">
      <w:pPr>
        <w:ind w:firstLine="720"/>
        <w:rPr>
          <w:rFonts w:eastAsia="MS Mincho"/>
          <w:lang w:eastAsia="ja-JP"/>
        </w:rPr>
      </w:pPr>
      <w:r>
        <w:rPr>
          <w:rFonts w:eastAsia="MS Mincho"/>
          <w:lang w:eastAsia="ja-JP"/>
        </w:rPr>
        <w:t xml:space="preserve">19.3. </w:t>
      </w:r>
      <w:r w:rsidR="00BE6418" w:rsidRPr="00D113F6">
        <w:rPr>
          <w:rFonts w:eastAsia="MS Mincho"/>
          <w:lang w:eastAsia="ja-JP"/>
        </w:rPr>
        <w:t>Didinti užimtumo galimybes socialiai atsk</w:t>
      </w:r>
      <w:r>
        <w:rPr>
          <w:rFonts w:eastAsia="MS Mincho"/>
          <w:lang w:eastAsia="ja-JP"/>
        </w:rPr>
        <w:t>irtam, pažeidžiamam, problemų</w:t>
      </w:r>
      <w:r w:rsidR="00BE6418" w:rsidRPr="00D113F6">
        <w:rPr>
          <w:rFonts w:eastAsia="MS Mincho"/>
          <w:lang w:eastAsia="ja-JP"/>
        </w:rPr>
        <w:t xml:space="preserve"> patiriančiam jaunimui</w:t>
      </w:r>
      <w:r w:rsidR="00BE6418">
        <w:rPr>
          <w:rFonts w:eastAsia="MS Mincho"/>
          <w:lang w:eastAsia="ja-JP"/>
        </w:rPr>
        <w:t>.</w:t>
      </w:r>
    </w:p>
    <w:p w:rsidR="00147773" w:rsidRDefault="00147773" w:rsidP="00147773">
      <w:pPr>
        <w:ind w:firstLine="720"/>
      </w:pPr>
      <w:r>
        <w:rPr>
          <w:rFonts w:eastAsia="MS Mincho"/>
          <w:lang w:eastAsia="ja-JP"/>
        </w:rPr>
        <w:t xml:space="preserve">19.4. </w:t>
      </w:r>
      <w:r w:rsidR="00BE6418" w:rsidRPr="00D113F6">
        <w:t>Skatinti jaunų žmonių verslumą bei gerinti pro</w:t>
      </w:r>
      <w:r>
        <w:t>fesinį orientavimą ir mokinių,</w:t>
      </w:r>
      <w:r w:rsidR="00BE6418">
        <w:t xml:space="preserve"> studentų</w:t>
      </w:r>
      <w:r w:rsidR="00BE6418" w:rsidRPr="00D113F6">
        <w:t xml:space="preserve"> pasiruošimą darbinei karjerai</w:t>
      </w:r>
      <w:r w:rsidR="00BE6418">
        <w:t>.</w:t>
      </w:r>
    </w:p>
    <w:p w:rsidR="00BE6418" w:rsidRDefault="00147773" w:rsidP="00147773">
      <w:pPr>
        <w:ind w:firstLine="720"/>
      </w:pPr>
      <w:r>
        <w:t xml:space="preserve">19.5. </w:t>
      </w:r>
      <w:r w:rsidR="00BE6418" w:rsidRPr="00D113F6">
        <w:t>Pritaikyti savivaldybės infrastruktūrą jaunimo poreikiams.</w:t>
      </w:r>
    </w:p>
    <w:p w:rsidR="00BE6418" w:rsidRDefault="00147773" w:rsidP="00147773">
      <w:pPr>
        <w:ind w:firstLine="720"/>
        <w:rPr>
          <w:rFonts w:eastAsia="MS Mincho"/>
          <w:lang w:eastAsia="ja-JP"/>
        </w:rPr>
      </w:pPr>
      <w:r>
        <w:rPr>
          <w:rFonts w:eastAsia="MS Mincho"/>
          <w:lang w:eastAsia="ja-JP"/>
        </w:rPr>
        <w:t xml:space="preserve">19.6. </w:t>
      </w:r>
      <w:r w:rsidR="00BE6418" w:rsidRPr="00D113F6">
        <w:rPr>
          <w:rFonts w:eastAsia="MS Mincho"/>
          <w:lang w:eastAsia="ja-JP"/>
        </w:rPr>
        <w:t>V</w:t>
      </w:r>
      <w:r w:rsidR="00BE6418" w:rsidRPr="00D113F6">
        <w:t>ykdyti efektyvią ž</w:t>
      </w:r>
      <w:r>
        <w:t>alingų įpročių prevencij</w:t>
      </w:r>
      <w:r w:rsidR="00BE6418" w:rsidRPr="00D113F6">
        <w:t>ą, paremtą laisvalaikio užimtumo didinimu ir įtraukimu į organizuotą veiklą</w:t>
      </w:r>
      <w:r w:rsidR="00BE6418" w:rsidRPr="00D113F6">
        <w:rPr>
          <w:rFonts w:eastAsia="MS Mincho"/>
          <w:lang w:eastAsia="ja-JP"/>
        </w:rPr>
        <w:t xml:space="preserve">  Kretingos rajono savivaldybėje.</w:t>
      </w:r>
    </w:p>
    <w:p w:rsidR="00142D26" w:rsidRDefault="00147773" w:rsidP="00307DBC">
      <w:pPr>
        <w:ind w:firstLine="720"/>
      </w:pPr>
      <w:r>
        <w:rPr>
          <w:rFonts w:eastAsia="MS Mincho"/>
          <w:lang w:eastAsia="ja-JP"/>
        </w:rPr>
        <w:t xml:space="preserve">19.7. </w:t>
      </w:r>
      <w:r w:rsidR="00BE6418" w:rsidRPr="00D113F6">
        <w:t>Skatinti jaunimo savanorystę ir sudaryti sąlygas jaunimo saviraiškai bei kūrybai</w:t>
      </w:r>
      <w:r w:rsidR="00BE6418">
        <w:t>.</w:t>
      </w:r>
    </w:p>
    <w:p w:rsidR="00307DBC" w:rsidRDefault="00307DBC" w:rsidP="00307DBC">
      <w:pPr>
        <w:ind w:firstLine="720"/>
      </w:pPr>
    </w:p>
    <w:p w:rsidR="00FD54E0" w:rsidRPr="00504D2B" w:rsidRDefault="00FD54E0" w:rsidP="00FD54E0">
      <w:pPr>
        <w:ind w:left="360"/>
        <w:jc w:val="center"/>
        <w:rPr>
          <w:b/>
        </w:rPr>
      </w:pPr>
      <w:r>
        <w:rPr>
          <w:b/>
        </w:rPr>
        <w:t xml:space="preserve">IV. </w:t>
      </w:r>
      <w:r w:rsidRPr="00504D2B">
        <w:rPr>
          <w:b/>
        </w:rPr>
        <w:t>PROGRAMOS FINANSAVIMAS IR ĮGYVENDINIMAS</w:t>
      </w:r>
    </w:p>
    <w:p w:rsidR="00FD54E0" w:rsidRPr="00504D2B" w:rsidRDefault="00FD54E0" w:rsidP="00FD54E0">
      <w:pPr>
        <w:ind w:left="360"/>
        <w:jc w:val="center"/>
        <w:rPr>
          <w:b/>
        </w:rPr>
      </w:pPr>
    </w:p>
    <w:p w:rsidR="007C25E2" w:rsidRDefault="007C25E2" w:rsidP="007C25E2">
      <w:pPr>
        <w:ind w:firstLine="720"/>
      </w:pPr>
      <w:r>
        <w:t xml:space="preserve">20. Programos įgyvendinimo priemonės išdėstytos </w:t>
      </w:r>
      <w:r w:rsidR="004A0BEA">
        <w:t xml:space="preserve">šios programos </w:t>
      </w:r>
      <w:r>
        <w:t>priede</w:t>
      </w:r>
      <w:r w:rsidR="004A0BEA">
        <w:t xml:space="preserve"> (pridedama) </w:t>
      </w:r>
      <w:r>
        <w:t>.</w:t>
      </w:r>
    </w:p>
    <w:p w:rsidR="00FD54E0" w:rsidRPr="00504D2B" w:rsidRDefault="007C25E2" w:rsidP="00FD54E0">
      <w:pPr>
        <w:ind w:firstLine="720"/>
        <w:jc w:val="both"/>
      </w:pPr>
      <w:r>
        <w:t>21</w:t>
      </w:r>
      <w:r w:rsidR="00FD54E0">
        <w:t xml:space="preserve">. </w:t>
      </w:r>
      <w:r w:rsidR="00FD54E0" w:rsidRPr="00504D2B">
        <w:t xml:space="preserve">Programos įgyvendinimo trukmė </w:t>
      </w:r>
      <w:r w:rsidR="00FD54E0">
        <w:t xml:space="preserve">- </w:t>
      </w:r>
      <w:r w:rsidR="00FD54E0" w:rsidRPr="00504D2B">
        <w:t>2</w:t>
      </w:r>
      <w:r w:rsidR="00FD54E0">
        <w:rPr>
          <w:lang w:val="en-US"/>
        </w:rPr>
        <w:t>014</w:t>
      </w:r>
      <w:r w:rsidR="00FD54E0">
        <w:t xml:space="preserve"> m.- 2016</w:t>
      </w:r>
      <w:r w:rsidR="00FD54E0" w:rsidRPr="00504D2B">
        <w:t xml:space="preserve"> m.</w:t>
      </w:r>
      <w:r w:rsidR="00FD54E0">
        <w:t>,</w:t>
      </w:r>
      <w:r w:rsidR="00FD54E0" w:rsidRPr="00504D2B">
        <w:t xml:space="preserve"> programos finansavimo ša</w:t>
      </w:r>
      <w:smartTag w:uri="urn:schemas-microsoft-com:office:smarttags" w:element="PersonName">
        <w:r w:rsidR="00FD54E0" w:rsidRPr="00504D2B">
          <w:t>lt</w:t>
        </w:r>
      </w:smartTag>
      <w:r w:rsidR="00FD54E0" w:rsidRPr="00504D2B">
        <w:t xml:space="preserve">inis </w:t>
      </w:r>
      <w:r w:rsidR="00FD54E0">
        <w:t xml:space="preserve">- </w:t>
      </w:r>
      <w:r w:rsidR="00FD54E0" w:rsidRPr="00504D2B">
        <w:t>Kretingos rajono savivaldybės biudžetas</w:t>
      </w:r>
      <w:r w:rsidR="00FD54E0">
        <w:t xml:space="preserve">, </w:t>
      </w:r>
      <w:r w:rsidR="004A0BEA">
        <w:t>ES ir kitų fondų lėšos</w:t>
      </w:r>
      <w:r w:rsidR="00FD54E0" w:rsidRPr="00504D2B">
        <w:t xml:space="preserve">. </w:t>
      </w:r>
    </w:p>
    <w:p w:rsidR="005A5DAA" w:rsidRDefault="007C25E2" w:rsidP="00901233">
      <w:pPr>
        <w:ind w:firstLine="720"/>
        <w:jc w:val="both"/>
      </w:pPr>
      <w:r>
        <w:t>22</w:t>
      </w:r>
      <w:r w:rsidR="00FD54E0">
        <w:t xml:space="preserve">. </w:t>
      </w:r>
      <w:r w:rsidR="00FD54E0" w:rsidRPr="00504D2B">
        <w:t xml:space="preserve">Programos vykdymą prižiūri Kretingos rajono savivaldybės administracijos </w:t>
      </w:r>
      <w:r w:rsidR="00FD54E0">
        <w:t xml:space="preserve">Švietimo skyriaus </w:t>
      </w:r>
      <w:r w:rsidR="00FD54E0" w:rsidRPr="00504D2B">
        <w:t>specialistas (jaunimo reikalų koordinatorius) ir  Kretingos rajono savivaldybės jaunimo reikalų taryba.</w:t>
      </w:r>
    </w:p>
    <w:p w:rsidR="00901233" w:rsidRDefault="00901233" w:rsidP="00901233">
      <w:pPr>
        <w:ind w:firstLine="720"/>
        <w:jc w:val="both"/>
      </w:pPr>
    </w:p>
    <w:p w:rsidR="00901233" w:rsidRDefault="00901233" w:rsidP="00901233">
      <w:pPr>
        <w:ind w:firstLine="720"/>
        <w:jc w:val="center"/>
        <w:sectPr w:rsidR="00901233" w:rsidSect="002D5C97">
          <w:headerReference w:type="default" r:id="rId9"/>
          <w:headerReference w:type="first" r:id="rId10"/>
          <w:pgSz w:w="11907" w:h="16840" w:code="9"/>
          <w:pgMar w:top="567" w:right="567" w:bottom="993" w:left="1701" w:header="709" w:footer="709" w:gutter="0"/>
          <w:pgNumType w:start="1"/>
          <w:cols w:space="708"/>
          <w:titlePg/>
          <w:docGrid w:linePitch="360"/>
        </w:sectPr>
      </w:pPr>
      <w:r>
        <w:t>________________________</w:t>
      </w:r>
    </w:p>
    <w:p w:rsidR="00307DBC" w:rsidRDefault="00307DBC" w:rsidP="00307DBC">
      <w:pPr>
        <w:ind w:firstLine="720"/>
      </w:pPr>
    </w:p>
    <w:p w:rsidR="00FD54E0" w:rsidRPr="00FD54E0" w:rsidRDefault="00FD54E0" w:rsidP="00FD54E0">
      <w:pPr>
        <w:ind w:left="11520"/>
      </w:pPr>
      <w:r w:rsidRPr="00FD54E0">
        <w:t xml:space="preserve">Kretingos rajono savivaldybės </w:t>
      </w:r>
    </w:p>
    <w:p w:rsidR="00FD54E0" w:rsidRPr="00FD54E0" w:rsidRDefault="00FD54E0" w:rsidP="00FD54E0">
      <w:pPr>
        <w:ind w:left="11520"/>
      </w:pPr>
      <w:r w:rsidRPr="00FD54E0">
        <w:t xml:space="preserve">jaunimo politikos </w:t>
      </w:r>
      <w:r w:rsidR="005B2CA2">
        <w:t>į</w:t>
      </w:r>
      <w:r w:rsidRPr="00FD54E0">
        <w:t>gyvendinimo</w:t>
      </w:r>
    </w:p>
    <w:p w:rsidR="00FD54E0" w:rsidRPr="00FD54E0" w:rsidRDefault="00FD54E0" w:rsidP="00FD54E0">
      <w:pPr>
        <w:ind w:left="11520"/>
      </w:pPr>
      <w:r w:rsidRPr="00FD54E0">
        <w:t>20</w:t>
      </w:r>
      <w:r w:rsidRPr="00FD54E0">
        <w:rPr>
          <w:lang w:val="en-US"/>
        </w:rPr>
        <w:t>14</w:t>
      </w:r>
      <w:r w:rsidRPr="00FD54E0">
        <w:t xml:space="preserve"> – 2016 m. programos priedas</w:t>
      </w:r>
    </w:p>
    <w:p w:rsidR="00FD54E0" w:rsidRDefault="00FD54E0" w:rsidP="00FD54E0">
      <w:pPr>
        <w:rPr>
          <w:b/>
        </w:rPr>
      </w:pPr>
    </w:p>
    <w:p w:rsidR="00285595" w:rsidRPr="00504D2B" w:rsidRDefault="00837553" w:rsidP="00147773">
      <w:pPr>
        <w:jc w:val="center"/>
        <w:rPr>
          <w:b/>
        </w:rPr>
      </w:pPr>
      <w:r w:rsidRPr="00504D2B">
        <w:rPr>
          <w:b/>
        </w:rPr>
        <w:t>PROGRAMOS ĮGYVENDINIMO PRIEMONĖS</w:t>
      </w:r>
    </w:p>
    <w:p w:rsidR="00C452C8" w:rsidRPr="00504D2B" w:rsidRDefault="00C452C8" w:rsidP="004C7D7D">
      <w:pPr>
        <w:ind w:left="360"/>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432"/>
        <w:gridCol w:w="4860"/>
        <w:gridCol w:w="1244"/>
        <w:gridCol w:w="1456"/>
        <w:gridCol w:w="3990"/>
      </w:tblGrid>
      <w:tr w:rsidR="006F5F4D" w:rsidRPr="00307DBC" w:rsidTr="00421A45">
        <w:trPr>
          <w:jc w:val="center"/>
        </w:trPr>
        <w:tc>
          <w:tcPr>
            <w:tcW w:w="556" w:type="dxa"/>
            <w:shd w:val="clear" w:color="auto" w:fill="auto"/>
          </w:tcPr>
          <w:p w:rsidR="00EE0521" w:rsidRPr="00307DBC" w:rsidRDefault="00EE0521" w:rsidP="00FE4279">
            <w:pPr>
              <w:jc w:val="both"/>
            </w:pPr>
            <w:r w:rsidRPr="00307DBC">
              <w:t xml:space="preserve">Eil. Nr. </w:t>
            </w:r>
          </w:p>
        </w:tc>
        <w:tc>
          <w:tcPr>
            <w:tcW w:w="2432" w:type="dxa"/>
            <w:shd w:val="clear" w:color="auto" w:fill="auto"/>
          </w:tcPr>
          <w:p w:rsidR="00EE0521" w:rsidRPr="00307DBC" w:rsidRDefault="00EE0521" w:rsidP="00307DBC">
            <w:pPr>
              <w:jc w:val="both"/>
            </w:pPr>
            <w:r w:rsidRPr="00307DBC">
              <w:t xml:space="preserve">Uždavinys </w:t>
            </w:r>
          </w:p>
        </w:tc>
        <w:tc>
          <w:tcPr>
            <w:tcW w:w="4860" w:type="dxa"/>
            <w:shd w:val="clear" w:color="auto" w:fill="auto"/>
          </w:tcPr>
          <w:p w:rsidR="00EE0521" w:rsidRPr="00307DBC" w:rsidRDefault="00EE0521" w:rsidP="00307DBC">
            <w:pPr>
              <w:jc w:val="both"/>
            </w:pPr>
            <w:r w:rsidRPr="00307DBC">
              <w:t xml:space="preserve">Priemonės </w:t>
            </w:r>
          </w:p>
        </w:tc>
        <w:tc>
          <w:tcPr>
            <w:tcW w:w="1244" w:type="dxa"/>
            <w:shd w:val="clear" w:color="auto" w:fill="auto"/>
          </w:tcPr>
          <w:p w:rsidR="00EE0521" w:rsidRPr="00307DBC" w:rsidRDefault="00147773" w:rsidP="00307DBC">
            <w:pPr>
              <w:jc w:val="both"/>
            </w:pPr>
            <w:r w:rsidRPr="00307DBC">
              <w:t>Lėšų</w:t>
            </w:r>
            <w:r w:rsidR="00EE0521" w:rsidRPr="00307DBC">
              <w:t xml:space="preserve"> (tūkst. Lt.)</w:t>
            </w:r>
          </w:p>
          <w:p w:rsidR="007F09EA" w:rsidRPr="00307DBC" w:rsidRDefault="007F09EA" w:rsidP="00307DBC">
            <w:pPr>
              <w:jc w:val="both"/>
            </w:pPr>
            <w:r w:rsidRPr="00307DBC">
              <w:t>šaltinis</w:t>
            </w:r>
            <w:r w:rsidRPr="00307DBC">
              <w:rPr>
                <w:rStyle w:val="Puslapioinaosnuoroda"/>
              </w:rPr>
              <w:footnoteReference w:id="2"/>
            </w:r>
            <w:r w:rsidRPr="00307DBC">
              <w:t xml:space="preserve"> </w:t>
            </w:r>
          </w:p>
        </w:tc>
        <w:tc>
          <w:tcPr>
            <w:tcW w:w="1456" w:type="dxa"/>
            <w:shd w:val="clear" w:color="auto" w:fill="auto"/>
          </w:tcPr>
          <w:p w:rsidR="00EE0521" w:rsidRPr="00307DBC" w:rsidRDefault="00EE0521" w:rsidP="00307DBC">
            <w:pPr>
              <w:jc w:val="both"/>
            </w:pPr>
            <w:r w:rsidRPr="00307DBC">
              <w:t>Vykdymo terminas (metai)</w:t>
            </w:r>
          </w:p>
        </w:tc>
        <w:tc>
          <w:tcPr>
            <w:tcW w:w="3990" w:type="dxa"/>
            <w:shd w:val="clear" w:color="auto" w:fill="auto"/>
          </w:tcPr>
          <w:p w:rsidR="00EE0521" w:rsidRPr="00307DBC" w:rsidRDefault="00EE0521" w:rsidP="00307DBC">
            <w:pPr>
              <w:jc w:val="both"/>
            </w:pPr>
            <w:r w:rsidRPr="00307DBC">
              <w:t>Vykdytojai</w:t>
            </w:r>
          </w:p>
        </w:tc>
      </w:tr>
      <w:tr w:rsidR="006F5F4D" w:rsidRPr="00307DBC" w:rsidTr="005C0233">
        <w:trPr>
          <w:trHeight w:val="2012"/>
          <w:jc w:val="center"/>
        </w:trPr>
        <w:tc>
          <w:tcPr>
            <w:tcW w:w="556" w:type="dxa"/>
            <w:vMerge w:val="restart"/>
            <w:shd w:val="clear" w:color="auto" w:fill="auto"/>
          </w:tcPr>
          <w:p w:rsidR="00BE6418" w:rsidRPr="00307DBC" w:rsidRDefault="00BE6418" w:rsidP="00FE4279">
            <w:pPr>
              <w:jc w:val="both"/>
            </w:pPr>
            <w:r w:rsidRPr="00307DBC">
              <w:t xml:space="preserve">1. </w:t>
            </w:r>
          </w:p>
        </w:tc>
        <w:tc>
          <w:tcPr>
            <w:tcW w:w="2432" w:type="dxa"/>
            <w:vMerge w:val="restart"/>
            <w:shd w:val="clear" w:color="auto" w:fill="auto"/>
          </w:tcPr>
          <w:p w:rsidR="00BE6418" w:rsidRPr="00307DBC" w:rsidRDefault="00147773" w:rsidP="00307DBC">
            <w:pPr>
              <w:jc w:val="both"/>
            </w:pPr>
            <w:r w:rsidRPr="00307DBC">
              <w:t>Gerint</w:t>
            </w:r>
            <w:r w:rsidR="00BE6418" w:rsidRPr="00307DBC">
              <w:t>i</w:t>
            </w:r>
            <w:r w:rsidRPr="00307DBC">
              <w:t xml:space="preserve"> </w:t>
            </w:r>
            <w:r w:rsidR="00BE6418" w:rsidRPr="00307DBC">
              <w:t xml:space="preserve"> švietimo, ku</w:t>
            </w:r>
            <w:smartTag w:uri="urn:schemas-microsoft-com:office:smarttags" w:element="PersonName">
              <w:r w:rsidR="00BE6418" w:rsidRPr="00307DBC">
                <w:t>lt</w:t>
              </w:r>
            </w:smartTag>
            <w:r w:rsidR="00BE6418" w:rsidRPr="00307DBC">
              <w:t>ūros, sporto, socialinių ir kitų įstaigų veiklos kokybę, atvirumą bei paslaugų įvairovę jaunimui.</w:t>
            </w:r>
          </w:p>
          <w:p w:rsidR="00BE6418" w:rsidRPr="00307DBC" w:rsidRDefault="00BE6418" w:rsidP="00307DBC">
            <w:pPr>
              <w:jc w:val="both"/>
            </w:pPr>
          </w:p>
          <w:p w:rsidR="00BE6418" w:rsidRPr="00307DBC" w:rsidRDefault="00BE6418" w:rsidP="00307DBC">
            <w:pPr>
              <w:jc w:val="both"/>
            </w:pPr>
          </w:p>
          <w:p w:rsidR="00BE6418" w:rsidRPr="00307DBC" w:rsidRDefault="00BE6418" w:rsidP="00307DBC">
            <w:pPr>
              <w:jc w:val="both"/>
            </w:pPr>
          </w:p>
          <w:p w:rsidR="00BE6418" w:rsidRPr="00307DBC" w:rsidRDefault="00BE6418" w:rsidP="00307DBC">
            <w:pPr>
              <w:jc w:val="both"/>
            </w:pPr>
          </w:p>
          <w:p w:rsidR="00BE6418" w:rsidRPr="00307DBC" w:rsidRDefault="00BE6418" w:rsidP="00307DBC">
            <w:pPr>
              <w:jc w:val="both"/>
            </w:pPr>
          </w:p>
          <w:p w:rsidR="00BE6418" w:rsidRPr="00307DBC" w:rsidRDefault="00BE6418" w:rsidP="00307DBC">
            <w:pPr>
              <w:jc w:val="both"/>
            </w:pPr>
          </w:p>
          <w:p w:rsidR="00BE6418" w:rsidRPr="00307DBC" w:rsidRDefault="00BE6418" w:rsidP="00307DBC">
            <w:pPr>
              <w:jc w:val="both"/>
            </w:pPr>
          </w:p>
          <w:p w:rsidR="00BE6418" w:rsidRPr="00307DBC" w:rsidRDefault="00BE6418" w:rsidP="00307DBC">
            <w:pPr>
              <w:jc w:val="both"/>
            </w:pPr>
          </w:p>
          <w:p w:rsidR="00BE6418" w:rsidRPr="00307DBC" w:rsidRDefault="00BE6418" w:rsidP="00307DBC">
            <w:pPr>
              <w:jc w:val="both"/>
            </w:pPr>
          </w:p>
        </w:tc>
        <w:tc>
          <w:tcPr>
            <w:tcW w:w="4860" w:type="dxa"/>
            <w:shd w:val="clear" w:color="auto" w:fill="auto"/>
          </w:tcPr>
          <w:p w:rsidR="00BE6418" w:rsidRPr="00307DBC" w:rsidRDefault="00BE6418" w:rsidP="00307DBC">
            <w:pPr>
              <w:numPr>
                <w:ilvl w:val="1"/>
                <w:numId w:val="15"/>
              </w:numPr>
              <w:rPr>
                <w:lang w:val="en-US"/>
              </w:rPr>
            </w:pPr>
            <w:r w:rsidRPr="00307DBC">
              <w:t>Organizuoti mokyklų, mokinių tarybų atstovų ir Savivaldybės administracijos atstovų, jau</w:t>
            </w:r>
            <w:r w:rsidR="00635395" w:rsidRPr="00307DBC">
              <w:t>nimo ir su jaunimu dirbančių nevyriausybinių organizacijų</w:t>
            </w:r>
            <w:r w:rsidRPr="00307DBC">
              <w:t xml:space="preserve"> reguliarius susitikimus ir diskusijas švietimo ir mokslo bei jaunimo politikos įgyvendinimo savivaldybėje kokybės klausimais.</w:t>
            </w:r>
          </w:p>
        </w:tc>
        <w:tc>
          <w:tcPr>
            <w:tcW w:w="1244" w:type="dxa"/>
            <w:shd w:val="clear" w:color="auto" w:fill="auto"/>
          </w:tcPr>
          <w:p w:rsidR="00BE6418" w:rsidRPr="00307DBC" w:rsidRDefault="00BE6418" w:rsidP="00307DBC">
            <w:pPr>
              <w:jc w:val="center"/>
            </w:pPr>
          </w:p>
          <w:p w:rsidR="00BE6418" w:rsidRPr="00307DBC" w:rsidRDefault="007F09EA" w:rsidP="00307DBC">
            <w:pPr>
              <w:jc w:val="center"/>
            </w:pPr>
            <w:r w:rsidRPr="00307DBC">
              <w:t>-</w:t>
            </w:r>
          </w:p>
          <w:p w:rsidR="00BE6418" w:rsidRPr="00307DBC" w:rsidRDefault="00BE6418" w:rsidP="00307DBC">
            <w:pPr>
              <w:jc w:val="center"/>
            </w:pPr>
          </w:p>
          <w:p w:rsidR="00BE6418" w:rsidRPr="00307DBC" w:rsidRDefault="00BE6418" w:rsidP="00307DBC">
            <w:pPr>
              <w:jc w:val="center"/>
            </w:pPr>
          </w:p>
          <w:p w:rsidR="00BE6418" w:rsidRPr="00307DBC" w:rsidRDefault="00BE6418" w:rsidP="00307DBC">
            <w:pPr>
              <w:jc w:val="center"/>
            </w:pPr>
          </w:p>
          <w:p w:rsidR="00BE6418" w:rsidRPr="00307DBC" w:rsidRDefault="00BE6418" w:rsidP="005C0233"/>
          <w:p w:rsidR="00BE6418" w:rsidRPr="00307DBC" w:rsidRDefault="00BE6418" w:rsidP="00307DBC">
            <w:pPr>
              <w:jc w:val="center"/>
            </w:pPr>
          </w:p>
        </w:tc>
        <w:tc>
          <w:tcPr>
            <w:tcW w:w="1456" w:type="dxa"/>
            <w:shd w:val="clear" w:color="auto" w:fill="auto"/>
          </w:tcPr>
          <w:p w:rsidR="00BE6418" w:rsidRPr="00307DBC" w:rsidRDefault="005C0233" w:rsidP="00307DBC">
            <w:pPr>
              <w:rPr>
                <w:lang w:val="en-US"/>
              </w:rPr>
            </w:pPr>
            <w:r>
              <w:rPr>
                <w:lang w:val="en-US"/>
              </w:rPr>
              <w:t xml:space="preserve"> </w:t>
            </w:r>
            <w:r w:rsidR="00BE6418" w:rsidRPr="00307DBC">
              <w:rPr>
                <w:lang w:val="en-US"/>
              </w:rPr>
              <w:t>2014-2016</w:t>
            </w:r>
          </w:p>
          <w:p w:rsidR="00BE6418" w:rsidRPr="00307DBC" w:rsidRDefault="00BE6418" w:rsidP="00307DBC"/>
          <w:p w:rsidR="00BE6418" w:rsidRPr="00307DBC" w:rsidRDefault="00BE6418" w:rsidP="00307DBC">
            <w:pPr>
              <w:rPr>
                <w:lang w:val="en-US"/>
              </w:rPr>
            </w:pPr>
          </w:p>
        </w:tc>
        <w:tc>
          <w:tcPr>
            <w:tcW w:w="3990" w:type="dxa"/>
            <w:shd w:val="clear" w:color="auto" w:fill="auto"/>
          </w:tcPr>
          <w:p w:rsidR="00BE6418" w:rsidRPr="00307DBC" w:rsidRDefault="00BE6418" w:rsidP="00307DBC">
            <w:r w:rsidRPr="00307DBC">
              <w:t>Kretingos rajono savivaldybės administracija</w:t>
            </w:r>
            <w:r w:rsidR="00307DBC" w:rsidRPr="00307DBC">
              <w:t xml:space="preserve"> (toliau- Savivaldybė)</w:t>
            </w:r>
            <w:r w:rsidRPr="00307DBC">
              <w:t xml:space="preserve">, </w:t>
            </w:r>
            <w:r w:rsidR="00307DBC" w:rsidRPr="00307DBC">
              <w:t>savivaldybės J</w:t>
            </w:r>
            <w:r w:rsidR="00147773" w:rsidRPr="00307DBC">
              <w:t>aunimo reikalų taryba (toliau – SJRT)</w:t>
            </w:r>
            <w:r w:rsidR="00635395" w:rsidRPr="00307DBC">
              <w:t>, mokyklų mokinių savivaldos.</w:t>
            </w:r>
            <w:r w:rsidRPr="00307DBC">
              <w:t xml:space="preserve"> </w:t>
            </w:r>
          </w:p>
          <w:p w:rsidR="00BE6418" w:rsidRPr="00307DBC" w:rsidRDefault="00BE6418" w:rsidP="00307DBC"/>
        </w:tc>
      </w:tr>
      <w:tr w:rsidR="006F5F4D" w:rsidRPr="00307DBC" w:rsidTr="005C0233">
        <w:trPr>
          <w:trHeight w:val="1063"/>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pPr>
          </w:p>
        </w:tc>
        <w:tc>
          <w:tcPr>
            <w:tcW w:w="4860" w:type="dxa"/>
            <w:shd w:val="clear" w:color="auto" w:fill="auto"/>
          </w:tcPr>
          <w:p w:rsidR="00BE6418" w:rsidRPr="00307DBC" w:rsidRDefault="00BE6418" w:rsidP="00307DBC">
            <w:pPr>
              <w:numPr>
                <w:ilvl w:val="1"/>
                <w:numId w:val="15"/>
              </w:numPr>
            </w:pPr>
            <w:r w:rsidRPr="00307DBC">
              <w:rPr>
                <w:rFonts w:eastAsia="MS Mincho"/>
                <w:lang w:eastAsia="ja-JP"/>
              </w:rPr>
              <w:t>Įdiegti biudžetinių įstaigų teikiamų paslaugų kokybės vertinimą per elektronines apklausas</w:t>
            </w:r>
            <w:r w:rsidR="00147773" w:rsidRPr="00307DBC">
              <w:rPr>
                <w:rFonts w:eastAsia="MS Mincho"/>
                <w:lang w:eastAsia="ja-JP"/>
              </w:rPr>
              <w:t>.</w:t>
            </w:r>
          </w:p>
        </w:tc>
        <w:tc>
          <w:tcPr>
            <w:tcW w:w="1244" w:type="dxa"/>
            <w:shd w:val="clear" w:color="auto" w:fill="auto"/>
          </w:tcPr>
          <w:p w:rsidR="00BE6418" w:rsidRPr="00307DBC" w:rsidRDefault="007F09EA" w:rsidP="00307DBC">
            <w:pPr>
              <w:jc w:val="center"/>
            </w:pPr>
            <w:r w:rsidRPr="00307DBC">
              <w:t>-</w:t>
            </w:r>
          </w:p>
        </w:tc>
        <w:tc>
          <w:tcPr>
            <w:tcW w:w="1456" w:type="dxa"/>
            <w:shd w:val="clear" w:color="auto" w:fill="auto"/>
          </w:tcPr>
          <w:p w:rsidR="00BE6418" w:rsidRPr="00307DBC" w:rsidRDefault="005C0233" w:rsidP="00307DBC">
            <w:pPr>
              <w:rPr>
                <w:lang w:val="en-US"/>
              </w:rPr>
            </w:pPr>
            <w:r>
              <w:rPr>
                <w:lang w:val="en-US"/>
              </w:rPr>
              <w:t xml:space="preserve">      </w:t>
            </w:r>
            <w:r w:rsidR="007F09EA" w:rsidRPr="00307DBC">
              <w:rPr>
                <w:lang w:val="en-US"/>
              </w:rPr>
              <w:t>2014</w:t>
            </w:r>
          </w:p>
        </w:tc>
        <w:tc>
          <w:tcPr>
            <w:tcW w:w="3990" w:type="dxa"/>
            <w:shd w:val="clear" w:color="auto" w:fill="auto"/>
          </w:tcPr>
          <w:p w:rsidR="00BE6418" w:rsidRPr="00307DBC" w:rsidRDefault="00307DBC" w:rsidP="00307DBC">
            <w:r w:rsidRPr="00307DBC">
              <w:t>Savivaldybė</w:t>
            </w:r>
            <w:r w:rsidR="00AD4482" w:rsidRPr="00307DBC">
              <w:t>, mokyklos, kultūros centrai ir skyriai, socialinės įstaigos.</w:t>
            </w:r>
          </w:p>
        </w:tc>
      </w:tr>
      <w:tr w:rsidR="006F5F4D" w:rsidRPr="00307DBC" w:rsidTr="00421A45">
        <w:trPr>
          <w:trHeight w:val="1170"/>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pPr>
          </w:p>
        </w:tc>
        <w:tc>
          <w:tcPr>
            <w:tcW w:w="4860" w:type="dxa"/>
            <w:shd w:val="clear" w:color="auto" w:fill="auto"/>
          </w:tcPr>
          <w:p w:rsidR="00BE6418" w:rsidRPr="00307DBC" w:rsidRDefault="00BE6418" w:rsidP="00307DBC">
            <w:pPr>
              <w:numPr>
                <w:ilvl w:val="1"/>
                <w:numId w:val="15"/>
              </w:numPr>
            </w:pPr>
            <w:r w:rsidRPr="00307DBC">
              <w:t>Ke</w:t>
            </w:r>
            <w:smartTag w:uri="urn:schemas-microsoft-com:office:smarttags" w:element="PersonName">
              <w:r w:rsidRPr="00307DBC">
                <w:t>lt</w:t>
              </w:r>
            </w:smartTag>
            <w:r w:rsidRPr="00307DBC">
              <w:t>i neformalaus švietimo ir kitų įstaigų darbuotojų darbo su jaunimu kompetencijas, įgyjant jaunimo darbuotojo sertifikatą.</w:t>
            </w:r>
          </w:p>
        </w:tc>
        <w:tc>
          <w:tcPr>
            <w:tcW w:w="1244" w:type="dxa"/>
            <w:shd w:val="clear" w:color="auto" w:fill="auto"/>
          </w:tcPr>
          <w:p w:rsidR="007F09EA" w:rsidRPr="00307DBC" w:rsidRDefault="007F09EA" w:rsidP="00307DBC">
            <w:pPr>
              <w:jc w:val="both"/>
            </w:pPr>
            <w:r w:rsidRPr="00307DBC">
              <w:t>1,2-BD</w:t>
            </w:r>
          </w:p>
        </w:tc>
        <w:tc>
          <w:tcPr>
            <w:tcW w:w="1456" w:type="dxa"/>
            <w:shd w:val="clear" w:color="auto" w:fill="auto"/>
          </w:tcPr>
          <w:p w:rsidR="00BE6418" w:rsidRPr="00307DBC" w:rsidRDefault="007F09EA" w:rsidP="00307DBC">
            <w:pPr>
              <w:rPr>
                <w:lang w:val="en-US"/>
              </w:rPr>
            </w:pPr>
            <w:r w:rsidRPr="00307DBC">
              <w:rPr>
                <w:lang w:val="en-US"/>
              </w:rPr>
              <w:t>2014-2016</w:t>
            </w:r>
          </w:p>
        </w:tc>
        <w:tc>
          <w:tcPr>
            <w:tcW w:w="3990" w:type="dxa"/>
            <w:shd w:val="clear" w:color="auto" w:fill="auto"/>
          </w:tcPr>
          <w:p w:rsidR="00BE6418" w:rsidRPr="00307DBC" w:rsidRDefault="00307DBC" w:rsidP="00307DBC">
            <w:r w:rsidRPr="00307DBC">
              <w:t>Savivaldybė</w:t>
            </w:r>
          </w:p>
        </w:tc>
      </w:tr>
      <w:tr w:rsidR="006F5F4D" w:rsidRPr="00307DBC" w:rsidTr="00421A45">
        <w:trPr>
          <w:trHeight w:val="885"/>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pPr>
          </w:p>
        </w:tc>
        <w:tc>
          <w:tcPr>
            <w:tcW w:w="4860" w:type="dxa"/>
            <w:shd w:val="clear" w:color="auto" w:fill="auto"/>
          </w:tcPr>
          <w:p w:rsidR="00BE6418" w:rsidRPr="00307DBC" w:rsidRDefault="00BE6418" w:rsidP="00307DBC">
            <w:pPr>
              <w:numPr>
                <w:ilvl w:val="1"/>
                <w:numId w:val="15"/>
              </w:numPr>
            </w:pPr>
            <w:r w:rsidRPr="00307DBC">
              <w:rPr>
                <w:rFonts w:eastAsia="MS Mincho"/>
                <w:lang w:eastAsia="ja-JP"/>
              </w:rPr>
              <w:t>Rengti mokymus mokinių savivaldos atstovams ir jas  koordinuojantiems mokytojams.</w:t>
            </w:r>
          </w:p>
        </w:tc>
        <w:tc>
          <w:tcPr>
            <w:tcW w:w="1244" w:type="dxa"/>
            <w:shd w:val="clear" w:color="auto" w:fill="auto"/>
          </w:tcPr>
          <w:p w:rsidR="00BE6418" w:rsidRPr="00307DBC" w:rsidRDefault="007F09EA" w:rsidP="00307DBC">
            <w:pPr>
              <w:jc w:val="both"/>
            </w:pPr>
            <w:r w:rsidRPr="00307DBC">
              <w:t>3,5 -BD</w:t>
            </w:r>
          </w:p>
        </w:tc>
        <w:tc>
          <w:tcPr>
            <w:tcW w:w="1456" w:type="dxa"/>
            <w:shd w:val="clear" w:color="auto" w:fill="auto"/>
          </w:tcPr>
          <w:p w:rsidR="00BE6418" w:rsidRPr="00307DBC" w:rsidRDefault="007F09EA" w:rsidP="00307DBC">
            <w:pPr>
              <w:rPr>
                <w:lang w:val="en-US"/>
              </w:rPr>
            </w:pPr>
            <w:r w:rsidRPr="00307DBC">
              <w:rPr>
                <w:lang w:val="en-US"/>
              </w:rPr>
              <w:t>2014-2016</w:t>
            </w:r>
          </w:p>
        </w:tc>
        <w:tc>
          <w:tcPr>
            <w:tcW w:w="3990" w:type="dxa"/>
            <w:shd w:val="clear" w:color="auto" w:fill="auto"/>
          </w:tcPr>
          <w:p w:rsidR="00BE6418" w:rsidRPr="00307DBC" w:rsidRDefault="00307DBC" w:rsidP="00307DBC">
            <w:r w:rsidRPr="00307DBC">
              <w:t>Savivaldybė</w:t>
            </w:r>
          </w:p>
        </w:tc>
      </w:tr>
      <w:tr w:rsidR="006F5F4D" w:rsidRPr="00307DBC" w:rsidTr="00421A45">
        <w:trPr>
          <w:trHeight w:val="1080"/>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pPr>
          </w:p>
        </w:tc>
        <w:tc>
          <w:tcPr>
            <w:tcW w:w="4860" w:type="dxa"/>
            <w:shd w:val="clear" w:color="auto" w:fill="auto"/>
          </w:tcPr>
          <w:p w:rsidR="00BE6418" w:rsidRPr="00307DBC" w:rsidRDefault="00147773" w:rsidP="00307DBC">
            <w:pPr>
              <w:numPr>
                <w:ilvl w:val="1"/>
                <w:numId w:val="15"/>
              </w:numPr>
              <w:rPr>
                <w:rFonts w:eastAsia="MS Mincho"/>
                <w:lang w:eastAsia="ja-JP"/>
              </w:rPr>
            </w:pPr>
            <w:r w:rsidRPr="00307DBC">
              <w:rPr>
                <w:rFonts w:eastAsia="MS Mincho"/>
                <w:lang w:eastAsia="ja-JP"/>
              </w:rPr>
              <w:t xml:space="preserve">Organizuoti mokymus ir </w:t>
            </w:r>
            <w:r w:rsidR="00BE6418" w:rsidRPr="00307DBC">
              <w:rPr>
                <w:rFonts w:eastAsia="MS Mincho"/>
                <w:lang w:eastAsia="ja-JP"/>
              </w:rPr>
              <w:t>keitimą</w:t>
            </w:r>
            <w:r w:rsidRPr="00307DBC">
              <w:rPr>
                <w:rFonts w:eastAsia="MS Mincho"/>
                <w:lang w:eastAsia="ja-JP"/>
              </w:rPr>
              <w:t>si</w:t>
            </w:r>
            <w:r w:rsidR="00BE6418" w:rsidRPr="00307DBC">
              <w:rPr>
                <w:rFonts w:eastAsia="MS Mincho"/>
                <w:lang w:eastAsia="ja-JP"/>
              </w:rPr>
              <w:t xml:space="preserve"> gerąja patirtimi su kitomis savivaldybėmis Kretingos rajono savivaldybės jaunimo reikalų tarybos nariams.</w:t>
            </w:r>
          </w:p>
        </w:tc>
        <w:tc>
          <w:tcPr>
            <w:tcW w:w="1244" w:type="dxa"/>
            <w:shd w:val="clear" w:color="auto" w:fill="auto"/>
          </w:tcPr>
          <w:p w:rsidR="00BE6418" w:rsidRPr="00307DBC" w:rsidRDefault="007F09EA" w:rsidP="00307DBC">
            <w:pPr>
              <w:jc w:val="both"/>
            </w:pPr>
            <w:r w:rsidRPr="00307DBC">
              <w:t>1,0-BD</w:t>
            </w:r>
          </w:p>
        </w:tc>
        <w:tc>
          <w:tcPr>
            <w:tcW w:w="1456" w:type="dxa"/>
            <w:shd w:val="clear" w:color="auto" w:fill="auto"/>
          </w:tcPr>
          <w:p w:rsidR="00BE6418" w:rsidRPr="00307DBC" w:rsidRDefault="007F09EA" w:rsidP="00307DBC">
            <w:pPr>
              <w:rPr>
                <w:lang w:val="en-US"/>
              </w:rPr>
            </w:pPr>
            <w:r w:rsidRPr="00307DBC">
              <w:rPr>
                <w:lang w:val="en-US"/>
              </w:rPr>
              <w:t>2014-2016</w:t>
            </w:r>
          </w:p>
        </w:tc>
        <w:tc>
          <w:tcPr>
            <w:tcW w:w="3990" w:type="dxa"/>
            <w:shd w:val="clear" w:color="auto" w:fill="auto"/>
          </w:tcPr>
          <w:p w:rsidR="00BE6418" w:rsidRPr="00307DBC" w:rsidRDefault="00307DBC" w:rsidP="00307DBC">
            <w:r w:rsidRPr="00307DBC">
              <w:t>Savivaldybė</w:t>
            </w:r>
            <w:r w:rsidR="00E06803" w:rsidRPr="00307DBC">
              <w:t xml:space="preserve">, SJRT </w:t>
            </w:r>
          </w:p>
        </w:tc>
      </w:tr>
      <w:tr w:rsidR="006F5F4D" w:rsidRPr="00307DBC" w:rsidTr="005C0233">
        <w:trPr>
          <w:trHeight w:val="587"/>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pPr>
          </w:p>
        </w:tc>
        <w:tc>
          <w:tcPr>
            <w:tcW w:w="4860" w:type="dxa"/>
            <w:shd w:val="clear" w:color="auto" w:fill="auto"/>
          </w:tcPr>
          <w:p w:rsidR="00BE6418" w:rsidRPr="005C0233" w:rsidRDefault="00147773" w:rsidP="00307DBC">
            <w:pPr>
              <w:numPr>
                <w:ilvl w:val="1"/>
                <w:numId w:val="15"/>
              </w:numPr>
            </w:pPr>
            <w:r w:rsidRPr="00307DBC">
              <w:rPr>
                <w:rFonts w:eastAsia="MS Mincho"/>
                <w:lang w:eastAsia="ja-JP"/>
              </w:rPr>
              <w:t>Viešinti savivaldybės J</w:t>
            </w:r>
            <w:r w:rsidR="00BE6418" w:rsidRPr="00307DBC">
              <w:rPr>
                <w:rFonts w:eastAsia="MS Mincho"/>
                <w:lang w:eastAsia="ja-JP"/>
              </w:rPr>
              <w:t>aunimo reikalų tarybos veiklą.</w:t>
            </w:r>
          </w:p>
        </w:tc>
        <w:tc>
          <w:tcPr>
            <w:tcW w:w="1244" w:type="dxa"/>
            <w:shd w:val="clear" w:color="auto" w:fill="auto"/>
          </w:tcPr>
          <w:p w:rsidR="00BE6418" w:rsidRPr="00307DBC" w:rsidRDefault="007F09EA" w:rsidP="00307DBC">
            <w:pPr>
              <w:jc w:val="both"/>
            </w:pPr>
            <w:r w:rsidRPr="00307DBC">
              <w:t>-</w:t>
            </w:r>
            <w:r w:rsidR="00A14EE0" w:rsidRPr="00307DBC">
              <w:t>0,5 BD</w:t>
            </w:r>
          </w:p>
        </w:tc>
        <w:tc>
          <w:tcPr>
            <w:tcW w:w="1456" w:type="dxa"/>
            <w:shd w:val="clear" w:color="auto" w:fill="auto"/>
          </w:tcPr>
          <w:p w:rsidR="00BE6418" w:rsidRPr="00307DBC" w:rsidRDefault="007F09EA" w:rsidP="00307DBC">
            <w:pPr>
              <w:rPr>
                <w:lang w:val="en-US"/>
              </w:rPr>
            </w:pPr>
            <w:r w:rsidRPr="00307DBC">
              <w:rPr>
                <w:lang w:val="en-US"/>
              </w:rPr>
              <w:t>2014-2016</w:t>
            </w:r>
          </w:p>
        </w:tc>
        <w:tc>
          <w:tcPr>
            <w:tcW w:w="3990" w:type="dxa"/>
            <w:shd w:val="clear" w:color="auto" w:fill="auto"/>
          </w:tcPr>
          <w:p w:rsidR="00BE6418" w:rsidRPr="00307DBC" w:rsidRDefault="00E06803" w:rsidP="00307DBC">
            <w:r w:rsidRPr="00307DBC">
              <w:t xml:space="preserve">SJRT </w:t>
            </w:r>
          </w:p>
        </w:tc>
      </w:tr>
      <w:tr w:rsidR="006F5F4D" w:rsidRPr="00307DBC" w:rsidTr="00421A45">
        <w:trPr>
          <w:trHeight w:val="885"/>
          <w:jc w:val="center"/>
        </w:trPr>
        <w:tc>
          <w:tcPr>
            <w:tcW w:w="556" w:type="dxa"/>
            <w:vMerge w:val="restart"/>
            <w:shd w:val="clear" w:color="auto" w:fill="auto"/>
          </w:tcPr>
          <w:p w:rsidR="00BE6418" w:rsidRPr="00307DBC" w:rsidRDefault="00BE6418" w:rsidP="00FE4279">
            <w:pPr>
              <w:jc w:val="both"/>
            </w:pPr>
            <w:r w:rsidRPr="00307DBC">
              <w:t>2.</w:t>
            </w:r>
          </w:p>
        </w:tc>
        <w:tc>
          <w:tcPr>
            <w:tcW w:w="2432" w:type="dxa"/>
            <w:vMerge w:val="restart"/>
            <w:shd w:val="clear" w:color="auto" w:fill="auto"/>
          </w:tcPr>
          <w:p w:rsidR="00BE6418" w:rsidRPr="00307DBC" w:rsidRDefault="00BE6418" w:rsidP="00307DBC">
            <w:pPr>
              <w:jc w:val="both"/>
            </w:pPr>
            <w:r w:rsidRPr="00307DBC">
              <w:t>Remti jaunimo ir su jaunimu dirbančias nevyriausybines organizacijas,skatinant bendradarbiavimą jaunimo užimtumo formoms kurti.</w:t>
            </w:r>
          </w:p>
        </w:tc>
        <w:tc>
          <w:tcPr>
            <w:tcW w:w="4860" w:type="dxa"/>
            <w:shd w:val="clear" w:color="auto" w:fill="auto"/>
          </w:tcPr>
          <w:p w:rsidR="00BE6418" w:rsidRPr="00307DBC" w:rsidRDefault="00BE6418" w:rsidP="00307DBC">
            <w:pPr>
              <w:rPr>
                <w:rFonts w:eastAsia="MS Mincho"/>
                <w:lang w:eastAsia="ja-JP"/>
              </w:rPr>
            </w:pPr>
            <w:r w:rsidRPr="00307DBC">
              <w:rPr>
                <w:rFonts w:eastAsia="MS Mincho"/>
                <w:lang w:eastAsia="ja-JP"/>
              </w:rPr>
              <w:t>2.1. Parengti jaunimo organizacijų patalpų komunalinių mokesčių išlaidų finansavimo tvarką.</w:t>
            </w:r>
          </w:p>
        </w:tc>
        <w:tc>
          <w:tcPr>
            <w:tcW w:w="1244" w:type="dxa"/>
            <w:shd w:val="clear" w:color="auto" w:fill="auto"/>
          </w:tcPr>
          <w:p w:rsidR="00BE6418" w:rsidRPr="00307DBC" w:rsidRDefault="00635395" w:rsidP="00307DBC">
            <w:pPr>
              <w:jc w:val="both"/>
            </w:pPr>
            <w:r w:rsidRPr="00307DBC">
              <w:t>1,0- BD</w:t>
            </w:r>
          </w:p>
        </w:tc>
        <w:tc>
          <w:tcPr>
            <w:tcW w:w="1456" w:type="dxa"/>
            <w:shd w:val="clear" w:color="auto" w:fill="auto"/>
          </w:tcPr>
          <w:p w:rsidR="00BE6418" w:rsidRPr="00307DBC" w:rsidRDefault="005C0233" w:rsidP="00307DBC">
            <w:pPr>
              <w:rPr>
                <w:lang w:val="en-US"/>
              </w:rPr>
            </w:pPr>
            <w:r>
              <w:rPr>
                <w:lang w:val="en-US"/>
              </w:rPr>
              <w:t xml:space="preserve">      </w:t>
            </w:r>
            <w:r w:rsidR="00274DB1" w:rsidRPr="00307DBC">
              <w:rPr>
                <w:lang w:val="en-US"/>
              </w:rPr>
              <w:t>2014</w:t>
            </w:r>
          </w:p>
        </w:tc>
        <w:tc>
          <w:tcPr>
            <w:tcW w:w="3990" w:type="dxa"/>
            <w:shd w:val="clear" w:color="auto" w:fill="auto"/>
          </w:tcPr>
          <w:p w:rsidR="00BE6418" w:rsidRPr="00307DBC" w:rsidRDefault="00307DBC" w:rsidP="00307DBC">
            <w:r w:rsidRPr="00307DBC">
              <w:t>Savivaldybė</w:t>
            </w:r>
          </w:p>
        </w:tc>
      </w:tr>
      <w:tr w:rsidR="006F5F4D" w:rsidRPr="00307DBC" w:rsidTr="00421A45">
        <w:trPr>
          <w:trHeight w:val="885"/>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pPr>
          </w:p>
        </w:tc>
        <w:tc>
          <w:tcPr>
            <w:tcW w:w="4860" w:type="dxa"/>
            <w:shd w:val="clear" w:color="auto" w:fill="auto"/>
          </w:tcPr>
          <w:p w:rsidR="00BE6418" w:rsidRPr="00307DBC" w:rsidRDefault="00BE6418" w:rsidP="00307DBC">
            <w:pPr>
              <w:rPr>
                <w:rFonts w:eastAsia="MS Mincho"/>
                <w:lang w:eastAsia="ja-JP"/>
              </w:rPr>
            </w:pPr>
            <w:r w:rsidRPr="00307DBC">
              <w:rPr>
                <w:rFonts w:eastAsia="MS Mincho"/>
                <w:lang w:eastAsia="ja-JP"/>
              </w:rPr>
              <w:t>2.2. Kompensuoti jaunimo organizacijų įregistravimo, registracijos duomenų keitimo mokesčius.</w:t>
            </w:r>
          </w:p>
        </w:tc>
        <w:tc>
          <w:tcPr>
            <w:tcW w:w="1244" w:type="dxa"/>
            <w:shd w:val="clear" w:color="auto" w:fill="auto"/>
          </w:tcPr>
          <w:p w:rsidR="00BE6418" w:rsidRPr="00307DBC" w:rsidRDefault="00274DB1" w:rsidP="00307DBC">
            <w:pPr>
              <w:jc w:val="both"/>
            </w:pPr>
            <w:r w:rsidRPr="00307DBC">
              <w:t>3,0-BD</w:t>
            </w:r>
          </w:p>
        </w:tc>
        <w:tc>
          <w:tcPr>
            <w:tcW w:w="1456" w:type="dxa"/>
            <w:shd w:val="clear" w:color="auto" w:fill="auto"/>
          </w:tcPr>
          <w:p w:rsidR="00BE6418" w:rsidRPr="00307DBC" w:rsidRDefault="00274DB1" w:rsidP="00307DBC">
            <w:pPr>
              <w:rPr>
                <w:lang w:val="en-US"/>
              </w:rPr>
            </w:pPr>
            <w:r w:rsidRPr="00307DBC">
              <w:rPr>
                <w:lang w:val="en-US"/>
              </w:rPr>
              <w:t>2014-2016</w:t>
            </w:r>
          </w:p>
        </w:tc>
        <w:tc>
          <w:tcPr>
            <w:tcW w:w="3990" w:type="dxa"/>
            <w:shd w:val="clear" w:color="auto" w:fill="auto"/>
          </w:tcPr>
          <w:p w:rsidR="00BE6418" w:rsidRPr="00307DBC" w:rsidRDefault="00307DBC" w:rsidP="00307DBC">
            <w:r w:rsidRPr="00307DBC">
              <w:t>Savivaldybė</w:t>
            </w:r>
          </w:p>
        </w:tc>
      </w:tr>
      <w:tr w:rsidR="006F5F4D" w:rsidRPr="00307DBC" w:rsidTr="00421A45">
        <w:trPr>
          <w:trHeight w:val="1260"/>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pPr>
          </w:p>
        </w:tc>
        <w:tc>
          <w:tcPr>
            <w:tcW w:w="4860" w:type="dxa"/>
            <w:shd w:val="clear" w:color="auto" w:fill="auto"/>
          </w:tcPr>
          <w:p w:rsidR="00BE6418" w:rsidRPr="00307DBC" w:rsidRDefault="00BE6418" w:rsidP="00307DBC">
            <w:pPr>
              <w:rPr>
                <w:rFonts w:eastAsia="MS Mincho"/>
                <w:lang w:eastAsia="ja-JP"/>
              </w:rPr>
            </w:pPr>
            <w:r w:rsidRPr="00307DBC">
              <w:rPr>
                <w:rFonts w:eastAsia="MS Mincho"/>
                <w:lang w:eastAsia="ja-JP"/>
              </w:rPr>
              <w:t>2.3. Organizuoti mokymus jaunimui, jaunimo neformalioms grupėms bei jaunimo organizacijoms apie finansavimo paiešką, projektų rašymą, jaunimo veiklą ir darbą su jaunimu.</w:t>
            </w:r>
          </w:p>
        </w:tc>
        <w:tc>
          <w:tcPr>
            <w:tcW w:w="1244" w:type="dxa"/>
            <w:shd w:val="clear" w:color="auto" w:fill="auto"/>
          </w:tcPr>
          <w:p w:rsidR="00BE6418" w:rsidRPr="00307DBC" w:rsidRDefault="00274DB1" w:rsidP="00307DBC">
            <w:pPr>
              <w:jc w:val="both"/>
            </w:pPr>
            <w:r w:rsidRPr="00307DBC">
              <w:t>2,0-BD</w:t>
            </w:r>
          </w:p>
          <w:p w:rsidR="00274DB1" w:rsidRPr="00307DBC" w:rsidRDefault="00274DB1" w:rsidP="00307DBC">
            <w:pPr>
              <w:jc w:val="both"/>
            </w:pPr>
            <w:r w:rsidRPr="00307DBC">
              <w:t>3,0-ES</w:t>
            </w:r>
          </w:p>
        </w:tc>
        <w:tc>
          <w:tcPr>
            <w:tcW w:w="1456" w:type="dxa"/>
            <w:shd w:val="clear" w:color="auto" w:fill="auto"/>
          </w:tcPr>
          <w:p w:rsidR="00BE6418" w:rsidRPr="00307DBC" w:rsidRDefault="00274DB1" w:rsidP="00307DBC">
            <w:pPr>
              <w:rPr>
                <w:lang w:val="en-US"/>
              </w:rPr>
            </w:pPr>
            <w:r w:rsidRPr="00307DBC">
              <w:rPr>
                <w:lang w:val="en-US"/>
              </w:rPr>
              <w:t>2014-2016</w:t>
            </w:r>
          </w:p>
        </w:tc>
        <w:tc>
          <w:tcPr>
            <w:tcW w:w="3990" w:type="dxa"/>
            <w:shd w:val="clear" w:color="auto" w:fill="auto"/>
          </w:tcPr>
          <w:p w:rsidR="00BE6418" w:rsidRPr="00307DBC" w:rsidRDefault="00307DBC" w:rsidP="00307DBC">
            <w:r w:rsidRPr="00307DBC">
              <w:t>Savivaldybė</w:t>
            </w:r>
          </w:p>
        </w:tc>
      </w:tr>
      <w:tr w:rsidR="006F5F4D" w:rsidRPr="00307DBC" w:rsidTr="00421A45">
        <w:trPr>
          <w:trHeight w:val="765"/>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pPr>
          </w:p>
        </w:tc>
        <w:tc>
          <w:tcPr>
            <w:tcW w:w="4860" w:type="dxa"/>
            <w:shd w:val="clear" w:color="auto" w:fill="auto"/>
          </w:tcPr>
          <w:p w:rsidR="00BE6418" w:rsidRPr="00307DBC" w:rsidRDefault="00BE6418" w:rsidP="00307DBC">
            <w:pPr>
              <w:rPr>
                <w:rFonts w:eastAsia="MS Mincho"/>
                <w:lang w:eastAsia="ja-JP"/>
              </w:rPr>
            </w:pPr>
            <w:r w:rsidRPr="00307DBC">
              <w:rPr>
                <w:rFonts w:eastAsia="MS Mincho"/>
                <w:lang w:eastAsia="ja-JP"/>
              </w:rPr>
              <w:t>2.4. Finansuoti jaunimo ir su jaunimu dirbančių organizacijų bei neformalių grupių projektines veiklas.</w:t>
            </w:r>
          </w:p>
        </w:tc>
        <w:tc>
          <w:tcPr>
            <w:tcW w:w="1244" w:type="dxa"/>
            <w:shd w:val="clear" w:color="auto" w:fill="auto"/>
          </w:tcPr>
          <w:p w:rsidR="00BE6418" w:rsidRPr="00307DBC" w:rsidRDefault="00274DB1" w:rsidP="00307DBC">
            <w:pPr>
              <w:jc w:val="both"/>
            </w:pPr>
            <w:r w:rsidRPr="00307DBC">
              <w:t>75-BD</w:t>
            </w:r>
          </w:p>
        </w:tc>
        <w:tc>
          <w:tcPr>
            <w:tcW w:w="1456" w:type="dxa"/>
            <w:shd w:val="clear" w:color="auto" w:fill="auto"/>
          </w:tcPr>
          <w:p w:rsidR="00BE6418" w:rsidRPr="00307DBC" w:rsidRDefault="00274DB1" w:rsidP="00307DBC">
            <w:pPr>
              <w:rPr>
                <w:lang w:val="en-US"/>
              </w:rPr>
            </w:pPr>
            <w:r w:rsidRPr="00307DBC">
              <w:rPr>
                <w:lang w:val="en-US"/>
              </w:rPr>
              <w:t>2014-2016</w:t>
            </w:r>
          </w:p>
        </w:tc>
        <w:tc>
          <w:tcPr>
            <w:tcW w:w="3990" w:type="dxa"/>
            <w:shd w:val="clear" w:color="auto" w:fill="auto"/>
          </w:tcPr>
          <w:p w:rsidR="00BE6418" w:rsidRPr="00307DBC" w:rsidRDefault="00307DBC" w:rsidP="00307DBC">
            <w:r w:rsidRPr="00307DBC">
              <w:t>Savivaldybė</w:t>
            </w:r>
          </w:p>
        </w:tc>
      </w:tr>
      <w:tr w:rsidR="006F5F4D" w:rsidRPr="00307DBC" w:rsidTr="00421A45">
        <w:trPr>
          <w:trHeight w:val="705"/>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pPr>
          </w:p>
        </w:tc>
        <w:tc>
          <w:tcPr>
            <w:tcW w:w="4860" w:type="dxa"/>
            <w:shd w:val="clear" w:color="auto" w:fill="auto"/>
          </w:tcPr>
          <w:p w:rsidR="00BE6418" w:rsidRPr="00307DBC" w:rsidRDefault="00BE6418" w:rsidP="00307DBC">
            <w:pPr>
              <w:rPr>
                <w:rFonts w:eastAsia="MS Mincho"/>
                <w:lang w:eastAsia="ja-JP"/>
              </w:rPr>
            </w:pPr>
            <w:r w:rsidRPr="00307DBC">
              <w:rPr>
                <w:rFonts w:eastAsia="MS Mincho"/>
                <w:lang w:eastAsia="ja-JP"/>
              </w:rPr>
              <w:t>2.5. Kasmet organizuoti Jaunimo informacinę mugę.</w:t>
            </w:r>
          </w:p>
        </w:tc>
        <w:tc>
          <w:tcPr>
            <w:tcW w:w="1244" w:type="dxa"/>
            <w:shd w:val="clear" w:color="auto" w:fill="auto"/>
          </w:tcPr>
          <w:p w:rsidR="00BE6418" w:rsidRPr="00307DBC" w:rsidRDefault="00274DB1" w:rsidP="00307DBC">
            <w:pPr>
              <w:jc w:val="both"/>
            </w:pPr>
            <w:r w:rsidRPr="00307DBC">
              <w:t>3,0-BD</w:t>
            </w:r>
          </w:p>
          <w:p w:rsidR="00274DB1" w:rsidRPr="00307DBC" w:rsidRDefault="00274DB1" w:rsidP="00307DBC">
            <w:pPr>
              <w:jc w:val="both"/>
            </w:pPr>
            <w:r w:rsidRPr="00307DBC">
              <w:t>10-ES</w:t>
            </w:r>
          </w:p>
        </w:tc>
        <w:tc>
          <w:tcPr>
            <w:tcW w:w="1456" w:type="dxa"/>
            <w:shd w:val="clear" w:color="auto" w:fill="auto"/>
          </w:tcPr>
          <w:p w:rsidR="00BE6418" w:rsidRPr="00307DBC" w:rsidRDefault="00274DB1" w:rsidP="00307DBC">
            <w:pPr>
              <w:rPr>
                <w:lang w:val="en-US"/>
              </w:rPr>
            </w:pPr>
            <w:r w:rsidRPr="00307DBC">
              <w:rPr>
                <w:lang w:val="en-US"/>
              </w:rPr>
              <w:t>2014-2016</w:t>
            </w:r>
          </w:p>
        </w:tc>
        <w:tc>
          <w:tcPr>
            <w:tcW w:w="3990" w:type="dxa"/>
            <w:shd w:val="clear" w:color="auto" w:fill="auto"/>
          </w:tcPr>
          <w:p w:rsidR="00BE6418" w:rsidRPr="00307DBC" w:rsidRDefault="00307DBC" w:rsidP="00307DBC">
            <w:r w:rsidRPr="00307DBC">
              <w:t>Savivaldybė</w:t>
            </w:r>
            <w:r w:rsidR="00E06803" w:rsidRPr="00307DBC">
              <w:t>, SJRT, mokyklos, jaunimo nevyriausybinės organizacijos ir kitos institucijos, dirbančios su jaunimu.</w:t>
            </w:r>
          </w:p>
        </w:tc>
      </w:tr>
      <w:tr w:rsidR="006F5F4D" w:rsidRPr="00307DBC" w:rsidTr="00421A45">
        <w:trPr>
          <w:trHeight w:val="1005"/>
          <w:jc w:val="center"/>
        </w:trPr>
        <w:tc>
          <w:tcPr>
            <w:tcW w:w="556" w:type="dxa"/>
            <w:vMerge w:val="restart"/>
            <w:shd w:val="clear" w:color="auto" w:fill="auto"/>
          </w:tcPr>
          <w:p w:rsidR="00BE6418" w:rsidRPr="00307DBC" w:rsidRDefault="00BE6418" w:rsidP="00FE4279">
            <w:pPr>
              <w:jc w:val="both"/>
            </w:pPr>
            <w:r w:rsidRPr="00307DBC">
              <w:t xml:space="preserve">3. </w:t>
            </w:r>
          </w:p>
        </w:tc>
        <w:tc>
          <w:tcPr>
            <w:tcW w:w="2432" w:type="dxa"/>
            <w:vMerge w:val="restart"/>
            <w:shd w:val="clear" w:color="auto" w:fill="auto"/>
          </w:tcPr>
          <w:p w:rsidR="00BE6418" w:rsidRPr="00307DBC" w:rsidRDefault="00BE6418" w:rsidP="00307DBC">
            <w:pPr>
              <w:jc w:val="both"/>
            </w:pPr>
            <w:r w:rsidRPr="00307DBC">
              <w:rPr>
                <w:rFonts w:eastAsia="MS Mincho"/>
                <w:lang w:eastAsia="ja-JP"/>
              </w:rPr>
              <w:t>Didinti užimtumo galimybes soci</w:t>
            </w:r>
            <w:r w:rsidR="00147773" w:rsidRPr="00307DBC">
              <w:rPr>
                <w:rFonts w:eastAsia="MS Mincho"/>
                <w:lang w:eastAsia="ja-JP"/>
              </w:rPr>
              <w:t>aliai atskirtam, pažeidžiamam, problemų</w:t>
            </w:r>
            <w:r w:rsidRPr="00307DBC">
              <w:rPr>
                <w:rFonts w:eastAsia="MS Mincho"/>
                <w:lang w:eastAsia="ja-JP"/>
              </w:rPr>
              <w:t xml:space="preserve"> patiriančiam jaunimui.</w:t>
            </w:r>
          </w:p>
        </w:tc>
        <w:tc>
          <w:tcPr>
            <w:tcW w:w="4860" w:type="dxa"/>
            <w:shd w:val="clear" w:color="auto" w:fill="auto"/>
          </w:tcPr>
          <w:p w:rsidR="00BE6418" w:rsidRPr="005C0233" w:rsidRDefault="00BE6418" w:rsidP="00307DBC">
            <w:pPr>
              <w:rPr>
                <w:rFonts w:eastAsia="MS Mincho"/>
                <w:lang w:eastAsia="ja-JP"/>
              </w:rPr>
            </w:pPr>
            <w:r w:rsidRPr="00307DBC">
              <w:rPr>
                <w:rFonts w:eastAsia="MS Mincho"/>
                <w:lang w:eastAsia="ja-JP"/>
              </w:rPr>
              <w:t>3.1. Vykdyti Atvirų jaunimo erdvių finansavimo programą, sudarant galimybes institu</w:t>
            </w:r>
            <w:r w:rsidR="00147773" w:rsidRPr="00307DBC">
              <w:rPr>
                <w:rFonts w:eastAsia="MS Mincho"/>
                <w:lang w:eastAsia="ja-JP"/>
              </w:rPr>
              <w:t>cijoms įsigyti veiklos priemonių</w:t>
            </w:r>
            <w:r w:rsidR="00EB21E0" w:rsidRPr="00307DBC">
              <w:rPr>
                <w:rFonts w:eastAsia="MS Mincho"/>
                <w:lang w:eastAsia="ja-JP"/>
              </w:rPr>
              <w:t xml:space="preserve"> ir įrangos</w:t>
            </w:r>
            <w:r w:rsidRPr="00307DBC">
              <w:rPr>
                <w:rFonts w:eastAsia="MS Mincho"/>
                <w:lang w:eastAsia="ja-JP"/>
              </w:rPr>
              <w:t>.</w:t>
            </w:r>
          </w:p>
        </w:tc>
        <w:tc>
          <w:tcPr>
            <w:tcW w:w="1244" w:type="dxa"/>
            <w:shd w:val="clear" w:color="auto" w:fill="auto"/>
          </w:tcPr>
          <w:p w:rsidR="00BE6418" w:rsidRPr="00307DBC" w:rsidRDefault="00274DB1" w:rsidP="00307DBC">
            <w:pPr>
              <w:rPr>
                <w:lang w:val="en-US"/>
              </w:rPr>
            </w:pPr>
            <w:r w:rsidRPr="00307DBC">
              <w:rPr>
                <w:lang w:val="en-US"/>
              </w:rPr>
              <w:t>60-BD</w:t>
            </w:r>
          </w:p>
          <w:p w:rsidR="00274DB1" w:rsidRPr="00307DBC" w:rsidRDefault="00274DB1" w:rsidP="00307DBC">
            <w:pPr>
              <w:rPr>
                <w:lang w:val="en-US"/>
              </w:rPr>
            </w:pPr>
            <w:r w:rsidRPr="00307DBC">
              <w:rPr>
                <w:lang w:val="en-US"/>
              </w:rPr>
              <w:t>15-KT</w:t>
            </w:r>
          </w:p>
          <w:p w:rsidR="00274DB1" w:rsidRPr="00307DBC" w:rsidRDefault="00274DB1" w:rsidP="00307DBC">
            <w:pPr>
              <w:rPr>
                <w:lang w:val="en-US"/>
              </w:rPr>
            </w:pPr>
            <w:r w:rsidRPr="00307DBC">
              <w:rPr>
                <w:lang w:val="en-US"/>
              </w:rPr>
              <w:t>30-ES</w:t>
            </w:r>
          </w:p>
        </w:tc>
        <w:tc>
          <w:tcPr>
            <w:tcW w:w="1456" w:type="dxa"/>
            <w:shd w:val="clear" w:color="auto" w:fill="auto"/>
          </w:tcPr>
          <w:p w:rsidR="00BE6418" w:rsidRPr="00307DBC" w:rsidRDefault="00BE6418" w:rsidP="00307DBC">
            <w:r w:rsidRPr="00307DBC">
              <w:t xml:space="preserve">    </w:t>
            </w:r>
            <w:r w:rsidR="00274DB1" w:rsidRPr="00307DBC">
              <w:t>2014-2016</w:t>
            </w:r>
          </w:p>
          <w:p w:rsidR="00BE6418" w:rsidRPr="00307DBC" w:rsidRDefault="00BE6418" w:rsidP="00307DBC"/>
        </w:tc>
        <w:tc>
          <w:tcPr>
            <w:tcW w:w="3990" w:type="dxa"/>
            <w:shd w:val="clear" w:color="auto" w:fill="auto"/>
          </w:tcPr>
          <w:p w:rsidR="00BE6418" w:rsidRPr="00307DBC" w:rsidRDefault="00307DBC" w:rsidP="00307DBC">
            <w:r w:rsidRPr="00307DBC">
              <w:t>Savivaldybė</w:t>
            </w:r>
            <w:r w:rsidR="00635395" w:rsidRPr="00307DBC">
              <w:t>, kultūros įstaigos, kaimo bendruomenės, mokyklos.</w:t>
            </w:r>
          </w:p>
        </w:tc>
      </w:tr>
      <w:tr w:rsidR="006F5F4D" w:rsidRPr="00307DBC" w:rsidTr="00421A45">
        <w:trPr>
          <w:trHeight w:val="1530"/>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rPr>
                <w:rFonts w:eastAsia="MS Mincho"/>
                <w:lang w:eastAsia="ja-JP"/>
              </w:rPr>
            </w:pPr>
          </w:p>
        </w:tc>
        <w:tc>
          <w:tcPr>
            <w:tcW w:w="4860" w:type="dxa"/>
            <w:shd w:val="clear" w:color="auto" w:fill="auto"/>
          </w:tcPr>
          <w:p w:rsidR="00BE6418" w:rsidRPr="00307DBC" w:rsidRDefault="00BE6418" w:rsidP="00307DBC">
            <w:pPr>
              <w:rPr>
                <w:rFonts w:eastAsia="MS Mincho"/>
                <w:lang w:eastAsia="ja-JP"/>
              </w:rPr>
            </w:pPr>
            <w:r w:rsidRPr="00307DBC">
              <w:rPr>
                <w:rFonts w:eastAsia="MS Mincho"/>
                <w:lang w:eastAsia="ja-JP"/>
              </w:rPr>
              <w:t>3.2. Surengti atviro darbo su jaunimu klausimus nagrinėjančią ir atviras erdves, centrus pristatančią konferenciją /forumą savivaldybės politikams, administracijos darbuotojams, verslo atstovams.</w:t>
            </w:r>
          </w:p>
        </w:tc>
        <w:tc>
          <w:tcPr>
            <w:tcW w:w="1244" w:type="dxa"/>
            <w:shd w:val="clear" w:color="auto" w:fill="auto"/>
          </w:tcPr>
          <w:p w:rsidR="00BE6418" w:rsidRPr="00307DBC" w:rsidRDefault="00274DB1" w:rsidP="00307DBC">
            <w:pPr>
              <w:rPr>
                <w:lang w:val="en-US"/>
              </w:rPr>
            </w:pPr>
            <w:r w:rsidRPr="00307DBC">
              <w:rPr>
                <w:lang w:val="en-US"/>
              </w:rPr>
              <w:t>3,0- BD</w:t>
            </w:r>
          </w:p>
          <w:p w:rsidR="00274DB1" w:rsidRPr="00307DBC" w:rsidRDefault="00274DB1" w:rsidP="00307DBC">
            <w:pPr>
              <w:rPr>
                <w:lang w:val="en-US"/>
              </w:rPr>
            </w:pPr>
            <w:r w:rsidRPr="00307DBC">
              <w:rPr>
                <w:lang w:val="en-US"/>
              </w:rPr>
              <w:t>5,0 -ES</w:t>
            </w:r>
          </w:p>
        </w:tc>
        <w:tc>
          <w:tcPr>
            <w:tcW w:w="1456" w:type="dxa"/>
            <w:shd w:val="clear" w:color="auto" w:fill="auto"/>
          </w:tcPr>
          <w:p w:rsidR="00BE6418" w:rsidRPr="00307DBC" w:rsidRDefault="00274DB1" w:rsidP="00307DBC">
            <w:r w:rsidRPr="00307DBC">
              <w:t>2014-2016</w:t>
            </w:r>
          </w:p>
        </w:tc>
        <w:tc>
          <w:tcPr>
            <w:tcW w:w="3990" w:type="dxa"/>
            <w:shd w:val="clear" w:color="auto" w:fill="auto"/>
          </w:tcPr>
          <w:p w:rsidR="00BE6418" w:rsidRPr="00307DBC" w:rsidRDefault="00307DBC" w:rsidP="00307DBC">
            <w:r w:rsidRPr="00307DBC">
              <w:t>Savivaldybė</w:t>
            </w:r>
            <w:r w:rsidR="00E06803" w:rsidRPr="00307DBC">
              <w:t xml:space="preserve">, SJRT </w:t>
            </w:r>
          </w:p>
        </w:tc>
      </w:tr>
      <w:tr w:rsidR="006F5F4D" w:rsidRPr="00307DBC" w:rsidTr="00421A45">
        <w:trPr>
          <w:trHeight w:val="1020"/>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rPr>
                <w:rFonts w:eastAsia="MS Mincho"/>
                <w:lang w:eastAsia="ja-JP"/>
              </w:rPr>
            </w:pPr>
          </w:p>
        </w:tc>
        <w:tc>
          <w:tcPr>
            <w:tcW w:w="4860" w:type="dxa"/>
            <w:shd w:val="clear" w:color="auto" w:fill="auto"/>
          </w:tcPr>
          <w:p w:rsidR="00BE6418" w:rsidRPr="00307DBC" w:rsidRDefault="00BE6418" w:rsidP="00307DBC">
            <w:pPr>
              <w:rPr>
                <w:rFonts w:eastAsia="MS Mincho"/>
                <w:lang w:eastAsia="ja-JP"/>
              </w:rPr>
            </w:pPr>
            <w:r w:rsidRPr="00307DBC">
              <w:t>3.2. Įkurti atvirą jaunimo centrą, vykdyti atvirą darbą su jaunimu</w:t>
            </w:r>
            <w:r w:rsidR="009A7739" w:rsidRPr="00307DBC">
              <w:t>,</w:t>
            </w:r>
            <w:r w:rsidRPr="00307DBC">
              <w:t xml:space="preserve"> pasitelkus kvalifikuotus jaunimo darbuotojus.</w:t>
            </w:r>
          </w:p>
        </w:tc>
        <w:tc>
          <w:tcPr>
            <w:tcW w:w="1244" w:type="dxa"/>
            <w:shd w:val="clear" w:color="auto" w:fill="auto"/>
          </w:tcPr>
          <w:p w:rsidR="00BE6418" w:rsidRPr="00307DBC" w:rsidRDefault="00274DB1" w:rsidP="00307DBC">
            <w:pPr>
              <w:rPr>
                <w:lang w:val="en-US"/>
              </w:rPr>
            </w:pPr>
            <w:r w:rsidRPr="00307DBC">
              <w:rPr>
                <w:lang w:val="en-US"/>
              </w:rPr>
              <w:t>630-KT, ES</w:t>
            </w:r>
          </w:p>
          <w:p w:rsidR="009A7739" w:rsidRPr="00307DBC" w:rsidRDefault="00274DB1" w:rsidP="00307DBC">
            <w:pPr>
              <w:rPr>
                <w:lang w:val="en-US"/>
              </w:rPr>
            </w:pPr>
            <w:r w:rsidRPr="00307DBC">
              <w:rPr>
                <w:lang w:val="en-US"/>
              </w:rPr>
              <w:t>70</w:t>
            </w:r>
            <w:r w:rsidR="009A7739" w:rsidRPr="00307DBC">
              <w:rPr>
                <w:lang w:val="en-US"/>
              </w:rPr>
              <w:t>-BD</w:t>
            </w:r>
          </w:p>
        </w:tc>
        <w:tc>
          <w:tcPr>
            <w:tcW w:w="1456" w:type="dxa"/>
            <w:shd w:val="clear" w:color="auto" w:fill="auto"/>
          </w:tcPr>
          <w:p w:rsidR="00BE6418" w:rsidRPr="00307DBC" w:rsidRDefault="00274DB1" w:rsidP="00307DBC">
            <w:r w:rsidRPr="00307DBC">
              <w:t>2014-2016</w:t>
            </w:r>
          </w:p>
        </w:tc>
        <w:tc>
          <w:tcPr>
            <w:tcW w:w="3990" w:type="dxa"/>
            <w:shd w:val="clear" w:color="auto" w:fill="auto"/>
          </w:tcPr>
          <w:p w:rsidR="00BE6418" w:rsidRPr="00307DBC" w:rsidRDefault="00307DBC" w:rsidP="00307DBC">
            <w:r w:rsidRPr="00307DBC">
              <w:t>Savivaldybė</w:t>
            </w:r>
            <w:r w:rsidR="00E06803" w:rsidRPr="00307DBC">
              <w:t xml:space="preserve">, SJRT, Strateginio planavimo ir investicijų skyrius </w:t>
            </w:r>
          </w:p>
        </w:tc>
      </w:tr>
      <w:tr w:rsidR="006F5F4D" w:rsidRPr="00307DBC" w:rsidTr="005C0233">
        <w:trPr>
          <w:trHeight w:val="893"/>
          <w:jc w:val="center"/>
        </w:trPr>
        <w:tc>
          <w:tcPr>
            <w:tcW w:w="556" w:type="dxa"/>
            <w:vMerge w:val="restart"/>
            <w:shd w:val="clear" w:color="auto" w:fill="auto"/>
          </w:tcPr>
          <w:p w:rsidR="00BE6418" w:rsidRPr="00307DBC" w:rsidRDefault="00BE6418" w:rsidP="00FE4279">
            <w:pPr>
              <w:jc w:val="both"/>
            </w:pPr>
            <w:r w:rsidRPr="00307DBC">
              <w:t>4.</w:t>
            </w:r>
          </w:p>
        </w:tc>
        <w:tc>
          <w:tcPr>
            <w:tcW w:w="2432" w:type="dxa"/>
            <w:vMerge w:val="restart"/>
            <w:shd w:val="clear" w:color="auto" w:fill="auto"/>
          </w:tcPr>
          <w:p w:rsidR="00BE6418" w:rsidRPr="00307DBC" w:rsidRDefault="00BE6418" w:rsidP="00307DBC">
            <w:pPr>
              <w:jc w:val="both"/>
            </w:pPr>
            <w:r w:rsidRPr="00307DBC">
              <w:t>Skatinti jaunų žmonių verslumą bei gerinti profes</w:t>
            </w:r>
            <w:r w:rsidR="00EB21E0" w:rsidRPr="00307DBC">
              <w:t>inį orientavimą ir mokinių,</w:t>
            </w:r>
            <w:r w:rsidRPr="00307DBC">
              <w:t xml:space="preserve"> studentų pasiruošimą darbinei karjerai.</w:t>
            </w:r>
          </w:p>
        </w:tc>
        <w:tc>
          <w:tcPr>
            <w:tcW w:w="4860" w:type="dxa"/>
            <w:shd w:val="clear" w:color="auto" w:fill="auto"/>
          </w:tcPr>
          <w:p w:rsidR="005C0233" w:rsidRPr="005C0233" w:rsidRDefault="00BE6418" w:rsidP="00307DBC">
            <w:pPr>
              <w:rPr>
                <w:rFonts w:eastAsia="MS Mincho"/>
                <w:lang w:eastAsia="ja-JP"/>
              </w:rPr>
            </w:pPr>
            <w:r w:rsidRPr="00307DBC">
              <w:t xml:space="preserve">4.1. </w:t>
            </w:r>
            <w:r w:rsidRPr="00307DBC">
              <w:rPr>
                <w:rFonts w:eastAsia="MS Mincho"/>
                <w:lang w:eastAsia="ja-JP"/>
              </w:rPr>
              <w:t>Sukurti ir patvirtinti jaunimo verslumo skatinimo programą</w:t>
            </w:r>
            <w:r w:rsidR="005C0233">
              <w:rPr>
                <w:rFonts w:eastAsia="MS Mincho"/>
                <w:lang w:eastAsia="ja-JP"/>
              </w:rPr>
              <w:t>.</w:t>
            </w:r>
          </w:p>
        </w:tc>
        <w:tc>
          <w:tcPr>
            <w:tcW w:w="1244" w:type="dxa"/>
            <w:shd w:val="clear" w:color="auto" w:fill="auto"/>
          </w:tcPr>
          <w:p w:rsidR="009A7739" w:rsidRPr="00307DBC" w:rsidRDefault="009A7739" w:rsidP="00307DBC">
            <w:pPr>
              <w:jc w:val="both"/>
            </w:pPr>
            <w:r w:rsidRPr="00307DBC">
              <w:t>2,0-BD</w:t>
            </w:r>
          </w:p>
          <w:p w:rsidR="00BE6418" w:rsidRPr="00307DBC" w:rsidRDefault="009A7739" w:rsidP="00307DBC">
            <w:pPr>
              <w:jc w:val="both"/>
            </w:pPr>
            <w:r w:rsidRPr="00307DBC">
              <w:t>5,0 -ES</w:t>
            </w:r>
            <w:r w:rsidR="00BE6418" w:rsidRPr="00307DBC">
              <w:t xml:space="preserve">        </w:t>
            </w:r>
          </w:p>
        </w:tc>
        <w:tc>
          <w:tcPr>
            <w:tcW w:w="1456" w:type="dxa"/>
            <w:shd w:val="clear" w:color="auto" w:fill="auto"/>
          </w:tcPr>
          <w:p w:rsidR="00BE6418" w:rsidRPr="00307DBC" w:rsidRDefault="005C0233" w:rsidP="005C0233">
            <w:r>
              <w:t xml:space="preserve">     </w:t>
            </w:r>
            <w:r w:rsidR="009A7739" w:rsidRPr="00307DBC">
              <w:t>2014</w:t>
            </w:r>
          </w:p>
        </w:tc>
        <w:tc>
          <w:tcPr>
            <w:tcW w:w="3990" w:type="dxa"/>
            <w:shd w:val="clear" w:color="auto" w:fill="auto"/>
          </w:tcPr>
          <w:p w:rsidR="00BE6418" w:rsidRPr="00307DBC" w:rsidRDefault="00307DBC" w:rsidP="00307DBC">
            <w:r w:rsidRPr="00307DBC">
              <w:t>Savivaldybė</w:t>
            </w:r>
          </w:p>
          <w:p w:rsidR="00BE6418" w:rsidRPr="00307DBC" w:rsidRDefault="00BE6418" w:rsidP="00307DBC"/>
        </w:tc>
      </w:tr>
      <w:tr w:rsidR="006F5F4D" w:rsidRPr="00307DBC" w:rsidTr="00421A45">
        <w:trPr>
          <w:trHeight w:val="945"/>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pPr>
          </w:p>
        </w:tc>
        <w:tc>
          <w:tcPr>
            <w:tcW w:w="4860" w:type="dxa"/>
            <w:shd w:val="clear" w:color="auto" w:fill="auto"/>
          </w:tcPr>
          <w:p w:rsidR="00BE6418" w:rsidRPr="005C0233" w:rsidRDefault="00BE6418" w:rsidP="00307DBC">
            <w:pPr>
              <w:rPr>
                <w:lang w:val="en-US"/>
              </w:rPr>
            </w:pPr>
            <w:r w:rsidRPr="00307DBC">
              <w:rPr>
                <w:rFonts w:eastAsia="MS Mincho"/>
                <w:lang w:eastAsia="ja-JP"/>
              </w:rPr>
              <w:t>4.2. Suburti verslininkų ir specialistų komandą, teikiančią konsu</w:t>
            </w:r>
            <w:smartTag w:uri="urn:schemas-microsoft-com:office:smarttags" w:element="PersonName">
              <w:r w:rsidRPr="00307DBC">
                <w:rPr>
                  <w:rFonts w:eastAsia="MS Mincho"/>
                  <w:lang w:eastAsia="ja-JP"/>
                </w:rPr>
                <w:t>lt</w:t>
              </w:r>
            </w:smartTag>
            <w:r w:rsidRPr="00307DBC">
              <w:rPr>
                <w:rFonts w:eastAsia="MS Mincho"/>
                <w:lang w:eastAsia="ja-JP"/>
              </w:rPr>
              <w:t>acijas jaunimui, norinčiam kurti verslą</w:t>
            </w:r>
            <w:r w:rsidR="005C0233">
              <w:rPr>
                <w:rFonts w:eastAsia="MS Mincho"/>
                <w:lang w:eastAsia="ja-JP"/>
              </w:rPr>
              <w:t>.</w:t>
            </w:r>
          </w:p>
        </w:tc>
        <w:tc>
          <w:tcPr>
            <w:tcW w:w="1244" w:type="dxa"/>
            <w:shd w:val="clear" w:color="auto" w:fill="auto"/>
          </w:tcPr>
          <w:p w:rsidR="00BE6418" w:rsidRPr="00307DBC" w:rsidRDefault="00635395" w:rsidP="00307DBC">
            <w:pPr>
              <w:jc w:val="both"/>
            </w:pPr>
            <w:r w:rsidRPr="00307DBC">
              <w:t>10 -ES</w:t>
            </w:r>
          </w:p>
        </w:tc>
        <w:tc>
          <w:tcPr>
            <w:tcW w:w="1456" w:type="dxa"/>
            <w:shd w:val="clear" w:color="auto" w:fill="auto"/>
          </w:tcPr>
          <w:p w:rsidR="00BE6418" w:rsidRPr="00307DBC" w:rsidRDefault="00BE6418" w:rsidP="00307DBC"/>
          <w:p w:rsidR="00BE6418" w:rsidRPr="00307DBC" w:rsidRDefault="009A7739" w:rsidP="00307DBC">
            <w:r w:rsidRPr="00307DBC">
              <w:t>2014</w:t>
            </w:r>
            <w:r w:rsidR="00635395" w:rsidRPr="00307DBC">
              <w:t>-2016</w:t>
            </w:r>
          </w:p>
          <w:p w:rsidR="00BE6418" w:rsidRPr="00307DBC" w:rsidRDefault="00BE6418" w:rsidP="00307DBC">
            <w:r w:rsidRPr="00307DBC">
              <w:t xml:space="preserve">   </w:t>
            </w:r>
          </w:p>
        </w:tc>
        <w:tc>
          <w:tcPr>
            <w:tcW w:w="3990" w:type="dxa"/>
            <w:shd w:val="clear" w:color="auto" w:fill="auto"/>
          </w:tcPr>
          <w:p w:rsidR="00BE6418" w:rsidRPr="00307DBC" w:rsidRDefault="00307DBC" w:rsidP="00307DBC">
            <w:r w:rsidRPr="00307DBC">
              <w:t>Savivaldybė</w:t>
            </w:r>
          </w:p>
        </w:tc>
      </w:tr>
      <w:tr w:rsidR="006F5F4D" w:rsidRPr="00307DBC" w:rsidTr="005C0233">
        <w:trPr>
          <w:trHeight w:val="1890"/>
          <w:jc w:val="center"/>
        </w:trPr>
        <w:tc>
          <w:tcPr>
            <w:tcW w:w="556" w:type="dxa"/>
            <w:vMerge/>
            <w:shd w:val="clear" w:color="auto" w:fill="auto"/>
          </w:tcPr>
          <w:p w:rsidR="00E06803" w:rsidRPr="00307DBC" w:rsidRDefault="00E06803" w:rsidP="00FE4279">
            <w:pPr>
              <w:jc w:val="both"/>
            </w:pPr>
          </w:p>
        </w:tc>
        <w:tc>
          <w:tcPr>
            <w:tcW w:w="2432" w:type="dxa"/>
            <w:vMerge/>
            <w:shd w:val="clear" w:color="auto" w:fill="auto"/>
          </w:tcPr>
          <w:p w:rsidR="00E06803" w:rsidRPr="00307DBC" w:rsidRDefault="00E06803" w:rsidP="00307DBC">
            <w:pPr>
              <w:jc w:val="both"/>
            </w:pPr>
          </w:p>
        </w:tc>
        <w:tc>
          <w:tcPr>
            <w:tcW w:w="4860" w:type="dxa"/>
            <w:shd w:val="clear" w:color="auto" w:fill="auto"/>
          </w:tcPr>
          <w:p w:rsidR="00E06803" w:rsidRPr="00307DBC" w:rsidRDefault="00E06803" w:rsidP="00307DBC">
            <w:pPr>
              <w:rPr>
                <w:rFonts w:eastAsia="MS Mincho"/>
                <w:lang w:eastAsia="ja-JP"/>
              </w:rPr>
            </w:pPr>
            <w:r w:rsidRPr="00307DBC">
              <w:rPr>
                <w:rFonts w:eastAsia="MS Mincho"/>
                <w:lang w:eastAsia="ja-JP"/>
              </w:rPr>
              <w:t>4.3. Organizuoti jaunimui mokymus, diskusijas, susitikimus su profesinių aukštumų pasiekusiais buvusiais mokiniais, verslininkais, įžymiais žmonėmis verslumo, lyderystės, profesinio informavimo, gerosios patirties perdavimo ir kt. jaunimui aktualiomis temomis skirtingose rajono vietose.</w:t>
            </w:r>
          </w:p>
        </w:tc>
        <w:tc>
          <w:tcPr>
            <w:tcW w:w="1244" w:type="dxa"/>
            <w:shd w:val="clear" w:color="auto" w:fill="auto"/>
          </w:tcPr>
          <w:p w:rsidR="00E06803" w:rsidRPr="00307DBC" w:rsidRDefault="009A7739" w:rsidP="00307DBC">
            <w:pPr>
              <w:jc w:val="both"/>
            </w:pPr>
            <w:r w:rsidRPr="00307DBC">
              <w:t>1,0</w:t>
            </w:r>
          </w:p>
        </w:tc>
        <w:tc>
          <w:tcPr>
            <w:tcW w:w="1456" w:type="dxa"/>
            <w:shd w:val="clear" w:color="auto" w:fill="auto"/>
          </w:tcPr>
          <w:p w:rsidR="00E06803" w:rsidRPr="00307DBC" w:rsidRDefault="009A7739" w:rsidP="00307DBC">
            <w:pPr>
              <w:rPr>
                <w:lang w:val="en-US"/>
              </w:rPr>
            </w:pPr>
            <w:r w:rsidRPr="00307DBC">
              <w:rPr>
                <w:lang w:val="en-US"/>
              </w:rPr>
              <w:t>2014-2016</w:t>
            </w:r>
          </w:p>
          <w:p w:rsidR="00E06803" w:rsidRPr="00307DBC" w:rsidRDefault="00E06803" w:rsidP="00307DBC">
            <w:pPr>
              <w:jc w:val="both"/>
            </w:pPr>
          </w:p>
          <w:p w:rsidR="00E06803" w:rsidRPr="00307DBC" w:rsidRDefault="00E06803" w:rsidP="00307DBC">
            <w:pPr>
              <w:jc w:val="both"/>
            </w:pPr>
          </w:p>
        </w:tc>
        <w:tc>
          <w:tcPr>
            <w:tcW w:w="3990" w:type="dxa"/>
            <w:shd w:val="clear" w:color="auto" w:fill="auto"/>
          </w:tcPr>
          <w:p w:rsidR="00E06803" w:rsidRPr="00307DBC" w:rsidRDefault="00307DBC" w:rsidP="00307DBC">
            <w:r w:rsidRPr="00307DBC">
              <w:t>Savivaldybė</w:t>
            </w:r>
            <w:r w:rsidR="00635395" w:rsidRPr="00307DBC">
              <w:t>, biudžetinės įstaigos, privačios įmonės, nevyriausybinės organizacijos.</w:t>
            </w:r>
          </w:p>
        </w:tc>
      </w:tr>
      <w:tr w:rsidR="006F5F4D" w:rsidRPr="00307DBC" w:rsidTr="005C0233">
        <w:trPr>
          <w:trHeight w:val="1368"/>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pPr>
          </w:p>
        </w:tc>
        <w:tc>
          <w:tcPr>
            <w:tcW w:w="4860" w:type="dxa"/>
            <w:shd w:val="clear" w:color="auto" w:fill="auto"/>
          </w:tcPr>
          <w:p w:rsidR="00BE6418" w:rsidRPr="00307DBC" w:rsidRDefault="00BE6418" w:rsidP="00307DBC">
            <w:pPr>
              <w:rPr>
                <w:rFonts w:eastAsia="MS Mincho"/>
                <w:lang w:eastAsia="ja-JP"/>
              </w:rPr>
            </w:pPr>
            <w:r w:rsidRPr="00307DBC">
              <w:rPr>
                <w:rFonts w:eastAsia="MS Mincho"/>
                <w:lang w:eastAsia="ja-JP"/>
              </w:rPr>
              <w:t>4.4. Organizuoti kasmetines pažintines atvirų durų dienas Kretingos rajono savivaldybėje esančiose biudžetinėse įstaigose, savivaldybės ir privačiose įmonėse bei nevyriausybinėse organizacijose.</w:t>
            </w:r>
          </w:p>
        </w:tc>
        <w:tc>
          <w:tcPr>
            <w:tcW w:w="1244" w:type="dxa"/>
            <w:shd w:val="clear" w:color="auto" w:fill="auto"/>
          </w:tcPr>
          <w:p w:rsidR="00BE6418" w:rsidRPr="00307DBC" w:rsidRDefault="009A7739" w:rsidP="00307DBC">
            <w:pPr>
              <w:jc w:val="center"/>
            </w:pPr>
            <w:r w:rsidRPr="00307DBC">
              <w:t>-</w:t>
            </w:r>
          </w:p>
        </w:tc>
        <w:tc>
          <w:tcPr>
            <w:tcW w:w="1456" w:type="dxa"/>
            <w:shd w:val="clear" w:color="auto" w:fill="auto"/>
          </w:tcPr>
          <w:p w:rsidR="00BE6418" w:rsidRPr="00307DBC" w:rsidRDefault="009A7739" w:rsidP="00307DBC">
            <w:pPr>
              <w:jc w:val="both"/>
            </w:pPr>
            <w:r w:rsidRPr="00307DBC">
              <w:t>2014-2016</w:t>
            </w:r>
          </w:p>
        </w:tc>
        <w:tc>
          <w:tcPr>
            <w:tcW w:w="3990" w:type="dxa"/>
            <w:shd w:val="clear" w:color="auto" w:fill="auto"/>
          </w:tcPr>
          <w:p w:rsidR="00BE6418" w:rsidRPr="00307DBC" w:rsidRDefault="00307DBC" w:rsidP="00307DBC">
            <w:r w:rsidRPr="00307DBC">
              <w:t>Savivaldybė</w:t>
            </w:r>
          </w:p>
        </w:tc>
      </w:tr>
      <w:tr w:rsidR="006F5F4D" w:rsidRPr="00307DBC" w:rsidTr="005C0233">
        <w:trPr>
          <w:trHeight w:val="559"/>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pPr>
          </w:p>
        </w:tc>
        <w:tc>
          <w:tcPr>
            <w:tcW w:w="4860" w:type="dxa"/>
            <w:shd w:val="clear" w:color="auto" w:fill="auto"/>
          </w:tcPr>
          <w:p w:rsidR="00BE6418" w:rsidRPr="00307DBC" w:rsidRDefault="00BE6418" w:rsidP="00307DBC">
            <w:pPr>
              <w:rPr>
                <w:rFonts w:eastAsia="MS Mincho"/>
                <w:lang w:eastAsia="ja-JP"/>
              </w:rPr>
            </w:pPr>
            <w:r w:rsidRPr="00307DBC">
              <w:rPr>
                <w:rFonts w:eastAsia="MS Mincho"/>
                <w:lang w:eastAsia="ja-JP"/>
              </w:rPr>
              <w:t xml:space="preserve">4.5. Finansuoti sveikatos priežiūros specialistų studijas pagal rezidentūros programas. </w:t>
            </w:r>
          </w:p>
        </w:tc>
        <w:tc>
          <w:tcPr>
            <w:tcW w:w="1244" w:type="dxa"/>
            <w:shd w:val="clear" w:color="auto" w:fill="auto"/>
          </w:tcPr>
          <w:p w:rsidR="00BE6418" w:rsidRPr="00307DBC" w:rsidRDefault="009A7739" w:rsidP="00307DBC">
            <w:pPr>
              <w:jc w:val="both"/>
            </w:pPr>
            <w:r w:rsidRPr="00307DBC">
              <w:t>108,258-BD</w:t>
            </w:r>
          </w:p>
        </w:tc>
        <w:tc>
          <w:tcPr>
            <w:tcW w:w="1456" w:type="dxa"/>
            <w:shd w:val="clear" w:color="auto" w:fill="auto"/>
          </w:tcPr>
          <w:p w:rsidR="00BE6418" w:rsidRPr="00307DBC" w:rsidRDefault="009A7739" w:rsidP="00307DBC">
            <w:pPr>
              <w:jc w:val="both"/>
            </w:pPr>
            <w:r w:rsidRPr="00307DBC">
              <w:t>2014-2016</w:t>
            </w:r>
          </w:p>
        </w:tc>
        <w:tc>
          <w:tcPr>
            <w:tcW w:w="3990" w:type="dxa"/>
            <w:shd w:val="clear" w:color="auto" w:fill="auto"/>
          </w:tcPr>
          <w:p w:rsidR="00BE6418" w:rsidRPr="00307DBC" w:rsidRDefault="00307DBC" w:rsidP="00307DBC">
            <w:r w:rsidRPr="00307DBC">
              <w:t>Savivaldybė</w:t>
            </w:r>
          </w:p>
        </w:tc>
      </w:tr>
      <w:tr w:rsidR="006F5F4D" w:rsidRPr="00307DBC" w:rsidTr="00307DBC">
        <w:trPr>
          <w:trHeight w:val="174"/>
          <w:jc w:val="center"/>
        </w:trPr>
        <w:tc>
          <w:tcPr>
            <w:tcW w:w="556" w:type="dxa"/>
            <w:vMerge w:val="restart"/>
            <w:shd w:val="clear" w:color="auto" w:fill="auto"/>
          </w:tcPr>
          <w:p w:rsidR="00BE6418" w:rsidRDefault="00BE6418" w:rsidP="00FE4279">
            <w:pPr>
              <w:jc w:val="both"/>
            </w:pPr>
            <w:r w:rsidRPr="00307DBC">
              <w:t>5.</w:t>
            </w:r>
          </w:p>
          <w:p w:rsidR="00307DBC" w:rsidRDefault="00307DBC" w:rsidP="00FE4279">
            <w:pPr>
              <w:jc w:val="both"/>
            </w:pPr>
          </w:p>
          <w:p w:rsidR="00307DBC" w:rsidRDefault="00307DBC" w:rsidP="00FE4279">
            <w:pPr>
              <w:jc w:val="both"/>
            </w:pPr>
          </w:p>
          <w:p w:rsidR="00307DBC" w:rsidRDefault="00307DBC" w:rsidP="00FE4279">
            <w:pPr>
              <w:jc w:val="both"/>
            </w:pPr>
          </w:p>
          <w:p w:rsidR="00307DBC" w:rsidRDefault="00307DBC" w:rsidP="00FE4279">
            <w:pPr>
              <w:jc w:val="both"/>
            </w:pPr>
          </w:p>
          <w:p w:rsidR="00307DBC" w:rsidRDefault="00307DBC" w:rsidP="00FE4279">
            <w:pPr>
              <w:jc w:val="both"/>
            </w:pPr>
          </w:p>
          <w:p w:rsidR="00307DBC" w:rsidRDefault="00307DBC" w:rsidP="00FE4279">
            <w:pPr>
              <w:jc w:val="both"/>
            </w:pPr>
          </w:p>
          <w:p w:rsidR="00307DBC" w:rsidRDefault="00307DBC" w:rsidP="00FE4279">
            <w:pPr>
              <w:jc w:val="both"/>
            </w:pPr>
          </w:p>
          <w:p w:rsidR="00307DBC" w:rsidRPr="00307DBC" w:rsidRDefault="00307DBC" w:rsidP="00FE4279">
            <w:pPr>
              <w:jc w:val="both"/>
            </w:pPr>
          </w:p>
        </w:tc>
        <w:tc>
          <w:tcPr>
            <w:tcW w:w="2432" w:type="dxa"/>
            <w:vMerge w:val="restart"/>
            <w:shd w:val="clear" w:color="auto" w:fill="auto"/>
          </w:tcPr>
          <w:p w:rsidR="00BE6418" w:rsidRDefault="00BE6418" w:rsidP="00307DBC">
            <w:r w:rsidRPr="00307DBC">
              <w:t>Pritaikyti savivaldybės infrastruktūrą jaunimo poreikiams.</w:t>
            </w:r>
          </w:p>
          <w:p w:rsidR="00307DBC" w:rsidRDefault="00307DBC" w:rsidP="00307DBC"/>
          <w:p w:rsidR="00307DBC" w:rsidRDefault="00307DBC" w:rsidP="00307DBC"/>
          <w:p w:rsidR="00307DBC" w:rsidRDefault="00307DBC" w:rsidP="00307DBC"/>
          <w:p w:rsidR="00307DBC" w:rsidRDefault="00307DBC" w:rsidP="00307DBC"/>
          <w:p w:rsidR="00307DBC" w:rsidRDefault="00307DBC" w:rsidP="00307DBC"/>
          <w:p w:rsidR="00307DBC" w:rsidRPr="00307DBC" w:rsidRDefault="00307DBC" w:rsidP="00307DBC"/>
        </w:tc>
        <w:tc>
          <w:tcPr>
            <w:tcW w:w="4860" w:type="dxa"/>
            <w:shd w:val="clear" w:color="auto" w:fill="auto"/>
          </w:tcPr>
          <w:p w:rsidR="00BE6418" w:rsidRPr="00307DBC" w:rsidRDefault="00BE6418" w:rsidP="00307DBC">
            <w:pPr>
              <w:jc w:val="both"/>
              <w:rPr>
                <w:rFonts w:eastAsia="MS Mincho"/>
                <w:lang w:eastAsia="ja-JP"/>
              </w:rPr>
            </w:pPr>
            <w:r w:rsidRPr="00307DBC">
              <w:t xml:space="preserve">5.1. </w:t>
            </w:r>
            <w:r w:rsidRPr="00307DBC">
              <w:rPr>
                <w:rFonts w:eastAsia="MS Mincho"/>
                <w:lang w:eastAsia="ja-JP"/>
              </w:rPr>
              <w:t>Sutvarkyti ir nuolat prižiūrėti Kretingos rajono savivaldybėje esančias atviras sp</w:t>
            </w:r>
            <w:r w:rsidR="00EB21E0" w:rsidRPr="00307DBC">
              <w:rPr>
                <w:rFonts w:eastAsia="MS Mincho"/>
                <w:lang w:eastAsia="ja-JP"/>
              </w:rPr>
              <w:t>orto aikšteles ir įrengti naujų</w:t>
            </w:r>
            <w:r w:rsidRPr="00307DBC">
              <w:rPr>
                <w:rFonts w:eastAsia="MS Mincho"/>
                <w:lang w:eastAsia="ja-JP"/>
              </w:rPr>
              <w:t>.</w:t>
            </w:r>
          </w:p>
        </w:tc>
        <w:tc>
          <w:tcPr>
            <w:tcW w:w="1244" w:type="dxa"/>
            <w:shd w:val="clear" w:color="auto" w:fill="auto"/>
          </w:tcPr>
          <w:p w:rsidR="00BE6418" w:rsidRPr="00307DBC" w:rsidRDefault="00BE6418" w:rsidP="00307DBC">
            <w:pPr>
              <w:jc w:val="both"/>
            </w:pPr>
            <w:r w:rsidRPr="00307DBC">
              <w:t xml:space="preserve">            </w:t>
            </w:r>
            <w:r w:rsidR="005C0233">
              <w:t xml:space="preserve">     </w:t>
            </w:r>
            <w:r w:rsidR="00635395" w:rsidRPr="00307DBC">
              <w:t>30-KT</w:t>
            </w:r>
            <w:r w:rsidRPr="00307DBC">
              <w:t xml:space="preserve">             </w:t>
            </w:r>
          </w:p>
        </w:tc>
        <w:tc>
          <w:tcPr>
            <w:tcW w:w="1456" w:type="dxa"/>
            <w:shd w:val="clear" w:color="auto" w:fill="auto"/>
          </w:tcPr>
          <w:p w:rsidR="00BE6418" w:rsidRPr="00307DBC" w:rsidRDefault="009A7739" w:rsidP="00307DBC">
            <w:pPr>
              <w:rPr>
                <w:lang w:val="en-US"/>
              </w:rPr>
            </w:pPr>
            <w:r w:rsidRPr="00307DBC">
              <w:t>2014-2016</w:t>
            </w:r>
          </w:p>
        </w:tc>
        <w:tc>
          <w:tcPr>
            <w:tcW w:w="3990" w:type="dxa"/>
            <w:shd w:val="clear" w:color="auto" w:fill="auto"/>
          </w:tcPr>
          <w:p w:rsidR="00BE6418" w:rsidRPr="00307DBC" w:rsidRDefault="00307DBC" w:rsidP="00307DBC">
            <w:r w:rsidRPr="00307DBC">
              <w:t>Savivaldybė</w:t>
            </w:r>
            <w:r w:rsidR="00E06803" w:rsidRPr="00307DBC">
              <w:t xml:space="preserve">, </w:t>
            </w:r>
            <w:r w:rsidR="00F551CB">
              <w:t>Kūno kultūros ir s</w:t>
            </w:r>
            <w:r w:rsidR="00E06803" w:rsidRPr="00307DBC">
              <w:t xml:space="preserve">porto skyrius, Strateginio planavimo ir investicijų skyrius. </w:t>
            </w:r>
          </w:p>
        </w:tc>
      </w:tr>
      <w:tr w:rsidR="006F5F4D" w:rsidRPr="00307DBC" w:rsidTr="00307DBC">
        <w:trPr>
          <w:trHeight w:val="619"/>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tc>
        <w:tc>
          <w:tcPr>
            <w:tcW w:w="4860" w:type="dxa"/>
            <w:shd w:val="clear" w:color="auto" w:fill="auto"/>
          </w:tcPr>
          <w:p w:rsidR="00BE6418" w:rsidRPr="00307DBC" w:rsidRDefault="00BE6418" w:rsidP="00307DBC">
            <w:pPr>
              <w:jc w:val="both"/>
            </w:pPr>
            <w:r w:rsidRPr="00307DBC">
              <w:t>5.2. Sutvarkyti ir įrengti jaunimui pritaikytas aktyvaus laisvalaikio erdves Pastauninko parke.</w:t>
            </w:r>
          </w:p>
          <w:p w:rsidR="00BE6418" w:rsidRPr="00307DBC" w:rsidRDefault="00BE6418" w:rsidP="00307DBC"/>
        </w:tc>
        <w:tc>
          <w:tcPr>
            <w:tcW w:w="1244" w:type="dxa"/>
            <w:shd w:val="clear" w:color="auto" w:fill="auto"/>
          </w:tcPr>
          <w:p w:rsidR="00BE6418" w:rsidRPr="00307DBC" w:rsidRDefault="00BE6418" w:rsidP="00307DBC">
            <w:pPr>
              <w:jc w:val="both"/>
            </w:pPr>
            <w:r w:rsidRPr="00307DBC">
              <w:t xml:space="preserve">              </w:t>
            </w:r>
          </w:p>
          <w:p w:rsidR="00BE6418" w:rsidRPr="00307DBC" w:rsidRDefault="00BE6418" w:rsidP="005C0233">
            <w:pPr>
              <w:jc w:val="both"/>
            </w:pPr>
            <w:r w:rsidRPr="00307DBC">
              <w:t xml:space="preserve">  </w:t>
            </w:r>
            <w:r w:rsidR="00635395" w:rsidRPr="00307DBC">
              <w:t xml:space="preserve">10-KT </w:t>
            </w:r>
            <w:r w:rsidRPr="00307DBC">
              <w:t xml:space="preserve">          </w:t>
            </w:r>
          </w:p>
        </w:tc>
        <w:tc>
          <w:tcPr>
            <w:tcW w:w="1456" w:type="dxa"/>
            <w:shd w:val="clear" w:color="auto" w:fill="auto"/>
          </w:tcPr>
          <w:p w:rsidR="00BE6418" w:rsidRPr="00307DBC" w:rsidRDefault="009A7739" w:rsidP="00307DBC">
            <w:pPr>
              <w:rPr>
                <w:lang w:val="en-US"/>
              </w:rPr>
            </w:pPr>
            <w:r w:rsidRPr="00307DBC">
              <w:t>2014-2016</w:t>
            </w:r>
          </w:p>
        </w:tc>
        <w:tc>
          <w:tcPr>
            <w:tcW w:w="3990" w:type="dxa"/>
            <w:shd w:val="clear" w:color="auto" w:fill="auto"/>
          </w:tcPr>
          <w:p w:rsidR="00BE6418" w:rsidRPr="00307DBC" w:rsidRDefault="00307DBC" w:rsidP="00307DBC">
            <w:r w:rsidRPr="00307DBC">
              <w:t>Savivaldybė</w:t>
            </w:r>
            <w:r w:rsidR="00E06803" w:rsidRPr="00307DBC">
              <w:t>, Strateginio planavimo ir investicijų skyrius</w:t>
            </w:r>
            <w:r w:rsidR="00635395" w:rsidRPr="00307DBC">
              <w:t>.</w:t>
            </w:r>
          </w:p>
        </w:tc>
      </w:tr>
      <w:tr w:rsidR="006F5F4D" w:rsidRPr="00307DBC" w:rsidTr="00421A45">
        <w:trPr>
          <w:trHeight w:val="945"/>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tc>
        <w:tc>
          <w:tcPr>
            <w:tcW w:w="4860" w:type="dxa"/>
            <w:shd w:val="clear" w:color="auto" w:fill="auto"/>
          </w:tcPr>
          <w:p w:rsidR="00BE6418" w:rsidRPr="005C0233" w:rsidRDefault="00BE6418" w:rsidP="005C0233">
            <w:pPr>
              <w:jc w:val="both"/>
            </w:pPr>
            <w:r w:rsidRPr="00307DBC">
              <w:t xml:space="preserve">5.3. Įrengti ekstremalaus sporto ( riedlentininkų, dviratininkų) mėgėjams pritaikytas erdves. </w:t>
            </w:r>
          </w:p>
        </w:tc>
        <w:tc>
          <w:tcPr>
            <w:tcW w:w="1244" w:type="dxa"/>
            <w:shd w:val="clear" w:color="auto" w:fill="auto"/>
          </w:tcPr>
          <w:p w:rsidR="00BE6418" w:rsidRPr="00307DBC" w:rsidRDefault="00635395" w:rsidP="00307DBC">
            <w:r w:rsidRPr="00307DBC">
              <w:t>70 -KT</w:t>
            </w:r>
          </w:p>
        </w:tc>
        <w:tc>
          <w:tcPr>
            <w:tcW w:w="1456" w:type="dxa"/>
            <w:shd w:val="clear" w:color="auto" w:fill="auto"/>
          </w:tcPr>
          <w:p w:rsidR="00BE6418" w:rsidRPr="00307DBC" w:rsidRDefault="009A7739" w:rsidP="00307DBC">
            <w:pPr>
              <w:rPr>
                <w:lang w:val="en-US"/>
              </w:rPr>
            </w:pPr>
            <w:r w:rsidRPr="00307DBC">
              <w:t>2014-2016</w:t>
            </w:r>
          </w:p>
        </w:tc>
        <w:tc>
          <w:tcPr>
            <w:tcW w:w="3990" w:type="dxa"/>
            <w:shd w:val="clear" w:color="auto" w:fill="auto"/>
          </w:tcPr>
          <w:p w:rsidR="00BE6418" w:rsidRPr="00307DBC" w:rsidRDefault="00307DBC" w:rsidP="00307DBC">
            <w:r w:rsidRPr="00307DBC">
              <w:t>Savivaldybė</w:t>
            </w:r>
            <w:r w:rsidR="00E06803" w:rsidRPr="00307DBC">
              <w:t xml:space="preserve">, </w:t>
            </w:r>
            <w:r w:rsidR="00F551CB">
              <w:t>Kūno kultūros ir s</w:t>
            </w:r>
            <w:r w:rsidR="00E06803" w:rsidRPr="00307DBC">
              <w:t>porto skyrius, Strateginio planavimo ir investicijų skyrius</w:t>
            </w:r>
          </w:p>
        </w:tc>
      </w:tr>
      <w:tr w:rsidR="006F5F4D" w:rsidRPr="00307DBC" w:rsidTr="00421A45">
        <w:trPr>
          <w:trHeight w:val="525"/>
          <w:jc w:val="center"/>
        </w:trPr>
        <w:tc>
          <w:tcPr>
            <w:tcW w:w="556" w:type="dxa"/>
            <w:vMerge w:val="restart"/>
            <w:shd w:val="clear" w:color="auto" w:fill="auto"/>
          </w:tcPr>
          <w:p w:rsidR="00BE6418" w:rsidRPr="00307DBC" w:rsidRDefault="00BE6418" w:rsidP="00FE4279">
            <w:pPr>
              <w:jc w:val="both"/>
            </w:pPr>
            <w:r w:rsidRPr="00307DBC">
              <w:lastRenderedPageBreak/>
              <w:t xml:space="preserve">6. </w:t>
            </w:r>
          </w:p>
        </w:tc>
        <w:tc>
          <w:tcPr>
            <w:tcW w:w="2432" w:type="dxa"/>
            <w:vMerge w:val="restart"/>
            <w:shd w:val="clear" w:color="auto" w:fill="auto"/>
          </w:tcPr>
          <w:p w:rsidR="00BE6418" w:rsidRPr="00307DBC" w:rsidRDefault="00BE6418" w:rsidP="00307DBC">
            <w:pPr>
              <w:jc w:val="both"/>
            </w:pPr>
            <w:r w:rsidRPr="00307DBC">
              <w:rPr>
                <w:rFonts w:eastAsia="MS Mincho"/>
                <w:lang w:eastAsia="ja-JP"/>
              </w:rPr>
              <w:t>V</w:t>
            </w:r>
            <w:r w:rsidRPr="00307DBC">
              <w:t>ykdyti efektyvią ž</w:t>
            </w:r>
            <w:r w:rsidR="00EB21E0" w:rsidRPr="00307DBC">
              <w:t>alingų įpročių prevencij</w:t>
            </w:r>
            <w:r w:rsidRPr="00307DBC">
              <w:t>ą, paremtą laisvalaikio užimtumo didinimu ir įtraukimu į organizuotą veiklą</w:t>
            </w:r>
            <w:r w:rsidRPr="00307DBC">
              <w:rPr>
                <w:rFonts w:eastAsia="MS Mincho"/>
                <w:lang w:eastAsia="ja-JP"/>
              </w:rPr>
              <w:t xml:space="preserve">  Kretingos rajono savivaldybėje.</w:t>
            </w:r>
          </w:p>
        </w:tc>
        <w:tc>
          <w:tcPr>
            <w:tcW w:w="4860" w:type="dxa"/>
            <w:shd w:val="clear" w:color="auto" w:fill="auto"/>
          </w:tcPr>
          <w:p w:rsidR="00BE6418" w:rsidRPr="005C0233" w:rsidRDefault="00BE6418" w:rsidP="005C0233">
            <w:pPr>
              <w:rPr>
                <w:rFonts w:eastAsia="MS Mincho"/>
                <w:lang w:eastAsia="ja-JP"/>
              </w:rPr>
            </w:pPr>
            <w:r w:rsidRPr="00307DBC">
              <w:rPr>
                <w:rFonts w:eastAsia="MS Mincho"/>
                <w:lang w:eastAsia="ja-JP"/>
              </w:rPr>
              <w:t xml:space="preserve">6.1. </w:t>
            </w:r>
            <w:r w:rsidR="00635395" w:rsidRPr="00307DBC">
              <w:rPr>
                <w:rFonts w:eastAsia="MS Mincho"/>
                <w:lang w:eastAsia="ja-JP"/>
              </w:rPr>
              <w:t>Siekiant į</w:t>
            </w:r>
            <w:r w:rsidRPr="00307DBC">
              <w:rPr>
                <w:rFonts w:eastAsia="MS Mincho"/>
                <w:lang w:eastAsia="ja-JP"/>
              </w:rPr>
              <w:t>traukti</w:t>
            </w:r>
            <w:r w:rsidR="00635395" w:rsidRPr="00307DBC">
              <w:rPr>
                <w:rFonts w:eastAsia="MS Mincho"/>
                <w:lang w:eastAsia="ja-JP"/>
              </w:rPr>
              <w:t xml:space="preserve"> į aktyvią sportinę veiklą</w:t>
            </w:r>
            <w:r w:rsidRPr="00307DBC">
              <w:rPr>
                <w:rFonts w:eastAsia="MS Mincho"/>
                <w:lang w:eastAsia="ja-JP"/>
              </w:rPr>
              <w:t xml:space="preserve"> nusikalsti linkusius bei socialiai pažeidžiamus jaunuolius</w:t>
            </w:r>
            <w:r w:rsidR="00635395" w:rsidRPr="00307DBC">
              <w:rPr>
                <w:rFonts w:eastAsia="MS Mincho"/>
                <w:lang w:eastAsia="ja-JP"/>
              </w:rPr>
              <w:t xml:space="preserve">, organizuoti </w:t>
            </w:r>
            <w:r w:rsidRPr="00307DBC">
              <w:rPr>
                <w:rFonts w:eastAsia="MS Mincho"/>
                <w:lang w:eastAsia="ja-JP"/>
              </w:rPr>
              <w:t xml:space="preserve"> krepšinio, futbolo</w:t>
            </w:r>
            <w:r w:rsidR="00635395" w:rsidRPr="00307DBC">
              <w:rPr>
                <w:rFonts w:eastAsia="MS Mincho"/>
                <w:lang w:eastAsia="ja-JP"/>
              </w:rPr>
              <w:t>, tinklinio</w:t>
            </w:r>
            <w:r w:rsidRPr="00307DBC">
              <w:rPr>
                <w:rFonts w:eastAsia="MS Mincho"/>
                <w:lang w:eastAsia="ja-JP"/>
              </w:rPr>
              <w:t xml:space="preserve"> komandines varžybas</w:t>
            </w:r>
            <w:r w:rsidR="00635395" w:rsidRPr="00307DBC">
              <w:rPr>
                <w:rFonts w:eastAsia="MS Mincho"/>
                <w:lang w:eastAsia="ja-JP"/>
              </w:rPr>
              <w:t>.</w:t>
            </w:r>
          </w:p>
        </w:tc>
        <w:tc>
          <w:tcPr>
            <w:tcW w:w="1244" w:type="dxa"/>
            <w:shd w:val="clear" w:color="auto" w:fill="auto"/>
          </w:tcPr>
          <w:p w:rsidR="00BE6418" w:rsidRPr="00307DBC" w:rsidRDefault="00BE6418" w:rsidP="00307DBC">
            <w:pPr>
              <w:jc w:val="both"/>
            </w:pPr>
          </w:p>
          <w:p w:rsidR="00BE6418" w:rsidRPr="00307DBC" w:rsidRDefault="00635395" w:rsidP="00307DBC">
            <w:pPr>
              <w:jc w:val="both"/>
            </w:pPr>
            <w:r w:rsidRPr="00307DBC">
              <w:t>12 - BD</w:t>
            </w:r>
          </w:p>
        </w:tc>
        <w:tc>
          <w:tcPr>
            <w:tcW w:w="1456" w:type="dxa"/>
            <w:shd w:val="clear" w:color="auto" w:fill="auto"/>
          </w:tcPr>
          <w:p w:rsidR="00BE6418" w:rsidRPr="00307DBC" w:rsidRDefault="005C0233" w:rsidP="005C0233">
            <w:r>
              <w:t xml:space="preserve"> </w:t>
            </w:r>
            <w:r w:rsidR="009A7739" w:rsidRPr="00307DBC">
              <w:t>2014-2016</w:t>
            </w:r>
          </w:p>
        </w:tc>
        <w:tc>
          <w:tcPr>
            <w:tcW w:w="3990" w:type="dxa"/>
            <w:shd w:val="clear" w:color="auto" w:fill="auto"/>
          </w:tcPr>
          <w:p w:rsidR="00BE6418" w:rsidRPr="00307DBC" w:rsidRDefault="00307DBC" w:rsidP="00307DBC">
            <w:r w:rsidRPr="00307DBC">
              <w:t>Savivaldybė</w:t>
            </w:r>
            <w:r w:rsidR="00E06803" w:rsidRPr="00307DBC">
              <w:t>,</w:t>
            </w:r>
            <w:r w:rsidR="00635395" w:rsidRPr="00307DBC">
              <w:t xml:space="preserve"> </w:t>
            </w:r>
            <w:r w:rsidR="00F551CB">
              <w:t>Kūno kultūros ir s</w:t>
            </w:r>
            <w:r w:rsidR="00635395" w:rsidRPr="00307DBC">
              <w:t>porto skyrius, Sporto mokykla.</w:t>
            </w:r>
            <w:r w:rsidR="00E06803" w:rsidRPr="00307DBC">
              <w:t xml:space="preserve"> </w:t>
            </w:r>
          </w:p>
        </w:tc>
      </w:tr>
      <w:tr w:rsidR="006F5F4D" w:rsidRPr="00307DBC" w:rsidTr="00421A45">
        <w:trPr>
          <w:trHeight w:val="705"/>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rPr>
                <w:rFonts w:eastAsia="MS Mincho"/>
                <w:lang w:eastAsia="ja-JP"/>
              </w:rPr>
            </w:pPr>
          </w:p>
        </w:tc>
        <w:tc>
          <w:tcPr>
            <w:tcW w:w="4860" w:type="dxa"/>
            <w:shd w:val="clear" w:color="auto" w:fill="auto"/>
          </w:tcPr>
          <w:p w:rsidR="00BE6418" w:rsidRPr="00307DBC" w:rsidRDefault="00BE6418" w:rsidP="00307DBC">
            <w:pPr>
              <w:jc w:val="both"/>
              <w:rPr>
                <w:rFonts w:eastAsia="MS Mincho"/>
                <w:lang w:eastAsia="ja-JP"/>
              </w:rPr>
            </w:pPr>
            <w:r w:rsidRPr="00307DBC">
              <w:rPr>
                <w:rFonts w:eastAsia="MS Mincho"/>
                <w:lang w:eastAsia="ja-JP"/>
              </w:rPr>
              <w:t>6.2. Organizuoti jaunimo sveikatingumo ir sporto stovyklas.</w:t>
            </w:r>
          </w:p>
          <w:p w:rsidR="00BE6418" w:rsidRPr="00307DBC" w:rsidRDefault="00BE6418" w:rsidP="00307DBC">
            <w:pPr>
              <w:jc w:val="both"/>
              <w:rPr>
                <w:rFonts w:eastAsia="MS Mincho"/>
                <w:lang w:eastAsia="ja-JP"/>
              </w:rPr>
            </w:pPr>
          </w:p>
        </w:tc>
        <w:tc>
          <w:tcPr>
            <w:tcW w:w="1244" w:type="dxa"/>
            <w:shd w:val="clear" w:color="auto" w:fill="auto"/>
          </w:tcPr>
          <w:p w:rsidR="00BE6418" w:rsidRPr="00307DBC" w:rsidRDefault="009A7739" w:rsidP="00307DBC">
            <w:pPr>
              <w:jc w:val="both"/>
            </w:pPr>
            <w:r w:rsidRPr="00307DBC">
              <w:t>3,0-KT</w:t>
            </w:r>
          </w:p>
          <w:p w:rsidR="009A7739" w:rsidRPr="00307DBC" w:rsidRDefault="009A7739" w:rsidP="00307DBC">
            <w:pPr>
              <w:jc w:val="both"/>
            </w:pPr>
            <w:r w:rsidRPr="00307DBC">
              <w:t>3,0-ES</w:t>
            </w:r>
          </w:p>
        </w:tc>
        <w:tc>
          <w:tcPr>
            <w:tcW w:w="1456" w:type="dxa"/>
            <w:shd w:val="clear" w:color="auto" w:fill="auto"/>
          </w:tcPr>
          <w:p w:rsidR="00BE6418" w:rsidRPr="00307DBC" w:rsidRDefault="009A7739" w:rsidP="00307DBC">
            <w:r w:rsidRPr="00307DBC">
              <w:t>2014-2016</w:t>
            </w:r>
          </w:p>
        </w:tc>
        <w:tc>
          <w:tcPr>
            <w:tcW w:w="3990" w:type="dxa"/>
            <w:shd w:val="clear" w:color="auto" w:fill="auto"/>
          </w:tcPr>
          <w:p w:rsidR="00BE6418" w:rsidRPr="00307DBC" w:rsidRDefault="00307DBC" w:rsidP="00307DBC">
            <w:r w:rsidRPr="00307DBC">
              <w:t>Savivaldybė</w:t>
            </w:r>
            <w:r w:rsidR="00E06803" w:rsidRPr="00307DBC">
              <w:t xml:space="preserve">, </w:t>
            </w:r>
            <w:r w:rsidR="005C0233">
              <w:t>Kūno kultūros ir s</w:t>
            </w:r>
            <w:r w:rsidR="00E06803" w:rsidRPr="00307DBC">
              <w:t>porto skyrius,</w:t>
            </w:r>
            <w:r w:rsidR="005C0233">
              <w:t xml:space="preserve"> </w:t>
            </w:r>
            <w:r w:rsidR="00E06803" w:rsidRPr="00307DBC">
              <w:t>Socialinių reikalų ir sveikatos skyrius</w:t>
            </w:r>
          </w:p>
        </w:tc>
      </w:tr>
      <w:tr w:rsidR="006F5F4D" w:rsidRPr="00307DBC" w:rsidTr="005C0233">
        <w:trPr>
          <w:trHeight w:val="774"/>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rPr>
                <w:rFonts w:eastAsia="MS Mincho"/>
                <w:lang w:eastAsia="ja-JP"/>
              </w:rPr>
            </w:pPr>
          </w:p>
        </w:tc>
        <w:tc>
          <w:tcPr>
            <w:tcW w:w="4860" w:type="dxa"/>
            <w:shd w:val="clear" w:color="auto" w:fill="auto"/>
          </w:tcPr>
          <w:p w:rsidR="00BE6418" w:rsidRPr="00307DBC" w:rsidRDefault="00BE6418" w:rsidP="00307DBC">
            <w:pPr>
              <w:jc w:val="both"/>
              <w:rPr>
                <w:rFonts w:eastAsia="MS Mincho"/>
                <w:lang w:eastAsia="ja-JP"/>
              </w:rPr>
            </w:pPr>
            <w:r w:rsidRPr="00307DBC">
              <w:rPr>
                <w:rFonts w:eastAsia="MS Mincho"/>
                <w:lang w:eastAsia="ja-JP"/>
              </w:rPr>
              <w:t>6.3.</w:t>
            </w:r>
            <w:r w:rsidRPr="00307DBC">
              <w:t xml:space="preserve">Organizuoti </w:t>
            </w:r>
            <w:r w:rsidR="00EB21E0" w:rsidRPr="00307DBC">
              <w:t xml:space="preserve">prevencinius renginius </w:t>
            </w:r>
            <w:r w:rsidRPr="00307DBC">
              <w:t>ir prisidėti prie policijos vykdomų prevencinių priemonių jaunimui.</w:t>
            </w:r>
          </w:p>
        </w:tc>
        <w:tc>
          <w:tcPr>
            <w:tcW w:w="1244" w:type="dxa"/>
            <w:shd w:val="clear" w:color="auto" w:fill="auto"/>
          </w:tcPr>
          <w:p w:rsidR="00BE6418" w:rsidRPr="00307DBC" w:rsidRDefault="009A7739" w:rsidP="00307DBC">
            <w:pPr>
              <w:jc w:val="both"/>
            </w:pPr>
            <w:r w:rsidRPr="00307DBC">
              <w:t>3,0-BD</w:t>
            </w:r>
          </w:p>
          <w:p w:rsidR="009A7739" w:rsidRPr="00307DBC" w:rsidRDefault="009A7739" w:rsidP="00307DBC">
            <w:pPr>
              <w:jc w:val="both"/>
            </w:pPr>
          </w:p>
        </w:tc>
        <w:tc>
          <w:tcPr>
            <w:tcW w:w="1456" w:type="dxa"/>
            <w:shd w:val="clear" w:color="auto" w:fill="auto"/>
          </w:tcPr>
          <w:p w:rsidR="00BE6418" w:rsidRPr="00307DBC" w:rsidRDefault="009A7739" w:rsidP="00307DBC">
            <w:r w:rsidRPr="00307DBC">
              <w:t>2014-2016</w:t>
            </w:r>
          </w:p>
        </w:tc>
        <w:tc>
          <w:tcPr>
            <w:tcW w:w="3990" w:type="dxa"/>
            <w:shd w:val="clear" w:color="auto" w:fill="auto"/>
          </w:tcPr>
          <w:p w:rsidR="00BE6418" w:rsidRPr="00307DBC" w:rsidRDefault="00307DBC" w:rsidP="00307DBC">
            <w:r w:rsidRPr="00307DBC">
              <w:t>Savivaldybė</w:t>
            </w:r>
            <w:r w:rsidR="00E06803" w:rsidRPr="00307DBC">
              <w:t xml:space="preserve">, </w:t>
            </w:r>
            <w:r w:rsidR="00F551CB">
              <w:t>Kūno kultūros ir s</w:t>
            </w:r>
            <w:r w:rsidR="00E06803" w:rsidRPr="00307DBC">
              <w:t xml:space="preserve">porto skyrius, </w:t>
            </w:r>
            <w:r w:rsidR="00F551CB">
              <w:t>Kretingos p</w:t>
            </w:r>
            <w:r w:rsidR="00E06803" w:rsidRPr="00307DBC">
              <w:t>olicijos komisariatas, kitos su jaunimu dirbančios institucijos</w:t>
            </w:r>
            <w:r w:rsidR="005C0233">
              <w:t>.</w:t>
            </w:r>
          </w:p>
        </w:tc>
      </w:tr>
      <w:tr w:rsidR="006F5F4D" w:rsidRPr="00307DBC" w:rsidTr="00421A45">
        <w:trPr>
          <w:trHeight w:val="975"/>
          <w:jc w:val="center"/>
        </w:trPr>
        <w:tc>
          <w:tcPr>
            <w:tcW w:w="556" w:type="dxa"/>
            <w:vMerge w:val="restart"/>
            <w:shd w:val="clear" w:color="auto" w:fill="auto"/>
          </w:tcPr>
          <w:p w:rsidR="00BE6418" w:rsidRPr="00307DBC" w:rsidRDefault="00BE6418" w:rsidP="00FE4279">
            <w:pPr>
              <w:jc w:val="both"/>
            </w:pPr>
            <w:r w:rsidRPr="00307DBC">
              <w:t>7.</w:t>
            </w:r>
          </w:p>
        </w:tc>
        <w:tc>
          <w:tcPr>
            <w:tcW w:w="2432" w:type="dxa"/>
            <w:vMerge w:val="restart"/>
            <w:shd w:val="clear" w:color="auto" w:fill="auto"/>
          </w:tcPr>
          <w:p w:rsidR="00BE6418" w:rsidRPr="00307DBC" w:rsidRDefault="00BE6418" w:rsidP="00307DBC">
            <w:pPr>
              <w:jc w:val="both"/>
            </w:pPr>
            <w:r w:rsidRPr="00307DBC">
              <w:t>Skatinti jaunimo savanorystę ir sudaryti sąlygas jaunimo saviraiškai bei kūrybai</w:t>
            </w:r>
            <w:r w:rsidRPr="00307DBC">
              <w:rPr>
                <w:rFonts w:eastAsia="MS Mincho"/>
                <w:lang w:eastAsia="ja-JP"/>
              </w:rPr>
              <w:t>.</w:t>
            </w:r>
          </w:p>
        </w:tc>
        <w:tc>
          <w:tcPr>
            <w:tcW w:w="4860" w:type="dxa"/>
            <w:shd w:val="clear" w:color="auto" w:fill="auto"/>
          </w:tcPr>
          <w:p w:rsidR="00BE6418" w:rsidRPr="005C0233" w:rsidRDefault="00BE6418" w:rsidP="00307DBC">
            <w:pPr>
              <w:jc w:val="both"/>
              <w:rPr>
                <w:rFonts w:eastAsia="MS Mincho"/>
                <w:lang w:eastAsia="ja-JP"/>
              </w:rPr>
            </w:pPr>
            <w:r w:rsidRPr="00307DBC">
              <w:rPr>
                <w:rFonts w:eastAsia="MS Mincho"/>
                <w:lang w:eastAsia="ja-JP"/>
              </w:rPr>
              <w:t>7.1. Organizuoti kasmetinius viešus menų festivalius, pristatančius naujas jaunimo meno bei muzikos idėjas</w:t>
            </w:r>
            <w:r w:rsidR="005C0233">
              <w:rPr>
                <w:rFonts w:eastAsia="MS Mincho"/>
                <w:lang w:eastAsia="ja-JP"/>
              </w:rPr>
              <w:t>.</w:t>
            </w:r>
          </w:p>
        </w:tc>
        <w:tc>
          <w:tcPr>
            <w:tcW w:w="1244" w:type="dxa"/>
            <w:shd w:val="clear" w:color="auto" w:fill="auto"/>
          </w:tcPr>
          <w:p w:rsidR="00BE6418" w:rsidRPr="00307DBC" w:rsidRDefault="005C0233" w:rsidP="00307DBC">
            <w:pPr>
              <w:jc w:val="both"/>
            </w:pPr>
            <w:r w:rsidRPr="00307DBC">
              <w:t>2,0-BD</w:t>
            </w:r>
            <w:r>
              <w:t xml:space="preserve">            </w:t>
            </w:r>
          </w:p>
          <w:p w:rsidR="00BE6418" w:rsidRPr="00307DBC" w:rsidRDefault="00BE6418" w:rsidP="00307DBC">
            <w:pPr>
              <w:jc w:val="both"/>
            </w:pPr>
          </w:p>
          <w:p w:rsidR="00BE6418" w:rsidRPr="00307DBC" w:rsidRDefault="00BE6418" w:rsidP="00307DBC">
            <w:pPr>
              <w:jc w:val="both"/>
              <w:rPr>
                <w:lang w:val="en-US"/>
              </w:rPr>
            </w:pPr>
          </w:p>
        </w:tc>
        <w:tc>
          <w:tcPr>
            <w:tcW w:w="1456" w:type="dxa"/>
            <w:shd w:val="clear" w:color="auto" w:fill="auto"/>
          </w:tcPr>
          <w:p w:rsidR="00BE6418" w:rsidRPr="00307DBC" w:rsidRDefault="005C0233" w:rsidP="00307DBC">
            <w:r>
              <w:t xml:space="preserve">  </w:t>
            </w:r>
            <w:r w:rsidR="009A7739" w:rsidRPr="00307DBC">
              <w:t>2014-2016</w:t>
            </w:r>
          </w:p>
          <w:p w:rsidR="00BE6418" w:rsidRPr="00307DBC" w:rsidRDefault="00BE6418" w:rsidP="00307DBC">
            <w:pPr>
              <w:rPr>
                <w:lang w:val="en-US"/>
              </w:rPr>
            </w:pPr>
          </w:p>
        </w:tc>
        <w:tc>
          <w:tcPr>
            <w:tcW w:w="3990" w:type="dxa"/>
            <w:shd w:val="clear" w:color="auto" w:fill="auto"/>
          </w:tcPr>
          <w:p w:rsidR="00BE6418" w:rsidRPr="00307DBC" w:rsidRDefault="00307DBC" w:rsidP="00307DBC">
            <w:r w:rsidRPr="00307DBC">
              <w:t>Savivaldybė</w:t>
            </w:r>
            <w:r w:rsidR="00E06803" w:rsidRPr="00307DBC">
              <w:t xml:space="preserve">, jaunimo neformalios grupės </w:t>
            </w:r>
          </w:p>
        </w:tc>
      </w:tr>
      <w:tr w:rsidR="006F5F4D" w:rsidRPr="00307DBC" w:rsidTr="005C0233">
        <w:trPr>
          <w:trHeight w:val="559"/>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pPr>
          </w:p>
        </w:tc>
        <w:tc>
          <w:tcPr>
            <w:tcW w:w="4860" w:type="dxa"/>
            <w:shd w:val="clear" w:color="auto" w:fill="auto"/>
          </w:tcPr>
          <w:p w:rsidR="00BE6418" w:rsidRPr="00307DBC" w:rsidRDefault="00BE6418" w:rsidP="00307DBC">
            <w:pPr>
              <w:jc w:val="both"/>
              <w:rPr>
                <w:rFonts w:eastAsia="MS Mincho"/>
                <w:lang w:eastAsia="ja-JP"/>
              </w:rPr>
            </w:pPr>
            <w:r w:rsidRPr="00307DBC">
              <w:rPr>
                <w:rFonts w:eastAsia="MS Mincho"/>
                <w:lang w:eastAsia="ja-JP"/>
              </w:rPr>
              <w:t xml:space="preserve">7.2. </w:t>
            </w:r>
            <w:r w:rsidR="00EB21E0" w:rsidRPr="00307DBC">
              <w:rPr>
                <w:rFonts w:eastAsia="MS Mincho"/>
                <w:lang w:eastAsia="ja-JP"/>
              </w:rPr>
              <w:t xml:space="preserve">Parengti bei </w:t>
            </w:r>
            <w:r w:rsidRPr="00307DBC">
              <w:rPr>
                <w:rFonts w:eastAsia="MS Mincho"/>
                <w:lang w:eastAsia="ja-JP"/>
              </w:rPr>
              <w:t>taikyt</w:t>
            </w:r>
            <w:r w:rsidR="00EB21E0" w:rsidRPr="00307DBC">
              <w:rPr>
                <w:rFonts w:eastAsia="MS Mincho"/>
                <w:lang w:eastAsia="ja-JP"/>
              </w:rPr>
              <w:t>i pilietinės visuomeninės veiklos</w:t>
            </w:r>
            <w:r w:rsidRPr="00307DBC">
              <w:rPr>
                <w:rFonts w:eastAsia="MS Mincho"/>
                <w:lang w:eastAsia="ja-JP"/>
              </w:rPr>
              <w:t xml:space="preserve"> skatinimo programą.</w:t>
            </w:r>
          </w:p>
        </w:tc>
        <w:tc>
          <w:tcPr>
            <w:tcW w:w="1244" w:type="dxa"/>
            <w:shd w:val="clear" w:color="auto" w:fill="auto"/>
          </w:tcPr>
          <w:p w:rsidR="00BE6418" w:rsidRPr="00307DBC" w:rsidRDefault="00635395" w:rsidP="00307DBC">
            <w:pPr>
              <w:jc w:val="center"/>
            </w:pPr>
            <w:r w:rsidRPr="00307DBC">
              <w:t>-</w:t>
            </w:r>
          </w:p>
          <w:p w:rsidR="00BE6418" w:rsidRPr="00307DBC" w:rsidRDefault="00BE6418" w:rsidP="00307DBC">
            <w:pPr>
              <w:jc w:val="both"/>
            </w:pPr>
            <w:r w:rsidRPr="00307DBC">
              <w:t xml:space="preserve">              </w:t>
            </w:r>
          </w:p>
          <w:p w:rsidR="00BE6418" w:rsidRPr="00307DBC" w:rsidRDefault="00BE6418" w:rsidP="00307DBC">
            <w:pPr>
              <w:jc w:val="both"/>
            </w:pPr>
          </w:p>
          <w:p w:rsidR="00BE6418" w:rsidRPr="00307DBC" w:rsidRDefault="00BE6418" w:rsidP="00307DBC">
            <w:pPr>
              <w:jc w:val="both"/>
            </w:pPr>
          </w:p>
        </w:tc>
        <w:tc>
          <w:tcPr>
            <w:tcW w:w="1456" w:type="dxa"/>
            <w:shd w:val="clear" w:color="auto" w:fill="auto"/>
          </w:tcPr>
          <w:p w:rsidR="00BE6418" w:rsidRPr="00307DBC" w:rsidRDefault="00BE6418" w:rsidP="00307DBC">
            <w:pPr>
              <w:rPr>
                <w:lang w:val="en-US"/>
              </w:rPr>
            </w:pPr>
            <w:r w:rsidRPr="00307DBC">
              <w:rPr>
                <w:lang w:val="en-US"/>
              </w:rPr>
              <w:t xml:space="preserve">    </w:t>
            </w:r>
            <w:r w:rsidR="009A7739" w:rsidRPr="00307DBC">
              <w:rPr>
                <w:lang w:val="en-US"/>
              </w:rPr>
              <w:t>2014</w:t>
            </w:r>
          </w:p>
          <w:p w:rsidR="00BE6418" w:rsidRPr="00307DBC" w:rsidRDefault="00BE6418" w:rsidP="00307DBC"/>
        </w:tc>
        <w:tc>
          <w:tcPr>
            <w:tcW w:w="3990" w:type="dxa"/>
            <w:shd w:val="clear" w:color="auto" w:fill="auto"/>
          </w:tcPr>
          <w:p w:rsidR="00BE6418" w:rsidRPr="00307DBC" w:rsidRDefault="00307DBC" w:rsidP="00307DBC">
            <w:r w:rsidRPr="00307DBC">
              <w:t>Savivaldybė</w:t>
            </w:r>
            <w:r w:rsidR="00E06803" w:rsidRPr="00307DBC">
              <w:t>, rajono nevyriausybinės organizacijos</w:t>
            </w:r>
            <w:r w:rsidR="00635395" w:rsidRPr="00307DBC">
              <w:t>.</w:t>
            </w:r>
            <w:r w:rsidR="00E06803" w:rsidRPr="00307DBC">
              <w:t xml:space="preserve"> </w:t>
            </w:r>
          </w:p>
        </w:tc>
      </w:tr>
      <w:tr w:rsidR="006F5F4D" w:rsidRPr="00307DBC" w:rsidTr="005C0233">
        <w:trPr>
          <w:trHeight w:val="892"/>
          <w:jc w:val="center"/>
        </w:trPr>
        <w:tc>
          <w:tcPr>
            <w:tcW w:w="556" w:type="dxa"/>
            <w:vMerge/>
            <w:shd w:val="clear" w:color="auto" w:fill="auto"/>
          </w:tcPr>
          <w:p w:rsidR="00BE6418" w:rsidRPr="00307DBC" w:rsidRDefault="00BE6418" w:rsidP="00FE4279">
            <w:pPr>
              <w:jc w:val="both"/>
            </w:pPr>
          </w:p>
        </w:tc>
        <w:tc>
          <w:tcPr>
            <w:tcW w:w="2432" w:type="dxa"/>
            <w:vMerge/>
            <w:shd w:val="clear" w:color="auto" w:fill="auto"/>
          </w:tcPr>
          <w:p w:rsidR="00BE6418" w:rsidRPr="00307DBC" w:rsidRDefault="00BE6418" w:rsidP="00307DBC">
            <w:pPr>
              <w:jc w:val="both"/>
            </w:pPr>
          </w:p>
        </w:tc>
        <w:tc>
          <w:tcPr>
            <w:tcW w:w="4860" w:type="dxa"/>
            <w:shd w:val="clear" w:color="auto" w:fill="auto"/>
          </w:tcPr>
          <w:p w:rsidR="00BE6418" w:rsidRPr="00307DBC" w:rsidRDefault="00BE6418" w:rsidP="00307DBC">
            <w:pPr>
              <w:jc w:val="both"/>
              <w:rPr>
                <w:rFonts w:eastAsia="MS Mincho"/>
                <w:lang w:eastAsia="ja-JP"/>
              </w:rPr>
            </w:pPr>
            <w:r w:rsidRPr="00307DBC">
              <w:rPr>
                <w:rFonts w:eastAsia="MS Mincho"/>
                <w:lang w:eastAsia="ja-JP"/>
              </w:rPr>
              <w:t xml:space="preserve">7.3. </w:t>
            </w:r>
            <w:r w:rsidR="00E06803" w:rsidRPr="00307DBC">
              <w:rPr>
                <w:rFonts w:eastAsia="MS Mincho"/>
                <w:lang w:eastAsia="ja-JP"/>
              </w:rPr>
              <w:t xml:space="preserve">Organizuoti kasmetinį renginį </w:t>
            </w:r>
            <w:r w:rsidRPr="00307DBC">
              <w:rPr>
                <w:rFonts w:eastAsia="MS Mincho"/>
                <w:lang w:eastAsia="ja-JP"/>
              </w:rPr>
              <w:t xml:space="preserve"> </w:t>
            </w:r>
            <w:r w:rsidR="00E06803" w:rsidRPr="00307DBC">
              <w:rPr>
                <w:rFonts w:eastAsia="MS Mincho"/>
                <w:lang w:eastAsia="ja-JP"/>
              </w:rPr>
              <w:t>,,Jaunimo apdovanojimai“, siekiant paskatinti jaunimo ir su jaunimu dirbančias</w:t>
            </w:r>
            <w:r w:rsidRPr="00307DBC">
              <w:rPr>
                <w:rFonts w:eastAsia="MS Mincho"/>
                <w:lang w:eastAsia="ja-JP"/>
              </w:rPr>
              <w:t xml:space="preserve"> instit</w:t>
            </w:r>
            <w:r w:rsidR="00E06803" w:rsidRPr="00307DBC">
              <w:rPr>
                <w:rFonts w:eastAsia="MS Mincho"/>
                <w:lang w:eastAsia="ja-JP"/>
              </w:rPr>
              <w:t>uc</w:t>
            </w:r>
            <w:r w:rsidR="00EB21E0" w:rsidRPr="00307DBC">
              <w:rPr>
                <w:rFonts w:eastAsia="MS Mincho"/>
                <w:lang w:eastAsia="ja-JP"/>
              </w:rPr>
              <w:t>ijas bei asmenis.</w:t>
            </w:r>
          </w:p>
        </w:tc>
        <w:tc>
          <w:tcPr>
            <w:tcW w:w="1244" w:type="dxa"/>
            <w:shd w:val="clear" w:color="auto" w:fill="auto"/>
          </w:tcPr>
          <w:p w:rsidR="00BE6418" w:rsidRPr="00307DBC" w:rsidRDefault="009A7739" w:rsidP="00307DBC">
            <w:pPr>
              <w:jc w:val="both"/>
            </w:pPr>
            <w:r w:rsidRPr="00307DBC">
              <w:t>2,4-BD</w:t>
            </w:r>
          </w:p>
          <w:p w:rsidR="00BE6418" w:rsidRPr="00307DBC" w:rsidRDefault="00BE6418" w:rsidP="00307DBC">
            <w:pPr>
              <w:jc w:val="both"/>
            </w:pPr>
            <w:r w:rsidRPr="00307DBC">
              <w:t xml:space="preserve">      </w:t>
            </w:r>
          </w:p>
        </w:tc>
        <w:tc>
          <w:tcPr>
            <w:tcW w:w="1456" w:type="dxa"/>
            <w:shd w:val="clear" w:color="auto" w:fill="auto"/>
          </w:tcPr>
          <w:p w:rsidR="00BE6418" w:rsidRPr="00307DBC" w:rsidRDefault="00BE6418" w:rsidP="00307DBC">
            <w:pPr>
              <w:rPr>
                <w:lang w:val="en-US"/>
              </w:rPr>
            </w:pPr>
            <w:r w:rsidRPr="00307DBC">
              <w:rPr>
                <w:lang w:val="en-US"/>
              </w:rPr>
              <w:t xml:space="preserve">  </w:t>
            </w:r>
            <w:r w:rsidR="009A7739" w:rsidRPr="00307DBC">
              <w:t>2014-2016</w:t>
            </w:r>
          </w:p>
        </w:tc>
        <w:tc>
          <w:tcPr>
            <w:tcW w:w="3990" w:type="dxa"/>
            <w:shd w:val="clear" w:color="auto" w:fill="auto"/>
          </w:tcPr>
          <w:p w:rsidR="00BE6418" w:rsidRPr="00307DBC" w:rsidRDefault="00307DBC" w:rsidP="00307DBC">
            <w:r w:rsidRPr="00307DBC">
              <w:t>Savivaldybė</w:t>
            </w:r>
          </w:p>
        </w:tc>
      </w:tr>
    </w:tbl>
    <w:p w:rsidR="00EE0521" w:rsidRPr="004C7D7D" w:rsidRDefault="00EE0521" w:rsidP="00901233"/>
    <w:sectPr w:rsidR="00EE0521" w:rsidRPr="004C7D7D" w:rsidSect="00901233">
      <w:pgSz w:w="16840" w:h="11907" w:orient="landscape" w:code="9"/>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C27" w:rsidRDefault="000C0C27">
      <w:r>
        <w:separator/>
      </w:r>
    </w:p>
  </w:endnote>
  <w:endnote w:type="continuationSeparator" w:id="0">
    <w:p w:rsidR="000C0C27" w:rsidRDefault="000C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C27" w:rsidRDefault="000C0C27">
      <w:r>
        <w:separator/>
      </w:r>
    </w:p>
  </w:footnote>
  <w:footnote w:type="continuationSeparator" w:id="0">
    <w:p w:rsidR="000C0C27" w:rsidRDefault="000C0C27">
      <w:r>
        <w:continuationSeparator/>
      </w:r>
    </w:p>
  </w:footnote>
  <w:footnote w:id="1">
    <w:p w:rsidR="00D65B94" w:rsidRDefault="00D65B94">
      <w:pPr>
        <w:pStyle w:val="Puslapioinaostekstas"/>
      </w:pPr>
      <w:r>
        <w:rPr>
          <w:rStyle w:val="Puslapioinaosnuoroda"/>
        </w:rPr>
        <w:footnoteRef/>
      </w:r>
      <w:r>
        <w:t xml:space="preserve"> </w:t>
      </w:r>
      <w:r>
        <w:rPr>
          <w:lang w:val="en-US"/>
        </w:rPr>
        <w:t xml:space="preserve">Jaunimo statistinis portretas, </w:t>
      </w:r>
      <w:smartTag w:uri="urn:schemas-microsoft-com:office:smarttags" w:element="City">
        <w:smartTag w:uri="urn:schemas-microsoft-com:office:smarttags" w:element="place">
          <w:r>
            <w:rPr>
              <w:lang w:val="en-US"/>
            </w:rPr>
            <w:t>Vilnius</w:t>
          </w:r>
        </w:smartTag>
      </w:smartTag>
      <w:r>
        <w:rPr>
          <w:lang w:val="en-US"/>
        </w:rPr>
        <w:t>, 2013</w:t>
      </w:r>
    </w:p>
  </w:footnote>
  <w:footnote w:id="2">
    <w:p w:rsidR="007F09EA" w:rsidRDefault="007F09EA">
      <w:pPr>
        <w:pStyle w:val="Puslapioinaostekstas"/>
      </w:pPr>
      <w:r>
        <w:rPr>
          <w:rStyle w:val="Puslapioinaosnuoroda"/>
        </w:rPr>
        <w:footnoteRef/>
      </w:r>
      <w:r>
        <w:t xml:space="preserve"> </w:t>
      </w:r>
      <w:r w:rsidR="0042631D">
        <w:t>Savivaldybės</w:t>
      </w:r>
      <w:r>
        <w:t xml:space="preserve"> biudžetas- </w:t>
      </w:r>
      <w:r w:rsidRPr="007F09EA">
        <w:rPr>
          <w:b/>
        </w:rPr>
        <w:t>BD</w:t>
      </w:r>
      <w:r>
        <w:t xml:space="preserve">, Europos Sąjungos fondų lėšos- </w:t>
      </w:r>
      <w:r w:rsidRPr="007F09EA">
        <w:rPr>
          <w:b/>
        </w:rPr>
        <w:t>ES</w:t>
      </w:r>
      <w:r>
        <w:t xml:space="preserve">, kitų fondų lėšos - </w:t>
      </w:r>
      <w:r w:rsidRPr="007F09EA">
        <w:rPr>
          <w:b/>
        </w:rPr>
        <w:t>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4D" w:rsidRDefault="006F5F4D" w:rsidP="006F5F4D">
    <w:pPr>
      <w:pStyle w:val="Antrats"/>
      <w:jc w:val="center"/>
    </w:pPr>
    <w:r>
      <w:fldChar w:fldCharType="begin"/>
    </w:r>
    <w:r>
      <w:instrText>PAGE   \* MERGEFORMAT</w:instrText>
    </w:r>
    <w:r>
      <w:fldChar w:fldCharType="separate"/>
    </w:r>
    <w:r w:rsidR="00975146">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4D" w:rsidRDefault="006F5F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8C1"/>
    <w:multiLevelType w:val="hybridMultilevel"/>
    <w:tmpl w:val="CB76F38E"/>
    <w:lvl w:ilvl="0" w:tplc="C67C3DCA">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C0437E8"/>
    <w:multiLevelType w:val="multilevel"/>
    <w:tmpl w:val="F0F81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13833E48"/>
    <w:multiLevelType w:val="multilevel"/>
    <w:tmpl w:val="337460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7A2802"/>
    <w:multiLevelType w:val="hybridMultilevel"/>
    <w:tmpl w:val="05A83DC2"/>
    <w:lvl w:ilvl="0" w:tplc="0427000F">
      <w:start w:val="1"/>
      <w:numFmt w:val="decimal"/>
      <w:lvlText w:val="%1."/>
      <w:lvlJc w:val="left"/>
      <w:pPr>
        <w:tabs>
          <w:tab w:val="num" w:pos="1140"/>
        </w:tabs>
        <w:ind w:left="1140" w:hanging="360"/>
      </w:p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nsid w:val="31F71A21"/>
    <w:multiLevelType w:val="multilevel"/>
    <w:tmpl w:val="F13C3E42"/>
    <w:lvl w:ilvl="0">
      <w:start w:val="1"/>
      <w:numFmt w:val="decimal"/>
      <w:lvlText w:val="%1."/>
      <w:lvlJc w:val="center"/>
      <w:pPr>
        <w:ind w:left="1070" w:hanging="360"/>
      </w:pPr>
      <w:rPr>
        <w:b/>
      </w:rPr>
    </w:lvl>
    <w:lvl w:ilvl="1">
      <w:start w:val="1"/>
      <w:numFmt w:val="decimal"/>
      <w:isLgl/>
      <w:lvlText w:val="%1.%2."/>
      <w:lvlJc w:val="left"/>
      <w:pPr>
        <w:ind w:left="2816" w:hanging="405"/>
      </w:pPr>
    </w:lvl>
    <w:lvl w:ilvl="2">
      <w:start w:val="1"/>
      <w:numFmt w:val="decimal"/>
      <w:isLgl/>
      <w:lvlText w:val="%1.%2.%3."/>
      <w:lvlJc w:val="left"/>
      <w:pPr>
        <w:ind w:left="4691" w:hanging="720"/>
      </w:pPr>
    </w:lvl>
    <w:lvl w:ilvl="3">
      <w:start w:val="1"/>
      <w:numFmt w:val="decimal"/>
      <w:isLgl/>
      <w:lvlText w:val="%1.%2.%3.%4."/>
      <w:lvlJc w:val="left"/>
      <w:pPr>
        <w:ind w:left="6251" w:hanging="720"/>
      </w:pPr>
    </w:lvl>
    <w:lvl w:ilvl="4">
      <w:start w:val="1"/>
      <w:numFmt w:val="decimal"/>
      <w:isLgl/>
      <w:lvlText w:val="%1.%2.%3.%4.%5."/>
      <w:lvlJc w:val="left"/>
      <w:pPr>
        <w:ind w:left="8171" w:hanging="1080"/>
      </w:pPr>
    </w:lvl>
    <w:lvl w:ilvl="5">
      <w:start w:val="1"/>
      <w:numFmt w:val="decimal"/>
      <w:isLgl/>
      <w:lvlText w:val="%1.%2.%3.%4.%5.%6."/>
      <w:lvlJc w:val="left"/>
      <w:pPr>
        <w:ind w:left="9731" w:hanging="1080"/>
      </w:pPr>
    </w:lvl>
    <w:lvl w:ilvl="6">
      <w:start w:val="1"/>
      <w:numFmt w:val="decimal"/>
      <w:isLgl/>
      <w:lvlText w:val="%1.%2.%3.%4.%5.%6.%7."/>
      <w:lvlJc w:val="left"/>
      <w:pPr>
        <w:ind w:left="11651" w:hanging="1440"/>
      </w:pPr>
    </w:lvl>
    <w:lvl w:ilvl="7">
      <w:start w:val="1"/>
      <w:numFmt w:val="decimal"/>
      <w:isLgl/>
      <w:lvlText w:val="%1.%2.%3.%4.%5.%6.%7.%8."/>
      <w:lvlJc w:val="left"/>
      <w:pPr>
        <w:ind w:left="13211" w:hanging="1440"/>
      </w:pPr>
    </w:lvl>
    <w:lvl w:ilvl="8">
      <w:start w:val="1"/>
      <w:numFmt w:val="decimal"/>
      <w:isLgl/>
      <w:lvlText w:val="%1.%2.%3.%4.%5.%6.%7.%8.%9."/>
      <w:lvlJc w:val="left"/>
      <w:pPr>
        <w:ind w:left="15131" w:hanging="1800"/>
      </w:pPr>
    </w:lvl>
  </w:abstractNum>
  <w:abstractNum w:abstractNumId="5">
    <w:nsid w:val="330A45ED"/>
    <w:multiLevelType w:val="multilevel"/>
    <w:tmpl w:val="19DA40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85"/>
        </w:tabs>
        <w:ind w:left="11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365E6CB6"/>
    <w:multiLevelType w:val="hybridMultilevel"/>
    <w:tmpl w:val="82208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7E38B1"/>
    <w:multiLevelType w:val="multilevel"/>
    <w:tmpl w:val="089C8A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10"/>
        </w:tabs>
        <w:ind w:left="1110" w:hanging="750"/>
      </w:pPr>
      <w:rPr>
        <w:rFonts w:hint="default"/>
      </w:rPr>
    </w:lvl>
    <w:lvl w:ilvl="2">
      <w:start w:val="1"/>
      <w:numFmt w:val="decimal"/>
      <w:isLgl/>
      <w:lvlText w:val="%1.%2.%3."/>
      <w:lvlJc w:val="left"/>
      <w:pPr>
        <w:tabs>
          <w:tab w:val="num" w:pos="1110"/>
        </w:tabs>
        <w:ind w:left="1110" w:hanging="750"/>
      </w:pPr>
      <w:rPr>
        <w:rFonts w:hint="default"/>
      </w:rPr>
    </w:lvl>
    <w:lvl w:ilvl="3">
      <w:start w:val="1"/>
      <w:numFmt w:val="decimal"/>
      <w:isLgl/>
      <w:lvlText w:val="%1.%2.%3.%4."/>
      <w:lvlJc w:val="left"/>
      <w:pPr>
        <w:tabs>
          <w:tab w:val="num" w:pos="1110"/>
        </w:tabs>
        <w:ind w:left="1110" w:hanging="75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37B30EAE"/>
    <w:multiLevelType w:val="multilevel"/>
    <w:tmpl w:val="9EB88014"/>
    <w:lvl w:ilvl="0">
      <w:start w:val="1"/>
      <w:numFmt w:val="decimal"/>
      <w:lvlText w:val="%1."/>
      <w:lvlJc w:val="left"/>
      <w:pPr>
        <w:tabs>
          <w:tab w:val="num" w:pos="390"/>
        </w:tabs>
        <w:ind w:left="390" w:hanging="390"/>
      </w:pPr>
      <w:rPr>
        <w:rFonts w:hint="default"/>
        <w:sz w:val="22"/>
      </w:rPr>
    </w:lvl>
    <w:lvl w:ilvl="1">
      <w:start w:val="1"/>
      <w:numFmt w:val="decimal"/>
      <w:lvlText w:val="%1.%2."/>
      <w:lvlJc w:val="left"/>
      <w:pPr>
        <w:tabs>
          <w:tab w:val="num" w:pos="390"/>
        </w:tabs>
        <w:ind w:left="390" w:hanging="39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nsid w:val="3E95283D"/>
    <w:multiLevelType w:val="multilevel"/>
    <w:tmpl w:val="F488B374"/>
    <w:lvl w:ilvl="0">
      <w:start w:val="1"/>
      <w:numFmt w:val="decimal"/>
      <w:lvlText w:val="%1."/>
      <w:lvlJc w:val="left"/>
      <w:pPr>
        <w:tabs>
          <w:tab w:val="num" w:pos="1620"/>
        </w:tabs>
        <w:ind w:left="1620" w:hanging="360"/>
      </w:pPr>
      <w:rPr>
        <w:rFonts w:hint="default"/>
      </w:rPr>
    </w:lvl>
    <w:lvl w:ilvl="1">
      <w:start w:val="1"/>
      <w:numFmt w:val="decimal"/>
      <w:isLgl/>
      <w:lvlText w:val="%1.%2"/>
      <w:lvlJc w:val="left"/>
      <w:pPr>
        <w:tabs>
          <w:tab w:val="num" w:pos="1680"/>
        </w:tabs>
        <w:ind w:left="1680" w:hanging="36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040"/>
        </w:tabs>
        <w:ind w:left="2040" w:hanging="720"/>
      </w:pPr>
      <w:rPr>
        <w:rFonts w:hint="default"/>
      </w:rPr>
    </w:lvl>
    <w:lvl w:ilvl="4">
      <w:start w:val="1"/>
      <w:numFmt w:val="decimal"/>
      <w:isLgl/>
      <w:lvlText w:val="%1.%2.%3.%4.%5"/>
      <w:lvlJc w:val="left"/>
      <w:pPr>
        <w:tabs>
          <w:tab w:val="num" w:pos="2400"/>
        </w:tabs>
        <w:ind w:left="2400" w:hanging="1080"/>
      </w:pPr>
      <w:rPr>
        <w:rFonts w:hint="default"/>
      </w:rPr>
    </w:lvl>
    <w:lvl w:ilvl="5">
      <w:start w:val="1"/>
      <w:numFmt w:val="decimal"/>
      <w:isLgl/>
      <w:lvlText w:val="%1.%2.%3.%4.%5.%6"/>
      <w:lvlJc w:val="left"/>
      <w:pPr>
        <w:tabs>
          <w:tab w:val="num" w:pos="2400"/>
        </w:tabs>
        <w:ind w:left="2400" w:hanging="1080"/>
      </w:pPr>
      <w:rPr>
        <w:rFonts w:hint="default"/>
      </w:rPr>
    </w:lvl>
    <w:lvl w:ilvl="6">
      <w:start w:val="1"/>
      <w:numFmt w:val="decimal"/>
      <w:isLgl/>
      <w:lvlText w:val="%1.%2.%3.%4.%5.%6.%7"/>
      <w:lvlJc w:val="left"/>
      <w:pPr>
        <w:tabs>
          <w:tab w:val="num" w:pos="2760"/>
        </w:tabs>
        <w:ind w:left="2760" w:hanging="1440"/>
      </w:pPr>
      <w:rPr>
        <w:rFonts w:hint="default"/>
      </w:rPr>
    </w:lvl>
    <w:lvl w:ilvl="7">
      <w:start w:val="1"/>
      <w:numFmt w:val="decimal"/>
      <w:isLgl/>
      <w:lvlText w:val="%1.%2.%3.%4.%5.%6.%7.%8"/>
      <w:lvlJc w:val="left"/>
      <w:pPr>
        <w:tabs>
          <w:tab w:val="num" w:pos="2760"/>
        </w:tabs>
        <w:ind w:left="2760" w:hanging="144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10">
    <w:nsid w:val="40F41D3B"/>
    <w:multiLevelType w:val="multilevel"/>
    <w:tmpl w:val="ECFE51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46AF7A5D"/>
    <w:multiLevelType w:val="multilevel"/>
    <w:tmpl w:val="1786C46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B3A281D"/>
    <w:multiLevelType w:val="multilevel"/>
    <w:tmpl w:val="472E0A50"/>
    <w:lvl w:ilvl="0">
      <w:start w:val="10"/>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E3C21C2"/>
    <w:multiLevelType w:val="hybridMultilevel"/>
    <w:tmpl w:val="A7169FD2"/>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nsid w:val="4E445113"/>
    <w:multiLevelType w:val="hybridMultilevel"/>
    <w:tmpl w:val="05248A56"/>
    <w:lvl w:ilvl="0" w:tplc="D668E4AE">
      <w:start w:val="25"/>
      <w:numFmt w:val="decimal"/>
      <w:lvlText w:val="%1."/>
      <w:lvlJc w:val="left"/>
      <w:pPr>
        <w:ind w:left="288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5FD0B75"/>
    <w:multiLevelType w:val="multilevel"/>
    <w:tmpl w:val="5488469C"/>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570"/>
        </w:tabs>
        <w:ind w:left="570" w:hanging="51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6">
    <w:nsid w:val="598C0ED3"/>
    <w:multiLevelType w:val="multilevel"/>
    <w:tmpl w:val="C85277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599E567D"/>
    <w:multiLevelType w:val="hybridMultilevel"/>
    <w:tmpl w:val="0652E776"/>
    <w:lvl w:ilvl="0" w:tplc="43E872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59C6E06"/>
    <w:multiLevelType w:val="multilevel"/>
    <w:tmpl w:val="52EC8548"/>
    <w:lvl w:ilvl="0">
      <w:start w:val="10"/>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B0C0569"/>
    <w:multiLevelType w:val="multilevel"/>
    <w:tmpl w:val="5720F1C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FBE2C06"/>
    <w:multiLevelType w:val="hybridMultilevel"/>
    <w:tmpl w:val="736A479E"/>
    <w:lvl w:ilvl="0" w:tplc="FDE24BF2">
      <w:start w:val="28"/>
      <w:numFmt w:val="decimal"/>
      <w:lvlText w:val="%1."/>
      <w:lvlJc w:val="left"/>
      <w:pPr>
        <w:ind w:left="28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C3C58F6"/>
    <w:multiLevelType w:val="hybridMultilevel"/>
    <w:tmpl w:val="75246F9A"/>
    <w:lvl w:ilvl="0" w:tplc="ED6A91A6">
      <w:start w:val="1"/>
      <w:numFmt w:val="decimal"/>
      <w:lvlText w:val="%1)"/>
      <w:lvlJc w:val="left"/>
      <w:pPr>
        <w:tabs>
          <w:tab w:val="num" w:pos="780"/>
        </w:tabs>
        <w:ind w:left="780" w:hanging="360"/>
      </w:pPr>
      <w:rPr>
        <w:rFonts w:ascii="Times New Roman" w:eastAsia="Times New Roman" w:hAnsi="Times New Roman" w:cs="Times New Roman"/>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num w:numId="1">
    <w:abstractNumId w:val="5"/>
  </w:num>
  <w:num w:numId="2">
    <w:abstractNumId w:val="16"/>
  </w:num>
  <w:num w:numId="3">
    <w:abstractNumId w:val="7"/>
  </w:num>
  <w:num w:numId="4">
    <w:abstractNumId w:val="10"/>
  </w:num>
  <w:num w:numId="5">
    <w:abstractNumId w:val="17"/>
  </w:num>
  <w:num w:numId="6">
    <w:abstractNumId w:val="2"/>
  </w:num>
  <w:num w:numId="7">
    <w:abstractNumId w:val="11"/>
  </w:num>
  <w:num w:numId="8">
    <w:abstractNumId w:val="19"/>
  </w:num>
  <w:num w:numId="9">
    <w:abstractNumId w:val="6"/>
  </w:num>
  <w:num w:numId="10">
    <w:abstractNumId w:val="9"/>
  </w:num>
  <w:num w:numId="11">
    <w:abstractNumId w:val="15"/>
  </w:num>
  <w:num w:numId="12">
    <w:abstractNumId w:val="13"/>
  </w:num>
  <w:num w:numId="13">
    <w:abstractNumId w:val="21"/>
  </w:num>
  <w:num w:numId="14">
    <w:abstractNumId w:val="1"/>
  </w:num>
  <w:num w:numId="15">
    <w:abstractNumId w:val="8"/>
  </w:num>
  <w:num w:numId="16">
    <w:abstractNumId w:val="14"/>
  </w:num>
  <w:num w:numId="17">
    <w:abstractNumId w:val="20"/>
  </w:num>
  <w:num w:numId="18">
    <w:abstractNumId w:val="3"/>
  </w:num>
  <w:num w:numId="19">
    <w:abstractNumId w:val="0"/>
  </w:num>
  <w:num w:numId="20">
    <w:abstractNumId w:val="18"/>
  </w:num>
  <w:num w:numId="21">
    <w:abstractNumId w:val="1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165"/>
    <w:rsid w:val="00001345"/>
    <w:rsid w:val="00002D75"/>
    <w:rsid w:val="00004967"/>
    <w:rsid w:val="00022FA4"/>
    <w:rsid w:val="00027A72"/>
    <w:rsid w:val="00053A28"/>
    <w:rsid w:val="00054229"/>
    <w:rsid w:val="000623B8"/>
    <w:rsid w:val="00062C22"/>
    <w:rsid w:val="00063CF8"/>
    <w:rsid w:val="00070A89"/>
    <w:rsid w:val="00073104"/>
    <w:rsid w:val="00074432"/>
    <w:rsid w:val="0008351C"/>
    <w:rsid w:val="000A20B2"/>
    <w:rsid w:val="000A2CB9"/>
    <w:rsid w:val="000C02C4"/>
    <w:rsid w:val="000C0C27"/>
    <w:rsid w:val="000C1763"/>
    <w:rsid w:val="000C2230"/>
    <w:rsid w:val="000D2DDC"/>
    <w:rsid w:val="000E48D8"/>
    <w:rsid w:val="000E508E"/>
    <w:rsid w:val="00142D26"/>
    <w:rsid w:val="001437B3"/>
    <w:rsid w:val="00147773"/>
    <w:rsid w:val="00163A07"/>
    <w:rsid w:val="00172C64"/>
    <w:rsid w:val="00186238"/>
    <w:rsid w:val="001A44F3"/>
    <w:rsid w:val="001A5057"/>
    <w:rsid w:val="001B1CA6"/>
    <w:rsid w:val="001C4074"/>
    <w:rsid w:val="001C6B86"/>
    <w:rsid w:val="001D2979"/>
    <w:rsid w:val="001D442A"/>
    <w:rsid w:val="001D6618"/>
    <w:rsid w:val="002003CB"/>
    <w:rsid w:val="00203EA8"/>
    <w:rsid w:val="00206411"/>
    <w:rsid w:val="0021496E"/>
    <w:rsid w:val="00236C63"/>
    <w:rsid w:val="00236E70"/>
    <w:rsid w:val="00256D4F"/>
    <w:rsid w:val="00274DB1"/>
    <w:rsid w:val="00285595"/>
    <w:rsid w:val="002C0523"/>
    <w:rsid w:val="002C6758"/>
    <w:rsid w:val="002D18A9"/>
    <w:rsid w:val="002D36E9"/>
    <w:rsid w:val="002D5000"/>
    <w:rsid w:val="002D5C97"/>
    <w:rsid w:val="002F089A"/>
    <w:rsid w:val="002F1FF4"/>
    <w:rsid w:val="00305DCC"/>
    <w:rsid w:val="00307DBC"/>
    <w:rsid w:val="003230FD"/>
    <w:rsid w:val="00327CEA"/>
    <w:rsid w:val="00346CD9"/>
    <w:rsid w:val="0035505E"/>
    <w:rsid w:val="00356E88"/>
    <w:rsid w:val="003706C7"/>
    <w:rsid w:val="00384165"/>
    <w:rsid w:val="00384E85"/>
    <w:rsid w:val="003906B4"/>
    <w:rsid w:val="003A004D"/>
    <w:rsid w:val="003B3D96"/>
    <w:rsid w:val="003C0E2E"/>
    <w:rsid w:val="003F4BB5"/>
    <w:rsid w:val="00410590"/>
    <w:rsid w:val="00421A45"/>
    <w:rsid w:val="00423D3A"/>
    <w:rsid w:val="0042631D"/>
    <w:rsid w:val="00434097"/>
    <w:rsid w:val="00480A75"/>
    <w:rsid w:val="00493512"/>
    <w:rsid w:val="004A0BEA"/>
    <w:rsid w:val="004C7D7D"/>
    <w:rsid w:val="004E0441"/>
    <w:rsid w:val="004E2E45"/>
    <w:rsid w:val="004F7334"/>
    <w:rsid w:val="00504D2B"/>
    <w:rsid w:val="0051132F"/>
    <w:rsid w:val="00530BC3"/>
    <w:rsid w:val="00532F6A"/>
    <w:rsid w:val="00571E48"/>
    <w:rsid w:val="0057752F"/>
    <w:rsid w:val="005817AF"/>
    <w:rsid w:val="00583474"/>
    <w:rsid w:val="00597075"/>
    <w:rsid w:val="005A5DAA"/>
    <w:rsid w:val="005B1465"/>
    <w:rsid w:val="005B2CA2"/>
    <w:rsid w:val="005C0233"/>
    <w:rsid w:val="005D6AA8"/>
    <w:rsid w:val="005E46AF"/>
    <w:rsid w:val="005E5ED2"/>
    <w:rsid w:val="005F3696"/>
    <w:rsid w:val="00625A87"/>
    <w:rsid w:val="00635395"/>
    <w:rsid w:val="00653B5D"/>
    <w:rsid w:val="00665407"/>
    <w:rsid w:val="00666D54"/>
    <w:rsid w:val="006A3E3C"/>
    <w:rsid w:val="006A5015"/>
    <w:rsid w:val="006D3475"/>
    <w:rsid w:val="006E3CD7"/>
    <w:rsid w:val="006F5F4D"/>
    <w:rsid w:val="007217C0"/>
    <w:rsid w:val="007225C5"/>
    <w:rsid w:val="00722CA9"/>
    <w:rsid w:val="007325B2"/>
    <w:rsid w:val="00765B50"/>
    <w:rsid w:val="0077246A"/>
    <w:rsid w:val="007724FD"/>
    <w:rsid w:val="00792B27"/>
    <w:rsid w:val="007B3B9A"/>
    <w:rsid w:val="007C25E2"/>
    <w:rsid w:val="007C58D3"/>
    <w:rsid w:val="007E5F44"/>
    <w:rsid w:val="007F09EA"/>
    <w:rsid w:val="007F7D05"/>
    <w:rsid w:val="00800085"/>
    <w:rsid w:val="0080467B"/>
    <w:rsid w:val="00815C7E"/>
    <w:rsid w:val="00831E0D"/>
    <w:rsid w:val="00837553"/>
    <w:rsid w:val="00840B7B"/>
    <w:rsid w:val="00843D4C"/>
    <w:rsid w:val="0086085E"/>
    <w:rsid w:val="008906C6"/>
    <w:rsid w:val="0089414A"/>
    <w:rsid w:val="008A5BD3"/>
    <w:rsid w:val="008D3F74"/>
    <w:rsid w:val="008F50F3"/>
    <w:rsid w:val="008F5835"/>
    <w:rsid w:val="00901233"/>
    <w:rsid w:val="00905EDF"/>
    <w:rsid w:val="00906C39"/>
    <w:rsid w:val="00914017"/>
    <w:rsid w:val="0092156A"/>
    <w:rsid w:val="00926639"/>
    <w:rsid w:val="00927BCC"/>
    <w:rsid w:val="00934CCA"/>
    <w:rsid w:val="009430FB"/>
    <w:rsid w:val="00971067"/>
    <w:rsid w:val="00973115"/>
    <w:rsid w:val="009733DC"/>
    <w:rsid w:val="00975146"/>
    <w:rsid w:val="00985940"/>
    <w:rsid w:val="009949C7"/>
    <w:rsid w:val="009A6272"/>
    <w:rsid w:val="009A7739"/>
    <w:rsid w:val="009B3D60"/>
    <w:rsid w:val="009C7AB9"/>
    <w:rsid w:val="009D0431"/>
    <w:rsid w:val="009D51BE"/>
    <w:rsid w:val="009D7A2E"/>
    <w:rsid w:val="00A10BC6"/>
    <w:rsid w:val="00A1443D"/>
    <w:rsid w:val="00A14EE0"/>
    <w:rsid w:val="00A17725"/>
    <w:rsid w:val="00A36313"/>
    <w:rsid w:val="00A51B2E"/>
    <w:rsid w:val="00A5360F"/>
    <w:rsid w:val="00A87F53"/>
    <w:rsid w:val="00A90633"/>
    <w:rsid w:val="00A94803"/>
    <w:rsid w:val="00AA172B"/>
    <w:rsid w:val="00AA73AC"/>
    <w:rsid w:val="00AA789D"/>
    <w:rsid w:val="00AD4482"/>
    <w:rsid w:val="00AE1603"/>
    <w:rsid w:val="00B31FE1"/>
    <w:rsid w:val="00B35407"/>
    <w:rsid w:val="00B36461"/>
    <w:rsid w:val="00B4388E"/>
    <w:rsid w:val="00B50F43"/>
    <w:rsid w:val="00B57CC4"/>
    <w:rsid w:val="00B60D9A"/>
    <w:rsid w:val="00B60FED"/>
    <w:rsid w:val="00BA10C3"/>
    <w:rsid w:val="00BD4866"/>
    <w:rsid w:val="00BE6418"/>
    <w:rsid w:val="00C31245"/>
    <w:rsid w:val="00C31532"/>
    <w:rsid w:val="00C43375"/>
    <w:rsid w:val="00C44996"/>
    <w:rsid w:val="00C452C8"/>
    <w:rsid w:val="00C61104"/>
    <w:rsid w:val="00C72C59"/>
    <w:rsid w:val="00C733A0"/>
    <w:rsid w:val="00C80545"/>
    <w:rsid w:val="00C8253C"/>
    <w:rsid w:val="00C9194C"/>
    <w:rsid w:val="00C9560A"/>
    <w:rsid w:val="00C96F86"/>
    <w:rsid w:val="00CB315D"/>
    <w:rsid w:val="00CC34FD"/>
    <w:rsid w:val="00CE1290"/>
    <w:rsid w:val="00CF2A82"/>
    <w:rsid w:val="00D066E4"/>
    <w:rsid w:val="00D106F0"/>
    <w:rsid w:val="00D471BF"/>
    <w:rsid w:val="00D65B94"/>
    <w:rsid w:val="00DA4274"/>
    <w:rsid w:val="00DC6667"/>
    <w:rsid w:val="00DD5719"/>
    <w:rsid w:val="00DF7428"/>
    <w:rsid w:val="00E06803"/>
    <w:rsid w:val="00E474B8"/>
    <w:rsid w:val="00E476BC"/>
    <w:rsid w:val="00E56C9A"/>
    <w:rsid w:val="00E71EAE"/>
    <w:rsid w:val="00E92549"/>
    <w:rsid w:val="00EA09A4"/>
    <w:rsid w:val="00EA3B43"/>
    <w:rsid w:val="00EA7556"/>
    <w:rsid w:val="00EB04BF"/>
    <w:rsid w:val="00EB21E0"/>
    <w:rsid w:val="00EB51AB"/>
    <w:rsid w:val="00ED0B4B"/>
    <w:rsid w:val="00ED1664"/>
    <w:rsid w:val="00EE0521"/>
    <w:rsid w:val="00EE28DC"/>
    <w:rsid w:val="00EF4CB7"/>
    <w:rsid w:val="00F03539"/>
    <w:rsid w:val="00F0394B"/>
    <w:rsid w:val="00F33071"/>
    <w:rsid w:val="00F36AFA"/>
    <w:rsid w:val="00F37EBF"/>
    <w:rsid w:val="00F5082A"/>
    <w:rsid w:val="00F551CB"/>
    <w:rsid w:val="00F73F45"/>
    <w:rsid w:val="00F76FB0"/>
    <w:rsid w:val="00F8626D"/>
    <w:rsid w:val="00F9127D"/>
    <w:rsid w:val="00FA05E9"/>
    <w:rsid w:val="00FB37DB"/>
    <w:rsid w:val="00FD115A"/>
    <w:rsid w:val="00FD3F2D"/>
    <w:rsid w:val="00FD54E0"/>
    <w:rsid w:val="00FE42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rsid w:val="00172C64"/>
    <w:pPr>
      <w:keepNext/>
      <w:jc w:val="center"/>
      <w:outlineLvl w:val="0"/>
    </w:pPr>
    <w:rPr>
      <w:b/>
      <w:bC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Iliustracijsraas">
    <w:name w:val="table of figures"/>
    <w:aliases w:val="Lentelė"/>
    <w:basedOn w:val="prastasis"/>
    <w:next w:val="prastasis"/>
    <w:semiHidden/>
    <w:rsid w:val="009D0431"/>
    <w:rPr>
      <w:rFonts w:eastAsia="SimSun"/>
      <w:i/>
      <w:iCs/>
      <w:szCs w:val="20"/>
      <w:lang w:eastAsia="zh-CN"/>
    </w:rPr>
  </w:style>
  <w:style w:type="table" w:styleId="Lentelstinklelis">
    <w:name w:val="Table Grid"/>
    <w:basedOn w:val="prastojilentel"/>
    <w:rsid w:val="00905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prastasistekstas">
    <w:name w:val="Plain Text"/>
    <w:basedOn w:val="prastasis"/>
    <w:rsid w:val="000E48D8"/>
    <w:pPr>
      <w:spacing w:before="100" w:beforeAutospacing="1" w:after="100" w:afterAutospacing="1"/>
    </w:pPr>
    <w:rPr>
      <w:lang w:val="en-US"/>
    </w:rPr>
  </w:style>
  <w:style w:type="paragraph" w:styleId="Antrinispavadinimas">
    <w:name w:val="Subtitle"/>
    <w:basedOn w:val="prastasis"/>
    <w:qFormat/>
    <w:rsid w:val="000C02C4"/>
    <w:pPr>
      <w:jc w:val="center"/>
    </w:pPr>
    <w:rPr>
      <w:b/>
      <w:color w:val="000000"/>
      <w:szCs w:val="20"/>
    </w:rPr>
  </w:style>
  <w:style w:type="character" w:styleId="Hipersaitas">
    <w:name w:val="Hyperlink"/>
    <w:rsid w:val="00E56C9A"/>
    <w:rPr>
      <w:color w:val="0000FF"/>
      <w:u w:val="single"/>
    </w:rPr>
  </w:style>
  <w:style w:type="paragraph" w:styleId="Debesliotekstas">
    <w:name w:val="Balloon Text"/>
    <w:basedOn w:val="prastasis"/>
    <w:semiHidden/>
    <w:rsid w:val="002D18A9"/>
    <w:rPr>
      <w:rFonts w:ascii="Tahoma" w:hAnsi="Tahoma" w:cs="Tahoma"/>
      <w:sz w:val="16"/>
      <w:szCs w:val="16"/>
    </w:rPr>
  </w:style>
  <w:style w:type="paragraph" w:styleId="Puslapioinaostekstas">
    <w:name w:val="footnote text"/>
    <w:basedOn w:val="prastasis"/>
    <w:semiHidden/>
    <w:rsid w:val="00AA789D"/>
    <w:rPr>
      <w:sz w:val="20"/>
      <w:szCs w:val="20"/>
    </w:rPr>
  </w:style>
  <w:style w:type="character" w:styleId="Puslapioinaosnuoroda">
    <w:name w:val="footnote reference"/>
    <w:semiHidden/>
    <w:rsid w:val="00AA789D"/>
    <w:rPr>
      <w:vertAlign w:val="superscript"/>
    </w:rPr>
  </w:style>
  <w:style w:type="paragraph" w:styleId="Sraopastraipa">
    <w:name w:val="List Paragraph"/>
    <w:basedOn w:val="prastasis"/>
    <w:qFormat/>
    <w:rsid w:val="00172C64"/>
    <w:pPr>
      <w:spacing w:after="200" w:line="276" w:lineRule="auto"/>
      <w:ind w:left="720"/>
      <w:contextualSpacing/>
    </w:pPr>
    <w:rPr>
      <w:rFonts w:ascii="Calibri" w:eastAsia="Calibri" w:hAnsi="Calibri"/>
      <w:sz w:val="22"/>
      <w:szCs w:val="22"/>
    </w:rPr>
  </w:style>
  <w:style w:type="paragraph" w:styleId="prastasistinklapis">
    <w:name w:val="Normal (Web)"/>
    <w:basedOn w:val="prastasis"/>
    <w:rsid w:val="00172C64"/>
    <w:pPr>
      <w:spacing w:before="100" w:beforeAutospacing="1" w:after="100" w:afterAutospacing="1"/>
    </w:pPr>
    <w:rPr>
      <w:rFonts w:ascii="Arial" w:hAnsi="Arial" w:cs="Arial"/>
      <w:color w:val="000000"/>
      <w:sz w:val="17"/>
      <w:szCs w:val="17"/>
      <w:lang w:eastAsia="lt-LT"/>
    </w:rPr>
  </w:style>
  <w:style w:type="paragraph" w:styleId="Pagrindinistekstas">
    <w:name w:val="Body Text"/>
    <w:basedOn w:val="prastasis"/>
    <w:rsid w:val="00172C64"/>
    <w:pPr>
      <w:jc w:val="both"/>
    </w:pPr>
  </w:style>
  <w:style w:type="paragraph" w:styleId="Pagrindinistekstas2">
    <w:name w:val="Body Text 2"/>
    <w:basedOn w:val="prastasis"/>
    <w:rsid w:val="00172C64"/>
    <w:pPr>
      <w:spacing w:after="120" w:line="480" w:lineRule="auto"/>
    </w:pPr>
  </w:style>
  <w:style w:type="paragraph" w:styleId="Antrats">
    <w:name w:val="header"/>
    <w:basedOn w:val="prastasis"/>
    <w:link w:val="AntratsDiagrama"/>
    <w:uiPriority w:val="99"/>
    <w:rsid w:val="00FE4279"/>
    <w:pPr>
      <w:tabs>
        <w:tab w:val="center" w:pos="4819"/>
        <w:tab w:val="right" w:pos="9638"/>
      </w:tabs>
    </w:pPr>
  </w:style>
  <w:style w:type="character" w:customStyle="1" w:styleId="AntratsDiagrama">
    <w:name w:val="Antraštės Diagrama"/>
    <w:link w:val="Antrats"/>
    <w:uiPriority w:val="99"/>
    <w:rsid w:val="00FE4279"/>
    <w:rPr>
      <w:sz w:val="24"/>
      <w:szCs w:val="24"/>
      <w:lang w:eastAsia="en-US"/>
    </w:rPr>
  </w:style>
  <w:style w:type="paragraph" w:styleId="Porat">
    <w:name w:val="footer"/>
    <w:basedOn w:val="prastasis"/>
    <w:link w:val="PoratDiagrama"/>
    <w:rsid w:val="00FE4279"/>
    <w:pPr>
      <w:tabs>
        <w:tab w:val="center" w:pos="4819"/>
        <w:tab w:val="right" w:pos="9638"/>
      </w:tabs>
    </w:pPr>
  </w:style>
  <w:style w:type="character" w:customStyle="1" w:styleId="PoratDiagrama">
    <w:name w:val="Poraštė Diagrama"/>
    <w:link w:val="Porat"/>
    <w:rsid w:val="00FE4279"/>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rsid w:val="00172C64"/>
    <w:pPr>
      <w:keepNext/>
      <w:jc w:val="center"/>
      <w:outlineLvl w:val="0"/>
    </w:pPr>
    <w:rPr>
      <w:b/>
      <w:bC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Iliustracijsraas">
    <w:name w:val="table of figures"/>
    <w:aliases w:val="Lentelė"/>
    <w:basedOn w:val="prastasis"/>
    <w:next w:val="prastasis"/>
    <w:semiHidden/>
    <w:rsid w:val="009D0431"/>
    <w:rPr>
      <w:rFonts w:eastAsia="SimSun"/>
      <w:i/>
      <w:iCs/>
      <w:szCs w:val="20"/>
      <w:lang w:eastAsia="zh-CN"/>
    </w:rPr>
  </w:style>
  <w:style w:type="table" w:styleId="Lentelstinklelis">
    <w:name w:val="Table Grid"/>
    <w:basedOn w:val="prastojilentel"/>
    <w:rsid w:val="00905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prastasistekstas">
    <w:name w:val="Plain Text"/>
    <w:basedOn w:val="prastasis"/>
    <w:rsid w:val="000E48D8"/>
    <w:pPr>
      <w:spacing w:before="100" w:beforeAutospacing="1" w:after="100" w:afterAutospacing="1"/>
    </w:pPr>
    <w:rPr>
      <w:lang w:val="en-US"/>
    </w:rPr>
  </w:style>
  <w:style w:type="paragraph" w:styleId="Antrinispavadinimas">
    <w:name w:val="Subtitle"/>
    <w:basedOn w:val="prastasis"/>
    <w:qFormat/>
    <w:rsid w:val="000C02C4"/>
    <w:pPr>
      <w:jc w:val="center"/>
    </w:pPr>
    <w:rPr>
      <w:b/>
      <w:color w:val="000000"/>
      <w:szCs w:val="20"/>
    </w:rPr>
  </w:style>
  <w:style w:type="character" w:styleId="Hipersaitas">
    <w:name w:val="Hyperlink"/>
    <w:rsid w:val="00E56C9A"/>
    <w:rPr>
      <w:color w:val="0000FF"/>
      <w:u w:val="single"/>
    </w:rPr>
  </w:style>
  <w:style w:type="paragraph" w:styleId="Debesliotekstas">
    <w:name w:val="Balloon Text"/>
    <w:basedOn w:val="prastasis"/>
    <w:semiHidden/>
    <w:rsid w:val="002D18A9"/>
    <w:rPr>
      <w:rFonts w:ascii="Tahoma" w:hAnsi="Tahoma" w:cs="Tahoma"/>
      <w:sz w:val="16"/>
      <w:szCs w:val="16"/>
    </w:rPr>
  </w:style>
  <w:style w:type="paragraph" w:styleId="Puslapioinaostekstas">
    <w:name w:val="footnote text"/>
    <w:basedOn w:val="prastasis"/>
    <w:semiHidden/>
    <w:rsid w:val="00AA789D"/>
    <w:rPr>
      <w:sz w:val="20"/>
      <w:szCs w:val="20"/>
    </w:rPr>
  </w:style>
  <w:style w:type="character" w:styleId="Puslapioinaosnuoroda">
    <w:name w:val="footnote reference"/>
    <w:semiHidden/>
    <w:rsid w:val="00AA789D"/>
    <w:rPr>
      <w:vertAlign w:val="superscript"/>
    </w:rPr>
  </w:style>
  <w:style w:type="paragraph" w:styleId="Sraopastraipa">
    <w:name w:val="List Paragraph"/>
    <w:basedOn w:val="prastasis"/>
    <w:qFormat/>
    <w:rsid w:val="00172C64"/>
    <w:pPr>
      <w:spacing w:after="200" w:line="276" w:lineRule="auto"/>
      <w:ind w:left="720"/>
      <w:contextualSpacing/>
    </w:pPr>
    <w:rPr>
      <w:rFonts w:ascii="Calibri" w:eastAsia="Calibri" w:hAnsi="Calibri"/>
      <w:sz w:val="22"/>
      <w:szCs w:val="22"/>
    </w:rPr>
  </w:style>
  <w:style w:type="paragraph" w:styleId="prastasistinklapis">
    <w:name w:val="Normal (Web)"/>
    <w:basedOn w:val="prastasis"/>
    <w:rsid w:val="00172C64"/>
    <w:pPr>
      <w:spacing w:before="100" w:beforeAutospacing="1" w:after="100" w:afterAutospacing="1"/>
    </w:pPr>
    <w:rPr>
      <w:rFonts w:ascii="Arial" w:hAnsi="Arial" w:cs="Arial"/>
      <w:color w:val="000000"/>
      <w:sz w:val="17"/>
      <w:szCs w:val="17"/>
      <w:lang w:eastAsia="lt-LT"/>
    </w:rPr>
  </w:style>
  <w:style w:type="paragraph" w:styleId="Pagrindinistekstas">
    <w:name w:val="Body Text"/>
    <w:basedOn w:val="prastasis"/>
    <w:rsid w:val="00172C64"/>
    <w:pPr>
      <w:jc w:val="both"/>
    </w:pPr>
  </w:style>
  <w:style w:type="paragraph" w:styleId="Pagrindinistekstas2">
    <w:name w:val="Body Text 2"/>
    <w:basedOn w:val="prastasis"/>
    <w:rsid w:val="00172C64"/>
    <w:pPr>
      <w:spacing w:after="120" w:line="480" w:lineRule="auto"/>
    </w:pPr>
  </w:style>
  <w:style w:type="paragraph" w:styleId="Antrats">
    <w:name w:val="header"/>
    <w:basedOn w:val="prastasis"/>
    <w:link w:val="AntratsDiagrama"/>
    <w:uiPriority w:val="99"/>
    <w:rsid w:val="00FE4279"/>
    <w:pPr>
      <w:tabs>
        <w:tab w:val="center" w:pos="4819"/>
        <w:tab w:val="right" w:pos="9638"/>
      </w:tabs>
    </w:pPr>
  </w:style>
  <w:style w:type="character" w:customStyle="1" w:styleId="AntratsDiagrama">
    <w:name w:val="Antraštės Diagrama"/>
    <w:link w:val="Antrats"/>
    <w:uiPriority w:val="99"/>
    <w:rsid w:val="00FE4279"/>
    <w:rPr>
      <w:sz w:val="24"/>
      <w:szCs w:val="24"/>
      <w:lang w:eastAsia="en-US"/>
    </w:rPr>
  </w:style>
  <w:style w:type="paragraph" w:styleId="Porat">
    <w:name w:val="footer"/>
    <w:basedOn w:val="prastasis"/>
    <w:link w:val="PoratDiagrama"/>
    <w:rsid w:val="00FE4279"/>
    <w:pPr>
      <w:tabs>
        <w:tab w:val="center" w:pos="4819"/>
        <w:tab w:val="right" w:pos="9638"/>
      </w:tabs>
    </w:pPr>
  </w:style>
  <w:style w:type="character" w:customStyle="1" w:styleId="PoratDiagrama">
    <w:name w:val="Poraštė Diagrama"/>
    <w:link w:val="Porat"/>
    <w:rsid w:val="00FE427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259348">
      <w:bodyDiv w:val="1"/>
      <w:marLeft w:val="0"/>
      <w:marRight w:val="0"/>
      <w:marTop w:val="0"/>
      <w:marBottom w:val="0"/>
      <w:divBdr>
        <w:top w:val="none" w:sz="0" w:space="0" w:color="auto"/>
        <w:left w:val="none" w:sz="0" w:space="0" w:color="auto"/>
        <w:bottom w:val="none" w:sz="0" w:space="0" w:color="auto"/>
        <w:right w:val="none" w:sz="0" w:space="0" w:color="auto"/>
      </w:divBdr>
    </w:div>
    <w:div w:id="209971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10644</Words>
  <Characters>6068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jaunimo politikos plėtros 2007 – 2009 m</vt:lpstr>
      <vt:lpstr>Kretingos rajono savivaldybės jaunimo politikos plėtros 2007 – 2009 m</vt:lpstr>
    </vt:vector>
  </TitlesOfParts>
  <Company>Hewlett-Packard Company</Company>
  <LinksUpToDate>false</LinksUpToDate>
  <CharactersWithSpaces>16679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jaunimo politikos plėtros 2007 – 2009 m</dc:title>
  <dc:creator>Savy</dc:creator>
  <cp:lastModifiedBy>user</cp:lastModifiedBy>
  <cp:revision>2</cp:revision>
  <cp:lastPrinted>2014-01-16T08:05:00Z</cp:lastPrinted>
  <dcterms:created xsi:type="dcterms:W3CDTF">2014-02-03T10:15:00Z</dcterms:created>
  <dcterms:modified xsi:type="dcterms:W3CDTF">2014-02-03T10:15:00Z</dcterms:modified>
</cp:coreProperties>
</file>