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0E" w:rsidRDefault="00DD300E" w:rsidP="007D5192">
      <w:pPr>
        <w:jc w:val="center"/>
        <w:rPr>
          <w:b/>
          <w:sz w:val="24"/>
          <w:szCs w:val="24"/>
        </w:rPr>
      </w:pPr>
      <w:bookmarkStart w:id="0" w:name="_GoBack"/>
      <w:bookmarkEnd w:id="0"/>
    </w:p>
    <w:tbl>
      <w:tblPr>
        <w:tblW w:w="9585" w:type="dxa"/>
        <w:tblLayout w:type="fixed"/>
        <w:tblLook w:val="04A0" w:firstRow="1" w:lastRow="0" w:firstColumn="1" w:lastColumn="0" w:noHBand="0" w:noVBand="1"/>
      </w:tblPr>
      <w:tblGrid>
        <w:gridCol w:w="4821"/>
        <w:gridCol w:w="2382"/>
        <w:gridCol w:w="2382"/>
      </w:tblGrid>
      <w:tr w:rsidR="00DD300E" w:rsidTr="00DD300E">
        <w:trPr>
          <w:cantSplit/>
        </w:trPr>
        <w:tc>
          <w:tcPr>
            <w:tcW w:w="9582" w:type="dxa"/>
            <w:gridSpan w:val="3"/>
          </w:tcPr>
          <w:p w:rsidR="00DD300E" w:rsidRDefault="00145791">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r w:rsidR="00DD300E">
              <w:rPr>
                <w:b/>
                <w:caps/>
                <w:noProof/>
                <w:szCs w:val="24"/>
                <w:lang w:eastAsia="lt-LT"/>
              </w:rPr>
              <w:t xml:space="preserve">                                  </w:t>
            </w:r>
          </w:p>
          <w:p w:rsidR="00DD300E" w:rsidRDefault="00DD300E">
            <w:pPr>
              <w:jc w:val="right"/>
              <w:rPr>
                <w:rFonts w:ascii="TimesLT" w:hAnsi="TimesLT"/>
                <w:b/>
                <w:bCs/>
              </w:rPr>
            </w:pPr>
          </w:p>
        </w:tc>
      </w:tr>
      <w:tr w:rsidR="00DD300E" w:rsidTr="00DD300E">
        <w:trPr>
          <w:cantSplit/>
        </w:trPr>
        <w:tc>
          <w:tcPr>
            <w:tcW w:w="9582" w:type="dxa"/>
            <w:gridSpan w:val="3"/>
            <w:hideMark/>
          </w:tcPr>
          <w:p w:rsidR="00DD300E" w:rsidRDefault="00DD300E">
            <w:pPr>
              <w:jc w:val="center"/>
            </w:pPr>
            <w:r>
              <w:rPr>
                <w:rFonts w:ascii="TimesLT" w:hAnsi="TimesLT"/>
              </w:rPr>
              <w:t xml:space="preserve">                                                    </w:t>
            </w:r>
          </w:p>
        </w:tc>
      </w:tr>
      <w:tr w:rsidR="00DD300E" w:rsidTr="00DD300E">
        <w:trPr>
          <w:cantSplit/>
        </w:trPr>
        <w:tc>
          <w:tcPr>
            <w:tcW w:w="9582" w:type="dxa"/>
            <w:gridSpan w:val="3"/>
            <w:hideMark/>
          </w:tcPr>
          <w:p w:rsidR="00DD300E" w:rsidRDefault="00642D94">
            <w:pPr>
              <w:jc w:val="center"/>
              <w:rPr>
                <w:b/>
                <w:caps/>
                <w:sz w:val="28"/>
                <w:szCs w:val="28"/>
              </w:rPr>
            </w:pPr>
            <w:r>
              <w:rPr>
                <w:b/>
                <w:caps/>
                <w:sz w:val="28"/>
                <w:szCs w:val="28"/>
              </w:rPr>
              <w:t xml:space="preserve">     </w:t>
            </w:r>
            <w:r w:rsidR="00DD300E">
              <w:rPr>
                <w:b/>
                <w:caps/>
                <w:sz w:val="28"/>
                <w:szCs w:val="28"/>
              </w:rPr>
              <w:t>KRETINGOS rajono savivaldybės TARYBa</w:t>
            </w:r>
          </w:p>
        </w:tc>
      </w:tr>
      <w:tr w:rsidR="00DD300E" w:rsidTr="00DD300E">
        <w:tc>
          <w:tcPr>
            <w:tcW w:w="4820" w:type="dxa"/>
          </w:tcPr>
          <w:p w:rsidR="00DD300E" w:rsidRDefault="00DD300E"/>
          <w:p w:rsidR="00DD300E" w:rsidRDefault="00DD300E"/>
        </w:tc>
        <w:tc>
          <w:tcPr>
            <w:tcW w:w="2381" w:type="dxa"/>
          </w:tcPr>
          <w:p w:rsidR="00DD300E" w:rsidRDefault="00DD300E"/>
        </w:tc>
        <w:tc>
          <w:tcPr>
            <w:tcW w:w="2381" w:type="dxa"/>
          </w:tcPr>
          <w:p w:rsidR="00DD300E" w:rsidRDefault="00DD300E"/>
        </w:tc>
      </w:tr>
      <w:tr w:rsidR="00DD300E" w:rsidTr="00DD300E">
        <w:trPr>
          <w:cantSplit/>
        </w:trPr>
        <w:tc>
          <w:tcPr>
            <w:tcW w:w="9582" w:type="dxa"/>
            <w:gridSpan w:val="3"/>
            <w:hideMark/>
          </w:tcPr>
          <w:p w:rsidR="00DD300E" w:rsidRDefault="00DD300E">
            <w:pPr>
              <w:pStyle w:val="Antrat1"/>
              <w:rPr>
                <w:b/>
                <w:sz w:val="24"/>
              </w:rPr>
            </w:pPr>
            <w:r>
              <w:rPr>
                <w:b/>
                <w:sz w:val="24"/>
              </w:rPr>
              <w:t>SPRENDIMAS</w:t>
            </w:r>
          </w:p>
        </w:tc>
      </w:tr>
      <w:tr w:rsidR="00DD300E" w:rsidTr="00DD300E">
        <w:trPr>
          <w:cantSplit/>
        </w:trPr>
        <w:tc>
          <w:tcPr>
            <w:tcW w:w="9582" w:type="dxa"/>
            <w:gridSpan w:val="3"/>
          </w:tcPr>
          <w:p w:rsidR="00DD300E" w:rsidRDefault="00DD300E">
            <w:pPr>
              <w:ind w:right="-483"/>
              <w:jc w:val="center"/>
              <w:rPr>
                <w:b/>
                <w:bCs/>
                <w:sz w:val="24"/>
              </w:rPr>
            </w:pPr>
            <w:r>
              <w:rPr>
                <w:b/>
                <w:caps/>
                <w:noProof/>
                <w:sz w:val="24"/>
                <w:szCs w:val="24"/>
              </w:rPr>
              <w:t xml:space="preserve">DĖL </w:t>
            </w:r>
            <w:r>
              <w:rPr>
                <w:b/>
                <w:noProof/>
                <w:sz w:val="24"/>
                <w:szCs w:val="24"/>
              </w:rPr>
              <w:t xml:space="preserve"> </w:t>
            </w:r>
            <w:r>
              <w:rPr>
                <w:b/>
                <w:bCs/>
                <w:sz w:val="24"/>
              </w:rPr>
              <w:t>KRETINGOS RAJONO SAVIVALDYBĖS IKIMOKYKLINIO IR BENDROJO UGDYMO MOKYKLŲ PRIEŠMOKYKLINIO UGDYMO ORGANIZAVIMO</w:t>
            </w:r>
          </w:p>
          <w:p w:rsidR="00DD300E" w:rsidRDefault="00DD300E">
            <w:pPr>
              <w:pStyle w:val="Antrat2"/>
              <w:rPr>
                <w:caps/>
                <w:noProof/>
              </w:rPr>
            </w:pPr>
            <w:r>
              <w:rPr>
                <w:b w:val="0"/>
                <w:bCs/>
              </w:rPr>
              <w:t xml:space="preserve"> </w:t>
            </w:r>
            <w:r>
              <w:rPr>
                <w:bCs/>
              </w:rPr>
              <w:t>MODELIŲ APRAŠO PATVIRTINIMO</w:t>
            </w:r>
            <w:r>
              <w:rPr>
                <w:caps/>
                <w:noProof/>
              </w:rPr>
              <w:t xml:space="preserve"> </w:t>
            </w:r>
          </w:p>
          <w:p w:rsidR="00DD300E" w:rsidRDefault="00DD300E"/>
        </w:tc>
      </w:tr>
      <w:tr w:rsidR="00DD300E" w:rsidTr="00DD300E">
        <w:trPr>
          <w:cantSplit/>
        </w:trPr>
        <w:tc>
          <w:tcPr>
            <w:tcW w:w="9582" w:type="dxa"/>
            <w:gridSpan w:val="3"/>
            <w:hideMark/>
          </w:tcPr>
          <w:p w:rsidR="00DD300E" w:rsidRDefault="00DD300E" w:rsidP="00642D94">
            <w:pPr>
              <w:jc w:val="center"/>
            </w:pPr>
            <w:r>
              <w:rPr>
                <w:sz w:val="24"/>
              </w:rPr>
              <w:t xml:space="preserve">2014 m. sausio </w:t>
            </w:r>
            <w:r w:rsidR="00642D94">
              <w:rPr>
                <w:sz w:val="24"/>
              </w:rPr>
              <w:t>30</w:t>
            </w:r>
            <w:r>
              <w:rPr>
                <w:sz w:val="24"/>
              </w:rPr>
              <w:t xml:space="preserve"> d. Nr. T</w:t>
            </w:r>
            <w:r w:rsidR="00642D94">
              <w:rPr>
                <w:sz w:val="24"/>
              </w:rPr>
              <w:t>2</w:t>
            </w:r>
            <w:r w:rsidR="00F52910">
              <w:rPr>
                <w:sz w:val="24"/>
              </w:rPr>
              <w:t>-</w:t>
            </w:r>
            <w:r w:rsidR="00F659B3">
              <w:rPr>
                <w:sz w:val="24"/>
              </w:rPr>
              <w:t>22</w:t>
            </w:r>
            <w:r>
              <w:rPr>
                <w:sz w:val="24"/>
              </w:rPr>
              <w:t xml:space="preserve"> </w:t>
            </w:r>
          </w:p>
        </w:tc>
      </w:tr>
      <w:tr w:rsidR="00DD300E" w:rsidTr="00DD300E">
        <w:trPr>
          <w:cantSplit/>
        </w:trPr>
        <w:tc>
          <w:tcPr>
            <w:tcW w:w="9582" w:type="dxa"/>
            <w:gridSpan w:val="3"/>
            <w:hideMark/>
          </w:tcPr>
          <w:p w:rsidR="00DD300E" w:rsidRDefault="00DD300E">
            <w:pPr>
              <w:pStyle w:val="Antrat3"/>
            </w:pPr>
            <w:r>
              <w:t xml:space="preserve">Kretinga </w:t>
            </w:r>
          </w:p>
        </w:tc>
      </w:tr>
      <w:tr w:rsidR="00DD300E" w:rsidTr="00DD300E">
        <w:trPr>
          <w:cantSplit/>
        </w:trPr>
        <w:tc>
          <w:tcPr>
            <w:tcW w:w="9582" w:type="dxa"/>
            <w:gridSpan w:val="3"/>
          </w:tcPr>
          <w:p w:rsidR="00DD300E" w:rsidRDefault="00DD300E"/>
        </w:tc>
      </w:tr>
    </w:tbl>
    <w:p w:rsidR="00DD300E" w:rsidRDefault="00DD300E" w:rsidP="00DD300E">
      <w:pPr>
        <w:pStyle w:val="Pagrindinistekstas"/>
        <w:jc w:val="both"/>
      </w:pPr>
      <w:r>
        <w:tab/>
      </w:r>
      <w:r>
        <w:tab/>
        <w:t xml:space="preserve">Vadovaudamasi Lietuvos Respublikos vietos savivaldos įstatymo 6 straipsnio 8 punktu, 16 straipsnio 3 dalies 9 punktu, 18 straipsnio 1 dalimi, Priešmokyklinio ugdymo tvarkos aprašo, patvirtinto Lietuvos Respublikos švietimo ir mokslo ministro 2013 m. lapkričio 21 d. įsakymu Nr. V-1106 „Dėl Priešmokyklinio ugdymo tvarkos aprašo patvirtinimo“, 6 punktu, Kretingos rajono savivaldybės taryba </w:t>
      </w:r>
      <w:r w:rsidR="00642D94">
        <w:t xml:space="preserve"> </w:t>
      </w:r>
      <w:r>
        <w:t>n u s p r e n d ž i a:</w:t>
      </w:r>
    </w:p>
    <w:p w:rsidR="00DD300E" w:rsidRDefault="00DD300E" w:rsidP="00DD300E">
      <w:pPr>
        <w:tabs>
          <w:tab w:val="left" w:pos="1134"/>
          <w:tab w:val="left" w:pos="1418"/>
        </w:tabs>
        <w:ind w:right="-483"/>
        <w:jc w:val="both"/>
        <w:rPr>
          <w:sz w:val="24"/>
          <w:szCs w:val="24"/>
        </w:rPr>
      </w:pPr>
      <w:r>
        <w:rPr>
          <w:sz w:val="24"/>
          <w:szCs w:val="24"/>
        </w:rPr>
        <w:tab/>
      </w:r>
      <w:r>
        <w:rPr>
          <w:sz w:val="24"/>
          <w:szCs w:val="24"/>
        </w:rPr>
        <w:tab/>
        <w:t xml:space="preserve">1.Patvirtinti </w:t>
      </w:r>
      <w:r>
        <w:rPr>
          <w:bCs/>
          <w:sz w:val="24"/>
          <w:szCs w:val="24"/>
        </w:rPr>
        <w:t xml:space="preserve">Kretingos rajono savivaldybės ikimokyklinio ir bendrojo ugdymo mokyklų priešmokyklinio ugdymo organizavimo modelių aprašą </w:t>
      </w:r>
      <w:r>
        <w:rPr>
          <w:sz w:val="24"/>
          <w:szCs w:val="24"/>
        </w:rPr>
        <w:t>(pridedama).</w:t>
      </w:r>
    </w:p>
    <w:p w:rsidR="00DD300E" w:rsidRDefault="00DD300E" w:rsidP="00DD300E">
      <w:pPr>
        <w:tabs>
          <w:tab w:val="left" w:pos="1134"/>
          <w:tab w:val="left" w:pos="1418"/>
        </w:tabs>
        <w:ind w:right="-483"/>
        <w:jc w:val="both"/>
        <w:rPr>
          <w:sz w:val="24"/>
          <w:szCs w:val="24"/>
        </w:rPr>
      </w:pPr>
      <w:r>
        <w:rPr>
          <w:sz w:val="24"/>
          <w:szCs w:val="24"/>
        </w:rPr>
        <w:tab/>
        <w:t xml:space="preserve">     2. Laikyti netekusiu galios Kretingos rajono savivaldybės tarybos 2004 m. sausio 29 d. sprendimą Nr. T2-11 „Dėl Priešmokyklinio ugdymo organizavimo modelių tvirtinimo”.</w:t>
      </w:r>
    </w:p>
    <w:p w:rsidR="00DD300E" w:rsidRDefault="00DD300E" w:rsidP="00DD300E">
      <w:pPr>
        <w:tabs>
          <w:tab w:val="left" w:pos="1134"/>
          <w:tab w:val="left" w:pos="1418"/>
        </w:tabs>
        <w:ind w:right="-483"/>
        <w:jc w:val="both"/>
        <w:rPr>
          <w:sz w:val="24"/>
          <w:szCs w:val="24"/>
        </w:rPr>
      </w:pPr>
      <w:r>
        <w:rPr>
          <w:sz w:val="24"/>
          <w:szCs w:val="24"/>
        </w:rPr>
        <w:t xml:space="preserve">                        3. Sprendimą skelbti Teisėkūros pagrindų įstatymo nustatyta tvarka.</w:t>
      </w:r>
    </w:p>
    <w:p w:rsidR="00DD300E" w:rsidRDefault="00DD300E" w:rsidP="00DD300E">
      <w:pPr>
        <w:pStyle w:val="Pagrindinistekstas"/>
        <w:ind w:firstLine="1582"/>
        <w:jc w:val="both"/>
      </w:pPr>
      <w:r>
        <w:t xml:space="preserve"> </w:t>
      </w:r>
    </w:p>
    <w:p w:rsidR="00DD300E" w:rsidRDefault="00DD300E" w:rsidP="00DD300E">
      <w:pPr>
        <w:pStyle w:val="Pagrindinistekstas"/>
        <w:ind w:left="-142" w:firstLine="1724"/>
        <w:jc w:val="both"/>
      </w:pPr>
      <w:r>
        <w:t xml:space="preserve">  </w:t>
      </w:r>
    </w:p>
    <w:tbl>
      <w:tblPr>
        <w:tblW w:w="9585" w:type="dxa"/>
        <w:tblLayout w:type="fixed"/>
        <w:tblLook w:val="04A0" w:firstRow="1" w:lastRow="0" w:firstColumn="1" w:lastColumn="0" w:noHBand="0" w:noVBand="1"/>
      </w:tblPr>
      <w:tblGrid>
        <w:gridCol w:w="4821"/>
        <w:gridCol w:w="1952"/>
        <w:gridCol w:w="2812"/>
      </w:tblGrid>
      <w:tr w:rsidR="00DD300E" w:rsidTr="00642D94">
        <w:tc>
          <w:tcPr>
            <w:tcW w:w="4821" w:type="dxa"/>
            <w:hideMark/>
          </w:tcPr>
          <w:p w:rsidR="00DD300E" w:rsidRDefault="00DD300E">
            <w:pPr>
              <w:rPr>
                <w:sz w:val="24"/>
              </w:rPr>
            </w:pPr>
            <w:r>
              <w:rPr>
                <w:sz w:val="24"/>
              </w:rPr>
              <w:t>Savivaldybės meras</w:t>
            </w:r>
          </w:p>
        </w:tc>
        <w:tc>
          <w:tcPr>
            <w:tcW w:w="1952" w:type="dxa"/>
          </w:tcPr>
          <w:p w:rsidR="00DD300E" w:rsidRPr="00DD711B" w:rsidRDefault="00DD300E">
            <w:pPr>
              <w:rPr>
                <w:sz w:val="24"/>
                <w:szCs w:val="24"/>
              </w:rPr>
            </w:pPr>
          </w:p>
        </w:tc>
        <w:tc>
          <w:tcPr>
            <w:tcW w:w="2812" w:type="dxa"/>
            <w:hideMark/>
          </w:tcPr>
          <w:p w:rsidR="00DD300E" w:rsidRPr="00DD711B" w:rsidRDefault="00DD300E" w:rsidP="00DD711B">
            <w:pPr>
              <w:rPr>
                <w:sz w:val="24"/>
                <w:szCs w:val="24"/>
              </w:rPr>
            </w:pPr>
            <w:r>
              <w:rPr>
                <w:sz w:val="24"/>
              </w:rPr>
              <w:t xml:space="preserve">     </w:t>
            </w:r>
            <w:r w:rsidR="00DD711B">
              <w:rPr>
                <w:sz w:val="24"/>
              </w:rPr>
              <w:t xml:space="preserve">           </w:t>
            </w:r>
            <w:r>
              <w:rPr>
                <w:sz w:val="24"/>
              </w:rPr>
              <w:t xml:space="preserve"> </w:t>
            </w:r>
            <w:r w:rsidR="00DD711B" w:rsidRPr="00DD711B">
              <w:rPr>
                <w:sz w:val="24"/>
                <w:szCs w:val="24"/>
              </w:rPr>
              <w:t xml:space="preserve">Juozas Mažeika                 </w:t>
            </w:r>
          </w:p>
        </w:tc>
      </w:tr>
    </w:tbl>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p>
    <w:p w:rsidR="00642D94" w:rsidRDefault="00642D94" w:rsidP="00642D94">
      <w:pPr>
        <w:jc w:val="both"/>
        <w:rPr>
          <w:sz w:val="24"/>
          <w:szCs w:val="24"/>
          <w:lang w:eastAsia="lt-LT"/>
        </w:rPr>
      </w:pPr>
      <w:r>
        <w:rPr>
          <w:sz w:val="24"/>
          <w:szCs w:val="24"/>
          <w:lang w:eastAsia="lt-LT"/>
        </w:rPr>
        <w:t>Antanas Sungaila</w:t>
      </w:r>
    </w:p>
    <w:p w:rsidR="00296E96" w:rsidRDefault="00296E96" w:rsidP="000C3CCF">
      <w:pPr>
        <w:tabs>
          <w:tab w:val="left" w:pos="5670"/>
          <w:tab w:val="left" w:pos="6096"/>
        </w:tabs>
        <w:ind w:right="-483"/>
        <w:jc w:val="center"/>
      </w:pPr>
    </w:p>
    <w:p w:rsidR="001C0555" w:rsidRDefault="000C3CCF" w:rsidP="000C3CCF">
      <w:pPr>
        <w:tabs>
          <w:tab w:val="left" w:pos="5670"/>
          <w:tab w:val="left" w:pos="6096"/>
        </w:tabs>
        <w:ind w:right="-483"/>
        <w:jc w:val="center"/>
        <w:rPr>
          <w:sz w:val="24"/>
        </w:rPr>
      </w:pPr>
      <w:r>
        <w:lastRenderedPageBreak/>
        <w:t xml:space="preserve">    </w:t>
      </w:r>
      <w:r w:rsidR="007D5192">
        <w:t xml:space="preserve">                                                  </w:t>
      </w:r>
      <w:r w:rsidR="00642D94">
        <w:t xml:space="preserve">     </w:t>
      </w:r>
      <w:r w:rsidR="001C0555">
        <w:rPr>
          <w:sz w:val="24"/>
        </w:rPr>
        <w:t>PATVIRTINTA</w:t>
      </w:r>
    </w:p>
    <w:p w:rsidR="001C0555" w:rsidRDefault="001C0555" w:rsidP="00E20033">
      <w:pPr>
        <w:ind w:right="-624"/>
        <w:rPr>
          <w:sz w:val="24"/>
        </w:rPr>
      </w:pPr>
      <w:r>
        <w:rPr>
          <w:sz w:val="24"/>
        </w:rPr>
        <w:t xml:space="preserve">                                                                                       </w:t>
      </w:r>
      <w:r w:rsidR="00642D94">
        <w:rPr>
          <w:sz w:val="24"/>
        </w:rPr>
        <w:t xml:space="preserve">   </w:t>
      </w:r>
      <w:r w:rsidR="00E20033">
        <w:rPr>
          <w:sz w:val="24"/>
        </w:rPr>
        <w:t>Kretingos</w:t>
      </w:r>
      <w:r>
        <w:rPr>
          <w:sz w:val="24"/>
        </w:rPr>
        <w:t xml:space="preserve"> rajono savivaldybės</w:t>
      </w:r>
      <w:r w:rsidR="00E20033">
        <w:rPr>
          <w:sz w:val="24"/>
        </w:rPr>
        <w:t xml:space="preserve"> </w:t>
      </w:r>
      <w:r>
        <w:rPr>
          <w:sz w:val="24"/>
        </w:rPr>
        <w:t>tarybos</w:t>
      </w:r>
    </w:p>
    <w:p w:rsidR="001C0555" w:rsidRDefault="001C0555" w:rsidP="00240039">
      <w:pPr>
        <w:ind w:right="-483"/>
        <w:rPr>
          <w:sz w:val="24"/>
        </w:rPr>
      </w:pPr>
      <w:r>
        <w:rPr>
          <w:sz w:val="24"/>
        </w:rPr>
        <w:t xml:space="preserve">                                                            </w:t>
      </w:r>
      <w:r w:rsidR="00EC158B">
        <w:rPr>
          <w:sz w:val="24"/>
        </w:rPr>
        <w:t xml:space="preserve">                          </w:t>
      </w:r>
      <w:r w:rsidR="00642D94">
        <w:rPr>
          <w:sz w:val="24"/>
        </w:rPr>
        <w:t xml:space="preserve">    </w:t>
      </w:r>
      <w:r w:rsidR="000C3CCF">
        <w:rPr>
          <w:sz w:val="24"/>
        </w:rPr>
        <w:t>2014</w:t>
      </w:r>
      <w:r w:rsidR="00513B81">
        <w:rPr>
          <w:sz w:val="24"/>
        </w:rPr>
        <w:t xml:space="preserve"> </w:t>
      </w:r>
      <w:r w:rsidR="000C3CCF">
        <w:rPr>
          <w:sz w:val="24"/>
        </w:rPr>
        <w:t xml:space="preserve">m. sausio </w:t>
      </w:r>
      <w:r w:rsidR="00642D94">
        <w:rPr>
          <w:sz w:val="24"/>
        </w:rPr>
        <w:t>30</w:t>
      </w:r>
      <w:r w:rsidR="000C3CCF">
        <w:rPr>
          <w:sz w:val="24"/>
        </w:rPr>
        <w:t xml:space="preserve"> d.</w:t>
      </w:r>
      <w:r w:rsidR="00444A8C">
        <w:rPr>
          <w:sz w:val="24"/>
        </w:rPr>
        <w:t xml:space="preserve"> </w:t>
      </w:r>
      <w:r w:rsidR="00E20033">
        <w:rPr>
          <w:sz w:val="24"/>
        </w:rPr>
        <w:t>spr</w:t>
      </w:r>
      <w:r w:rsidR="00444A8C">
        <w:rPr>
          <w:sz w:val="24"/>
        </w:rPr>
        <w:t>endimu Nr.</w:t>
      </w:r>
      <w:r w:rsidR="00E20033">
        <w:rPr>
          <w:sz w:val="24"/>
        </w:rPr>
        <w:t xml:space="preserve"> </w:t>
      </w:r>
      <w:r w:rsidR="00444A8C">
        <w:rPr>
          <w:sz w:val="24"/>
        </w:rPr>
        <w:t>T</w:t>
      </w:r>
      <w:r w:rsidR="00E20033">
        <w:rPr>
          <w:sz w:val="24"/>
        </w:rPr>
        <w:t>2-</w:t>
      </w:r>
      <w:r w:rsidR="00F659B3">
        <w:rPr>
          <w:sz w:val="24"/>
        </w:rPr>
        <w:t>22</w:t>
      </w:r>
      <w:r w:rsidR="00E20033">
        <w:rPr>
          <w:sz w:val="24"/>
        </w:rPr>
        <w:t xml:space="preserve"> </w:t>
      </w:r>
      <w:r w:rsidR="000C3CCF">
        <w:rPr>
          <w:sz w:val="24"/>
        </w:rPr>
        <w:t xml:space="preserve"> </w:t>
      </w:r>
    </w:p>
    <w:p w:rsidR="00F23EEF" w:rsidRDefault="00F23EEF" w:rsidP="005E563C">
      <w:pPr>
        <w:tabs>
          <w:tab w:val="left" w:pos="5910"/>
        </w:tabs>
        <w:ind w:right="-483"/>
        <w:rPr>
          <w:sz w:val="24"/>
        </w:rPr>
      </w:pPr>
    </w:p>
    <w:p w:rsidR="001C0555" w:rsidRDefault="001C0555" w:rsidP="00F848CF">
      <w:pPr>
        <w:ind w:right="-483"/>
        <w:rPr>
          <w:sz w:val="24"/>
        </w:rPr>
      </w:pPr>
    </w:p>
    <w:p w:rsidR="001C0555" w:rsidRDefault="000C3CCF" w:rsidP="00346B57">
      <w:pPr>
        <w:ind w:right="-483"/>
        <w:jc w:val="center"/>
        <w:rPr>
          <w:b/>
          <w:bCs/>
          <w:sz w:val="24"/>
        </w:rPr>
      </w:pPr>
      <w:r>
        <w:rPr>
          <w:b/>
          <w:bCs/>
          <w:sz w:val="24"/>
        </w:rPr>
        <w:t xml:space="preserve"> KRET</w:t>
      </w:r>
      <w:r w:rsidR="00F876C6">
        <w:rPr>
          <w:b/>
          <w:bCs/>
          <w:sz w:val="24"/>
        </w:rPr>
        <w:t>INGOS RAJONO</w:t>
      </w:r>
      <w:r w:rsidR="00EC158B">
        <w:rPr>
          <w:b/>
          <w:bCs/>
          <w:sz w:val="24"/>
        </w:rPr>
        <w:t xml:space="preserve"> SAVIVA</w:t>
      </w:r>
      <w:r w:rsidR="00143AAA">
        <w:rPr>
          <w:b/>
          <w:bCs/>
          <w:sz w:val="24"/>
        </w:rPr>
        <w:t xml:space="preserve">LDYBĖS </w:t>
      </w:r>
      <w:r w:rsidR="00F876C6">
        <w:rPr>
          <w:b/>
          <w:bCs/>
          <w:sz w:val="24"/>
        </w:rPr>
        <w:t xml:space="preserve">IKIMOKYKLINIO IR </w:t>
      </w:r>
      <w:r w:rsidR="00143AAA">
        <w:rPr>
          <w:b/>
          <w:bCs/>
          <w:sz w:val="24"/>
        </w:rPr>
        <w:t>BENDROJO UGDYMO MOKYKLŲ</w:t>
      </w:r>
      <w:r w:rsidR="00EC158B">
        <w:rPr>
          <w:b/>
          <w:bCs/>
          <w:sz w:val="24"/>
        </w:rPr>
        <w:t xml:space="preserve"> </w:t>
      </w:r>
      <w:r w:rsidR="001C0555">
        <w:rPr>
          <w:b/>
          <w:bCs/>
          <w:sz w:val="24"/>
        </w:rPr>
        <w:t>PRIEŠMOKYKLINIO UGD</w:t>
      </w:r>
      <w:r w:rsidR="00EC158B">
        <w:rPr>
          <w:b/>
          <w:bCs/>
          <w:sz w:val="24"/>
        </w:rPr>
        <w:t>YMO ORGANIZAVIMO</w:t>
      </w:r>
    </w:p>
    <w:p w:rsidR="001C0555" w:rsidRDefault="001C0555" w:rsidP="00346B57">
      <w:pPr>
        <w:ind w:right="-483"/>
        <w:jc w:val="center"/>
        <w:rPr>
          <w:b/>
          <w:bCs/>
          <w:sz w:val="24"/>
        </w:rPr>
      </w:pPr>
      <w:r>
        <w:rPr>
          <w:b/>
          <w:bCs/>
          <w:sz w:val="24"/>
        </w:rPr>
        <w:t xml:space="preserve"> MODELIŲ APRAŠAS</w:t>
      </w:r>
    </w:p>
    <w:p w:rsidR="001C0555" w:rsidRDefault="001C0555" w:rsidP="00346B57">
      <w:pPr>
        <w:ind w:right="-483"/>
        <w:jc w:val="center"/>
        <w:rPr>
          <w:b/>
          <w:bCs/>
          <w:sz w:val="24"/>
        </w:rPr>
      </w:pPr>
    </w:p>
    <w:p w:rsidR="001C0555" w:rsidRDefault="00346B57" w:rsidP="00346B57">
      <w:pPr>
        <w:pStyle w:val="Antrat2"/>
        <w:ind w:right="-483"/>
      </w:pPr>
      <w:r>
        <w:t>I. BENDROSIOS NUOSTATOS</w:t>
      </w:r>
    </w:p>
    <w:p w:rsidR="001C0555" w:rsidRDefault="001C0555" w:rsidP="00346B57">
      <w:pPr>
        <w:ind w:right="-483"/>
        <w:jc w:val="both"/>
        <w:rPr>
          <w:sz w:val="24"/>
        </w:rPr>
      </w:pPr>
    </w:p>
    <w:p w:rsidR="001C0555" w:rsidRPr="006E2EDF" w:rsidRDefault="001C0555" w:rsidP="00346B57">
      <w:pPr>
        <w:ind w:right="-483"/>
        <w:jc w:val="both"/>
        <w:rPr>
          <w:sz w:val="24"/>
        </w:rPr>
      </w:pPr>
      <w:r>
        <w:rPr>
          <w:sz w:val="24"/>
        </w:rPr>
        <w:tab/>
      </w:r>
      <w:r w:rsidRPr="006E2EDF">
        <w:rPr>
          <w:sz w:val="24"/>
        </w:rPr>
        <w:t xml:space="preserve">1. </w:t>
      </w:r>
      <w:r w:rsidR="000C60DA" w:rsidRPr="006E2EDF">
        <w:rPr>
          <w:sz w:val="24"/>
        </w:rPr>
        <w:t>K</w:t>
      </w:r>
      <w:r w:rsidR="00F876C6" w:rsidRPr="006E2EDF">
        <w:rPr>
          <w:sz w:val="24"/>
        </w:rPr>
        <w:t xml:space="preserve">retingos </w:t>
      </w:r>
      <w:r w:rsidR="00EC158B" w:rsidRPr="006E2EDF">
        <w:rPr>
          <w:sz w:val="24"/>
        </w:rPr>
        <w:t xml:space="preserve"> rajono saviva</w:t>
      </w:r>
      <w:r w:rsidR="00143AAA" w:rsidRPr="006E2EDF">
        <w:rPr>
          <w:sz w:val="24"/>
        </w:rPr>
        <w:t xml:space="preserve">ldybės </w:t>
      </w:r>
      <w:r w:rsidR="00F876C6" w:rsidRPr="006E2EDF">
        <w:rPr>
          <w:sz w:val="24"/>
        </w:rPr>
        <w:t xml:space="preserve">ikimokyklinio ir </w:t>
      </w:r>
      <w:r w:rsidR="00143AAA" w:rsidRPr="006E2EDF">
        <w:rPr>
          <w:sz w:val="24"/>
        </w:rPr>
        <w:t>bendrojo ugdymo mokyklų</w:t>
      </w:r>
      <w:r w:rsidR="00BE5150" w:rsidRPr="006E2EDF">
        <w:rPr>
          <w:sz w:val="24"/>
        </w:rPr>
        <w:t xml:space="preserve"> </w:t>
      </w:r>
      <w:r w:rsidR="00F876C6" w:rsidRPr="006E2EDF">
        <w:rPr>
          <w:sz w:val="24"/>
        </w:rPr>
        <w:t>(toliau – Mokyklų)</w:t>
      </w:r>
      <w:r w:rsidR="00EC158B" w:rsidRPr="006E2EDF">
        <w:rPr>
          <w:sz w:val="24"/>
        </w:rPr>
        <w:t xml:space="preserve"> p</w:t>
      </w:r>
      <w:r w:rsidRPr="006E2EDF">
        <w:rPr>
          <w:sz w:val="24"/>
        </w:rPr>
        <w:t xml:space="preserve">riešmokyklinio ugdymo </w:t>
      </w:r>
      <w:r w:rsidR="00FB24CE" w:rsidRPr="006E2EDF">
        <w:rPr>
          <w:sz w:val="24"/>
        </w:rPr>
        <w:t>organizavimo modelių aprašas (</w:t>
      </w:r>
      <w:r w:rsidR="002B70B6" w:rsidRPr="006E2EDF">
        <w:rPr>
          <w:sz w:val="24"/>
        </w:rPr>
        <w:t>toliau -</w:t>
      </w:r>
      <w:r w:rsidR="00EC158B" w:rsidRPr="006E2EDF">
        <w:rPr>
          <w:sz w:val="24"/>
        </w:rPr>
        <w:t xml:space="preserve"> Aprašas) </w:t>
      </w:r>
      <w:r w:rsidR="002B70B6" w:rsidRPr="006E2EDF">
        <w:rPr>
          <w:sz w:val="24"/>
        </w:rPr>
        <w:t>-</w:t>
      </w:r>
      <w:r w:rsidRPr="006E2EDF">
        <w:rPr>
          <w:sz w:val="24"/>
        </w:rPr>
        <w:t xml:space="preserve"> tai dokumentas, kuriuo</w:t>
      </w:r>
      <w:r w:rsidR="000620FE" w:rsidRPr="006E2EDF">
        <w:rPr>
          <w:sz w:val="24"/>
        </w:rPr>
        <w:t xml:space="preserve"> Mokyklos, </w:t>
      </w:r>
      <w:r w:rsidR="00AB1615" w:rsidRPr="006E2EDF">
        <w:rPr>
          <w:sz w:val="24"/>
        </w:rPr>
        <w:t>vadovaudamosi</w:t>
      </w:r>
      <w:r w:rsidR="004070D5" w:rsidRPr="006E2EDF">
        <w:rPr>
          <w:sz w:val="24"/>
        </w:rPr>
        <w:t xml:space="preserve"> nustatytais</w:t>
      </w:r>
      <w:r w:rsidR="000620FE" w:rsidRPr="006E2EDF">
        <w:rPr>
          <w:sz w:val="24"/>
        </w:rPr>
        <w:t xml:space="preserve"> </w:t>
      </w:r>
      <w:r w:rsidR="00517B61" w:rsidRPr="006E2EDF">
        <w:rPr>
          <w:sz w:val="24"/>
        </w:rPr>
        <w:t xml:space="preserve">Apraše </w:t>
      </w:r>
      <w:r w:rsidR="000620FE" w:rsidRPr="006E2EDF">
        <w:rPr>
          <w:sz w:val="24"/>
        </w:rPr>
        <w:t>priešmokyklinio ugdymo o</w:t>
      </w:r>
      <w:r w:rsidR="004070D5" w:rsidRPr="006E2EDF">
        <w:rPr>
          <w:sz w:val="24"/>
        </w:rPr>
        <w:t>rganizavimo modeliai</w:t>
      </w:r>
      <w:r w:rsidR="000620FE" w:rsidRPr="006E2EDF">
        <w:rPr>
          <w:sz w:val="24"/>
        </w:rPr>
        <w:t xml:space="preserve">s ir jų </w:t>
      </w:r>
      <w:r w:rsidR="00517B61" w:rsidRPr="006E2EDF">
        <w:rPr>
          <w:sz w:val="24"/>
        </w:rPr>
        <w:t>y</w:t>
      </w:r>
      <w:r w:rsidR="004070D5" w:rsidRPr="006E2EDF">
        <w:rPr>
          <w:sz w:val="24"/>
        </w:rPr>
        <w:t>patumai</w:t>
      </w:r>
      <w:r w:rsidRPr="006E2EDF">
        <w:rPr>
          <w:sz w:val="24"/>
        </w:rPr>
        <w:t xml:space="preserve">s, </w:t>
      </w:r>
      <w:r w:rsidR="00F865FC" w:rsidRPr="006E2EDF">
        <w:rPr>
          <w:sz w:val="24"/>
        </w:rPr>
        <w:t xml:space="preserve">atsižvelgdamos į </w:t>
      </w:r>
      <w:r w:rsidR="00D823F0" w:rsidRPr="006E2EDF">
        <w:rPr>
          <w:sz w:val="24"/>
        </w:rPr>
        <w:t>tėvų poreikius,</w:t>
      </w:r>
      <w:r w:rsidR="004070D5" w:rsidRPr="006E2EDF">
        <w:rPr>
          <w:sz w:val="24"/>
        </w:rPr>
        <w:t xml:space="preserve"> savivaldybės</w:t>
      </w:r>
      <w:r w:rsidR="00D823F0" w:rsidRPr="006E2EDF">
        <w:rPr>
          <w:sz w:val="24"/>
        </w:rPr>
        <w:t xml:space="preserve"> </w:t>
      </w:r>
      <w:r w:rsidRPr="006E2EDF">
        <w:rPr>
          <w:sz w:val="24"/>
        </w:rPr>
        <w:t>finansines galimybes, organizuoja priešmokyklinį ugdymą</w:t>
      </w:r>
      <w:r w:rsidR="00F865FC" w:rsidRPr="006E2EDF">
        <w:rPr>
          <w:sz w:val="24"/>
        </w:rPr>
        <w:t>.</w:t>
      </w:r>
    </w:p>
    <w:p w:rsidR="004C3EEF" w:rsidRPr="006E2EDF" w:rsidRDefault="008F04FB" w:rsidP="00346B57">
      <w:pPr>
        <w:ind w:right="-483"/>
        <w:jc w:val="both"/>
        <w:rPr>
          <w:sz w:val="24"/>
        </w:rPr>
      </w:pPr>
      <w:r w:rsidRPr="006E2EDF">
        <w:rPr>
          <w:sz w:val="24"/>
        </w:rPr>
        <w:tab/>
      </w:r>
      <w:r w:rsidR="00FB3597" w:rsidRPr="006E2EDF">
        <w:rPr>
          <w:sz w:val="24"/>
        </w:rPr>
        <w:t>2</w:t>
      </w:r>
      <w:r w:rsidR="002B70B6" w:rsidRPr="006E2EDF">
        <w:rPr>
          <w:sz w:val="24"/>
        </w:rPr>
        <w:t>. Priešmokyklinio ugdymo forma -</w:t>
      </w:r>
      <w:r w:rsidR="001C0555" w:rsidRPr="006E2EDF">
        <w:rPr>
          <w:sz w:val="24"/>
        </w:rPr>
        <w:t xml:space="preserve"> priešmokyklinė grupė</w:t>
      </w:r>
      <w:r w:rsidR="00BE5150" w:rsidRPr="006E2EDF">
        <w:rPr>
          <w:sz w:val="24"/>
        </w:rPr>
        <w:t xml:space="preserve"> </w:t>
      </w:r>
      <w:r w:rsidR="00F876C6" w:rsidRPr="006E2EDF">
        <w:rPr>
          <w:sz w:val="24"/>
        </w:rPr>
        <w:t>(toliau – Grupė)</w:t>
      </w:r>
      <w:r w:rsidR="001C0555" w:rsidRPr="006E2EDF">
        <w:rPr>
          <w:sz w:val="24"/>
        </w:rPr>
        <w:t>.</w:t>
      </w:r>
    </w:p>
    <w:p w:rsidR="00426A04" w:rsidRPr="006E2EDF" w:rsidRDefault="001C0555" w:rsidP="00426A04">
      <w:pPr>
        <w:tabs>
          <w:tab w:val="left" w:pos="494"/>
        </w:tabs>
        <w:ind w:right="-483"/>
        <w:jc w:val="both"/>
        <w:rPr>
          <w:sz w:val="24"/>
        </w:rPr>
      </w:pPr>
      <w:r w:rsidRPr="006E2EDF">
        <w:rPr>
          <w:sz w:val="24"/>
        </w:rPr>
        <w:t xml:space="preserve"> </w:t>
      </w:r>
      <w:r w:rsidR="00FB3597" w:rsidRPr="006E2EDF">
        <w:rPr>
          <w:sz w:val="24"/>
        </w:rPr>
        <w:t xml:space="preserve">           3</w:t>
      </w:r>
      <w:r w:rsidR="004C3EEF" w:rsidRPr="006E2EDF">
        <w:rPr>
          <w:sz w:val="24"/>
        </w:rPr>
        <w:t xml:space="preserve">. </w:t>
      </w:r>
      <w:r w:rsidR="00FF5799" w:rsidRPr="006E2EDF">
        <w:rPr>
          <w:sz w:val="24"/>
        </w:rPr>
        <w:t xml:space="preserve">Grupės </w:t>
      </w:r>
      <w:r w:rsidR="00426A04" w:rsidRPr="006E2EDF">
        <w:rPr>
          <w:sz w:val="24"/>
        </w:rPr>
        <w:t>veiklos organiz</w:t>
      </w:r>
      <w:r w:rsidR="00FF5799" w:rsidRPr="006E2EDF">
        <w:rPr>
          <w:sz w:val="24"/>
        </w:rPr>
        <w:t>avimo ypatumų visuma</w:t>
      </w:r>
      <w:r w:rsidR="00426A04" w:rsidRPr="006E2EDF">
        <w:rPr>
          <w:sz w:val="24"/>
        </w:rPr>
        <w:t xml:space="preserve"> – ugdymo vieta, trukmė (per mėnesį, savaitę, parą), teikiamos paslaugos vaikui (švietimo pagalba ir kita), ugdomoji kalba, mokytojų (priešmokyklinio ugdymo pedagogo, ikimokyklinio ugdymo auklėtojo, ikimokyklinio ugdymo meninio ugdymo mokytojo, neformaliojo švietimo mokytojo, valstybinės ar užsienio kalbos mokytojo ir kitų) ir kitų specialistų (logopedo, specialiojo pedagogo (tiflopedagogo, surdopedagogo), kineziterapeuto/judesio korekcijos specialisto, meno terapijos mokytojo, masažuotojo, plaukimo instruktoriaus, dailės, muzikos mokytojo, mokytojo padėjėjo ir kitų), dirbančių Grupėje, skaičius – yra vadinama priešmokyklinio ugdymo organizavimo modeliu (toliau – Modelis).</w:t>
      </w:r>
    </w:p>
    <w:p w:rsidR="001C0555" w:rsidRPr="006E2EDF" w:rsidRDefault="001C0555" w:rsidP="00346B57">
      <w:pPr>
        <w:ind w:right="-483"/>
        <w:jc w:val="both"/>
        <w:rPr>
          <w:sz w:val="24"/>
        </w:rPr>
      </w:pPr>
      <w:r w:rsidRPr="006E2EDF">
        <w:rPr>
          <w:sz w:val="24"/>
        </w:rPr>
        <w:tab/>
      </w:r>
      <w:r w:rsidR="00FB3597" w:rsidRPr="006E2EDF">
        <w:rPr>
          <w:sz w:val="24"/>
        </w:rPr>
        <w:t>4</w:t>
      </w:r>
      <w:r w:rsidRPr="006E2EDF">
        <w:rPr>
          <w:sz w:val="24"/>
        </w:rPr>
        <w:t xml:space="preserve">. </w:t>
      </w:r>
      <w:r w:rsidR="004079D1" w:rsidRPr="006E2EDF">
        <w:rPr>
          <w:sz w:val="24"/>
        </w:rPr>
        <w:t>Apraše p</w:t>
      </w:r>
      <w:r w:rsidRPr="006E2EDF">
        <w:rPr>
          <w:sz w:val="24"/>
        </w:rPr>
        <w:t xml:space="preserve">ateikiami </w:t>
      </w:r>
      <w:r w:rsidR="00E93C80" w:rsidRPr="006E2EDF">
        <w:rPr>
          <w:sz w:val="24"/>
        </w:rPr>
        <w:t>M</w:t>
      </w:r>
      <w:r w:rsidRPr="006E2EDF">
        <w:rPr>
          <w:sz w:val="24"/>
        </w:rPr>
        <w:t>od</w:t>
      </w:r>
      <w:r w:rsidR="004079D1" w:rsidRPr="006E2EDF">
        <w:rPr>
          <w:sz w:val="24"/>
        </w:rPr>
        <w:t>eliai</w:t>
      </w:r>
      <w:r w:rsidR="00E6478D" w:rsidRPr="006E2EDF">
        <w:rPr>
          <w:sz w:val="24"/>
        </w:rPr>
        <w:t xml:space="preserve"> </w:t>
      </w:r>
      <w:r w:rsidRPr="006E2EDF">
        <w:rPr>
          <w:sz w:val="24"/>
        </w:rPr>
        <w:t xml:space="preserve">papildo ir sukonkretina </w:t>
      </w:r>
      <w:r w:rsidR="00346B57" w:rsidRPr="006E2EDF">
        <w:rPr>
          <w:sz w:val="24"/>
        </w:rPr>
        <w:t xml:space="preserve">šiuo metu esančių </w:t>
      </w:r>
      <w:r w:rsidRPr="006E2EDF">
        <w:rPr>
          <w:sz w:val="24"/>
        </w:rPr>
        <w:t>priešmo</w:t>
      </w:r>
      <w:r w:rsidR="00346B57" w:rsidRPr="006E2EDF">
        <w:rPr>
          <w:sz w:val="24"/>
        </w:rPr>
        <w:t>kyklinį ugdymą reglamentuojančių teisės aktų</w:t>
      </w:r>
      <w:r w:rsidRPr="006E2EDF">
        <w:rPr>
          <w:sz w:val="24"/>
        </w:rPr>
        <w:t xml:space="preserve"> </w:t>
      </w:r>
      <w:r w:rsidR="00157E82">
        <w:rPr>
          <w:sz w:val="24"/>
        </w:rPr>
        <w:t xml:space="preserve"> - </w:t>
      </w:r>
      <w:r w:rsidRPr="006E2EDF">
        <w:rPr>
          <w:sz w:val="24"/>
        </w:rPr>
        <w:t>P</w:t>
      </w:r>
      <w:r w:rsidR="00346B57" w:rsidRPr="006E2EDF">
        <w:rPr>
          <w:sz w:val="24"/>
        </w:rPr>
        <w:t xml:space="preserve">riešmokyklinio ugdymo koncepcijos ir Bendrojo ugdymo mokyklų bendrųjų ugdymo planų </w:t>
      </w:r>
      <w:r w:rsidR="00157E82">
        <w:rPr>
          <w:sz w:val="24"/>
        </w:rPr>
        <w:t xml:space="preserve"> - </w:t>
      </w:r>
      <w:r w:rsidR="004079D1" w:rsidRPr="006E2EDF">
        <w:rPr>
          <w:sz w:val="24"/>
        </w:rPr>
        <w:t>teikiamas nuostatas.</w:t>
      </w:r>
    </w:p>
    <w:p w:rsidR="004079D1" w:rsidRPr="006E2EDF" w:rsidRDefault="004079D1" w:rsidP="004079D1">
      <w:pPr>
        <w:tabs>
          <w:tab w:val="left" w:pos="709"/>
          <w:tab w:val="left" w:pos="1368"/>
          <w:tab w:val="left" w:pos="1425"/>
        </w:tabs>
        <w:ind w:right="-483"/>
        <w:jc w:val="both"/>
        <w:rPr>
          <w:sz w:val="24"/>
          <w:szCs w:val="24"/>
        </w:rPr>
      </w:pPr>
      <w:r w:rsidRPr="006E2EDF">
        <w:rPr>
          <w:sz w:val="24"/>
          <w:szCs w:val="24"/>
        </w:rPr>
        <w:t xml:space="preserve">            </w:t>
      </w:r>
      <w:r w:rsidR="00FB3597" w:rsidRPr="006E2EDF">
        <w:rPr>
          <w:sz w:val="24"/>
          <w:szCs w:val="24"/>
        </w:rPr>
        <w:t>5</w:t>
      </w:r>
      <w:r w:rsidRPr="006E2EDF">
        <w:rPr>
          <w:sz w:val="24"/>
          <w:szCs w:val="24"/>
        </w:rPr>
        <w:t>. Apraše vartojamos sąvokos atitinka</w:t>
      </w:r>
      <w:r w:rsidR="00013CA5" w:rsidRPr="006E2EDF">
        <w:rPr>
          <w:sz w:val="24"/>
          <w:szCs w:val="24"/>
        </w:rPr>
        <w:t xml:space="preserve"> </w:t>
      </w:r>
      <w:r w:rsidRPr="006E2EDF">
        <w:rPr>
          <w:sz w:val="24"/>
          <w:szCs w:val="24"/>
        </w:rPr>
        <w:t>Lietuvos Respublikos švietimo įstatyme</w:t>
      </w:r>
      <w:r w:rsidR="00FB24CE" w:rsidRPr="006E2EDF">
        <w:rPr>
          <w:sz w:val="24"/>
          <w:szCs w:val="24"/>
        </w:rPr>
        <w:t xml:space="preserve"> </w:t>
      </w:r>
      <w:r w:rsidRPr="006E2EDF">
        <w:rPr>
          <w:sz w:val="24"/>
          <w:szCs w:val="24"/>
        </w:rPr>
        <w:t>ir kituose švietimą reglamentuojančiuose teisės aktuose vartojamas sąvokas.</w:t>
      </w:r>
    </w:p>
    <w:p w:rsidR="001C0555" w:rsidRPr="006E2EDF" w:rsidRDefault="001C0555" w:rsidP="00346B57">
      <w:pPr>
        <w:ind w:right="-483"/>
        <w:jc w:val="both"/>
        <w:rPr>
          <w:sz w:val="24"/>
        </w:rPr>
      </w:pPr>
    </w:p>
    <w:p w:rsidR="001C0555" w:rsidRPr="006E2EDF" w:rsidRDefault="001C0555" w:rsidP="00346B57">
      <w:pPr>
        <w:pStyle w:val="Antrat1"/>
        <w:ind w:right="-483"/>
        <w:rPr>
          <w:b/>
          <w:bCs/>
          <w:sz w:val="24"/>
        </w:rPr>
      </w:pPr>
      <w:r w:rsidRPr="006E2EDF">
        <w:rPr>
          <w:b/>
          <w:bCs/>
          <w:sz w:val="24"/>
        </w:rPr>
        <w:t xml:space="preserve">II. </w:t>
      </w:r>
      <w:r w:rsidR="00A46224" w:rsidRPr="006E2EDF">
        <w:rPr>
          <w:b/>
          <w:bCs/>
          <w:sz w:val="24"/>
        </w:rPr>
        <w:t xml:space="preserve">BENDRIEJI </w:t>
      </w:r>
      <w:r w:rsidRPr="006E2EDF">
        <w:rPr>
          <w:b/>
          <w:bCs/>
          <w:sz w:val="24"/>
        </w:rPr>
        <w:t xml:space="preserve">PRIEŠMOKYKLINIO UGDYMO </w:t>
      </w:r>
      <w:r w:rsidR="00A46224" w:rsidRPr="006E2EDF">
        <w:rPr>
          <w:b/>
          <w:bCs/>
          <w:sz w:val="24"/>
        </w:rPr>
        <w:t xml:space="preserve">MODELIŲ </w:t>
      </w:r>
      <w:r w:rsidRPr="006E2EDF">
        <w:rPr>
          <w:b/>
          <w:bCs/>
          <w:sz w:val="24"/>
        </w:rPr>
        <w:t xml:space="preserve">ORGANIZAVIMO </w:t>
      </w:r>
      <w:r w:rsidR="00A46224" w:rsidRPr="006E2EDF">
        <w:rPr>
          <w:b/>
          <w:bCs/>
          <w:sz w:val="24"/>
        </w:rPr>
        <w:t xml:space="preserve"> </w:t>
      </w:r>
      <w:r w:rsidR="00AB6AE1" w:rsidRPr="006E2EDF">
        <w:rPr>
          <w:b/>
          <w:bCs/>
          <w:sz w:val="24"/>
        </w:rPr>
        <w:t>REIKALAVIMAI</w:t>
      </w:r>
    </w:p>
    <w:p w:rsidR="001C0555" w:rsidRPr="006E2EDF" w:rsidRDefault="00426A04" w:rsidP="008F04FB">
      <w:pPr>
        <w:ind w:right="-483"/>
        <w:rPr>
          <w:sz w:val="24"/>
        </w:rPr>
      </w:pPr>
      <w:r w:rsidRPr="006E2EDF">
        <w:rPr>
          <w:sz w:val="24"/>
        </w:rPr>
        <w:tab/>
        <w:t xml:space="preserve"> </w:t>
      </w:r>
    </w:p>
    <w:p w:rsidR="001C0555" w:rsidRDefault="001C0555" w:rsidP="00346B57">
      <w:pPr>
        <w:ind w:right="-483"/>
        <w:jc w:val="both"/>
        <w:rPr>
          <w:sz w:val="24"/>
        </w:rPr>
      </w:pPr>
      <w:r w:rsidRPr="006E2EDF">
        <w:rPr>
          <w:sz w:val="24"/>
        </w:rPr>
        <w:tab/>
      </w:r>
      <w:r w:rsidR="00FB3597" w:rsidRPr="006E2EDF">
        <w:rPr>
          <w:sz w:val="24"/>
        </w:rPr>
        <w:t>6</w:t>
      </w:r>
      <w:r w:rsidR="00895BF2" w:rsidRPr="006E2EDF">
        <w:rPr>
          <w:sz w:val="24"/>
        </w:rPr>
        <w:t>.</w:t>
      </w:r>
      <w:r w:rsidRPr="006E2EDF">
        <w:rPr>
          <w:b/>
          <w:bCs/>
          <w:sz w:val="24"/>
        </w:rPr>
        <w:t xml:space="preserve"> </w:t>
      </w:r>
      <w:r w:rsidRPr="006E2EDF">
        <w:rPr>
          <w:bCs/>
          <w:sz w:val="24"/>
        </w:rPr>
        <w:t>Prieinamumas.</w:t>
      </w:r>
      <w:r w:rsidRPr="006E2EDF">
        <w:rPr>
          <w:b/>
          <w:bCs/>
          <w:sz w:val="24"/>
        </w:rPr>
        <w:t xml:space="preserve"> </w:t>
      </w:r>
      <w:r w:rsidRPr="006E2EDF">
        <w:rPr>
          <w:sz w:val="24"/>
        </w:rPr>
        <w:t xml:space="preserve">Priešmokyklinis institucinis ugdymas </w:t>
      </w:r>
      <w:r w:rsidR="00E93C80" w:rsidRPr="006E2EDF">
        <w:rPr>
          <w:sz w:val="24"/>
        </w:rPr>
        <w:t>Kretingo</w:t>
      </w:r>
      <w:r w:rsidR="00100192" w:rsidRPr="006E2EDF">
        <w:rPr>
          <w:sz w:val="24"/>
        </w:rPr>
        <w:t>s</w:t>
      </w:r>
      <w:r>
        <w:rPr>
          <w:sz w:val="24"/>
        </w:rPr>
        <w:t xml:space="preserve"> rajone išplėtotas tiek, kad kiekviena šeima, auginanti </w:t>
      </w:r>
      <w:r w:rsidR="004079D1">
        <w:rPr>
          <w:sz w:val="24"/>
        </w:rPr>
        <w:t xml:space="preserve">penkiametį ar </w:t>
      </w:r>
      <w:r>
        <w:rPr>
          <w:sz w:val="24"/>
        </w:rPr>
        <w:t>šešiametį vaiką, galėtų pasinaudoti</w:t>
      </w:r>
      <w:r w:rsidR="004079D1">
        <w:rPr>
          <w:sz w:val="24"/>
        </w:rPr>
        <w:t xml:space="preserve"> priešmokyklinio ugdymo paslaugomis</w:t>
      </w:r>
      <w:r>
        <w:rPr>
          <w:sz w:val="24"/>
        </w:rPr>
        <w:t>. Siekiant optimaliai tenkinti tėvų (globėjų) poreikius,</w:t>
      </w:r>
      <w:r w:rsidR="00100192">
        <w:rPr>
          <w:sz w:val="24"/>
        </w:rPr>
        <w:t xml:space="preserve"> teikiama</w:t>
      </w:r>
      <w:r>
        <w:rPr>
          <w:sz w:val="24"/>
        </w:rPr>
        <w:t xml:space="preserve"> informacija vietos bendruomenei.</w:t>
      </w:r>
      <w:r w:rsidR="00F1730C">
        <w:rPr>
          <w:sz w:val="24"/>
        </w:rPr>
        <w:t xml:space="preserve"> Vaikams, gyvenantiem</w:t>
      </w:r>
      <w:r>
        <w:rPr>
          <w:sz w:val="24"/>
        </w:rPr>
        <w:t>s toliau nei 3 k</w:t>
      </w:r>
      <w:r w:rsidR="004079D1">
        <w:rPr>
          <w:sz w:val="24"/>
        </w:rPr>
        <w:t>ilometrai</w:t>
      </w:r>
      <w:r w:rsidR="00FB24CE">
        <w:rPr>
          <w:sz w:val="24"/>
        </w:rPr>
        <w:t xml:space="preserve"> nuo </w:t>
      </w:r>
      <w:r w:rsidR="00EF3228">
        <w:rPr>
          <w:sz w:val="24"/>
        </w:rPr>
        <w:t>mokyklo</w:t>
      </w:r>
      <w:r w:rsidR="00FB24CE">
        <w:rPr>
          <w:sz w:val="24"/>
        </w:rPr>
        <w:t xml:space="preserve">s, </w:t>
      </w:r>
      <w:r w:rsidR="00F1730C">
        <w:rPr>
          <w:sz w:val="24"/>
        </w:rPr>
        <w:t>teikiama nemokamo pavėžėjimo</w:t>
      </w:r>
      <w:r w:rsidR="00F1730C" w:rsidRPr="00F1730C">
        <w:rPr>
          <w:sz w:val="24"/>
        </w:rPr>
        <w:t xml:space="preserve"> </w:t>
      </w:r>
      <w:r w:rsidR="00F1730C">
        <w:rPr>
          <w:sz w:val="24"/>
        </w:rPr>
        <w:t>paslauga.</w:t>
      </w:r>
    </w:p>
    <w:p w:rsidR="001C0555" w:rsidRPr="006E2EDF" w:rsidRDefault="00DC4F71" w:rsidP="00346B57">
      <w:pPr>
        <w:ind w:right="-483"/>
        <w:jc w:val="both"/>
        <w:rPr>
          <w:sz w:val="24"/>
        </w:rPr>
      </w:pPr>
      <w:r>
        <w:rPr>
          <w:sz w:val="24"/>
        </w:rPr>
        <w:tab/>
      </w:r>
      <w:r w:rsidR="003578F6">
        <w:rPr>
          <w:sz w:val="24"/>
        </w:rPr>
        <w:t>7</w:t>
      </w:r>
      <w:r w:rsidR="001C0555">
        <w:rPr>
          <w:sz w:val="24"/>
        </w:rPr>
        <w:t xml:space="preserve">. </w:t>
      </w:r>
      <w:r w:rsidR="00F1730C">
        <w:rPr>
          <w:bCs/>
          <w:sz w:val="24"/>
        </w:rPr>
        <w:t>Ugdymo</w:t>
      </w:r>
      <w:r w:rsidR="00E93C80">
        <w:rPr>
          <w:bCs/>
          <w:sz w:val="24"/>
        </w:rPr>
        <w:t>, (-o</w:t>
      </w:r>
      <w:r w:rsidR="00F1730C">
        <w:rPr>
          <w:bCs/>
          <w:sz w:val="24"/>
        </w:rPr>
        <w:t>si</w:t>
      </w:r>
      <w:r w:rsidR="00E93C80">
        <w:rPr>
          <w:bCs/>
          <w:sz w:val="24"/>
        </w:rPr>
        <w:t>)</w:t>
      </w:r>
      <w:r w:rsidR="00F1730C">
        <w:rPr>
          <w:bCs/>
          <w:sz w:val="24"/>
        </w:rPr>
        <w:t xml:space="preserve"> poreikių</w:t>
      </w:r>
      <w:r w:rsidR="001C0555" w:rsidRPr="00895BF2">
        <w:rPr>
          <w:bCs/>
          <w:sz w:val="24"/>
        </w:rPr>
        <w:t xml:space="preserve"> tenkinimas.</w:t>
      </w:r>
      <w:r w:rsidR="001C0555">
        <w:rPr>
          <w:sz w:val="24"/>
        </w:rPr>
        <w:t xml:space="preserve"> Organizuojant ugdom</w:t>
      </w:r>
      <w:r w:rsidR="00FF5799">
        <w:rPr>
          <w:sz w:val="24"/>
        </w:rPr>
        <w:t>ąj</w:t>
      </w:r>
      <w:r w:rsidR="00AB6AE1">
        <w:rPr>
          <w:sz w:val="24"/>
        </w:rPr>
        <w:t xml:space="preserve">į procesą, atsižvelgiama į </w:t>
      </w:r>
      <w:r w:rsidR="00AB6AE1" w:rsidRPr="006E2EDF">
        <w:rPr>
          <w:sz w:val="24"/>
        </w:rPr>
        <w:t>šešerių</w:t>
      </w:r>
      <w:r w:rsidR="001C0555" w:rsidRPr="006E2EDF">
        <w:rPr>
          <w:sz w:val="24"/>
        </w:rPr>
        <w:t xml:space="preserve"> </w:t>
      </w:r>
      <w:r w:rsidR="004A4E86" w:rsidRPr="006E2EDF">
        <w:rPr>
          <w:sz w:val="24"/>
        </w:rPr>
        <w:t xml:space="preserve">metų </w:t>
      </w:r>
      <w:r w:rsidR="001C0555" w:rsidRPr="006E2EDF">
        <w:rPr>
          <w:sz w:val="24"/>
        </w:rPr>
        <w:t>amžiaus vaikų, turinčių emocijų, elgesio ir socialinės raidos sutrikimų bei patyrusių smurtą, skurdą, seksualinę prievartą ir kt., specifinius ugdymosi poreikius.</w:t>
      </w:r>
    </w:p>
    <w:p w:rsidR="00813170" w:rsidRPr="00813170" w:rsidRDefault="00813170" w:rsidP="00B170EB">
      <w:pPr>
        <w:pStyle w:val="Bodytext"/>
        <w:spacing w:line="240" w:lineRule="auto"/>
        <w:ind w:right="-483"/>
        <w:rPr>
          <w:sz w:val="24"/>
          <w:szCs w:val="24"/>
          <w:lang w:val="lt-LT"/>
        </w:rPr>
      </w:pPr>
      <w:r w:rsidRPr="006E2EDF">
        <w:rPr>
          <w:color w:val="auto"/>
          <w:sz w:val="24"/>
          <w:lang w:val="lt-LT"/>
        </w:rPr>
        <w:tab/>
      </w:r>
      <w:r w:rsidR="003578F6">
        <w:rPr>
          <w:color w:val="auto"/>
          <w:sz w:val="24"/>
          <w:lang w:val="lt-LT"/>
        </w:rPr>
        <w:t>8</w:t>
      </w:r>
      <w:r w:rsidR="00A46224" w:rsidRPr="006E2EDF">
        <w:rPr>
          <w:color w:val="auto"/>
          <w:sz w:val="24"/>
          <w:lang w:val="lt-LT"/>
        </w:rPr>
        <w:t xml:space="preserve">. </w:t>
      </w:r>
      <w:r w:rsidRPr="006E2EDF">
        <w:rPr>
          <w:color w:val="auto"/>
          <w:sz w:val="24"/>
          <w:szCs w:val="24"/>
          <w:lang w:val="lt-LT"/>
        </w:rPr>
        <w:t>Švietimo pagalba</w:t>
      </w:r>
      <w:r w:rsidR="00A46224" w:rsidRPr="006E2EDF">
        <w:rPr>
          <w:color w:val="auto"/>
          <w:sz w:val="24"/>
          <w:szCs w:val="24"/>
          <w:lang w:val="lt-LT"/>
        </w:rPr>
        <w:t xml:space="preserve">. Ji </w:t>
      </w:r>
      <w:r w:rsidRPr="006E2EDF">
        <w:rPr>
          <w:color w:val="auto"/>
          <w:sz w:val="24"/>
          <w:szCs w:val="24"/>
          <w:lang w:val="lt-LT"/>
        </w:rPr>
        <w:t>teikiama</w:t>
      </w:r>
      <w:r w:rsidR="00A46224" w:rsidRPr="006E2EDF">
        <w:rPr>
          <w:color w:val="auto"/>
          <w:sz w:val="24"/>
          <w:szCs w:val="24"/>
          <w:lang w:val="lt-LT"/>
        </w:rPr>
        <w:t xml:space="preserve"> vaikams </w:t>
      </w:r>
      <w:r w:rsidRPr="006E2EDF">
        <w:rPr>
          <w:color w:val="auto"/>
          <w:sz w:val="24"/>
          <w:szCs w:val="24"/>
          <w:lang w:val="lt-LT"/>
        </w:rPr>
        <w:t xml:space="preserve"> vadovaujantis: Psichologinės pagalbos teikimo tvarkos aprašu, patvirtintu Lietuvos Respublikos švietimo ir mokslo ministro 2011 m. liepos 5 d. įsakymu Nr. V-1215</w:t>
      </w:r>
      <w:r w:rsidR="00794553" w:rsidRPr="006E2EDF">
        <w:rPr>
          <w:color w:val="auto"/>
          <w:sz w:val="24"/>
          <w:szCs w:val="24"/>
          <w:lang w:val="lt-LT"/>
        </w:rPr>
        <w:t>,</w:t>
      </w:r>
      <w:r w:rsidRPr="006E2EDF">
        <w:rPr>
          <w:color w:val="auto"/>
          <w:sz w:val="24"/>
          <w:szCs w:val="24"/>
          <w:lang w:val="lt-LT"/>
        </w:rPr>
        <w:t xml:space="preserve"> Specialiosios pedagoginės pagalbos teikimo tvarkos aprašu, patvirtintu Lietuvos Respublikos švietimo ir mokslo ministro 2011 m. liepos 8 d. įsakymu Nr. V-1228, Specialiosios pagalbos</w:t>
      </w:r>
      <w:r w:rsidRPr="00813170">
        <w:rPr>
          <w:sz w:val="24"/>
          <w:szCs w:val="24"/>
          <w:lang w:val="lt-LT"/>
        </w:rPr>
        <w:t xml:space="preserve"> teikimo mokyklose (išskyrus aukštąsias mokyklas) tvarkos aprašu, patvirtintu Lietuvos Respublikos švietimo ir mokslo ministro 2011 m. liepos 8 d. įsakymu Nr. V-1229</w:t>
      </w:r>
      <w:r w:rsidR="00794553">
        <w:rPr>
          <w:sz w:val="24"/>
          <w:szCs w:val="24"/>
          <w:lang w:val="lt-LT"/>
        </w:rPr>
        <w:t>,</w:t>
      </w:r>
      <w:r w:rsidRPr="00813170">
        <w:rPr>
          <w:sz w:val="24"/>
          <w:szCs w:val="24"/>
          <w:lang w:val="lt-LT"/>
        </w:rPr>
        <w:t xml:space="preserve"> Pedagoginių psichologinių tarnybų darbo organizavimo tvarkos aprašu, patvirtintu Lietuvos Respublikos švietimo ir mokslo ministro 2011 m. liepos 22 d. įsakymu Nr. V-1396, Socialinės pedagoginės pagalbos teikimo tvarkos aprašu, patvirtintu Lietuvos Respublikos švietimo ir mokslo ministro 2004 m. birželio 15 d. įsakymu Nr. ISAK-941</w:t>
      </w:r>
      <w:r w:rsidR="00794553">
        <w:rPr>
          <w:sz w:val="24"/>
          <w:szCs w:val="24"/>
          <w:lang w:val="lt-LT"/>
        </w:rPr>
        <w:t>.</w:t>
      </w:r>
      <w:r w:rsidRPr="00813170">
        <w:rPr>
          <w:sz w:val="24"/>
          <w:szCs w:val="24"/>
          <w:lang w:val="lt-LT"/>
        </w:rPr>
        <w:t xml:space="preserve"> </w:t>
      </w:r>
    </w:p>
    <w:p w:rsidR="001C0555" w:rsidRDefault="003578F6" w:rsidP="00346B57">
      <w:pPr>
        <w:ind w:right="-483"/>
        <w:jc w:val="both"/>
        <w:rPr>
          <w:sz w:val="24"/>
        </w:rPr>
      </w:pPr>
      <w:r>
        <w:rPr>
          <w:sz w:val="24"/>
        </w:rPr>
        <w:tab/>
        <w:t>9</w:t>
      </w:r>
      <w:r w:rsidR="00100192">
        <w:rPr>
          <w:sz w:val="24"/>
        </w:rPr>
        <w:t>.</w:t>
      </w:r>
      <w:r w:rsidR="001C0555">
        <w:rPr>
          <w:sz w:val="24"/>
        </w:rPr>
        <w:t xml:space="preserve"> </w:t>
      </w:r>
      <w:r w:rsidR="001C0555" w:rsidRPr="00895BF2">
        <w:rPr>
          <w:bCs/>
          <w:sz w:val="24"/>
        </w:rPr>
        <w:t>Ugdymo kokybės užtikrinimas.</w:t>
      </w:r>
      <w:r w:rsidR="00A62303">
        <w:rPr>
          <w:sz w:val="24"/>
        </w:rPr>
        <w:t xml:space="preserve"> Siekiant</w:t>
      </w:r>
      <w:r w:rsidR="001C0555">
        <w:rPr>
          <w:sz w:val="24"/>
        </w:rPr>
        <w:t xml:space="preserve"> tinkamai organizuoti ugdymo procesą ir įgyvendinti Priešmokyklinio ugdymo ir ugdymosi bendrojoje programoje (Švietimo ir mokslo </w:t>
      </w:r>
      <w:r w:rsidR="001C0555">
        <w:rPr>
          <w:sz w:val="24"/>
        </w:rPr>
        <w:lastRenderedPageBreak/>
        <w:t>ministro 2002 m. birželio 24 d. įsakymas Nr. 1147), Pr</w:t>
      </w:r>
      <w:r w:rsidR="00FB24CE">
        <w:rPr>
          <w:sz w:val="24"/>
        </w:rPr>
        <w:t>iešmokyklinio ugdymo standart</w:t>
      </w:r>
      <w:r w:rsidR="001C0555">
        <w:rPr>
          <w:sz w:val="24"/>
        </w:rPr>
        <w:t>e (Švietimo ir mokslo ministro 2003 m.</w:t>
      </w:r>
      <w:r w:rsidR="002B70B6">
        <w:rPr>
          <w:sz w:val="24"/>
        </w:rPr>
        <w:t xml:space="preserve"> liepos 9 d. įsakymas Nr. ISAK-</w:t>
      </w:r>
      <w:r w:rsidR="001C0555">
        <w:rPr>
          <w:sz w:val="24"/>
        </w:rPr>
        <w:t xml:space="preserve">1015) ir </w:t>
      </w:r>
      <w:r w:rsidR="00EF56B8">
        <w:rPr>
          <w:sz w:val="24"/>
        </w:rPr>
        <w:t>Švietimo</w:t>
      </w:r>
      <w:r w:rsidR="001C0555">
        <w:rPr>
          <w:sz w:val="24"/>
        </w:rPr>
        <w:t xml:space="preserve"> aprūpinimo standartuose </w:t>
      </w:r>
      <w:r w:rsidR="00EF56B8">
        <w:rPr>
          <w:sz w:val="24"/>
        </w:rPr>
        <w:t>(Švietimo ir mokslo ministro 2011 m. gruodžio 12</w:t>
      </w:r>
      <w:r w:rsidR="00FB24CE">
        <w:rPr>
          <w:sz w:val="24"/>
        </w:rPr>
        <w:t xml:space="preserve"> d. įsakymas</w:t>
      </w:r>
      <w:r w:rsidR="00EF56B8">
        <w:rPr>
          <w:sz w:val="24"/>
        </w:rPr>
        <w:t xml:space="preserve"> </w:t>
      </w:r>
      <w:r w:rsidR="001C0555">
        <w:rPr>
          <w:sz w:val="24"/>
        </w:rPr>
        <w:t xml:space="preserve">Nr. </w:t>
      </w:r>
      <w:r w:rsidR="00EF56B8">
        <w:rPr>
          <w:sz w:val="24"/>
        </w:rPr>
        <w:t>V-2368</w:t>
      </w:r>
      <w:r w:rsidR="001C0555">
        <w:rPr>
          <w:sz w:val="24"/>
        </w:rPr>
        <w:t xml:space="preserve">) ugdymo turiniui ir procesui keliamus reikalavimus, </w:t>
      </w:r>
      <w:r w:rsidR="00BE5150">
        <w:rPr>
          <w:sz w:val="24"/>
        </w:rPr>
        <w:t xml:space="preserve"> Mokyklos</w:t>
      </w:r>
      <w:r w:rsidR="001C0555">
        <w:rPr>
          <w:sz w:val="24"/>
        </w:rPr>
        <w:t xml:space="preserve"> </w:t>
      </w:r>
      <w:r w:rsidR="00EF56B8">
        <w:rPr>
          <w:sz w:val="24"/>
        </w:rPr>
        <w:t xml:space="preserve">sukuria tinkamą </w:t>
      </w:r>
      <w:r w:rsidR="002B6850">
        <w:rPr>
          <w:sz w:val="24"/>
        </w:rPr>
        <w:t>G</w:t>
      </w:r>
      <w:r w:rsidR="00EF56B8">
        <w:rPr>
          <w:sz w:val="24"/>
        </w:rPr>
        <w:t xml:space="preserve">rupės aplinką, kuri turi atitikti </w:t>
      </w:r>
      <w:r w:rsidR="00FB24CE">
        <w:rPr>
          <w:sz w:val="24"/>
        </w:rPr>
        <w:t>Lietuvos higienos normą (Sveikatos apsaugos ministro 2011</w:t>
      </w:r>
      <w:r w:rsidR="00F4542C">
        <w:rPr>
          <w:sz w:val="24"/>
        </w:rPr>
        <w:t xml:space="preserve"> m. </w:t>
      </w:r>
      <w:r w:rsidR="00FB24CE">
        <w:rPr>
          <w:sz w:val="24"/>
        </w:rPr>
        <w:t xml:space="preserve">rugpjūčio 10 d. įsakymas Nr. V-773). </w:t>
      </w:r>
      <w:r w:rsidR="001C0555">
        <w:rPr>
          <w:sz w:val="24"/>
        </w:rPr>
        <w:t>Grupėje dirba pedagogas, turintis aukštąjį ar aukštesnįjį išsilavinimą bei įgijęs ikimokyklinio ar pradinio ugdymo kvalifikaciją, papildytą priešmokyklinio ugdymo moduliu, ar papildomai išklausęs specialų priešmokyklinio ugdymo kursą pagal Švietimo ir mokslo ministerijos reikalavimus atitinkančias kvalifikacijos tobulinimo programas.</w:t>
      </w:r>
    </w:p>
    <w:p w:rsidR="002457C9" w:rsidRDefault="003578F6" w:rsidP="00225A4A">
      <w:pPr>
        <w:tabs>
          <w:tab w:val="left" w:pos="749"/>
        </w:tabs>
        <w:ind w:right="-483"/>
        <w:jc w:val="both"/>
        <w:rPr>
          <w:sz w:val="24"/>
        </w:rPr>
      </w:pPr>
      <w:r>
        <w:rPr>
          <w:sz w:val="24"/>
        </w:rPr>
        <w:tab/>
        <w:t>10</w:t>
      </w:r>
      <w:r w:rsidR="002457C9">
        <w:rPr>
          <w:sz w:val="24"/>
        </w:rPr>
        <w:t>.</w:t>
      </w:r>
      <w:r w:rsidR="00385C55">
        <w:rPr>
          <w:sz w:val="24"/>
        </w:rPr>
        <w:t xml:space="preserve"> </w:t>
      </w:r>
      <w:r w:rsidR="002457C9">
        <w:rPr>
          <w:sz w:val="24"/>
        </w:rPr>
        <w:t>Grupėje vykstantį ugdymą reglamentuoja Priešmokyklinio ugdymo ir ugdymosi be</w:t>
      </w:r>
      <w:r w:rsidR="00291132">
        <w:rPr>
          <w:sz w:val="24"/>
        </w:rPr>
        <w:t>ndroji programa bei konkrečios G</w:t>
      </w:r>
      <w:r w:rsidR="005A4FC6">
        <w:rPr>
          <w:sz w:val="24"/>
        </w:rPr>
        <w:t>rupės ugdymo</w:t>
      </w:r>
      <w:r w:rsidR="00C41259">
        <w:rPr>
          <w:sz w:val="24"/>
        </w:rPr>
        <w:t xml:space="preserve"> </w:t>
      </w:r>
      <w:r w:rsidR="002457C9">
        <w:rPr>
          <w:sz w:val="24"/>
        </w:rPr>
        <w:t>(si) tikslai. Ugdymas Grupėje vyksta kaip vientisas procesas, jis neskaidomas į atskiras sritis (atskirus dalykus) ir vyksta integruotai</w:t>
      </w:r>
      <w:r w:rsidR="00225A4A">
        <w:rPr>
          <w:sz w:val="24"/>
        </w:rPr>
        <w:t xml:space="preserve"> visą Modelyje nustatytą laiką</w:t>
      </w:r>
      <w:r w:rsidR="00C92C99">
        <w:rPr>
          <w:sz w:val="24"/>
        </w:rPr>
        <w:t>.</w:t>
      </w:r>
    </w:p>
    <w:p w:rsidR="00F92DF7" w:rsidRDefault="003578F6" w:rsidP="007765FD">
      <w:pPr>
        <w:ind w:right="-624" w:firstLine="720"/>
        <w:rPr>
          <w:sz w:val="24"/>
        </w:rPr>
      </w:pPr>
      <w:r>
        <w:rPr>
          <w:sz w:val="24"/>
        </w:rPr>
        <w:t>11</w:t>
      </w:r>
      <w:r w:rsidR="00FF5799">
        <w:rPr>
          <w:sz w:val="24"/>
        </w:rPr>
        <w:t>.</w:t>
      </w:r>
      <w:r w:rsidR="001C0555">
        <w:rPr>
          <w:sz w:val="24"/>
        </w:rPr>
        <w:t xml:space="preserve"> </w:t>
      </w:r>
      <w:r w:rsidR="001C0555" w:rsidRPr="00895BF2">
        <w:rPr>
          <w:bCs/>
          <w:sz w:val="24"/>
        </w:rPr>
        <w:t>Finansavimas</w:t>
      </w:r>
      <w:r w:rsidR="001C0555" w:rsidRPr="00895BF2">
        <w:rPr>
          <w:sz w:val="24"/>
        </w:rPr>
        <w:t>.</w:t>
      </w:r>
      <w:r w:rsidR="001C0555">
        <w:rPr>
          <w:sz w:val="24"/>
        </w:rPr>
        <w:t xml:space="preserve"> Įgyvendinant mokymo lėšų skyrimo vienam </w:t>
      </w:r>
      <w:r w:rsidR="00D263A1">
        <w:rPr>
          <w:sz w:val="24"/>
        </w:rPr>
        <w:t>vaiku</w:t>
      </w:r>
      <w:r w:rsidR="001C0555">
        <w:rPr>
          <w:sz w:val="24"/>
        </w:rPr>
        <w:t>i finansavimo</w:t>
      </w:r>
      <w:r w:rsidR="00F92DF7">
        <w:rPr>
          <w:sz w:val="24"/>
        </w:rPr>
        <w:t xml:space="preserve"> p</w:t>
      </w:r>
      <w:r w:rsidR="001C0555">
        <w:rPr>
          <w:sz w:val="24"/>
        </w:rPr>
        <w:t xml:space="preserve">rincipą, </w:t>
      </w:r>
      <w:r w:rsidR="00F4542C">
        <w:rPr>
          <w:sz w:val="24"/>
        </w:rPr>
        <w:t xml:space="preserve">ne mažiau kaip </w:t>
      </w:r>
      <w:r w:rsidR="001C0555">
        <w:rPr>
          <w:sz w:val="24"/>
        </w:rPr>
        <w:t>20 priešmokyklinio ugdymo valandų per savaitę</w:t>
      </w:r>
      <w:r w:rsidR="00F92DF7">
        <w:rPr>
          <w:color w:val="FF0000"/>
          <w:sz w:val="24"/>
        </w:rPr>
        <w:tab/>
      </w:r>
      <w:r w:rsidR="00E477B7">
        <w:rPr>
          <w:sz w:val="24"/>
        </w:rPr>
        <w:t>finansuojama</w:t>
      </w:r>
      <w:r w:rsidR="00794553">
        <w:rPr>
          <w:sz w:val="24"/>
        </w:rPr>
        <w:t xml:space="preserve"> </w:t>
      </w:r>
      <w:r w:rsidR="00F92DF7">
        <w:rPr>
          <w:sz w:val="24"/>
        </w:rPr>
        <w:t>iš valstybės biudžeto, vadovaujantis Mokinio krepšelio lėšų apskaičiavimo ir paskirstymo metodika, patvirtinta Lietuvos Respublikos Vyriausybės 2001 m. birželio 27 d. nutarimu Nr. 785</w:t>
      </w:r>
      <w:r w:rsidR="00794553">
        <w:rPr>
          <w:sz w:val="24"/>
        </w:rPr>
        <w:t>.</w:t>
      </w:r>
      <w:r w:rsidR="00F92DF7">
        <w:rPr>
          <w:sz w:val="24"/>
        </w:rPr>
        <w:t xml:space="preserve"> </w:t>
      </w:r>
      <w:r w:rsidR="008453F9">
        <w:rPr>
          <w:sz w:val="22"/>
          <w:szCs w:val="18"/>
        </w:rPr>
        <w:t xml:space="preserve">Kitas, viršijantis 20 val. per savaitę ugdymui skirtas laikas finansuojamas </w:t>
      </w:r>
      <w:r w:rsidR="00F92DF7">
        <w:rPr>
          <w:sz w:val="24"/>
        </w:rPr>
        <w:t>iš Kretingos rajono savivaldybės  biudžeto.</w:t>
      </w:r>
    </w:p>
    <w:p w:rsidR="003578F6" w:rsidRPr="006E2EDF" w:rsidRDefault="003578F6" w:rsidP="00475F95">
      <w:pPr>
        <w:ind w:right="-624" w:firstLine="720"/>
        <w:jc w:val="both"/>
        <w:rPr>
          <w:sz w:val="24"/>
        </w:rPr>
      </w:pPr>
      <w:r>
        <w:rPr>
          <w:sz w:val="24"/>
        </w:rPr>
        <w:t xml:space="preserve">12. </w:t>
      </w:r>
      <w:r w:rsidR="004F1A0E">
        <w:rPr>
          <w:sz w:val="24"/>
        </w:rPr>
        <w:t xml:space="preserve"> </w:t>
      </w:r>
      <w:r>
        <w:rPr>
          <w:sz w:val="24"/>
        </w:rPr>
        <w:t>Grupėje, kurios veikla ilgesnė nei 4 val. per dieną, organizuojamas vaikų maitinimas  ir poilsis tam  skirtose ir /ar pritaikytose erdvėse  pagal Lietuvos Respublikos sveikatos apsaugos ministro 2011 m.  lapkričio 11 d. įsakymu Nr. V-964 patvirtinto Maitinimo organizavimo ikimokyklinio ugdymo, bendrojo ugdymo mokyklose ir socialinės globos įstaigose tvarkos aprašo reikalavimus.</w:t>
      </w:r>
    </w:p>
    <w:p w:rsidR="00813170" w:rsidRPr="005864F6" w:rsidRDefault="007A29CD" w:rsidP="00B9558E">
      <w:pPr>
        <w:pStyle w:val="Bodytext"/>
        <w:spacing w:line="240" w:lineRule="auto"/>
        <w:ind w:right="-483"/>
        <w:rPr>
          <w:color w:val="auto"/>
          <w:sz w:val="24"/>
          <w:szCs w:val="24"/>
          <w:lang w:val="lt-LT"/>
        </w:rPr>
      </w:pPr>
      <w:r w:rsidRPr="006E2EDF">
        <w:rPr>
          <w:b/>
          <w:bCs/>
          <w:color w:val="auto"/>
          <w:sz w:val="24"/>
        </w:rPr>
        <w:tab/>
      </w:r>
      <w:r w:rsidR="00813170" w:rsidRPr="006E2EDF">
        <w:rPr>
          <w:bCs/>
          <w:color w:val="auto"/>
          <w:sz w:val="24"/>
        </w:rPr>
        <w:t xml:space="preserve"> </w:t>
      </w:r>
      <w:r w:rsidR="00FB3597" w:rsidRPr="005864F6">
        <w:rPr>
          <w:color w:val="auto"/>
          <w:sz w:val="24"/>
          <w:szCs w:val="24"/>
          <w:lang w:val="lt-LT"/>
        </w:rPr>
        <w:t>13</w:t>
      </w:r>
      <w:r w:rsidR="000928B3" w:rsidRPr="005864F6">
        <w:rPr>
          <w:color w:val="auto"/>
          <w:sz w:val="24"/>
          <w:szCs w:val="24"/>
          <w:lang w:val="lt-LT"/>
        </w:rPr>
        <w:t>.</w:t>
      </w:r>
      <w:r w:rsidR="00813170" w:rsidRPr="005864F6">
        <w:rPr>
          <w:color w:val="auto"/>
          <w:sz w:val="24"/>
          <w:szCs w:val="24"/>
          <w:lang w:val="lt-LT"/>
        </w:rPr>
        <w:t xml:space="preserve"> </w:t>
      </w:r>
      <w:r w:rsidR="001A0662" w:rsidRPr="005864F6">
        <w:rPr>
          <w:color w:val="auto"/>
          <w:sz w:val="24"/>
          <w:szCs w:val="24"/>
          <w:lang w:val="lt-LT"/>
        </w:rPr>
        <w:t xml:space="preserve">Vaikų skaičius </w:t>
      </w:r>
      <w:r w:rsidR="00AE6D0A" w:rsidRPr="005864F6">
        <w:rPr>
          <w:color w:val="auto"/>
          <w:sz w:val="24"/>
          <w:szCs w:val="24"/>
          <w:lang w:val="lt-LT"/>
        </w:rPr>
        <w:t>G</w:t>
      </w:r>
      <w:r w:rsidR="001A0662" w:rsidRPr="005864F6">
        <w:rPr>
          <w:color w:val="auto"/>
          <w:sz w:val="24"/>
          <w:szCs w:val="24"/>
          <w:lang w:val="lt-LT"/>
        </w:rPr>
        <w:t xml:space="preserve">rupėje neturi viršyti pagal amžiaus </w:t>
      </w:r>
      <w:r w:rsidR="0016300B" w:rsidRPr="005864F6">
        <w:rPr>
          <w:color w:val="auto"/>
          <w:sz w:val="24"/>
          <w:szCs w:val="24"/>
          <w:lang w:val="lt-LT"/>
        </w:rPr>
        <w:t>grupes Lietuvos higienos normoje nustatyto vaikų ska</w:t>
      </w:r>
      <w:r w:rsidR="003578F6">
        <w:rPr>
          <w:color w:val="auto"/>
          <w:sz w:val="24"/>
          <w:szCs w:val="24"/>
          <w:lang w:val="lt-LT"/>
        </w:rPr>
        <w:t>i</w:t>
      </w:r>
      <w:r w:rsidR="0016300B" w:rsidRPr="005864F6">
        <w:rPr>
          <w:color w:val="auto"/>
          <w:sz w:val="24"/>
          <w:szCs w:val="24"/>
          <w:lang w:val="lt-LT"/>
        </w:rPr>
        <w:t xml:space="preserve">čiaus. </w:t>
      </w:r>
      <w:r w:rsidR="00BA3E9F" w:rsidRPr="005864F6">
        <w:rPr>
          <w:color w:val="auto"/>
          <w:sz w:val="24"/>
          <w:szCs w:val="24"/>
          <w:lang w:val="lt-LT"/>
        </w:rPr>
        <w:t>G</w:t>
      </w:r>
      <w:r w:rsidR="00B9558E" w:rsidRPr="005864F6">
        <w:rPr>
          <w:color w:val="auto"/>
          <w:sz w:val="24"/>
          <w:szCs w:val="24"/>
          <w:lang w:val="lt-LT"/>
        </w:rPr>
        <w:t>rupė su pradinėmis klasėmis nejungiama.</w:t>
      </w:r>
    </w:p>
    <w:p w:rsidR="007A29CD" w:rsidRPr="005864F6" w:rsidRDefault="007A29CD" w:rsidP="00813170">
      <w:pPr>
        <w:tabs>
          <w:tab w:val="left" w:pos="709"/>
        </w:tabs>
        <w:ind w:right="-483"/>
        <w:jc w:val="both"/>
        <w:rPr>
          <w:sz w:val="24"/>
          <w:szCs w:val="24"/>
        </w:rPr>
      </w:pPr>
    </w:p>
    <w:p w:rsidR="001C0555" w:rsidRPr="005864F6" w:rsidRDefault="001C0555" w:rsidP="00346B57">
      <w:pPr>
        <w:ind w:right="-483"/>
        <w:jc w:val="both"/>
        <w:rPr>
          <w:b/>
          <w:bCs/>
          <w:sz w:val="24"/>
        </w:rPr>
      </w:pPr>
    </w:p>
    <w:p w:rsidR="001C0555" w:rsidRDefault="001C0555" w:rsidP="00346B57">
      <w:pPr>
        <w:pStyle w:val="Antrat1"/>
        <w:ind w:right="-483"/>
        <w:rPr>
          <w:b/>
          <w:bCs/>
          <w:sz w:val="24"/>
        </w:rPr>
      </w:pPr>
      <w:r>
        <w:rPr>
          <w:b/>
          <w:bCs/>
          <w:sz w:val="24"/>
        </w:rPr>
        <w:t>III. PRIEŠMOKYKLINIO UGDYMO ORGANIZAVIMO MODELIAI</w:t>
      </w:r>
    </w:p>
    <w:p w:rsidR="001C0555" w:rsidRDefault="001C0555" w:rsidP="00346B57">
      <w:pPr>
        <w:ind w:right="-483"/>
        <w:jc w:val="both"/>
        <w:rPr>
          <w:b/>
          <w:bCs/>
          <w:sz w:val="24"/>
        </w:rPr>
      </w:pPr>
    </w:p>
    <w:p w:rsidR="008E0E30" w:rsidRPr="00F36456" w:rsidRDefault="001C0555" w:rsidP="00F045BD">
      <w:pPr>
        <w:tabs>
          <w:tab w:val="left" w:pos="709"/>
        </w:tabs>
        <w:ind w:right="-483"/>
        <w:jc w:val="both"/>
        <w:rPr>
          <w:color w:val="FF0000"/>
          <w:sz w:val="24"/>
        </w:rPr>
      </w:pPr>
      <w:r>
        <w:rPr>
          <w:b/>
          <w:bCs/>
          <w:sz w:val="24"/>
        </w:rPr>
        <w:tab/>
      </w:r>
      <w:r w:rsidR="004079D1">
        <w:rPr>
          <w:bCs/>
          <w:sz w:val="24"/>
        </w:rPr>
        <w:t>1</w:t>
      </w:r>
      <w:r w:rsidR="00FB3597">
        <w:rPr>
          <w:bCs/>
          <w:sz w:val="24"/>
        </w:rPr>
        <w:t>4</w:t>
      </w:r>
      <w:r>
        <w:rPr>
          <w:sz w:val="24"/>
        </w:rPr>
        <w:t xml:space="preserve">. </w:t>
      </w:r>
      <w:r w:rsidRPr="00CE50AE">
        <w:rPr>
          <w:bCs/>
          <w:sz w:val="24"/>
        </w:rPr>
        <w:t>I modelis.</w:t>
      </w:r>
      <w:r>
        <w:rPr>
          <w:b/>
          <w:bCs/>
          <w:sz w:val="24"/>
        </w:rPr>
        <w:t xml:space="preserve"> </w:t>
      </w:r>
      <w:r w:rsidR="00686172">
        <w:rPr>
          <w:sz w:val="24"/>
        </w:rPr>
        <w:t>G</w:t>
      </w:r>
      <w:r>
        <w:rPr>
          <w:sz w:val="24"/>
        </w:rPr>
        <w:t xml:space="preserve">rupė, kurios </w:t>
      </w:r>
      <w:r w:rsidR="008E0E30">
        <w:rPr>
          <w:sz w:val="24"/>
        </w:rPr>
        <w:t xml:space="preserve">veiklos </w:t>
      </w:r>
      <w:r>
        <w:rPr>
          <w:sz w:val="24"/>
        </w:rPr>
        <w:t>trukmė</w:t>
      </w:r>
      <w:r w:rsidR="000A73A4">
        <w:rPr>
          <w:sz w:val="24"/>
        </w:rPr>
        <w:t xml:space="preserve"> </w:t>
      </w:r>
      <w:r w:rsidR="00A02FD7">
        <w:rPr>
          <w:sz w:val="24"/>
        </w:rPr>
        <w:t>- 4 valandos</w:t>
      </w:r>
      <w:r w:rsidR="000A73A4" w:rsidRPr="000A73A4">
        <w:rPr>
          <w:sz w:val="24"/>
        </w:rPr>
        <w:t xml:space="preserve"> </w:t>
      </w:r>
      <w:r w:rsidR="000A73A4">
        <w:rPr>
          <w:sz w:val="24"/>
        </w:rPr>
        <w:t>per dieną</w:t>
      </w:r>
      <w:r w:rsidR="008F24D6">
        <w:rPr>
          <w:sz w:val="24"/>
        </w:rPr>
        <w:t xml:space="preserve"> (20 valandų</w:t>
      </w:r>
      <w:r w:rsidR="000A73A4">
        <w:rPr>
          <w:sz w:val="24"/>
        </w:rPr>
        <w:t xml:space="preserve"> per savaitę). Grupėje dirba vienas priešmokyklinio ugdymo pedagogas.</w:t>
      </w:r>
      <w:r w:rsidR="005079BB">
        <w:rPr>
          <w:sz w:val="24"/>
        </w:rPr>
        <w:t xml:space="preserve"> </w:t>
      </w:r>
      <w:r w:rsidR="004070D5">
        <w:rPr>
          <w:color w:val="FF0000"/>
          <w:sz w:val="24"/>
        </w:rPr>
        <w:t xml:space="preserve"> </w:t>
      </w:r>
    </w:p>
    <w:p w:rsidR="00267157" w:rsidRPr="00F36456" w:rsidRDefault="00FB3597" w:rsidP="00F045BD">
      <w:pPr>
        <w:tabs>
          <w:tab w:val="left" w:pos="709"/>
        </w:tabs>
        <w:ind w:right="-483"/>
        <w:jc w:val="both"/>
        <w:rPr>
          <w:color w:val="FF0000"/>
          <w:sz w:val="24"/>
        </w:rPr>
      </w:pPr>
      <w:r>
        <w:rPr>
          <w:color w:val="000000"/>
          <w:sz w:val="24"/>
        </w:rPr>
        <w:tab/>
        <w:t>15</w:t>
      </w:r>
      <w:r w:rsidR="00267157">
        <w:rPr>
          <w:color w:val="000000"/>
          <w:sz w:val="24"/>
        </w:rPr>
        <w:t>.</w:t>
      </w:r>
      <w:r w:rsidR="00267157" w:rsidRPr="00267157">
        <w:rPr>
          <w:bCs/>
          <w:sz w:val="24"/>
        </w:rPr>
        <w:t xml:space="preserve"> </w:t>
      </w:r>
      <w:r w:rsidR="00267157">
        <w:rPr>
          <w:bCs/>
          <w:sz w:val="24"/>
        </w:rPr>
        <w:t>II modelis.</w:t>
      </w:r>
      <w:r w:rsidR="00267157">
        <w:rPr>
          <w:b/>
          <w:bCs/>
          <w:sz w:val="24"/>
        </w:rPr>
        <w:t xml:space="preserve"> </w:t>
      </w:r>
      <w:r w:rsidR="00267157">
        <w:rPr>
          <w:sz w:val="24"/>
        </w:rPr>
        <w:t>Grupė, kurios veiklos trukmė</w:t>
      </w:r>
      <w:r w:rsidR="00267157">
        <w:rPr>
          <w:b/>
          <w:bCs/>
          <w:sz w:val="24"/>
        </w:rPr>
        <w:t xml:space="preserve"> </w:t>
      </w:r>
      <w:r w:rsidR="00A02FD7">
        <w:rPr>
          <w:sz w:val="24"/>
        </w:rPr>
        <w:t>- 7, 2 valandos</w:t>
      </w:r>
      <w:r w:rsidR="00267157">
        <w:rPr>
          <w:sz w:val="24"/>
        </w:rPr>
        <w:t xml:space="preserve"> per dieną</w:t>
      </w:r>
      <w:r w:rsidR="004F4759">
        <w:rPr>
          <w:sz w:val="24"/>
        </w:rPr>
        <w:t xml:space="preserve"> </w:t>
      </w:r>
      <w:r w:rsidR="008F24D6">
        <w:rPr>
          <w:sz w:val="24"/>
        </w:rPr>
        <w:t xml:space="preserve">(36 valandos </w:t>
      </w:r>
      <w:r w:rsidR="00267157">
        <w:rPr>
          <w:sz w:val="24"/>
        </w:rPr>
        <w:t xml:space="preserve"> per savaitę).</w:t>
      </w:r>
      <w:r w:rsidR="00267157" w:rsidRPr="00267157">
        <w:rPr>
          <w:sz w:val="24"/>
        </w:rPr>
        <w:t xml:space="preserve"> </w:t>
      </w:r>
      <w:r w:rsidR="00267157">
        <w:rPr>
          <w:sz w:val="24"/>
        </w:rPr>
        <w:t xml:space="preserve">Grupėje dirba vienas priešmokyklinio ugdymo pedagogas. </w:t>
      </w:r>
      <w:r w:rsidR="004070D5">
        <w:rPr>
          <w:color w:val="FF0000"/>
          <w:sz w:val="24"/>
        </w:rPr>
        <w:t xml:space="preserve"> </w:t>
      </w:r>
    </w:p>
    <w:p w:rsidR="001C0555" w:rsidRPr="00F36456" w:rsidRDefault="00DC4F71" w:rsidP="004070D5">
      <w:pPr>
        <w:tabs>
          <w:tab w:val="left" w:pos="494"/>
        </w:tabs>
        <w:ind w:right="-483"/>
        <w:jc w:val="both"/>
        <w:rPr>
          <w:color w:val="FF0000"/>
          <w:sz w:val="24"/>
        </w:rPr>
      </w:pPr>
      <w:r>
        <w:rPr>
          <w:color w:val="000000"/>
          <w:sz w:val="24"/>
        </w:rPr>
        <w:tab/>
        <w:t xml:space="preserve">   </w:t>
      </w:r>
      <w:r w:rsidR="00FB3597">
        <w:rPr>
          <w:color w:val="000000"/>
          <w:sz w:val="24"/>
        </w:rPr>
        <w:t>16</w:t>
      </w:r>
      <w:r w:rsidR="001C0555" w:rsidRPr="005E563C">
        <w:rPr>
          <w:color w:val="000000"/>
          <w:sz w:val="24"/>
        </w:rPr>
        <w:t>.</w:t>
      </w:r>
      <w:r w:rsidR="007D5AE2" w:rsidRPr="005E563C">
        <w:rPr>
          <w:color w:val="000000"/>
          <w:sz w:val="24"/>
        </w:rPr>
        <w:t xml:space="preserve"> I</w:t>
      </w:r>
      <w:r w:rsidR="001C0555" w:rsidRPr="005E563C">
        <w:rPr>
          <w:bCs/>
          <w:color w:val="000000"/>
          <w:sz w:val="24"/>
        </w:rPr>
        <w:t>I</w:t>
      </w:r>
      <w:r w:rsidR="00267157">
        <w:rPr>
          <w:bCs/>
          <w:color w:val="000000"/>
          <w:sz w:val="24"/>
        </w:rPr>
        <w:t>I</w:t>
      </w:r>
      <w:r w:rsidR="001C0555" w:rsidRPr="005E563C">
        <w:rPr>
          <w:bCs/>
          <w:color w:val="000000"/>
          <w:sz w:val="24"/>
        </w:rPr>
        <w:t xml:space="preserve"> modelis.</w:t>
      </w:r>
      <w:r w:rsidR="001C0555" w:rsidRPr="00A51F3F">
        <w:rPr>
          <w:bCs/>
          <w:color w:val="FF0000"/>
          <w:sz w:val="24"/>
        </w:rPr>
        <w:t xml:space="preserve"> </w:t>
      </w:r>
      <w:r w:rsidR="00B40267">
        <w:rPr>
          <w:sz w:val="24"/>
        </w:rPr>
        <w:t>G</w:t>
      </w:r>
      <w:r w:rsidR="001C0555">
        <w:rPr>
          <w:sz w:val="24"/>
        </w:rPr>
        <w:t>ru</w:t>
      </w:r>
      <w:r w:rsidR="005E563C">
        <w:rPr>
          <w:sz w:val="24"/>
        </w:rPr>
        <w:t>p</w:t>
      </w:r>
      <w:r w:rsidR="002B70B6">
        <w:rPr>
          <w:sz w:val="24"/>
        </w:rPr>
        <w:t xml:space="preserve">ė, kurios veiklos trukmė </w:t>
      </w:r>
      <w:r w:rsidR="00B40267">
        <w:rPr>
          <w:sz w:val="24"/>
        </w:rPr>
        <w:t>–</w:t>
      </w:r>
      <w:r w:rsidR="004070D5">
        <w:rPr>
          <w:sz w:val="24"/>
        </w:rPr>
        <w:t xml:space="preserve">  9 valandos</w:t>
      </w:r>
      <w:r w:rsidR="001B01EB">
        <w:rPr>
          <w:sz w:val="24"/>
        </w:rPr>
        <w:t xml:space="preserve"> </w:t>
      </w:r>
      <w:r w:rsidR="004070D5">
        <w:rPr>
          <w:sz w:val="24"/>
        </w:rPr>
        <w:t xml:space="preserve">per dieną (45 valandos per savaitę), </w:t>
      </w:r>
      <w:r w:rsidR="001B01EB">
        <w:rPr>
          <w:sz w:val="24"/>
        </w:rPr>
        <w:t xml:space="preserve"> </w:t>
      </w:r>
      <w:r w:rsidR="005E563C">
        <w:rPr>
          <w:sz w:val="24"/>
        </w:rPr>
        <w:t xml:space="preserve"> 10</w:t>
      </w:r>
      <w:r w:rsidR="00B40267">
        <w:rPr>
          <w:sz w:val="24"/>
        </w:rPr>
        <w:t xml:space="preserve">,5 </w:t>
      </w:r>
      <w:r w:rsidR="004070D5">
        <w:rPr>
          <w:sz w:val="24"/>
        </w:rPr>
        <w:t xml:space="preserve"> valandų</w:t>
      </w:r>
      <w:r w:rsidR="001C0555">
        <w:rPr>
          <w:sz w:val="24"/>
        </w:rPr>
        <w:t xml:space="preserve"> per dieną</w:t>
      </w:r>
      <w:r w:rsidR="00B40267">
        <w:rPr>
          <w:sz w:val="24"/>
        </w:rPr>
        <w:t xml:space="preserve"> (</w:t>
      </w:r>
      <w:r w:rsidR="008F24D6">
        <w:rPr>
          <w:sz w:val="24"/>
        </w:rPr>
        <w:t xml:space="preserve"> </w:t>
      </w:r>
      <w:r w:rsidR="00B40267">
        <w:rPr>
          <w:sz w:val="24"/>
        </w:rPr>
        <w:t>52,5</w:t>
      </w:r>
      <w:r w:rsidR="005E563C">
        <w:rPr>
          <w:sz w:val="24"/>
        </w:rPr>
        <w:t xml:space="preserve"> </w:t>
      </w:r>
      <w:r w:rsidR="008F24D6">
        <w:rPr>
          <w:sz w:val="24"/>
        </w:rPr>
        <w:t>valandos</w:t>
      </w:r>
      <w:r w:rsidR="00B84EC7">
        <w:rPr>
          <w:sz w:val="24"/>
        </w:rPr>
        <w:t xml:space="preserve"> per savaitę).</w:t>
      </w:r>
      <w:r w:rsidR="001C0555">
        <w:rPr>
          <w:sz w:val="24"/>
        </w:rPr>
        <w:t xml:space="preserve"> </w:t>
      </w:r>
      <w:r w:rsidR="001C0555" w:rsidRPr="00BD64AF">
        <w:rPr>
          <w:sz w:val="24"/>
        </w:rPr>
        <w:t xml:space="preserve">Grupėje dirba </w:t>
      </w:r>
      <w:r w:rsidR="00A74542" w:rsidRPr="00BD64AF">
        <w:rPr>
          <w:sz w:val="24"/>
        </w:rPr>
        <w:t>du</w:t>
      </w:r>
      <w:r w:rsidR="00B84EC7" w:rsidRPr="00BD64AF">
        <w:rPr>
          <w:sz w:val="24"/>
        </w:rPr>
        <w:t xml:space="preserve"> </w:t>
      </w:r>
      <w:r w:rsidR="00A74542" w:rsidRPr="00BD64AF">
        <w:rPr>
          <w:sz w:val="24"/>
        </w:rPr>
        <w:t>priešmokyklinio ugdymo pedagogai</w:t>
      </w:r>
      <w:r w:rsidR="009756AD">
        <w:rPr>
          <w:sz w:val="24"/>
        </w:rPr>
        <w:t>.</w:t>
      </w:r>
      <w:r w:rsidR="00A74542" w:rsidRPr="00BD64AF">
        <w:rPr>
          <w:sz w:val="24"/>
        </w:rPr>
        <w:t xml:space="preserve"> </w:t>
      </w:r>
      <w:r w:rsidR="004070D5">
        <w:rPr>
          <w:color w:val="FF0000"/>
          <w:sz w:val="24"/>
        </w:rPr>
        <w:t xml:space="preserve"> </w:t>
      </w:r>
    </w:p>
    <w:p w:rsidR="00672BF7" w:rsidRDefault="00EB24C6" w:rsidP="005A14E8">
      <w:pPr>
        <w:ind w:right="-483"/>
        <w:jc w:val="both"/>
        <w:rPr>
          <w:sz w:val="24"/>
        </w:rPr>
      </w:pPr>
      <w:r>
        <w:rPr>
          <w:sz w:val="24"/>
        </w:rPr>
        <w:t xml:space="preserve">          </w:t>
      </w:r>
      <w:r w:rsidR="00EC2A85">
        <w:rPr>
          <w:sz w:val="24"/>
        </w:rPr>
        <w:t xml:space="preserve"> </w:t>
      </w:r>
      <w:r>
        <w:rPr>
          <w:sz w:val="24"/>
        </w:rPr>
        <w:t>1</w:t>
      </w:r>
      <w:r w:rsidR="00FB3597">
        <w:rPr>
          <w:sz w:val="24"/>
        </w:rPr>
        <w:t>7</w:t>
      </w:r>
      <w:r w:rsidR="007D5AE2">
        <w:rPr>
          <w:sz w:val="24"/>
        </w:rPr>
        <w:t>.</w:t>
      </w:r>
      <w:r w:rsidR="00673D5D">
        <w:rPr>
          <w:sz w:val="24"/>
        </w:rPr>
        <w:t xml:space="preserve"> </w:t>
      </w:r>
      <w:r w:rsidR="00732C38">
        <w:rPr>
          <w:sz w:val="24"/>
        </w:rPr>
        <w:t>IV</w:t>
      </w:r>
      <w:r w:rsidR="00672BF7">
        <w:rPr>
          <w:sz w:val="24"/>
        </w:rPr>
        <w:t xml:space="preserve"> modelis.</w:t>
      </w:r>
      <w:r w:rsidR="007D5AE2">
        <w:rPr>
          <w:sz w:val="24"/>
        </w:rPr>
        <w:t xml:space="preserve"> </w:t>
      </w:r>
      <w:r w:rsidR="00672BF7">
        <w:rPr>
          <w:sz w:val="24"/>
        </w:rPr>
        <w:t>Jungtinė</w:t>
      </w:r>
      <w:r w:rsidR="001C0555">
        <w:rPr>
          <w:sz w:val="24"/>
        </w:rPr>
        <w:t xml:space="preserve"> </w:t>
      </w:r>
      <w:r w:rsidR="00672BF7">
        <w:rPr>
          <w:sz w:val="24"/>
        </w:rPr>
        <w:t>G</w:t>
      </w:r>
      <w:r w:rsidR="00CE50AE">
        <w:rPr>
          <w:sz w:val="24"/>
        </w:rPr>
        <w:t>rupė</w:t>
      </w:r>
      <w:r w:rsidR="005A14E8">
        <w:rPr>
          <w:sz w:val="24"/>
        </w:rPr>
        <w:t>, kurios</w:t>
      </w:r>
      <w:r w:rsidR="00240039">
        <w:rPr>
          <w:sz w:val="24"/>
        </w:rPr>
        <w:t xml:space="preserve"> veiklos</w:t>
      </w:r>
      <w:r w:rsidR="005A14E8">
        <w:rPr>
          <w:sz w:val="24"/>
        </w:rPr>
        <w:t xml:space="preserve"> trukmė</w:t>
      </w:r>
      <w:r w:rsidR="00672BF7">
        <w:rPr>
          <w:sz w:val="24"/>
        </w:rPr>
        <w:t xml:space="preserve"> gali būti:</w:t>
      </w:r>
    </w:p>
    <w:p w:rsidR="00672BF7" w:rsidRDefault="005A14E8" w:rsidP="005A14E8">
      <w:pPr>
        <w:ind w:right="-483"/>
        <w:jc w:val="both"/>
        <w:rPr>
          <w:sz w:val="24"/>
        </w:rPr>
      </w:pPr>
      <w:r>
        <w:rPr>
          <w:sz w:val="24"/>
        </w:rPr>
        <w:t xml:space="preserve"> </w:t>
      </w:r>
      <w:r w:rsidR="00672BF7">
        <w:rPr>
          <w:sz w:val="24"/>
        </w:rPr>
        <w:tab/>
      </w:r>
      <w:r w:rsidR="002B70B6">
        <w:rPr>
          <w:color w:val="000000"/>
          <w:sz w:val="24"/>
        </w:rPr>
        <w:t>-</w:t>
      </w:r>
      <w:r w:rsidRPr="00F56AF9">
        <w:rPr>
          <w:color w:val="000000"/>
          <w:sz w:val="24"/>
        </w:rPr>
        <w:t xml:space="preserve"> 4 val</w:t>
      </w:r>
      <w:r w:rsidR="008514E1" w:rsidRPr="008514E1">
        <w:rPr>
          <w:sz w:val="24"/>
        </w:rPr>
        <w:t>andos</w:t>
      </w:r>
      <w:r w:rsidR="008514E1">
        <w:rPr>
          <w:color w:val="FF0000"/>
          <w:sz w:val="24"/>
        </w:rPr>
        <w:t xml:space="preserve"> </w:t>
      </w:r>
      <w:r w:rsidR="00CE50AE">
        <w:rPr>
          <w:sz w:val="24"/>
        </w:rPr>
        <w:t xml:space="preserve"> </w:t>
      </w:r>
      <w:r w:rsidR="00672BF7">
        <w:rPr>
          <w:sz w:val="24"/>
        </w:rPr>
        <w:t>per dieną</w:t>
      </w:r>
      <w:r w:rsidR="00240039">
        <w:rPr>
          <w:sz w:val="24"/>
        </w:rPr>
        <w:t xml:space="preserve"> </w:t>
      </w:r>
      <w:r w:rsidR="00794553">
        <w:rPr>
          <w:sz w:val="24"/>
        </w:rPr>
        <w:t>(20 valandų</w:t>
      </w:r>
      <w:r w:rsidR="009A34CA">
        <w:rPr>
          <w:sz w:val="24"/>
        </w:rPr>
        <w:t xml:space="preserve"> per savaitę);</w:t>
      </w:r>
    </w:p>
    <w:p w:rsidR="009A34CA" w:rsidRDefault="009A34CA" w:rsidP="005A14E8">
      <w:pPr>
        <w:ind w:right="-483"/>
        <w:jc w:val="both"/>
        <w:rPr>
          <w:sz w:val="24"/>
        </w:rPr>
      </w:pPr>
      <w:r>
        <w:rPr>
          <w:sz w:val="24"/>
        </w:rPr>
        <w:tab/>
        <w:t xml:space="preserve">- </w:t>
      </w:r>
      <w:r w:rsidR="008514E1">
        <w:rPr>
          <w:sz w:val="24"/>
        </w:rPr>
        <w:t>7, 2 valandos</w:t>
      </w:r>
      <w:r w:rsidR="00794553">
        <w:rPr>
          <w:sz w:val="24"/>
        </w:rPr>
        <w:t xml:space="preserve"> per dieną(36 valandos</w:t>
      </w:r>
      <w:r>
        <w:rPr>
          <w:sz w:val="24"/>
        </w:rPr>
        <w:t xml:space="preserve"> per savaitę)</w:t>
      </w:r>
      <w:r w:rsidR="00DA32E2">
        <w:rPr>
          <w:sz w:val="24"/>
        </w:rPr>
        <w:t>;</w:t>
      </w:r>
    </w:p>
    <w:p w:rsidR="00672BF7" w:rsidRDefault="008514E1" w:rsidP="00672BF7">
      <w:pPr>
        <w:ind w:right="-483" w:firstLine="720"/>
        <w:jc w:val="both"/>
        <w:rPr>
          <w:sz w:val="24"/>
        </w:rPr>
      </w:pPr>
      <w:r>
        <w:rPr>
          <w:sz w:val="24"/>
        </w:rPr>
        <w:t>- 9 valandos</w:t>
      </w:r>
      <w:r w:rsidR="00794553">
        <w:rPr>
          <w:sz w:val="24"/>
        </w:rPr>
        <w:t xml:space="preserve"> per dieną (45 valandos</w:t>
      </w:r>
      <w:r w:rsidR="00672BF7">
        <w:rPr>
          <w:sz w:val="24"/>
        </w:rPr>
        <w:t xml:space="preserve"> per savaitę);</w:t>
      </w:r>
    </w:p>
    <w:p w:rsidR="00672BF7" w:rsidRDefault="00672BF7" w:rsidP="00672BF7">
      <w:pPr>
        <w:ind w:right="-483" w:firstLine="720"/>
        <w:jc w:val="both"/>
        <w:rPr>
          <w:sz w:val="24"/>
        </w:rPr>
      </w:pPr>
      <w:r>
        <w:rPr>
          <w:sz w:val="24"/>
        </w:rPr>
        <w:t>-</w:t>
      </w:r>
      <w:r w:rsidR="00485417">
        <w:rPr>
          <w:sz w:val="24"/>
        </w:rPr>
        <w:t xml:space="preserve"> </w:t>
      </w:r>
      <w:r>
        <w:rPr>
          <w:sz w:val="24"/>
        </w:rPr>
        <w:t>10,5 val</w:t>
      </w:r>
      <w:r w:rsidR="008514E1">
        <w:rPr>
          <w:sz w:val="24"/>
        </w:rPr>
        <w:t>andos</w:t>
      </w:r>
      <w:r w:rsidR="00794553">
        <w:rPr>
          <w:sz w:val="24"/>
        </w:rPr>
        <w:t xml:space="preserve"> per dieną (52,5 valandos</w:t>
      </w:r>
      <w:r>
        <w:rPr>
          <w:sz w:val="24"/>
        </w:rPr>
        <w:t xml:space="preserve"> per savaitę).</w:t>
      </w:r>
    </w:p>
    <w:p w:rsidR="00267157" w:rsidRPr="009E20F1" w:rsidRDefault="007D311F" w:rsidP="00267157">
      <w:pPr>
        <w:ind w:right="-483" w:firstLine="720"/>
        <w:jc w:val="both"/>
        <w:rPr>
          <w:color w:val="FF0000"/>
          <w:sz w:val="24"/>
        </w:rPr>
      </w:pPr>
      <w:r>
        <w:rPr>
          <w:sz w:val="24"/>
        </w:rPr>
        <w:t xml:space="preserve"> </w:t>
      </w:r>
      <w:r w:rsidR="009A34CA">
        <w:rPr>
          <w:sz w:val="24"/>
        </w:rPr>
        <w:t>M</w:t>
      </w:r>
      <w:r w:rsidR="00672BF7">
        <w:rPr>
          <w:sz w:val="24"/>
        </w:rPr>
        <w:t>odeli</w:t>
      </w:r>
      <w:r w:rsidR="009A34CA">
        <w:rPr>
          <w:sz w:val="24"/>
        </w:rPr>
        <w:t>s</w:t>
      </w:r>
      <w:r w:rsidR="00672BF7">
        <w:rPr>
          <w:sz w:val="24"/>
        </w:rPr>
        <w:t xml:space="preserve"> </w:t>
      </w:r>
      <w:r w:rsidR="006D4C8A">
        <w:rPr>
          <w:sz w:val="24"/>
        </w:rPr>
        <w:t xml:space="preserve"> nustatomas</w:t>
      </w:r>
      <w:r w:rsidR="00CE50AE">
        <w:rPr>
          <w:sz w:val="24"/>
        </w:rPr>
        <w:t xml:space="preserve"> tada, kai </w:t>
      </w:r>
      <w:r w:rsidR="00672BF7">
        <w:rPr>
          <w:sz w:val="24"/>
        </w:rPr>
        <w:t>M</w:t>
      </w:r>
      <w:r w:rsidR="00A51F3F">
        <w:rPr>
          <w:sz w:val="24"/>
        </w:rPr>
        <w:t>okyklos aptarnavimo teritorijoje</w:t>
      </w:r>
      <w:r w:rsidR="00DA32E2">
        <w:rPr>
          <w:sz w:val="24"/>
        </w:rPr>
        <w:t xml:space="preserve"> </w:t>
      </w:r>
      <w:r w:rsidR="00340D93">
        <w:rPr>
          <w:sz w:val="24"/>
        </w:rPr>
        <w:t>steigiant</w:t>
      </w:r>
      <w:r w:rsidR="00DA32E2">
        <w:rPr>
          <w:sz w:val="24"/>
        </w:rPr>
        <w:t xml:space="preserve"> Grupę</w:t>
      </w:r>
      <w:r w:rsidR="00A51F3F">
        <w:rPr>
          <w:sz w:val="24"/>
        </w:rPr>
        <w:t xml:space="preserve"> </w:t>
      </w:r>
      <w:r w:rsidR="00CE50AE">
        <w:rPr>
          <w:sz w:val="24"/>
        </w:rPr>
        <w:t xml:space="preserve">yra mažiau nei </w:t>
      </w:r>
      <w:r w:rsidR="00F56AF9" w:rsidRPr="00F56AF9">
        <w:rPr>
          <w:color w:val="000000"/>
          <w:sz w:val="24"/>
        </w:rPr>
        <w:t>10</w:t>
      </w:r>
      <w:r w:rsidR="00F56AF9">
        <w:rPr>
          <w:sz w:val="24"/>
        </w:rPr>
        <w:t xml:space="preserve"> priešmokyklinio amžiaus vaikų</w:t>
      </w:r>
      <w:r w:rsidR="00A51F3F">
        <w:rPr>
          <w:sz w:val="24"/>
        </w:rPr>
        <w:t xml:space="preserve">. Šiuo atveju priešmokyklinio ugdymo grupė </w:t>
      </w:r>
      <w:r w:rsidR="00A51F3F" w:rsidRPr="006E2EDF">
        <w:rPr>
          <w:sz w:val="24"/>
        </w:rPr>
        <w:t>jungiama su ikimokyklinio ugdymo grupe. Jeigu daugiau nei pusė grupės vaik</w:t>
      </w:r>
      <w:r w:rsidR="00F045BD" w:rsidRPr="006E2EDF">
        <w:rPr>
          <w:sz w:val="24"/>
        </w:rPr>
        <w:t>ų yra priešmokyklinio amžiaus, G</w:t>
      </w:r>
      <w:r w:rsidR="00A51F3F" w:rsidRPr="006E2EDF">
        <w:rPr>
          <w:sz w:val="24"/>
        </w:rPr>
        <w:t>rupėje dirba priešmokyklinio ugdymo peda</w:t>
      </w:r>
      <w:r w:rsidR="008E5F93" w:rsidRPr="006E2EDF">
        <w:rPr>
          <w:sz w:val="24"/>
        </w:rPr>
        <w:t>gogas</w:t>
      </w:r>
      <w:r w:rsidR="000B12AA">
        <w:rPr>
          <w:sz w:val="24"/>
        </w:rPr>
        <w:t xml:space="preserve">, </w:t>
      </w:r>
      <w:r w:rsidR="0093162A" w:rsidRPr="006E2EDF">
        <w:rPr>
          <w:sz w:val="24"/>
        </w:rPr>
        <w:t>(-ai)</w:t>
      </w:r>
      <w:r w:rsidR="002B70B6" w:rsidRPr="006E2EDF">
        <w:rPr>
          <w:sz w:val="24"/>
        </w:rPr>
        <w:t xml:space="preserve"> o</w:t>
      </w:r>
      <w:r w:rsidR="000B12AA">
        <w:rPr>
          <w:sz w:val="24"/>
        </w:rPr>
        <w:t>,</w:t>
      </w:r>
      <w:r w:rsidR="002B70B6" w:rsidRPr="006E2EDF">
        <w:rPr>
          <w:sz w:val="24"/>
        </w:rPr>
        <w:t xml:space="preserve"> jeigu 3-</w:t>
      </w:r>
      <w:r w:rsidR="00832B74" w:rsidRPr="006E2EDF">
        <w:rPr>
          <w:sz w:val="24"/>
        </w:rPr>
        <w:t>5 metų vaikų</w:t>
      </w:r>
      <w:r w:rsidR="002B70B6">
        <w:rPr>
          <w:sz w:val="24"/>
        </w:rPr>
        <w:t xml:space="preserve"> </w:t>
      </w:r>
      <w:r w:rsidR="00672BF7">
        <w:rPr>
          <w:sz w:val="24"/>
        </w:rPr>
        <w:t>– iki</w:t>
      </w:r>
      <w:r w:rsidR="00340D93">
        <w:rPr>
          <w:sz w:val="24"/>
        </w:rPr>
        <w:t>mokyklinio ugdymo</w:t>
      </w:r>
      <w:r w:rsidR="00672BF7">
        <w:rPr>
          <w:sz w:val="24"/>
        </w:rPr>
        <w:t xml:space="preserve"> auklėtojas</w:t>
      </w:r>
      <w:r w:rsidR="000B12AA">
        <w:rPr>
          <w:sz w:val="24"/>
        </w:rPr>
        <w:t>,</w:t>
      </w:r>
      <w:r w:rsidR="008E5F93">
        <w:rPr>
          <w:sz w:val="24"/>
        </w:rPr>
        <w:t xml:space="preserve"> </w:t>
      </w:r>
      <w:r w:rsidR="0093162A">
        <w:rPr>
          <w:sz w:val="24"/>
        </w:rPr>
        <w:t>(ai)</w:t>
      </w:r>
      <w:r w:rsidR="00A51F3F">
        <w:rPr>
          <w:sz w:val="24"/>
        </w:rPr>
        <w:t xml:space="preserve">. Grupėje dirbantis </w:t>
      </w:r>
      <w:r w:rsidR="005A14E8">
        <w:rPr>
          <w:sz w:val="24"/>
        </w:rPr>
        <w:t>priešmokyklinio ugdymo pedagogas</w:t>
      </w:r>
      <w:r w:rsidR="00051680">
        <w:rPr>
          <w:sz w:val="24"/>
        </w:rPr>
        <w:t>(ai)</w:t>
      </w:r>
      <w:r w:rsidR="005A14E8">
        <w:rPr>
          <w:sz w:val="24"/>
        </w:rPr>
        <w:t xml:space="preserve"> ar </w:t>
      </w:r>
      <w:r w:rsidR="00A51F3F">
        <w:rPr>
          <w:sz w:val="24"/>
        </w:rPr>
        <w:t>ikimokyklinio ugdymo auklėtojas</w:t>
      </w:r>
      <w:r w:rsidR="00051680">
        <w:rPr>
          <w:sz w:val="24"/>
        </w:rPr>
        <w:t xml:space="preserve"> (ai)</w:t>
      </w:r>
      <w:r w:rsidR="00A51F3F">
        <w:rPr>
          <w:sz w:val="24"/>
        </w:rPr>
        <w:t xml:space="preserve"> privalo ugdymo procesą diferencijuoti ir pritaikyti skirtingo amžiaus vaikams.</w:t>
      </w:r>
      <w:r w:rsidR="00267157">
        <w:rPr>
          <w:sz w:val="24"/>
        </w:rPr>
        <w:t xml:space="preserve"> Grupėje priešmokyklinio, ikimokyklinio ugdymo auklėtojų skaičius nustatomas pagal atitinkamą Grupės ve</w:t>
      </w:r>
      <w:r w:rsidR="001E7000">
        <w:rPr>
          <w:sz w:val="24"/>
        </w:rPr>
        <w:t>iklos trukmę per dieną/savaitę.</w:t>
      </w:r>
      <w:r w:rsidR="007A5439" w:rsidRPr="007A5439">
        <w:rPr>
          <w:sz w:val="24"/>
        </w:rPr>
        <w:t xml:space="preserve"> </w:t>
      </w:r>
      <w:r w:rsidR="004070D5">
        <w:rPr>
          <w:color w:val="FF0000"/>
          <w:sz w:val="24"/>
        </w:rPr>
        <w:t xml:space="preserve"> </w:t>
      </w:r>
    </w:p>
    <w:p w:rsidR="009A34CA" w:rsidRPr="00F36456" w:rsidRDefault="006D4C8A" w:rsidP="00672BF7">
      <w:pPr>
        <w:ind w:right="-483" w:firstLine="720"/>
        <w:jc w:val="both"/>
        <w:rPr>
          <w:color w:val="FF0000"/>
          <w:sz w:val="24"/>
        </w:rPr>
      </w:pPr>
      <w:r>
        <w:rPr>
          <w:sz w:val="24"/>
        </w:rPr>
        <w:t>18</w:t>
      </w:r>
      <w:r w:rsidR="00267157">
        <w:rPr>
          <w:sz w:val="24"/>
        </w:rPr>
        <w:t>.</w:t>
      </w:r>
      <w:r w:rsidR="00753699">
        <w:rPr>
          <w:sz w:val="24"/>
        </w:rPr>
        <w:t xml:space="preserve"> </w:t>
      </w:r>
      <w:r w:rsidR="00672BF7">
        <w:rPr>
          <w:sz w:val="24"/>
        </w:rPr>
        <w:t>V modelis – ne visos</w:t>
      </w:r>
      <w:r w:rsidR="00200D9F">
        <w:rPr>
          <w:sz w:val="24"/>
        </w:rPr>
        <w:t xml:space="preserve"> </w:t>
      </w:r>
      <w:r w:rsidR="00A201D8">
        <w:rPr>
          <w:sz w:val="24"/>
        </w:rPr>
        <w:t>darbo</w:t>
      </w:r>
      <w:r w:rsidR="00C85892">
        <w:rPr>
          <w:sz w:val="24"/>
        </w:rPr>
        <w:t xml:space="preserve"> savaitės Grupė</w:t>
      </w:r>
      <w:r w:rsidR="00C85892" w:rsidRPr="00C85892">
        <w:rPr>
          <w:sz w:val="24"/>
        </w:rPr>
        <w:t xml:space="preserve"> </w:t>
      </w:r>
      <w:r w:rsidR="00A56C4B">
        <w:rPr>
          <w:sz w:val="24"/>
        </w:rPr>
        <w:t>(gali būti ir jungtinė),</w:t>
      </w:r>
      <w:r w:rsidR="00672BF7">
        <w:rPr>
          <w:sz w:val="24"/>
        </w:rPr>
        <w:t xml:space="preserve"> kurios veiklos trukmė </w:t>
      </w:r>
      <w:r w:rsidR="00F045BD">
        <w:rPr>
          <w:sz w:val="24"/>
        </w:rPr>
        <w:t xml:space="preserve">per savaitę </w:t>
      </w:r>
      <w:r w:rsidR="009F2A05">
        <w:rPr>
          <w:sz w:val="24"/>
        </w:rPr>
        <w:t>mažiau nei 5 dienos (20 valandų per savaitę).</w:t>
      </w:r>
      <w:r w:rsidR="007A5439" w:rsidRPr="007A5439">
        <w:rPr>
          <w:sz w:val="24"/>
        </w:rPr>
        <w:t xml:space="preserve"> </w:t>
      </w:r>
      <w:r w:rsidR="001E7000">
        <w:rPr>
          <w:sz w:val="24"/>
        </w:rPr>
        <w:t xml:space="preserve">Grupėje dirba vienas priešmokyklinio ugdymo pedagogas. </w:t>
      </w:r>
      <w:r w:rsidR="004070D5">
        <w:rPr>
          <w:color w:val="FF0000"/>
          <w:sz w:val="24"/>
        </w:rPr>
        <w:t xml:space="preserve"> </w:t>
      </w:r>
    </w:p>
    <w:p w:rsidR="00432723" w:rsidRDefault="006D4C8A" w:rsidP="00672BF7">
      <w:pPr>
        <w:ind w:right="-483" w:firstLine="720"/>
        <w:jc w:val="both"/>
        <w:rPr>
          <w:sz w:val="24"/>
        </w:rPr>
      </w:pPr>
      <w:r>
        <w:rPr>
          <w:sz w:val="24"/>
        </w:rPr>
        <w:t>19</w:t>
      </w:r>
      <w:r w:rsidR="009A34CA">
        <w:rPr>
          <w:sz w:val="24"/>
        </w:rPr>
        <w:t>.</w:t>
      </w:r>
      <w:r w:rsidR="00753699">
        <w:rPr>
          <w:sz w:val="24"/>
        </w:rPr>
        <w:t xml:space="preserve"> </w:t>
      </w:r>
      <w:r w:rsidR="009A34CA">
        <w:rPr>
          <w:sz w:val="24"/>
        </w:rPr>
        <w:t>V</w:t>
      </w:r>
      <w:r w:rsidR="00267157">
        <w:rPr>
          <w:sz w:val="24"/>
        </w:rPr>
        <w:t>I</w:t>
      </w:r>
      <w:r w:rsidR="009A34CA">
        <w:rPr>
          <w:sz w:val="24"/>
        </w:rPr>
        <w:t xml:space="preserve"> modelis – specialioji</w:t>
      </w:r>
      <w:r w:rsidR="007A5439">
        <w:rPr>
          <w:sz w:val="24"/>
        </w:rPr>
        <w:t xml:space="preserve"> </w:t>
      </w:r>
      <w:r w:rsidR="00267157">
        <w:rPr>
          <w:sz w:val="24"/>
        </w:rPr>
        <w:t xml:space="preserve">(gali būti ir </w:t>
      </w:r>
      <w:r w:rsidR="007A5439">
        <w:rPr>
          <w:sz w:val="24"/>
        </w:rPr>
        <w:t>jungtinė</w:t>
      </w:r>
      <w:r w:rsidR="00267157">
        <w:rPr>
          <w:sz w:val="24"/>
        </w:rPr>
        <w:t>)</w:t>
      </w:r>
      <w:r w:rsidR="009A34CA">
        <w:rPr>
          <w:sz w:val="24"/>
        </w:rPr>
        <w:t xml:space="preserve"> Grupė, kurios veiklos trukmė</w:t>
      </w:r>
      <w:r w:rsidR="00EB410B">
        <w:rPr>
          <w:sz w:val="24"/>
        </w:rPr>
        <w:t xml:space="preserve">  gali būti</w:t>
      </w:r>
      <w:r w:rsidR="00686827">
        <w:rPr>
          <w:sz w:val="24"/>
        </w:rPr>
        <w:t xml:space="preserve"> </w:t>
      </w:r>
      <w:r w:rsidR="00432723">
        <w:rPr>
          <w:sz w:val="24"/>
        </w:rPr>
        <w:t>:</w:t>
      </w:r>
    </w:p>
    <w:p w:rsidR="00432723" w:rsidRDefault="00432723" w:rsidP="00432723">
      <w:pPr>
        <w:ind w:right="-483" w:firstLine="720"/>
        <w:jc w:val="both"/>
        <w:rPr>
          <w:sz w:val="24"/>
        </w:rPr>
      </w:pPr>
      <w:r>
        <w:rPr>
          <w:sz w:val="24"/>
        </w:rPr>
        <w:t>- 7, 2 valandos per dieną(36 valandos per savaitę);</w:t>
      </w:r>
    </w:p>
    <w:p w:rsidR="00432723" w:rsidRDefault="00432723" w:rsidP="00432723">
      <w:pPr>
        <w:ind w:right="-483" w:firstLine="720"/>
        <w:jc w:val="both"/>
        <w:rPr>
          <w:sz w:val="24"/>
        </w:rPr>
      </w:pPr>
      <w:r>
        <w:rPr>
          <w:sz w:val="24"/>
        </w:rPr>
        <w:t>- 9 valandos per dieną (45 valandos per savaitę);</w:t>
      </w:r>
    </w:p>
    <w:p w:rsidR="00432723" w:rsidRDefault="00432723" w:rsidP="00432723">
      <w:pPr>
        <w:ind w:right="-483" w:firstLine="720"/>
        <w:jc w:val="both"/>
        <w:rPr>
          <w:sz w:val="24"/>
        </w:rPr>
      </w:pPr>
      <w:r>
        <w:rPr>
          <w:sz w:val="24"/>
        </w:rPr>
        <w:lastRenderedPageBreak/>
        <w:t xml:space="preserve">- 10,5 valandos per dieną (52,5 valandos per savaitę). </w:t>
      </w:r>
    </w:p>
    <w:p w:rsidR="005A14E8" w:rsidRPr="005A14E8" w:rsidRDefault="00686827" w:rsidP="00432723">
      <w:pPr>
        <w:ind w:right="-483" w:firstLine="720"/>
        <w:jc w:val="both"/>
        <w:rPr>
          <w:sz w:val="24"/>
        </w:rPr>
      </w:pPr>
      <w:r>
        <w:rPr>
          <w:sz w:val="24"/>
        </w:rPr>
        <w:t xml:space="preserve"> Grupėje </w:t>
      </w:r>
      <w:r w:rsidR="00EB410B">
        <w:rPr>
          <w:sz w:val="24"/>
        </w:rPr>
        <w:t xml:space="preserve"> </w:t>
      </w:r>
      <w:r w:rsidR="009A34CA">
        <w:rPr>
          <w:sz w:val="24"/>
        </w:rPr>
        <w:t>ugdomi vaikai,</w:t>
      </w:r>
      <w:r w:rsidR="009A34CA" w:rsidRPr="009A34CA">
        <w:rPr>
          <w:sz w:val="24"/>
        </w:rPr>
        <w:t xml:space="preserve"> </w:t>
      </w:r>
      <w:r w:rsidR="009A34CA">
        <w:rPr>
          <w:sz w:val="24"/>
        </w:rPr>
        <w:t>dėl įgimtų ar įgytų sutrikimų turintys didelių ir labai didelių specialiųjų ugdymosi p</w:t>
      </w:r>
      <w:r w:rsidR="009D3E51">
        <w:rPr>
          <w:sz w:val="24"/>
        </w:rPr>
        <w:t xml:space="preserve">oreikių. </w:t>
      </w:r>
      <w:r>
        <w:rPr>
          <w:sz w:val="24"/>
        </w:rPr>
        <w:t>D</w:t>
      </w:r>
      <w:r w:rsidR="009D3E51">
        <w:rPr>
          <w:sz w:val="24"/>
        </w:rPr>
        <w:t xml:space="preserve">irba priešmokyklinio ugdymo </w:t>
      </w:r>
      <w:r w:rsidR="00353B36">
        <w:rPr>
          <w:sz w:val="24"/>
        </w:rPr>
        <w:t xml:space="preserve">pedagogas ir </w:t>
      </w:r>
      <w:r w:rsidR="00D301F1">
        <w:rPr>
          <w:sz w:val="24"/>
        </w:rPr>
        <w:t>s</w:t>
      </w:r>
      <w:r w:rsidR="008514E1">
        <w:rPr>
          <w:sz w:val="24"/>
        </w:rPr>
        <w:t xml:space="preserve">pecialusis pedagogas, turintis reikiamą </w:t>
      </w:r>
      <w:r w:rsidR="009D3E51" w:rsidRPr="00B27DCA">
        <w:rPr>
          <w:sz w:val="24"/>
        </w:rPr>
        <w:t>specialiojo pedagogo (</w:t>
      </w:r>
      <w:r w:rsidR="00961646">
        <w:rPr>
          <w:sz w:val="24"/>
        </w:rPr>
        <w:t xml:space="preserve">logopedo, </w:t>
      </w:r>
      <w:r w:rsidR="009D3E51" w:rsidRPr="00B27DCA">
        <w:rPr>
          <w:sz w:val="24"/>
        </w:rPr>
        <w:t>surdopedagogo, tiflopedagogo) kvalifikaciją</w:t>
      </w:r>
      <w:r w:rsidR="00EB410B">
        <w:rPr>
          <w:sz w:val="24"/>
        </w:rPr>
        <w:t>.</w:t>
      </w:r>
      <w:r w:rsidR="00404968">
        <w:rPr>
          <w:sz w:val="24"/>
        </w:rPr>
        <w:t xml:space="preserve"> </w:t>
      </w:r>
      <w:r w:rsidR="00432723">
        <w:rPr>
          <w:sz w:val="24"/>
        </w:rPr>
        <w:t xml:space="preserve">Grupėje dirbančio priešmokyklinio ugdymo pedagogo, </w:t>
      </w:r>
      <w:r w:rsidR="00432723" w:rsidRPr="00B27DCA">
        <w:rPr>
          <w:sz w:val="24"/>
        </w:rPr>
        <w:t>specialiojo pedagogo (</w:t>
      </w:r>
      <w:r w:rsidR="00432723">
        <w:rPr>
          <w:sz w:val="24"/>
        </w:rPr>
        <w:t xml:space="preserve">logopedo, </w:t>
      </w:r>
      <w:r w:rsidR="00432723" w:rsidRPr="00B27DCA">
        <w:rPr>
          <w:sz w:val="24"/>
        </w:rPr>
        <w:t>surdopedagogo, tiflopedagogo</w:t>
      </w:r>
      <w:r w:rsidR="00432723">
        <w:rPr>
          <w:sz w:val="24"/>
        </w:rPr>
        <w:t xml:space="preserve">)  skaičius nustatomas pagal atitinkamą Grupės veiklos trukmę per dieną/savaitę. </w:t>
      </w:r>
    </w:p>
    <w:p w:rsidR="001C0555" w:rsidRDefault="001C0555" w:rsidP="00346B57">
      <w:pPr>
        <w:ind w:right="-483"/>
        <w:jc w:val="both"/>
        <w:rPr>
          <w:sz w:val="24"/>
        </w:rPr>
      </w:pPr>
    </w:p>
    <w:p w:rsidR="00F56AF9" w:rsidRPr="004C319F" w:rsidRDefault="00F3145F" w:rsidP="008C7F63">
      <w:pPr>
        <w:ind w:right="-483"/>
        <w:jc w:val="both"/>
        <w:rPr>
          <w:color w:val="FF0000"/>
          <w:sz w:val="24"/>
        </w:rPr>
      </w:pPr>
      <w:r>
        <w:rPr>
          <w:sz w:val="24"/>
        </w:rPr>
        <w:tab/>
      </w:r>
      <w:r w:rsidR="00426AC1">
        <w:rPr>
          <w:sz w:val="24"/>
        </w:rPr>
        <w:t xml:space="preserve"> </w:t>
      </w:r>
    </w:p>
    <w:p w:rsidR="00F56AF9" w:rsidRDefault="00876633" w:rsidP="00F56AF9">
      <w:pPr>
        <w:ind w:right="-483"/>
        <w:jc w:val="center"/>
        <w:rPr>
          <w:b/>
          <w:sz w:val="24"/>
        </w:rPr>
      </w:pPr>
      <w:r w:rsidRPr="006E2EDF">
        <w:rPr>
          <w:b/>
          <w:sz w:val="24"/>
        </w:rPr>
        <w:t>I</w:t>
      </w:r>
      <w:r w:rsidR="00F56AF9" w:rsidRPr="006E2EDF">
        <w:rPr>
          <w:b/>
          <w:sz w:val="24"/>
        </w:rPr>
        <w:t>V.</w:t>
      </w:r>
      <w:r w:rsidR="00F56AF9" w:rsidRPr="00F56AF9">
        <w:rPr>
          <w:b/>
          <w:sz w:val="24"/>
        </w:rPr>
        <w:t xml:space="preserve"> BAIGIAMOSIOS NUOSTATOS</w:t>
      </w:r>
    </w:p>
    <w:p w:rsidR="00FB3597" w:rsidRDefault="00FB3597" w:rsidP="00F56AF9">
      <w:pPr>
        <w:ind w:right="-483"/>
        <w:jc w:val="center"/>
        <w:rPr>
          <w:b/>
          <w:sz w:val="24"/>
        </w:rPr>
      </w:pPr>
    </w:p>
    <w:p w:rsidR="007476D5" w:rsidRPr="00817DB5" w:rsidRDefault="00FB3597" w:rsidP="00536DC8">
      <w:pPr>
        <w:tabs>
          <w:tab w:val="left" w:pos="709"/>
        </w:tabs>
        <w:ind w:right="-483"/>
        <w:jc w:val="both"/>
        <w:rPr>
          <w:sz w:val="24"/>
        </w:rPr>
      </w:pPr>
      <w:r w:rsidRPr="00817DB5">
        <w:rPr>
          <w:sz w:val="24"/>
        </w:rPr>
        <w:t xml:space="preserve">            </w:t>
      </w:r>
      <w:r w:rsidR="006D4C8A" w:rsidRPr="00817DB5">
        <w:rPr>
          <w:sz w:val="24"/>
        </w:rPr>
        <w:t>20.</w:t>
      </w:r>
      <w:r w:rsidR="00817DB5" w:rsidRPr="00817DB5">
        <w:rPr>
          <w:sz w:val="24"/>
        </w:rPr>
        <w:t xml:space="preserve"> </w:t>
      </w:r>
      <w:r w:rsidR="00682C8F">
        <w:rPr>
          <w:sz w:val="24"/>
        </w:rPr>
        <w:t>Kasmet</w:t>
      </w:r>
      <w:r w:rsidR="00A67FE8" w:rsidRPr="00817DB5">
        <w:rPr>
          <w:sz w:val="24"/>
        </w:rPr>
        <w:t xml:space="preserve"> Grupių Modeliai tvirtinami švietimo ir mokslo ministro nustatyta tvarka.</w:t>
      </w:r>
    </w:p>
    <w:p w:rsidR="002709BF" w:rsidRPr="002709BF" w:rsidRDefault="007476D5" w:rsidP="00D67500">
      <w:pPr>
        <w:tabs>
          <w:tab w:val="left" w:pos="709"/>
        </w:tabs>
        <w:ind w:right="-483"/>
        <w:jc w:val="both"/>
        <w:rPr>
          <w:sz w:val="24"/>
          <w:szCs w:val="24"/>
        </w:rPr>
      </w:pPr>
      <w:r w:rsidRPr="004F47C0">
        <w:rPr>
          <w:color w:val="FF0000"/>
          <w:sz w:val="24"/>
        </w:rPr>
        <w:t xml:space="preserve"> </w:t>
      </w:r>
      <w:r w:rsidRPr="004F47C0">
        <w:rPr>
          <w:color w:val="FF0000"/>
          <w:sz w:val="24"/>
        </w:rPr>
        <w:tab/>
      </w:r>
      <w:r w:rsidR="00A67FE8" w:rsidRPr="00A67FE8">
        <w:rPr>
          <w:sz w:val="24"/>
        </w:rPr>
        <w:t>2</w:t>
      </w:r>
      <w:r w:rsidR="00304DF1" w:rsidRPr="00A67FE8">
        <w:rPr>
          <w:sz w:val="24"/>
          <w:szCs w:val="24"/>
        </w:rPr>
        <w:t>1</w:t>
      </w:r>
      <w:r w:rsidR="002709BF" w:rsidRPr="002709BF">
        <w:rPr>
          <w:sz w:val="24"/>
          <w:szCs w:val="24"/>
        </w:rPr>
        <w:t xml:space="preserve">. Aprašo įgyvendinimo priežiūrą vykdo </w:t>
      </w:r>
      <w:r w:rsidR="00942CD5">
        <w:rPr>
          <w:sz w:val="24"/>
          <w:szCs w:val="24"/>
        </w:rPr>
        <w:t>Kretingos</w:t>
      </w:r>
      <w:r w:rsidR="009A34CA">
        <w:rPr>
          <w:sz w:val="24"/>
          <w:szCs w:val="24"/>
        </w:rPr>
        <w:t xml:space="preserve"> </w:t>
      </w:r>
      <w:r w:rsidR="00D810E6">
        <w:rPr>
          <w:sz w:val="24"/>
          <w:szCs w:val="24"/>
        </w:rPr>
        <w:t>rajo</w:t>
      </w:r>
      <w:r w:rsidR="004D0068">
        <w:rPr>
          <w:sz w:val="24"/>
          <w:szCs w:val="24"/>
        </w:rPr>
        <w:t>no savivaldybės admi</w:t>
      </w:r>
      <w:r w:rsidR="00200D9F">
        <w:rPr>
          <w:sz w:val="24"/>
          <w:szCs w:val="24"/>
        </w:rPr>
        <w:t>ni</w:t>
      </w:r>
      <w:r w:rsidR="004D0068">
        <w:rPr>
          <w:sz w:val="24"/>
          <w:szCs w:val="24"/>
        </w:rPr>
        <w:t>stracijos</w:t>
      </w:r>
      <w:r w:rsidR="00200D9F">
        <w:rPr>
          <w:sz w:val="24"/>
          <w:szCs w:val="24"/>
        </w:rPr>
        <w:t xml:space="preserve"> Švietimo skyrius.</w:t>
      </w:r>
    </w:p>
    <w:p w:rsidR="002709BF" w:rsidRPr="002709BF" w:rsidRDefault="00304DF1" w:rsidP="00536DC8">
      <w:pPr>
        <w:tabs>
          <w:tab w:val="left" w:pos="709"/>
        </w:tabs>
        <w:ind w:right="-483"/>
        <w:jc w:val="both"/>
        <w:rPr>
          <w:sz w:val="24"/>
          <w:szCs w:val="24"/>
        </w:rPr>
      </w:pPr>
      <w:r>
        <w:rPr>
          <w:sz w:val="24"/>
          <w:szCs w:val="24"/>
        </w:rPr>
        <w:tab/>
        <w:t>22</w:t>
      </w:r>
      <w:r w:rsidR="00090537">
        <w:rPr>
          <w:sz w:val="24"/>
          <w:szCs w:val="24"/>
        </w:rPr>
        <w:t>. A</w:t>
      </w:r>
      <w:r w:rsidR="002709BF" w:rsidRPr="002709BF">
        <w:rPr>
          <w:sz w:val="24"/>
          <w:szCs w:val="24"/>
        </w:rPr>
        <w:t xml:space="preserve">prašas gali būti keičiamas ar pripažįstamas netekusiu galios </w:t>
      </w:r>
      <w:r w:rsidR="000677CF">
        <w:rPr>
          <w:sz w:val="24"/>
          <w:szCs w:val="24"/>
        </w:rPr>
        <w:t xml:space="preserve"> Kretingos rajono </w:t>
      </w:r>
      <w:r w:rsidR="002709BF" w:rsidRPr="002709BF">
        <w:rPr>
          <w:sz w:val="24"/>
          <w:szCs w:val="24"/>
        </w:rPr>
        <w:t xml:space="preserve"> savivaldybės tarybos sprendimu. </w:t>
      </w:r>
    </w:p>
    <w:p w:rsidR="00F4542C" w:rsidRDefault="00D67500" w:rsidP="00F4542C">
      <w:pPr>
        <w:ind w:right="-483"/>
        <w:jc w:val="center"/>
        <w:rPr>
          <w:sz w:val="24"/>
        </w:rPr>
      </w:pPr>
      <w:r>
        <w:rPr>
          <w:sz w:val="24"/>
        </w:rPr>
        <w:t>_________</w:t>
      </w:r>
      <w:r w:rsidR="009057ED">
        <w:rPr>
          <w:sz w:val="24"/>
        </w:rPr>
        <w:t>__________________</w:t>
      </w:r>
    </w:p>
    <w:p w:rsidR="00F3145F" w:rsidRDefault="00F3145F" w:rsidP="00F3145F">
      <w:pPr>
        <w:tabs>
          <w:tab w:val="left" w:pos="5670"/>
          <w:tab w:val="left" w:pos="5812"/>
        </w:tabs>
        <w:ind w:left="2880" w:right="-483"/>
        <w:rPr>
          <w:sz w:val="24"/>
        </w:rPr>
      </w:pPr>
    </w:p>
    <w:p w:rsidR="001F2A4B" w:rsidRDefault="001F2A4B" w:rsidP="00F3145F">
      <w:pPr>
        <w:tabs>
          <w:tab w:val="left" w:pos="5670"/>
          <w:tab w:val="left" w:pos="5812"/>
        </w:tabs>
        <w:ind w:left="2880" w:right="-483"/>
        <w:rPr>
          <w:sz w:val="24"/>
        </w:rPr>
        <w:sectPr w:rsidR="001F2A4B" w:rsidSect="00DD300E">
          <w:headerReference w:type="default" r:id="rId10"/>
          <w:headerReference w:type="first" r:id="rId11"/>
          <w:type w:val="continuous"/>
          <w:pgSz w:w="11906" w:h="16838" w:code="9"/>
          <w:pgMar w:top="284" w:right="1077" w:bottom="851" w:left="1814" w:header="284" w:footer="284" w:gutter="0"/>
          <w:pgNumType w:start="1"/>
          <w:cols w:space="1296"/>
          <w:titlePg/>
          <w:docGrid w:linePitch="272"/>
        </w:sectPr>
      </w:pPr>
    </w:p>
    <w:p w:rsidR="00B272DA" w:rsidRDefault="005F79BF" w:rsidP="00D67419">
      <w:pPr>
        <w:tabs>
          <w:tab w:val="left" w:pos="5670"/>
          <w:tab w:val="left" w:pos="5812"/>
        </w:tabs>
        <w:ind w:left="2880" w:right="-483"/>
      </w:pPr>
      <w:r>
        <w:rPr>
          <w:sz w:val="24"/>
        </w:rPr>
        <w:lastRenderedPageBreak/>
        <w:tab/>
      </w:r>
      <w:r>
        <w:t xml:space="preserve">           </w:t>
      </w:r>
    </w:p>
    <w:p w:rsidR="00B272DA" w:rsidRDefault="00B272DA" w:rsidP="00D67419">
      <w:pPr>
        <w:tabs>
          <w:tab w:val="left" w:pos="5670"/>
          <w:tab w:val="left" w:pos="5812"/>
        </w:tabs>
        <w:ind w:left="2880" w:right="-483"/>
      </w:pPr>
    </w:p>
    <w:p w:rsidR="00B272DA" w:rsidRDefault="00B272DA" w:rsidP="00D67419">
      <w:pPr>
        <w:tabs>
          <w:tab w:val="left" w:pos="5670"/>
          <w:tab w:val="left" w:pos="5812"/>
        </w:tabs>
        <w:ind w:left="2880" w:right="-483"/>
      </w:pPr>
    </w:p>
    <w:p w:rsidR="001F2A4B" w:rsidRDefault="005F79BF" w:rsidP="00E20033">
      <w:pPr>
        <w:tabs>
          <w:tab w:val="left" w:pos="5670"/>
          <w:tab w:val="left" w:pos="5812"/>
        </w:tabs>
        <w:ind w:left="2880" w:right="-483"/>
        <w:rPr>
          <w:sz w:val="16"/>
          <w:szCs w:val="16"/>
        </w:rPr>
      </w:pPr>
      <w:r>
        <w:t xml:space="preserve">                                                        </w:t>
      </w:r>
    </w:p>
    <w:p w:rsidR="001F2A4B" w:rsidRPr="00AC690E" w:rsidRDefault="001F2A4B" w:rsidP="001F2A4B">
      <w:pPr>
        <w:rPr>
          <w:sz w:val="16"/>
          <w:szCs w:val="16"/>
        </w:rPr>
      </w:pPr>
    </w:p>
    <w:p w:rsidR="001F2A4B" w:rsidRPr="004879B3" w:rsidRDefault="001F2A4B">
      <w:pPr>
        <w:rPr>
          <w:sz w:val="24"/>
        </w:rPr>
      </w:pPr>
    </w:p>
    <w:sectPr w:rsidR="001F2A4B" w:rsidRPr="004879B3" w:rsidSect="001F2A4B">
      <w:headerReference w:type="default" r:id="rId12"/>
      <w:type w:val="continuous"/>
      <w:pgSz w:w="11906" w:h="16838" w:code="9"/>
      <w:pgMar w:top="1134" w:right="1077" w:bottom="851" w:left="1814" w:header="284" w:footer="284"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29" w:rsidRDefault="00370C29">
      <w:r>
        <w:separator/>
      </w:r>
    </w:p>
  </w:endnote>
  <w:endnote w:type="continuationSeparator" w:id="0">
    <w:p w:rsidR="00370C29" w:rsidRDefault="0037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29" w:rsidRDefault="00370C29">
      <w:r>
        <w:separator/>
      </w:r>
    </w:p>
  </w:footnote>
  <w:footnote w:type="continuationSeparator" w:id="0">
    <w:p w:rsidR="00370C29" w:rsidRDefault="0037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AD" w:rsidRDefault="000536AD" w:rsidP="000536AD">
    <w:pPr>
      <w:pStyle w:val="Antrats"/>
      <w:jc w:val="center"/>
    </w:pPr>
    <w:r>
      <w:fldChar w:fldCharType="begin"/>
    </w:r>
    <w:r>
      <w:instrText xml:space="preserve"> PAGE   \* MERGEFORMAT </w:instrText>
    </w:r>
    <w:r>
      <w:fldChar w:fldCharType="separate"/>
    </w:r>
    <w:r w:rsidR="00145791">
      <w:rPr>
        <w:noProof/>
      </w:rPr>
      <w:t>4</w:t>
    </w:r>
    <w:r>
      <w:fldChar w:fldCharType="end"/>
    </w:r>
  </w:p>
  <w:p w:rsidR="001F2A4B" w:rsidRDefault="001F2A4B" w:rsidP="0066361F">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05" w:rsidRDefault="005B0105">
    <w:pPr>
      <w:pStyle w:val="Antrats"/>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4B" w:rsidRDefault="001F2A4B">
    <w:pPr>
      <w:pStyle w:val="Antrats"/>
      <w:framePr w:wrap="around" w:vAnchor="text" w:hAnchor="margin" w:xAlign="center" w:y="1"/>
      <w:rPr>
        <w:rStyle w:val="Puslapionumeris"/>
      </w:rPr>
    </w:pPr>
  </w:p>
  <w:p w:rsidR="001F2A4B" w:rsidRDefault="001F2A4B" w:rsidP="0066361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EEE"/>
    <w:multiLevelType w:val="hybridMultilevel"/>
    <w:tmpl w:val="AF340924"/>
    <w:lvl w:ilvl="0" w:tplc="0B700CA6">
      <w:numFmt w:val="bullet"/>
      <w:lvlText w:val="-"/>
      <w:lvlJc w:val="left"/>
      <w:pPr>
        <w:ind w:left="1494" w:hanging="360"/>
      </w:pPr>
      <w:rPr>
        <w:rFonts w:ascii="Times New Roman" w:eastAsia="Times New Roman" w:hAnsi="Times New Roman" w:cs="Times New Roman" w:hint="default"/>
        <w:sz w:val="22"/>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
    <w:nsid w:val="17490C84"/>
    <w:multiLevelType w:val="multilevel"/>
    <w:tmpl w:val="FADEA990"/>
    <w:lvl w:ilvl="0">
      <w:start w:val="1"/>
      <w:numFmt w:val="decimal"/>
      <w:lvlText w:val="%1."/>
      <w:lvlJc w:val="left"/>
      <w:pPr>
        <w:ind w:left="1494" w:hanging="360"/>
      </w:pPr>
      <w:rPr>
        <w:b/>
      </w:rPr>
    </w:lvl>
    <w:lvl w:ilvl="1">
      <w:start w:val="1"/>
      <w:numFmt w:val="decimal"/>
      <w:isLgl/>
      <w:lvlText w:val="%1.%2."/>
      <w:lvlJc w:val="left"/>
      <w:pPr>
        <w:ind w:left="2016" w:hanging="360"/>
      </w:pPr>
    </w:lvl>
    <w:lvl w:ilvl="2">
      <w:start w:val="1"/>
      <w:numFmt w:val="decimal"/>
      <w:isLgl/>
      <w:lvlText w:val="%1.%2.%3."/>
      <w:lvlJc w:val="left"/>
      <w:pPr>
        <w:ind w:left="2898" w:hanging="720"/>
      </w:pPr>
    </w:lvl>
    <w:lvl w:ilvl="3">
      <w:start w:val="1"/>
      <w:numFmt w:val="decimal"/>
      <w:isLgl/>
      <w:lvlText w:val="%1.%2.%3.%4."/>
      <w:lvlJc w:val="left"/>
      <w:pPr>
        <w:ind w:left="3420" w:hanging="720"/>
      </w:pPr>
    </w:lvl>
    <w:lvl w:ilvl="4">
      <w:start w:val="1"/>
      <w:numFmt w:val="decimal"/>
      <w:isLgl/>
      <w:lvlText w:val="%1.%2.%3.%4.%5."/>
      <w:lvlJc w:val="left"/>
      <w:pPr>
        <w:ind w:left="4302" w:hanging="1080"/>
      </w:pPr>
    </w:lvl>
    <w:lvl w:ilvl="5">
      <w:start w:val="1"/>
      <w:numFmt w:val="decimal"/>
      <w:isLgl/>
      <w:lvlText w:val="%1.%2.%3.%4.%5.%6."/>
      <w:lvlJc w:val="left"/>
      <w:pPr>
        <w:ind w:left="4824" w:hanging="1080"/>
      </w:pPr>
    </w:lvl>
    <w:lvl w:ilvl="6">
      <w:start w:val="1"/>
      <w:numFmt w:val="decimal"/>
      <w:isLgl/>
      <w:lvlText w:val="%1.%2.%3.%4.%5.%6.%7."/>
      <w:lvlJc w:val="left"/>
      <w:pPr>
        <w:ind w:left="5706" w:hanging="1440"/>
      </w:pPr>
    </w:lvl>
    <w:lvl w:ilvl="7">
      <w:start w:val="1"/>
      <w:numFmt w:val="decimal"/>
      <w:isLgl/>
      <w:lvlText w:val="%1.%2.%3.%4.%5.%6.%7.%8."/>
      <w:lvlJc w:val="left"/>
      <w:pPr>
        <w:ind w:left="6228" w:hanging="1440"/>
      </w:pPr>
    </w:lvl>
    <w:lvl w:ilvl="8">
      <w:start w:val="1"/>
      <w:numFmt w:val="decimal"/>
      <w:isLgl/>
      <w:lvlText w:val="%1.%2.%3.%4.%5.%6.%7.%8.%9."/>
      <w:lvlJc w:val="left"/>
      <w:pPr>
        <w:ind w:left="711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FC"/>
    <w:rsid w:val="00003352"/>
    <w:rsid w:val="0000482B"/>
    <w:rsid w:val="00013635"/>
    <w:rsid w:val="00013CA5"/>
    <w:rsid w:val="00021B6D"/>
    <w:rsid w:val="00051680"/>
    <w:rsid w:val="000536AD"/>
    <w:rsid w:val="000620FE"/>
    <w:rsid w:val="000677CF"/>
    <w:rsid w:val="00090537"/>
    <w:rsid w:val="000928B3"/>
    <w:rsid w:val="00094EEB"/>
    <w:rsid w:val="000A4B78"/>
    <w:rsid w:val="000A73A4"/>
    <w:rsid w:val="000B12AA"/>
    <w:rsid w:val="000B461D"/>
    <w:rsid w:val="000B69B7"/>
    <w:rsid w:val="000C3CCF"/>
    <w:rsid w:val="000C57C8"/>
    <w:rsid w:val="000C60DA"/>
    <w:rsid w:val="000D1093"/>
    <w:rsid w:val="000E1D81"/>
    <w:rsid w:val="000E25B1"/>
    <w:rsid w:val="000F26AA"/>
    <w:rsid w:val="000F2CB4"/>
    <w:rsid w:val="000F489C"/>
    <w:rsid w:val="00100192"/>
    <w:rsid w:val="00143AAA"/>
    <w:rsid w:val="00144B93"/>
    <w:rsid w:val="00145791"/>
    <w:rsid w:val="00145990"/>
    <w:rsid w:val="00146CE8"/>
    <w:rsid w:val="001527A0"/>
    <w:rsid w:val="00157E82"/>
    <w:rsid w:val="00162510"/>
    <w:rsid w:val="0016300B"/>
    <w:rsid w:val="00177667"/>
    <w:rsid w:val="001824AC"/>
    <w:rsid w:val="00195349"/>
    <w:rsid w:val="0019697F"/>
    <w:rsid w:val="001A0662"/>
    <w:rsid w:val="001A6A50"/>
    <w:rsid w:val="001B01EB"/>
    <w:rsid w:val="001B3704"/>
    <w:rsid w:val="001B5076"/>
    <w:rsid w:val="001B5A06"/>
    <w:rsid w:val="001C0555"/>
    <w:rsid w:val="001D2EBB"/>
    <w:rsid w:val="001D342D"/>
    <w:rsid w:val="001D5514"/>
    <w:rsid w:val="001D7CEE"/>
    <w:rsid w:val="001E1852"/>
    <w:rsid w:val="001E2E55"/>
    <w:rsid w:val="001E7000"/>
    <w:rsid w:val="001F2A4B"/>
    <w:rsid w:val="00200D9F"/>
    <w:rsid w:val="00225A4A"/>
    <w:rsid w:val="00227DC8"/>
    <w:rsid w:val="00240039"/>
    <w:rsid w:val="00241041"/>
    <w:rsid w:val="00242D36"/>
    <w:rsid w:val="002457C9"/>
    <w:rsid w:val="00263A96"/>
    <w:rsid w:val="00266584"/>
    <w:rsid w:val="00267157"/>
    <w:rsid w:val="002709BF"/>
    <w:rsid w:val="00277A24"/>
    <w:rsid w:val="00280184"/>
    <w:rsid w:val="00283F89"/>
    <w:rsid w:val="002903EF"/>
    <w:rsid w:val="00291132"/>
    <w:rsid w:val="002913C3"/>
    <w:rsid w:val="00296E96"/>
    <w:rsid w:val="002A3A63"/>
    <w:rsid w:val="002B32FA"/>
    <w:rsid w:val="002B42D1"/>
    <w:rsid w:val="002B6850"/>
    <w:rsid w:val="002B70B6"/>
    <w:rsid w:val="002B7F1A"/>
    <w:rsid w:val="002C2AA8"/>
    <w:rsid w:val="002D57B1"/>
    <w:rsid w:val="002D7C99"/>
    <w:rsid w:val="002E2470"/>
    <w:rsid w:val="002E5C32"/>
    <w:rsid w:val="002E5EDC"/>
    <w:rsid w:val="002E71A6"/>
    <w:rsid w:val="002F0676"/>
    <w:rsid w:val="002F4E4C"/>
    <w:rsid w:val="00304DF1"/>
    <w:rsid w:val="00306EA1"/>
    <w:rsid w:val="0033273F"/>
    <w:rsid w:val="00336A91"/>
    <w:rsid w:val="00340D93"/>
    <w:rsid w:val="00346B57"/>
    <w:rsid w:val="00347349"/>
    <w:rsid w:val="003526D3"/>
    <w:rsid w:val="00353B36"/>
    <w:rsid w:val="003578F6"/>
    <w:rsid w:val="0036232B"/>
    <w:rsid w:val="00364548"/>
    <w:rsid w:val="00370C29"/>
    <w:rsid w:val="00371868"/>
    <w:rsid w:val="00375138"/>
    <w:rsid w:val="00376E0E"/>
    <w:rsid w:val="003775C3"/>
    <w:rsid w:val="003832F4"/>
    <w:rsid w:val="00385C55"/>
    <w:rsid w:val="0038679C"/>
    <w:rsid w:val="003916BF"/>
    <w:rsid w:val="00392AB8"/>
    <w:rsid w:val="003B259E"/>
    <w:rsid w:val="003D2E08"/>
    <w:rsid w:val="003E74CE"/>
    <w:rsid w:val="0040486E"/>
    <w:rsid w:val="00404968"/>
    <w:rsid w:val="004070D5"/>
    <w:rsid w:val="004079D1"/>
    <w:rsid w:val="00423321"/>
    <w:rsid w:val="00424394"/>
    <w:rsid w:val="00426A04"/>
    <w:rsid w:val="00426AC1"/>
    <w:rsid w:val="00431A3C"/>
    <w:rsid w:val="00432723"/>
    <w:rsid w:val="004359E5"/>
    <w:rsid w:val="00440AF0"/>
    <w:rsid w:val="004426EA"/>
    <w:rsid w:val="00444A8C"/>
    <w:rsid w:val="004457D2"/>
    <w:rsid w:val="00462EC4"/>
    <w:rsid w:val="004652F4"/>
    <w:rsid w:val="00467214"/>
    <w:rsid w:val="00474805"/>
    <w:rsid w:val="00475F95"/>
    <w:rsid w:val="00481E78"/>
    <w:rsid w:val="004822AA"/>
    <w:rsid w:val="00482631"/>
    <w:rsid w:val="00484520"/>
    <w:rsid w:val="00485417"/>
    <w:rsid w:val="00485528"/>
    <w:rsid w:val="004879B3"/>
    <w:rsid w:val="004978C3"/>
    <w:rsid w:val="004A4E86"/>
    <w:rsid w:val="004B29EC"/>
    <w:rsid w:val="004C319F"/>
    <w:rsid w:val="004C3EEF"/>
    <w:rsid w:val="004D0068"/>
    <w:rsid w:val="004D0492"/>
    <w:rsid w:val="004D4652"/>
    <w:rsid w:val="004D5CB6"/>
    <w:rsid w:val="004E2E49"/>
    <w:rsid w:val="004F1A0E"/>
    <w:rsid w:val="004F4759"/>
    <w:rsid w:val="004F47C0"/>
    <w:rsid w:val="00506856"/>
    <w:rsid w:val="005079BB"/>
    <w:rsid w:val="00507F93"/>
    <w:rsid w:val="00513B81"/>
    <w:rsid w:val="00517B61"/>
    <w:rsid w:val="00536DC8"/>
    <w:rsid w:val="005548E5"/>
    <w:rsid w:val="005650F1"/>
    <w:rsid w:val="005654B9"/>
    <w:rsid w:val="00565DE7"/>
    <w:rsid w:val="00571E0D"/>
    <w:rsid w:val="0057764C"/>
    <w:rsid w:val="005802AB"/>
    <w:rsid w:val="00586311"/>
    <w:rsid w:val="005864F6"/>
    <w:rsid w:val="005A14E8"/>
    <w:rsid w:val="005A4FC6"/>
    <w:rsid w:val="005B0105"/>
    <w:rsid w:val="005C655C"/>
    <w:rsid w:val="005E2272"/>
    <w:rsid w:val="005E28E9"/>
    <w:rsid w:val="005E563C"/>
    <w:rsid w:val="005F19D8"/>
    <w:rsid w:val="005F348C"/>
    <w:rsid w:val="005F5EE8"/>
    <w:rsid w:val="005F68B2"/>
    <w:rsid w:val="005F79BF"/>
    <w:rsid w:val="00642737"/>
    <w:rsid w:val="00642D94"/>
    <w:rsid w:val="00644FC6"/>
    <w:rsid w:val="00662F4C"/>
    <w:rsid w:val="0066361F"/>
    <w:rsid w:val="00672BF7"/>
    <w:rsid w:val="00673D5D"/>
    <w:rsid w:val="00675801"/>
    <w:rsid w:val="00682C8F"/>
    <w:rsid w:val="00686172"/>
    <w:rsid w:val="00686827"/>
    <w:rsid w:val="006940F8"/>
    <w:rsid w:val="0069524E"/>
    <w:rsid w:val="006A2116"/>
    <w:rsid w:val="006A725D"/>
    <w:rsid w:val="006D3464"/>
    <w:rsid w:val="006D4581"/>
    <w:rsid w:val="006D4C8A"/>
    <w:rsid w:val="006E2EDF"/>
    <w:rsid w:val="006F043C"/>
    <w:rsid w:val="006F309B"/>
    <w:rsid w:val="006F4D4B"/>
    <w:rsid w:val="006F655E"/>
    <w:rsid w:val="006F7327"/>
    <w:rsid w:val="006F7633"/>
    <w:rsid w:val="007003DC"/>
    <w:rsid w:val="007116C2"/>
    <w:rsid w:val="00717FEF"/>
    <w:rsid w:val="00732C38"/>
    <w:rsid w:val="00746C62"/>
    <w:rsid w:val="007476D5"/>
    <w:rsid w:val="00753106"/>
    <w:rsid w:val="00753207"/>
    <w:rsid w:val="00753699"/>
    <w:rsid w:val="007538B2"/>
    <w:rsid w:val="0076267C"/>
    <w:rsid w:val="00762B5B"/>
    <w:rsid w:val="00772443"/>
    <w:rsid w:val="007756B7"/>
    <w:rsid w:val="007762E6"/>
    <w:rsid w:val="007765FD"/>
    <w:rsid w:val="00791DBA"/>
    <w:rsid w:val="00794553"/>
    <w:rsid w:val="007A17C7"/>
    <w:rsid w:val="007A29CD"/>
    <w:rsid w:val="007A5439"/>
    <w:rsid w:val="007A64A0"/>
    <w:rsid w:val="007D311F"/>
    <w:rsid w:val="007D5192"/>
    <w:rsid w:val="007D5AE2"/>
    <w:rsid w:val="007F6F4A"/>
    <w:rsid w:val="0080456A"/>
    <w:rsid w:val="008046AE"/>
    <w:rsid w:val="00813170"/>
    <w:rsid w:val="008173A9"/>
    <w:rsid w:val="00817DB5"/>
    <w:rsid w:val="00822BCD"/>
    <w:rsid w:val="00832B74"/>
    <w:rsid w:val="00842260"/>
    <w:rsid w:val="008453F9"/>
    <w:rsid w:val="00846D4B"/>
    <w:rsid w:val="008514E1"/>
    <w:rsid w:val="00867471"/>
    <w:rsid w:val="00872AA5"/>
    <w:rsid w:val="008745D3"/>
    <w:rsid w:val="00876633"/>
    <w:rsid w:val="00885192"/>
    <w:rsid w:val="00893DC7"/>
    <w:rsid w:val="00895BF2"/>
    <w:rsid w:val="00896343"/>
    <w:rsid w:val="008A0FBA"/>
    <w:rsid w:val="008C7F63"/>
    <w:rsid w:val="008D2193"/>
    <w:rsid w:val="008E0E30"/>
    <w:rsid w:val="008E5F93"/>
    <w:rsid w:val="008E7229"/>
    <w:rsid w:val="008F0288"/>
    <w:rsid w:val="008F0355"/>
    <w:rsid w:val="008F04FB"/>
    <w:rsid w:val="008F056F"/>
    <w:rsid w:val="008F24D6"/>
    <w:rsid w:val="008F7CA2"/>
    <w:rsid w:val="00904C4E"/>
    <w:rsid w:val="009057ED"/>
    <w:rsid w:val="009218B7"/>
    <w:rsid w:val="0093162A"/>
    <w:rsid w:val="00933DF7"/>
    <w:rsid w:val="00942CD5"/>
    <w:rsid w:val="00946EDB"/>
    <w:rsid w:val="00961646"/>
    <w:rsid w:val="00972075"/>
    <w:rsid w:val="009756AD"/>
    <w:rsid w:val="00982527"/>
    <w:rsid w:val="00983200"/>
    <w:rsid w:val="009A34CA"/>
    <w:rsid w:val="009B3842"/>
    <w:rsid w:val="009B79C6"/>
    <w:rsid w:val="009D3E51"/>
    <w:rsid w:val="009D450E"/>
    <w:rsid w:val="009D6EE5"/>
    <w:rsid w:val="009D7AE0"/>
    <w:rsid w:val="009E017C"/>
    <w:rsid w:val="009E20F1"/>
    <w:rsid w:val="009E254F"/>
    <w:rsid w:val="009E4589"/>
    <w:rsid w:val="009F2A05"/>
    <w:rsid w:val="00A02FD7"/>
    <w:rsid w:val="00A07B6E"/>
    <w:rsid w:val="00A201D8"/>
    <w:rsid w:val="00A2101B"/>
    <w:rsid w:val="00A31729"/>
    <w:rsid w:val="00A4088B"/>
    <w:rsid w:val="00A46224"/>
    <w:rsid w:val="00A51F3F"/>
    <w:rsid w:val="00A52118"/>
    <w:rsid w:val="00A56C4B"/>
    <w:rsid w:val="00A62303"/>
    <w:rsid w:val="00A67FE8"/>
    <w:rsid w:val="00A74542"/>
    <w:rsid w:val="00A91437"/>
    <w:rsid w:val="00AA40C6"/>
    <w:rsid w:val="00AB1615"/>
    <w:rsid w:val="00AB6AE1"/>
    <w:rsid w:val="00AC1056"/>
    <w:rsid w:val="00AC2965"/>
    <w:rsid w:val="00AC3221"/>
    <w:rsid w:val="00AC3999"/>
    <w:rsid w:val="00AC6042"/>
    <w:rsid w:val="00AD11A4"/>
    <w:rsid w:val="00AE6D0A"/>
    <w:rsid w:val="00AF0FC3"/>
    <w:rsid w:val="00AF3439"/>
    <w:rsid w:val="00B170EB"/>
    <w:rsid w:val="00B24359"/>
    <w:rsid w:val="00B272DA"/>
    <w:rsid w:val="00B27AD3"/>
    <w:rsid w:val="00B31A3C"/>
    <w:rsid w:val="00B34FA5"/>
    <w:rsid w:val="00B40267"/>
    <w:rsid w:val="00B41EFC"/>
    <w:rsid w:val="00B55EFE"/>
    <w:rsid w:val="00B62361"/>
    <w:rsid w:val="00B72E07"/>
    <w:rsid w:val="00B73E08"/>
    <w:rsid w:val="00B84EC7"/>
    <w:rsid w:val="00B8570C"/>
    <w:rsid w:val="00B91C1E"/>
    <w:rsid w:val="00B9558E"/>
    <w:rsid w:val="00B95B51"/>
    <w:rsid w:val="00BA3E9F"/>
    <w:rsid w:val="00BA543A"/>
    <w:rsid w:val="00BA7150"/>
    <w:rsid w:val="00BD6240"/>
    <w:rsid w:val="00BD64AF"/>
    <w:rsid w:val="00BE5150"/>
    <w:rsid w:val="00BF1717"/>
    <w:rsid w:val="00BF5E33"/>
    <w:rsid w:val="00C2080B"/>
    <w:rsid w:val="00C41259"/>
    <w:rsid w:val="00C600BE"/>
    <w:rsid w:val="00C758C0"/>
    <w:rsid w:val="00C8131C"/>
    <w:rsid w:val="00C85892"/>
    <w:rsid w:val="00C868BA"/>
    <w:rsid w:val="00C92C99"/>
    <w:rsid w:val="00CA0FEF"/>
    <w:rsid w:val="00CB5D9E"/>
    <w:rsid w:val="00CC5412"/>
    <w:rsid w:val="00CD1612"/>
    <w:rsid w:val="00CE187F"/>
    <w:rsid w:val="00CE50AE"/>
    <w:rsid w:val="00CF031C"/>
    <w:rsid w:val="00D06651"/>
    <w:rsid w:val="00D141B8"/>
    <w:rsid w:val="00D224D6"/>
    <w:rsid w:val="00D263A1"/>
    <w:rsid w:val="00D301F1"/>
    <w:rsid w:val="00D35C78"/>
    <w:rsid w:val="00D37A8F"/>
    <w:rsid w:val="00D50FEE"/>
    <w:rsid w:val="00D67419"/>
    <w:rsid w:val="00D67500"/>
    <w:rsid w:val="00D810E6"/>
    <w:rsid w:val="00D823F0"/>
    <w:rsid w:val="00D86D02"/>
    <w:rsid w:val="00D95C7E"/>
    <w:rsid w:val="00D96EE1"/>
    <w:rsid w:val="00DA0134"/>
    <w:rsid w:val="00DA32E2"/>
    <w:rsid w:val="00DA4F5D"/>
    <w:rsid w:val="00DA746B"/>
    <w:rsid w:val="00DB5909"/>
    <w:rsid w:val="00DC4F71"/>
    <w:rsid w:val="00DD300E"/>
    <w:rsid w:val="00DD711B"/>
    <w:rsid w:val="00DD775E"/>
    <w:rsid w:val="00DE6286"/>
    <w:rsid w:val="00DF13BF"/>
    <w:rsid w:val="00E144EE"/>
    <w:rsid w:val="00E14EED"/>
    <w:rsid w:val="00E20033"/>
    <w:rsid w:val="00E37A76"/>
    <w:rsid w:val="00E42EED"/>
    <w:rsid w:val="00E477B7"/>
    <w:rsid w:val="00E6478D"/>
    <w:rsid w:val="00E65C59"/>
    <w:rsid w:val="00E87A32"/>
    <w:rsid w:val="00E93C80"/>
    <w:rsid w:val="00E944CD"/>
    <w:rsid w:val="00E94883"/>
    <w:rsid w:val="00EA188D"/>
    <w:rsid w:val="00EA5ED3"/>
    <w:rsid w:val="00EB24C6"/>
    <w:rsid w:val="00EB410B"/>
    <w:rsid w:val="00EC158B"/>
    <w:rsid w:val="00EC2A85"/>
    <w:rsid w:val="00EC52C9"/>
    <w:rsid w:val="00ED1286"/>
    <w:rsid w:val="00ED7B9E"/>
    <w:rsid w:val="00EE42D3"/>
    <w:rsid w:val="00EF3228"/>
    <w:rsid w:val="00EF4603"/>
    <w:rsid w:val="00EF56B8"/>
    <w:rsid w:val="00EF6DA1"/>
    <w:rsid w:val="00F045BD"/>
    <w:rsid w:val="00F123C0"/>
    <w:rsid w:val="00F1730C"/>
    <w:rsid w:val="00F23EEF"/>
    <w:rsid w:val="00F3145F"/>
    <w:rsid w:val="00F36456"/>
    <w:rsid w:val="00F4542C"/>
    <w:rsid w:val="00F52910"/>
    <w:rsid w:val="00F56AF9"/>
    <w:rsid w:val="00F659B3"/>
    <w:rsid w:val="00F67294"/>
    <w:rsid w:val="00F71065"/>
    <w:rsid w:val="00F730FA"/>
    <w:rsid w:val="00F848CF"/>
    <w:rsid w:val="00F85BE1"/>
    <w:rsid w:val="00F865FC"/>
    <w:rsid w:val="00F876C6"/>
    <w:rsid w:val="00F92DF7"/>
    <w:rsid w:val="00FA3937"/>
    <w:rsid w:val="00FB24CE"/>
    <w:rsid w:val="00FB253C"/>
    <w:rsid w:val="00FB30CB"/>
    <w:rsid w:val="00FB3597"/>
    <w:rsid w:val="00FB6DE0"/>
    <w:rsid w:val="00FB7510"/>
    <w:rsid w:val="00FC2DC7"/>
    <w:rsid w:val="00FC5DD1"/>
    <w:rsid w:val="00FC6413"/>
    <w:rsid w:val="00FD6310"/>
    <w:rsid w:val="00FF0188"/>
    <w:rsid w:val="00FF5799"/>
    <w:rsid w:val="00FF68BC"/>
    <w:rsid w:val="00FF7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en-US"/>
    </w:rPr>
  </w:style>
  <w:style w:type="paragraph" w:styleId="Antrat1">
    <w:name w:val="heading 1"/>
    <w:basedOn w:val="prastasis"/>
    <w:next w:val="prastasis"/>
    <w:link w:val="Antrat1Diagrama"/>
    <w:qFormat/>
    <w:pPr>
      <w:keepNext/>
      <w:jc w:val="center"/>
      <w:outlineLvl w:val="0"/>
    </w:pPr>
    <w:rPr>
      <w:sz w:val="28"/>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paragraph" w:styleId="Antrat6">
    <w:name w:val="heading 6"/>
    <w:basedOn w:val="prastasis"/>
    <w:next w:val="prastasis"/>
    <w:qFormat/>
    <w:rsid w:val="001F2A4B"/>
    <w:pPr>
      <w:spacing w:before="240" w:after="60"/>
      <w:outlineLvl w:val="5"/>
    </w:pPr>
    <w:rPr>
      <w:b/>
      <w:bCs/>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ind w:right="-483"/>
    </w:pPr>
    <w:rPr>
      <w:sz w:val="24"/>
    </w:rPr>
  </w:style>
  <w:style w:type="paragraph" w:styleId="Pagrindiniotekstopirmatrauka">
    <w:name w:val="Body Text First Indent"/>
    <w:basedOn w:val="Pagrindinistekstas"/>
    <w:rsid w:val="00B41EFC"/>
    <w:pPr>
      <w:spacing w:after="120"/>
      <w:ind w:right="0" w:firstLine="210"/>
    </w:pPr>
    <w:rPr>
      <w:sz w:val="20"/>
    </w:rPr>
  </w:style>
  <w:style w:type="paragraph" w:customStyle="1" w:styleId="bodytextindent31">
    <w:name w:val="bodytextindent31"/>
    <w:basedOn w:val="prastasis"/>
    <w:rsid w:val="00B41EFC"/>
    <w:pPr>
      <w:spacing w:before="100" w:beforeAutospacing="1" w:after="100" w:afterAutospacing="1"/>
    </w:pPr>
    <w:rPr>
      <w:sz w:val="24"/>
      <w:szCs w:val="24"/>
      <w:lang w:eastAsia="lt-LT"/>
    </w:rPr>
  </w:style>
  <w:style w:type="character" w:styleId="Hipersaitas">
    <w:name w:val="Hyperlink"/>
    <w:uiPriority w:val="99"/>
    <w:rsid w:val="00B41EFC"/>
    <w:rPr>
      <w:color w:val="0000FF"/>
      <w:u w:val="single"/>
    </w:rPr>
  </w:style>
  <w:style w:type="paragraph" w:styleId="Sraas2">
    <w:name w:val="List 2"/>
    <w:basedOn w:val="prastasis"/>
    <w:rsid w:val="00B41EFC"/>
    <w:pPr>
      <w:spacing w:before="100" w:beforeAutospacing="1" w:after="100" w:afterAutospacing="1"/>
    </w:pPr>
    <w:rPr>
      <w:sz w:val="24"/>
      <w:szCs w:val="24"/>
      <w:lang w:eastAsia="lt-LT"/>
    </w:rPr>
  </w:style>
  <w:style w:type="table" w:styleId="Lentelstinklelis">
    <w:name w:val="Table Grid"/>
    <w:basedOn w:val="prastojilentel"/>
    <w:rsid w:val="00D14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675801"/>
    <w:rPr>
      <w:rFonts w:ascii="Tahoma" w:hAnsi="Tahoma" w:cs="Tahoma"/>
      <w:sz w:val="16"/>
      <w:szCs w:val="16"/>
    </w:rPr>
  </w:style>
  <w:style w:type="paragraph" w:styleId="prastasistinklapis">
    <w:name w:val="Normal (Web)"/>
    <w:basedOn w:val="prastasis"/>
    <w:semiHidden/>
    <w:rsid w:val="001F2A4B"/>
    <w:pPr>
      <w:spacing w:before="100" w:beforeAutospacing="1" w:after="100" w:afterAutospacing="1"/>
    </w:pPr>
    <w:rPr>
      <w:sz w:val="24"/>
      <w:szCs w:val="24"/>
      <w:lang w:val="en-GB"/>
    </w:rPr>
  </w:style>
  <w:style w:type="paragraph" w:customStyle="1" w:styleId="Bodytext">
    <w:name w:val="Body text"/>
    <w:basedOn w:val="prastasis"/>
    <w:rsid w:val="00813170"/>
    <w:pPr>
      <w:suppressAutoHyphens/>
      <w:autoSpaceDE w:val="0"/>
      <w:autoSpaceDN w:val="0"/>
      <w:adjustRightInd w:val="0"/>
      <w:spacing w:line="295" w:lineRule="auto"/>
      <w:ind w:firstLine="312"/>
      <w:jc w:val="both"/>
    </w:pPr>
    <w:rPr>
      <w:color w:val="000000"/>
      <w:lang w:val="en-US" w:eastAsia="lt-LT"/>
    </w:rPr>
  </w:style>
  <w:style w:type="character" w:customStyle="1" w:styleId="PoratDiagrama">
    <w:name w:val="Poraštė Diagrama"/>
    <w:link w:val="Porat"/>
    <w:uiPriority w:val="99"/>
    <w:rsid w:val="00283F89"/>
    <w:rPr>
      <w:lang w:eastAsia="en-US" w:bidi="ar-SA"/>
    </w:rPr>
  </w:style>
  <w:style w:type="character" w:customStyle="1" w:styleId="AntratsDiagrama">
    <w:name w:val="Antraštės Diagrama"/>
    <w:link w:val="Antrats"/>
    <w:uiPriority w:val="99"/>
    <w:rsid w:val="000536AD"/>
    <w:rPr>
      <w:lang w:eastAsia="en-US" w:bidi="ar-SA"/>
    </w:rPr>
  </w:style>
  <w:style w:type="character" w:customStyle="1" w:styleId="Antrat2Diagrama">
    <w:name w:val="Antraštė 2 Diagrama"/>
    <w:link w:val="Antrat2"/>
    <w:rsid w:val="007D5192"/>
    <w:rPr>
      <w:b/>
      <w:sz w:val="24"/>
      <w:lang w:eastAsia="en-US"/>
    </w:rPr>
  </w:style>
  <w:style w:type="character" w:customStyle="1" w:styleId="Antrat1Diagrama">
    <w:name w:val="Antraštė 1 Diagrama"/>
    <w:link w:val="Antrat1"/>
    <w:rsid w:val="00DD300E"/>
    <w:rPr>
      <w:sz w:val="28"/>
      <w:lang w:eastAsia="en-US"/>
    </w:rPr>
  </w:style>
  <w:style w:type="character" w:customStyle="1" w:styleId="Antrat3Diagrama">
    <w:name w:val="Antraštė 3 Diagrama"/>
    <w:link w:val="Antrat3"/>
    <w:rsid w:val="00DD300E"/>
    <w:rPr>
      <w:sz w:val="24"/>
      <w:lang w:eastAsia="en-US"/>
    </w:rPr>
  </w:style>
  <w:style w:type="character" w:customStyle="1" w:styleId="PagrindinistekstasDiagrama">
    <w:name w:val="Pagrindinis tekstas Diagrama"/>
    <w:link w:val="Pagrindinistekstas"/>
    <w:rsid w:val="00DD300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eastAsia="en-US"/>
    </w:rPr>
  </w:style>
  <w:style w:type="paragraph" w:styleId="Antrat1">
    <w:name w:val="heading 1"/>
    <w:basedOn w:val="prastasis"/>
    <w:next w:val="prastasis"/>
    <w:link w:val="Antrat1Diagrama"/>
    <w:qFormat/>
    <w:pPr>
      <w:keepNext/>
      <w:jc w:val="center"/>
      <w:outlineLvl w:val="0"/>
    </w:pPr>
    <w:rPr>
      <w:sz w:val="28"/>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paragraph" w:styleId="Antrat6">
    <w:name w:val="heading 6"/>
    <w:basedOn w:val="prastasis"/>
    <w:next w:val="prastasis"/>
    <w:qFormat/>
    <w:rsid w:val="001F2A4B"/>
    <w:pPr>
      <w:spacing w:before="240" w:after="60"/>
      <w:outlineLvl w:val="5"/>
    </w:pPr>
    <w:rPr>
      <w:b/>
      <w:bCs/>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ind w:right="-483"/>
    </w:pPr>
    <w:rPr>
      <w:sz w:val="24"/>
    </w:rPr>
  </w:style>
  <w:style w:type="paragraph" w:styleId="Pagrindiniotekstopirmatrauka">
    <w:name w:val="Body Text First Indent"/>
    <w:basedOn w:val="Pagrindinistekstas"/>
    <w:rsid w:val="00B41EFC"/>
    <w:pPr>
      <w:spacing w:after="120"/>
      <w:ind w:right="0" w:firstLine="210"/>
    </w:pPr>
    <w:rPr>
      <w:sz w:val="20"/>
    </w:rPr>
  </w:style>
  <w:style w:type="paragraph" w:customStyle="1" w:styleId="bodytextindent31">
    <w:name w:val="bodytextindent31"/>
    <w:basedOn w:val="prastasis"/>
    <w:rsid w:val="00B41EFC"/>
    <w:pPr>
      <w:spacing w:before="100" w:beforeAutospacing="1" w:after="100" w:afterAutospacing="1"/>
    </w:pPr>
    <w:rPr>
      <w:sz w:val="24"/>
      <w:szCs w:val="24"/>
      <w:lang w:eastAsia="lt-LT"/>
    </w:rPr>
  </w:style>
  <w:style w:type="character" w:styleId="Hipersaitas">
    <w:name w:val="Hyperlink"/>
    <w:uiPriority w:val="99"/>
    <w:rsid w:val="00B41EFC"/>
    <w:rPr>
      <w:color w:val="0000FF"/>
      <w:u w:val="single"/>
    </w:rPr>
  </w:style>
  <w:style w:type="paragraph" w:styleId="Sraas2">
    <w:name w:val="List 2"/>
    <w:basedOn w:val="prastasis"/>
    <w:rsid w:val="00B41EFC"/>
    <w:pPr>
      <w:spacing w:before="100" w:beforeAutospacing="1" w:after="100" w:afterAutospacing="1"/>
    </w:pPr>
    <w:rPr>
      <w:sz w:val="24"/>
      <w:szCs w:val="24"/>
      <w:lang w:eastAsia="lt-LT"/>
    </w:rPr>
  </w:style>
  <w:style w:type="table" w:styleId="Lentelstinklelis">
    <w:name w:val="Table Grid"/>
    <w:basedOn w:val="prastojilentel"/>
    <w:rsid w:val="00D14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675801"/>
    <w:rPr>
      <w:rFonts w:ascii="Tahoma" w:hAnsi="Tahoma" w:cs="Tahoma"/>
      <w:sz w:val="16"/>
      <w:szCs w:val="16"/>
    </w:rPr>
  </w:style>
  <w:style w:type="paragraph" w:styleId="prastasistinklapis">
    <w:name w:val="Normal (Web)"/>
    <w:basedOn w:val="prastasis"/>
    <w:semiHidden/>
    <w:rsid w:val="001F2A4B"/>
    <w:pPr>
      <w:spacing w:before="100" w:beforeAutospacing="1" w:after="100" w:afterAutospacing="1"/>
    </w:pPr>
    <w:rPr>
      <w:sz w:val="24"/>
      <w:szCs w:val="24"/>
      <w:lang w:val="en-GB"/>
    </w:rPr>
  </w:style>
  <w:style w:type="paragraph" w:customStyle="1" w:styleId="Bodytext">
    <w:name w:val="Body text"/>
    <w:basedOn w:val="prastasis"/>
    <w:rsid w:val="00813170"/>
    <w:pPr>
      <w:suppressAutoHyphens/>
      <w:autoSpaceDE w:val="0"/>
      <w:autoSpaceDN w:val="0"/>
      <w:adjustRightInd w:val="0"/>
      <w:spacing w:line="295" w:lineRule="auto"/>
      <w:ind w:firstLine="312"/>
      <w:jc w:val="both"/>
    </w:pPr>
    <w:rPr>
      <w:color w:val="000000"/>
      <w:lang w:val="en-US" w:eastAsia="lt-LT"/>
    </w:rPr>
  </w:style>
  <w:style w:type="character" w:customStyle="1" w:styleId="PoratDiagrama">
    <w:name w:val="Poraštė Diagrama"/>
    <w:link w:val="Porat"/>
    <w:uiPriority w:val="99"/>
    <w:rsid w:val="00283F89"/>
    <w:rPr>
      <w:lang w:eastAsia="en-US" w:bidi="ar-SA"/>
    </w:rPr>
  </w:style>
  <w:style w:type="character" w:customStyle="1" w:styleId="AntratsDiagrama">
    <w:name w:val="Antraštės Diagrama"/>
    <w:link w:val="Antrats"/>
    <w:uiPriority w:val="99"/>
    <w:rsid w:val="000536AD"/>
    <w:rPr>
      <w:lang w:eastAsia="en-US" w:bidi="ar-SA"/>
    </w:rPr>
  </w:style>
  <w:style w:type="character" w:customStyle="1" w:styleId="Antrat2Diagrama">
    <w:name w:val="Antraštė 2 Diagrama"/>
    <w:link w:val="Antrat2"/>
    <w:rsid w:val="007D5192"/>
    <w:rPr>
      <w:b/>
      <w:sz w:val="24"/>
      <w:lang w:eastAsia="en-US"/>
    </w:rPr>
  </w:style>
  <w:style w:type="character" w:customStyle="1" w:styleId="Antrat1Diagrama">
    <w:name w:val="Antraštė 1 Diagrama"/>
    <w:link w:val="Antrat1"/>
    <w:rsid w:val="00DD300E"/>
    <w:rPr>
      <w:sz w:val="28"/>
      <w:lang w:eastAsia="en-US"/>
    </w:rPr>
  </w:style>
  <w:style w:type="character" w:customStyle="1" w:styleId="Antrat3Diagrama">
    <w:name w:val="Antraštė 3 Diagrama"/>
    <w:link w:val="Antrat3"/>
    <w:rsid w:val="00DD300E"/>
    <w:rPr>
      <w:sz w:val="24"/>
      <w:lang w:eastAsia="en-US"/>
    </w:rPr>
  </w:style>
  <w:style w:type="character" w:customStyle="1" w:styleId="PagrindinistekstasDiagrama">
    <w:name w:val="Pagrindinis tekstas Diagrama"/>
    <w:link w:val="Pagrindinistekstas"/>
    <w:rsid w:val="00DD30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310">
      <w:bodyDiv w:val="1"/>
      <w:marLeft w:val="0"/>
      <w:marRight w:val="0"/>
      <w:marTop w:val="0"/>
      <w:marBottom w:val="0"/>
      <w:divBdr>
        <w:top w:val="none" w:sz="0" w:space="0" w:color="auto"/>
        <w:left w:val="none" w:sz="0" w:space="0" w:color="auto"/>
        <w:bottom w:val="none" w:sz="0" w:space="0" w:color="auto"/>
        <w:right w:val="none" w:sz="0" w:space="0" w:color="auto"/>
      </w:divBdr>
    </w:div>
    <w:div w:id="148518564">
      <w:bodyDiv w:val="1"/>
      <w:marLeft w:val="0"/>
      <w:marRight w:val="0"/>
      <w:marTop w:val="0"/>
      <w:marBottom w:val="0"/>
      <w:divBdr>
        <w:top w:val="none" w:sz="0" w:space="0" w:color="auto"/>
        <w:left w:val="none" w:sz="0" w:space="0" w:color="auto"/>
        <w:bottom w:val="none" w:sz="0" w:space="0" w:color="auto"/>
        <w:right w:val="none" w:sz="0" w:space="0" w:color="auto"/>
      </w:divBdr>
    </w:div>
    <w:div w:id="151457099">
      <w:bodyDiv w:val="1"/>
      <w:marLeft w:val="0"/>
      <w:marRight w:val="0"/>
      <w:marTop w:val="0"/>
      <w:marBottom w:val="0"/>
      <w:divBdr>
        <w:top w:val="none" w:sz="0" w:space="0" w:color="auto"/>
        <w:left w:val="none" w:sz="0" w:space="0" w:color="auto"/>
        <w:bottom w:val="none" w:sz="0" w:space="0" w:color="auto"/>
        <w:right w:val="none" w:sz="0" w:space="0" w:color="auto"/>
      </w:divBdr>
    </w:div>
    <w:div w:id="419254480">
      <w:bodyDiv w:val="1"/>
      <w:marLeft w:val="0"/>
      <w:marRight w:val="0"/>
      <w:marTop w:val="0"/>
      <w:marBottom w:val="0"/>
      <w:divBdr>
        <w:top w:val="none" w:sz="0" w:space="0" w:color="auto"/>
        <w:left w:val="none" w:sz="0" w:space="0" w:color="auto"/>
        <w:bottom w:val="none" w:sz="0" w:space="0" w:color="auto"/>
        <w:right w:val="none" w:sz="0" w:space="0" w:color="auto"/>
      </w:divBdr>
    </w:div>
    <w:div w:id="632833397">
      <w:bodyDiv w:val="1"/>
      <w:marLeft w:val="0"/>
      <w:marRight w:val="0"/>
      <w:marTop w:val="0"/>
      <w:marBottom w:val="0"/>
      <w:divBdr>
        <w:top w:val="none" w:sz="0" w:space="0" w:color="auto"/>
        <w:left w:val="none" w:sz="0" w:space="0" w:color="auto"/>
        <w:bottom w:val="none" w:sz="0" w:space="0" w:color="auto"/>
        <w:right w:val="none" w:sz="0" w:space="0" w:color="auto"/>
      </w:divBdr>
      <w:divsChild>
        <w:div w:id="450901303">
          <w:marLeft w:val="0"/>
          <w:marRight w:val="0"/>
          <w:marTop w:val="0"/>
          <w:marBottom w:val="0"/>
          <w:divBdr>
            <w:top w:val="none" w:sz="0" w:space="0" w:color="auto"/>
            <w:left w:val="none" w:sz="0" w:space="0" w:color="auto"/>
            <w:bottom w:val="none" w:sz="0" w:space="0" w:color="auto"/>
            <w:right w:val="none" w:sz="0" w:space="0" w:color="auto"/>
          </w:divBdr>
        </w:div>
      </w:divsChild>
    </w:div>
    <w:div w:id="770510915">
      <w:bodyDiv w:val="1"/>
      <w:marLeft w:val="0"/>
      <w:marRight w:val="0"/>
      <w:marTop w:val="0"/>
      <w:marBottom w:val="0"/>
      <w:divBdr>
        <w:top w:val="none" w:sz="0" w:space="0" w:color="auto"/>
        <w:left w:val="none" w:sz="0" w:space="0" w:color="auto"/>
        <w:bottom w:val="none" w:sz="0" w:space="0" w:color="auto"/>
        <w:right w:val="none" w:sz="0" w:space="0" w:color="auto"/>
      </w:divBdr>
    </w:div>
    <w:div w:id="882400346">
      <w:bodyDiv w:val="1"/>
      <w:marLeft w:val="0"/>
      <w:marRight w:val="0"/>
      <w:marTop w:val="0"/>
      <w:marBottom w:val="0"/>
      <w:divBdr>
        <w:top w:val="none" w:sz="0" w:space="0" w:color="auto"/>
        <w:left w:val="none" w:sz="0" w:space="0" w:color="auto"/>
        <w:bottom w:val="none" w:sz="0" w:space="0" w:color="auto"/>
        <w:right w:val="none" w:sz="0" w:space="0" w:color="auto"/>
      </w:divBdr>
    </w:div>
    <w:div w:id="904528046">
      <w:bodyDiv w:val="1"/>
      <w:marLeft w:val="0"/>
      <w:marRight w:val="0"/>
      <w:marTop w:val="0"/>
      <w:marBottom w:val="0"/>
      <w:divBdr>
        <w:top w:val="none" w:sz="0" w:space="0" w:color="auto"/>
        <w:left w:val="none" w:sz="0" w:space="0" w:color="auto"/>
        <w:bottom w:val="none" w:sz="0" w:space="0" w:color="auto"/>
        <w:right w:val="none" w:sz="0" w:space="0" w:color="auto"/>
      </w:divBdr>
    </w:div>
    <w:div w:id="1789156591">
      <w:bodyDiv w:val="1"/>
      <w:marLeft w:val="0"/>
      <w:marRight w:val="0"/>
      <w:marTop w:val="0"/>
      <w:marBottom w:val="0"/>
      <w:divBdr>
        <w:top w:val="none" w:sz="0" w:space="0" w:color="auto"/>
        <w:left w:val="none" w:sz="0" w:space="0" w:color="auto"/>
        <w:bottom w:val="none" w:sz="0" w:space="0" w:color="auto"/>
        <w:right w:val="none" w:sz="0" w:space="0" w:color="auto"/>
      </w:divBdr>
    </w:div>
    <w:div w:id="2102333692">
      <w:bodyDiv w:val="1"/>
      <w:marLeft w:val="0"/>
      <w:marRight w:val="0"/>
      <w:marTop w:val="0"/>
      <w:marBottom w:val="0"/>
      <w:divBdr>
        <w:top w:val="none" w:sz="0" w:space="0" w:color="auto"/>
        <w:left w:val="none" w:sz="0" w:space="0" w:color="auto"/>
        <w:bottom w:val="none" w:sz="0" w:space="0" w:color="auto"/>
        <w:right w:val="none" w:sz="0" w:space="0" w:color="auto"/>
      </w:divBdr>
    </w:div>
    <w:div w:id="21261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6963-4F78-4A26-BB49-93A60198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6537</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Lietuvos darbo birza</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Kazlauskas</dc:creator>
  <cp:lastModifiedBy>user</cp:lastModifiedBy>
  <cp:revision>2</cp:revision>
  <cp:lastPrinted>2014-01-17T13:20:00Z</cp:lastPrinted>
  <dcterms:created xsi:type="dcterms:W3CDTF">2014-02-03T09:03:00Z</dcterms:created>
  <dcterms:modified xsi:type="dcterms:W3CDTF">2014-02-03T09:03:00Z</dcterms:modified>
</cp:coreProperties>
</file>