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B1B" w:rsidRDefault="00846B1B" w:rsidP="00846B1B">
      <w:pPr>
        <w:jc w:val="center"/>
        <w:rPr>
          <w:b/>
          <w:caps/>
          <w:sz w:val="20"/>
        </w:rPr>
      </w:pPr>
      <w:bookmarkStart w:id="0" w:name="_GoBack"/>
      <w:bookmarkEnd w:id="0"/>
      <w:r>
        <w:rPr>
          <w:b/>
          <w:caps/>
          <w:sz w:val="20"/>
        </w:rPr>
        <w:t xml:space="preserve">                    </w:t>
      </w:r>
    </w:p>
    <w:p w:rsidR="003C0B64" w:rsidRDefault="00A91B01" w:rsidP="003C0B64">
      <w:pPr>
        <w:jc w:val="center"/>
      </w:pPr>
      <w:r>
        <w:rPr>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846B1B" w:rsidRDefault="00846B1B" w:rsidP="00846B1B">
      <w:pPr>
        <w:jc w:val="center"/>
        <w:rPr>
          <w:b/>
          <w:caps/>
          <w:sz w:val="28"/>
        </w:rPr>
      </w:pPr>
    </w:p>
    <w:p w:rsidR="00846B1B" w:rsidRPr="00825528" w:rsidRDefault="00825528" w:rsidP="00846B1B">
      <w:pPr>
        <w:jc w:val="center"/>
        <w:rPr>
          <w:b/>
          <w:caps/>
          <w:sz w:val="28"/>
          <w:szCs w:val="28"/>
        </w:rPr>
      </w:pPr>
      <w:r>
        <w:rPr>
          <w:b/>
          <w:caps/>
          <w:sz w:val="28"/>
          <w:szCs w:val="28"/>
        </w:rPr>
        <w:t xml:space="preserve">    </w:t>
      </w:r>
      <w:r w:rsidR="00846B1B" w:rsidRPr="00825528">
        <w:rPr>
          <w:b/>
          <w:caps/>
          <w:sz w:val="28"/>
          <w:szCs w:val="28"/>
        </w:rPr>
        <w:t>KRETINGOS RAJONO SAVIVALDYBĖS TARYBA</w:t>
      </w:r>
      <w:r w:rsidR="00846B1B" w:rsidRPr="00825528">
        <w:rPr>
          <w:sz w:val="28"/>
          <w:szCs w:val="28"/>
        </w:rPr>
        <w:t xml:space="preserve">                                                                                                                                                                                                                                                                                  </w:t>
      </w:r>
    </w:p>
    <w:p w:rsidR="00846B1B" w:rsidRDefault="00846B1B" w:rsidP="00846B1B">
      <w:pPr>
        <w:jc w:val="center"/>
      </w:pPr>
      <w:r>
        <w:rPr>
          <w:b/>
          <w:bCs/>
        </w:rPr>
        <w:t> </w:t>
      </w:r>
    </w:p>
    <w:p w:rsidR="00846B1B" w:rsidRDefault="00846B1B" w:rsidP="00846B1B">
      <w:pPr>
        <w:jc w:val="center"/>
      </w:pPr>
      <w:bookmarkStart w:id="1" w:name="Forma"/>
      <w:r>
        <w:rPr>
          <w:b/>
          <w:bCs/>
        </w:rPr>
        <w:t>SPRENDIMAS</w:t>
      </w:r>
      <w:bookmarkEnd w:id="1"/>
    </w:p>
    <w:p w:rsidR="00846B1B" w:rsidRDefault="00846B1B" w:rsidP="00846B1B">
      <w:pPr>
        <w:spacing w:after="120"/>
        <w:jc w:val="center"/>
        <w:rPr>
          <w:b/>
        </w:rPr>
      </w:pPr>
      <w:bookmarkStart w:id="2" w:name="Pavadinimas"/>
      <w:r>
        <w:rPr>
          <w:b/>
          <w:bCs/>
        </w:rPr>
        <w:t xml:space="preserve">DĖL </w:t>
      </w:r>
      <w:r w:rsidR="00617F08">
        <w:rPr>
          <w:b/>
          <w:bCs/>
        </w:rPr>
        <w:t xml:space="preserve">SOCIALINĖS PARAMOS MOKINIAMS </w:t>
      </w:r>
      <w:r w:rsidR="00180181">
        <w:rPr>
          <w:b/>
          <w:bCs/>
        </w:rPr>
        <w:t xml:space="preserve">KREIPIMOSI </w:t>
      </w:r>
      <w:r w:rsidR="00617F08">
        <w:rPr>
          <w:b/>
          <w:bCs/>
        </w:rPr>
        <w:t>TVARKOS, MOKINIŲ NEMOKAMO MAITINIMO TVARKOS IR PARAMOS MOKINIO REIKMENIMS ĮSIGYTI TVARKOS</w:t>
      </w:r>
      <w:r>
        <w:rPr>
          <w:b/>
          <w:bCs/>
        </w:rPr>
        <w:t xml:space="preserve"> </w:t>
      </w:r>
      <w:r w:rsidR="00AB6F37">
        <w:rPr>
          <w:b/>
          <w:bCs/>
        </w:rPr>
        <w:t xml:space="preserve">APRAŠŲ </w:t>
      </w:r>
      <w:r>
        <w:rPr>
          <w:b/>
        </w:rPr>
        <w:t xml:space="preserve">PATVIRTINIMO </w:t>
      </w:r>
    </w:p>
    <w:p w:rsidR="00846B1B" w:rsidRDefault="00846B1B" w:rsidP="00846B1B">
      <w:pPr>
        <w:jc w:val="center"/>
      </w:pPr>
      <w:bookmarkStart w:id="3" w:name="Data"/>
      <w:bookmarkEnd w:id="2"/>
    </w:p>
    <w:p w:rsidR="00846B1B" w:rsidRDefault="00846B1B" w:rsidP="00846B1B">
      <w:pPr>
        <w:jc w:val="center"/>
      </w:pPr>
      <w:r>
        <w:t>201</w:t>
      </w:r>
      <w:r w:rsidR="00F60A89">
        <w:t>4</w:t>
      </w:r>
      <w:r>
        <w:t xml:space="preserve"> m. </w:t>
      </w:r>
      <w:r w:rsidR="00F60A89">
        <w:t>sausio</w:t>
      </w:r>
      <w:r>
        <w:t xml:space="preserve"> </w:t>
      </w:r>
      <w:r w:rsidR="003C0B64">
        <w:t>3</w:t>
      </w:r>
      <w:r w:rsidR="00825528">
        <w:t>0</w:t>
      </w:r>
      <w:r>
        <w:t xml:space="preserve"> d.</w:t>
      </w:r>
      <w:bookmarkEnd w:id="3"/>
      <w:r>
        <w:t xml:space="preserve"> Nr.</w:t>
      </w:r>
      <w:bookmarkStart w:id="4" w:name="Nr"/>
      <w:r>
        <w:t xml:space="preserve"> </w:t>
      </w:r>
      <w:bookmarkEnd w:id="4"/>
      <w:r>
        <w:t xml:space="preserve"> </w:t>
      </w:r>
      <w:r w:rsidR="00A75CAE">
        <w:t>T</w:t>
      </w:r>
      <w:r w:rsidR="003C0B64">
        <w:t>2</w:t>
      </w:r>
      <w:r w:rsidR="00A75CAE">
        <w:t>-</w:t>
      </w:r>
      <w:r w:rsidR="000F78B2">
        <w:t>12</w:t>
      </w:r>
    </w:p>
    <w:p w:rsidR="00846B1B" w:rsidRDefault="00846B1B" w:rsidP="00846B1B">
      <w:pPr>
        <w:jc w:val="center"/>
      </w:pPr>
      <w:r>
        <w:t>Kretinga</w:t>
      </w:r>
    </w:p>
    <w:p w:rsidR="00846B1B" w:rsidRDefault="00846B1B" w:rsidP="00846B1B">
      <w:pPr>
        <w:jc w:val="center"/>
      </w:pPr>
      <w:r>
        <w:t>  </w:t>
      </w:r>
    </w:p>
    <w:p w:rsidR="00846B1B" w:rsidRDefault="00846B1B" w:rsidP="00846B1B">
      <w:pPr>
        <w:ind w:firstLine="709"/>
        <w:jc w:val="both"/>
      </w:pPr>
      <w:r>
        <w:t xml:space="preserve">Vadovaudamasi Lietuvos Respublikos vietos savivaldos įstatymo </w:t>
      </w:r>
      <w:r w:rsidRPr="00230A3D">
        <w:t>16 straipsnio 2 dalies 38 punktu ir 18 straipsnio 1 dalimi</w:t>
      </w:r>
      <w:r w:rsidRPr="007F029B">
        <w:rPr>
          <w:b/>
        </w:rPr>
        <w:t xml:space="preserve">, </w:t>
      </w:r>
      <w:r w:rsidRPr="003230DE">
        <w:t xml:space="preserve">Lietuvos Respublikos </w:t>
      </w:r>
      <w:r w:rsidRPr="003230DE">
        <w:rPr>
          <w:bCs/>
        </w:rPr>
        <w:t xml:space="preserve">socialinės paramos </w:t>
      </w:r>
      <w:r w:rsidR="00617F08" w:rsidRPr="003230DE">
        <w:rPr>
          <w:bCs/>
        </w:rPr>
        <w:t>mokiniams</w:t>
      </w:r>
      <w:r w:rsidRPr="003230DE">
        <w:rPr>
          <w:bCs/>
        </w:rPr>
        <w:t xml:space="preserve"> įstatymo </w:t>
      </w:r>
      <w:r w:rsidR="00BE3B6A">
        <w:t>14</w:t>
      </w:r>
      <w:r>
        <w:t xml:space="preserve"> straipsnio </w:t>
      </w:r>
      <w:r w:rsidR="00BE3B6A">
        <w:t>2</w:t>
      </w:r>
      <w:r>
        <w:t xml:space="preserve"> dali</w:t>
      </w:r>
      <w:r w:rsidR="00BE3B6A">
        <w:t>es 1, 3, ir 4 punktais</w:t>
      </w:r>
      <w:r w:rsidR="00F60A89">
        <w:t>,</w:t>
      </w:r>
      <w:r w:rsidRPr="002245DE">
        <w:t xml:space="preserve"> </w:t>
      </w:r>
      <w:r>
        <w:t xml:space="preserve">Kretingos rajono savivaldybės taryba </w:t>
      </w:r>
      <w:r w:rsidR="00825528">
        <w:t xml:space="preserve"> </w:t>
      </w:r>
      <w:r w:rsidR="00F60A89">
        <w:t>n</w:t>
      </w:r>
      <w:r w:rsidR="003230DE">
        <w:t xml:space="preserve"> </w:t>
      </w:r>
      <w:r w:rsidR="00F60A89">
        <w:t>u</w:t>
      </w:r>
      <w:r w:rsidR="003230DE">
        <w:t xml:space="preserve"> </w:t>
      </w:r>
      <w:r w:rsidR="00F60A89">
        <w:t>s</w:t>
      </w:r>
      <w:r w:rsidR="003230DE">
        <w:t xml:space="preserve"> </w:t>
      </w:r>
      <w:r w:rsidR="00F60A89">
        <w:t>p</w:t>
      </w:r>
      <w:r w:rsidR="003230DE">
        <w:t xml:space="preserve"> </w:t>
      </w:r>
      <w:r w:rsidR="00F60A89">
        <w:t>r</w:t>
      </w:r>
      <w:r w:rsidR="003230DE">
        <w:t xml:space="preserve"> </w:t>
      </w:r>
      <w:r w:rsidR="00F60A89">
        <w:t>e</w:t>
      </w:r>
      <w:r w:rsidR="003230DE">
        <w:t xml:space="preserve"> </w:t>
      </w:r>
      <w:r w:rsidR="00F60A89">
        <w:t>n</w:t>
      </w:r>
      <w:r w:rsidR="003230DE">
        <w:t xml:space="preserve"> </w:t>
      </w:r>
      <w:r w:rsidR="00F60A89">
        <w:t>d</w:t>
      </w:r>
      <w:r w:rsidR="003230DE">
        <w:t xml:space="preserve"> </w:t>
      </w:r>
      <w:r w:rsidR="00F60A89">
        <w:t>ž</w:t>
      </w:r>
      <w:r w:rsidR="003230DE">
        <w:t xml:space="preserve"> </w:t>
      </w:r>
      <w:r w:rsidR="00F60A89">
        <w:t>i</w:t>
      </w:r>
      <w:r w:rsidR="00230A3D">
        <w:t xml:space="preserve"> </w:t>
      </w:r>
      <w:r w:rsidR="00F60A89">
        <w:t>a</w:t>
      </w:r>
      <w:r>
        <w:t>:</w:t>
      </w:r>
    </w:p>
    <w:p w:rsidR="0060775A" w:rsidRDefault="00846B1B" w:rsidP="00846B1B">
      <w:pPr>
        <w:ind w:firstLine="709"/>
        <w:jc w:val="both"/>
      </w:pPr>
      <w:r>
        <w:t>1. Patvirtinti</w:t>
      </w:r>
      <w:r w:rsidR="0099268D">
        <w:t xml:space="preserve"> pridedamus</w:t>
      </w:r>
      <w:r w:rsidR="0060775A">
        <w:t>:</w:t>
      </w:r>
    </w:p>
    <w:p w:rsidR="00846B1B" w:rsidRDefault="0060775A" w:rsidP="00846B1B">
      <w:pPr>
        <w:ind w:firstLine="709"/>
        <w:jc w:val="both"/>
        <w:rPr>
          <w:bCs/>
        </w:rPr>
      </w:pPr>
      <w:r>
        <w:t>1.1.</w:t>
      </w:r>
      <w:r w:rsidR="00846B1B">
        <w:t xml:space="preserve"> </w:t>
      </w:r>
      <w:r w:rsidR="00180181">
        <w:t>S</w:t>
      </w:r>
      <w:r w:rsidR="007444D8">
        <w:t>ocialinės paramos mokiniams</w:t>
      </w:r>
      <w:r w:rsidR="00180181" w:rsidRPr="00180181">
        <w:t xml:space="preserve"> </w:t>
      </w:r>
      <w:r w:rsidR="00180181">
        <w:t>kreipimosi</w:t>
      </w:r>
      <w:r w:rsidR="007444D8">
        <w:t xml:space="preserve"> tvarkos </w:t>
      </w:r>
      <w:r w:rsidR="00846B1B">
        <w:t xml:space="preserve">aprašą </w:t>
      </w:r>
      <w:r w:rsidR="00846B1B">
        <w:rPr>
          <w:bCs/>
        </w:rPr>
        <w:t>(</w:t>
      </w:r>
      <w:r>
        <w:rPr>
          <w:bCs/>
        </w:rPr>
        <w:t xml:space="preserve">1 </w:t>
      </w:r>
      <w:r w:rsidR="00846B1B">
        <w:rPr>
          <w:bCs/>
        </w:rPr>
        <w:t>pri</w:t>
      </w:r>
      <w:r>
        <w:rPr>
          <w:bCs/>
        </w:rPr>
        <w:t>e</w:t>
      </w:r>
      <w:r w:rsidR="00846B1B">
        <w:rPr>
          <w:bCs/>
        </w:rPr>
        <w:t>d</w:t>
      </w:r>
      <w:r>
        <w:rPr>
          <w:bCs/>
        </w:rPr>
        <w:t>as);</w:t>
      </w:r>
    </w:p>
    <w:p w:rsidR="007444D8" w:rsidRDefault="0060775A" w:rsidP="00846B1B">
      <w:pPr>
        <w:ind w:firstLine="709"/>
        <w:jc w:val="both"/>
        <w:rPr>
          <w:bCs/>
        </w:rPr>
      </w:pPr>
      <w:r>
        <w:rPr>
          <w:bCs/>
        </w:rPr>
        <w:t>1.2</w:t>
      </w:r>
      <w:r w:rsidR="007444D8">
        <w:rPr>
          <w:bCs/>
        </w:rPr>
        <w:t>. Mokinių nemokamo maitinimo mokyklose tvarkos aprašą (</w:t>
      </w:r>
      <w:r>
        <w:rPr>
          <w:bCs/>
        </w:rPr>
        <w:t xml:space="preserve">2 </w:t>
      </w:r>
      <w:r w:rsidR="007444D8">
        <w:rPr>
          <w:bCs/>
        </w:rPr>
        <w:t>pri</w:t>
      </w:r>
      <w:r>
        <w:rPr>
          <w:bCs/>
        </w:rPr>
        <w:t>e</w:t>
      </w:r>
      <w:r w:rsidR="007444D8">
        <w:rPr>
          <w:bCs/>
        </w:rPr>
        <w:t>d</w:t>
      </w:r>
      <w:r>
        <w:rPr>
          <w:bCs/>
        </w:rPr>
        <w:t>as);</w:t>
      </w:r>
    </w:p>
    <w:p w:rsidR="007444D8" w:rsidRDefault="0060775A" w:rsidP="00846B1B">
      <w:pPr>
        <w:ind w:firstLine="709"/>
        <w:jc w:val="both"/>
        <w:rPr>
          <w:bCs/>
        </w:rPr>
      </w:pPr>
      <w:r>
        <w:rPr>
          <w:bCs/>
        </w:rPr>
        <w:t>1.</w:t>
      </w:r>
      <w:r w:rsidR="007444D8">
        <w:rPr>
          <w:bCs/>
        </w:rPr>
        <w:t>3. Paramos mokinio reikmenims įsigyti tvarkos aprašą (</w:t>
      </w:r>
      <w:r>
        <w:rPr>
          <w:bCs/>
        </w:rPr>
        <w:t xml:space="preserve">3 </w:t>
      </w:r>
      <w:r w:rsidR="007444D8">
        <w:rPr>
          <w:bCs/>
        </w:rPr>
        <w:t>pri</w:t>
      </w:r>
      <w:r>
        <w:rPr>
          <w:bCs/>
        </w:rPr>
        <w:t>e</w:t>
      </w:r>
      <w:r w:rsidR="007444D8">
        <w:rPr>
          <w:bCs/>
        </w:rPr>
        <w:t>d</w:t>
      </w:r>
      <w:r>
        <w:rPr>
          <w:bCs/>
        </w:rPr>
        <w:t>as</w:t>
      </w:r>
      <w:r w:rsidR="007444D8">
        <w:rPr>
          <w:bCs/>
        </w:rPr>
        <w:t>).</w:t>
      </w:r>
    </w:p>
    <w:p w:rsidR="00846B1B" w:rsidRDefault="0060775A" w:rsidP="00825528">
      <w:pPr>
        <w:ind w:firstLine="709"/>
        <w:jc w:val="both"/>
      </w:pPr>
      <w:r w:rsidRPr="00F60A89">
        <w:t>2</w:t>
      </w:r>
      <w:r w:rsidR="00846B1B" w:rsidRPr="00F60A89">
        <w:t>. Laikyti netekusi</w:t>
      </w:r>
      <w:r w:rsidR="00F60A89" w:rsidRPr="00F60A89">
        <w:t>u</w:t>
      </w:r>
      <w:r w:rsidR="00846B1B" w:rsidRPr="00F60A89">
        <w:t xml:space="preserve"> galios </w:t>
      </w:r>
      <w:r w:rsidR="0099268D">
        <w:t xml:space="preserve">Kretingos rajono savivaldybės tarybos </w:t>
      </w:r>
      <w:r w:rsidR="00F60A89" w:rsidRPr="00F60A89">
        <w:t xml:space="preserve">2012 m. gegužės 31 d. </w:t>
      </w:r>
      <w:r w:rsidR="00F60A89">
        <w:t xml:space="preserve">sprendimą Nr. T2-196 </w:t>
      </w:r>
      <w:r w:rsidR="00B779B4">
        <w:t xml:space="preserve">„Dėl </w:t>
      </w:r>
      <w:r w:rsidR="0099268D">
        <w:t>S</w:t>
      </w:r>
      <w:r w:rsidR="00B779B4">
        <w:t xml:space="preserve">ocialinės paramos mokiniams kreipimosi tvarkos, </w:t>
      </w:r>
      <w:r w:rsidR="0099268D">
        <w:t>M</w:t>
      </w:r>
      <w:r w:rsidR="00B779B4">
        <w:t xml:space="preserve">okinių nemokamo maitinimo tvarkos ir </w:t>
      </w:r>
      <w:r w:rsidR="0099268D">
        <w:t>P</w:t>
      </w:r>
      <w:r w:rsidR="00B779B4">
        <w:t>aramos mokinio reikmenims įsigyti tvarkos aprašų patvirtinimo“.</w:t>
      </w:r>
    </w:p>
    <w:p w:rsidR="003353BC" w:rsidRDefault="003353BC" w:rsidP="00825528">
      <w:pPr>
        <w:rPr>
          <w:rFonts w:eastAsia="Calibri"/>
        </w:rPr>
      </w:pPr>
      <w:r>
        <w:rPr>
          <w:rFonts w:eastAsia="Calibri"/>
        </w:rPr>
        <w:t xml:space="preserve">            3. Teisės aktą skelbti Teisėkūros pagrindų įstatymo </w:t>
      </w:r>
      <w:r>
        <w:rPr>
          <w:lang w:eastAsia="lt-LT"/>
        </w:rPr>
        <w:t>nustatyta tvarka.</w:t>
      </w:r>
    </w:p>
    <w:p w:rsidR="00825528" w:rsidRDefault="00825528" w:rsidP="00825528">
      <w:pPr>
        <w:jc w:val="both"/>
      </w:pPr>
    </w:p>
    <w:p w:rsidR="00846B1B" w:rsidRDefault="00846B1B" w:rsidP="00825528">
      <w:pPr>
        <w:jc w:val="both"/>
      </w:pPr>
      <w:r>
        <w:t> </w:t>
      </w:r>
    </w:p>
    <w:p w:rsidR="00846B1B" w:rsidRDefault="00846B1B" w:rsidP="00825528">
      <w:pPr>
        <w:keepNext/>
        <w:outlineLvl w:val="1"/>
        <w:rPr>
          <w:b/>
          <w:bCs/>
        </w:rPr>
      </w:pPr>
      <w:r>
        <w:t xml:space="preserve">Savivaldybės meras </w:t>
      </w:r>
      <w:r>
        <w:tab/>
      </w:r>
      <w:r>
        <w:tab/>
      </w:r>
      <w:r w:rsidR="003C0B64">
        <w:t xml:space="preserve">                                                                                    </w:t>
      </w:r>
      <w:r w:rsidR="00591561">
        <w:t xml:space="preserve">Juozas Mažeika                 </w:t>
      </w:r>
      <w:r>
        <w:tab/>
      </w:r>
      <w:r>
        <w:tab/>
        <w:t xml:space="preserve">                 </w:t>
      </w:r>
    </w:p>
    <w:p w:rsidR="00846B1B" w:rsidRDefault="00846B1B" w:rsidP="00825528">
      <w:r>
        <w:t> </w:t>
      </w:r>
    </w:p>
    <w:p w:rsidR="00846B1B" w:rsidRDefault="00846B1B" w:rsidP="00846B1B">
      <w:r>
        <w:t>  </w:t>
      </w:r>
    </w:p>
    <w:p w:rsidR="00825528" w:rsidRDefault="00825528" w:rsidP="005A7B58">
      <w:pPr>
        <w:jc w:val="both"/>
      </w:pPr>
    </w:p>
    <w:p w:rsidR="003C0B64" w:rsidRDefault="003C0B64" w:rsidP="005A7B58">
      <w:pPr>
        <w:jc w:val="both"/>
      </w:pPr>
    </w:p>
    <w:p w:rsidR="003C0B64" w:rsidRDefault="003C0B64" w:rsidP="005A7B58">
      <w:pPr>
        <w:jc w:val="both"/>
      </w:pPr>
    </w:p>
    <w:p w:rsidR="003C0B64" w:rsidRDefault="003C0B64" w:rsidP="005A7B58">
      <w:pPr>
        <w:jc w:val="both"/>
      </w:pPr>
    </w:p>
    <w:p w:rsidR="003C0B64" w:rsidRDefault="003C0B64" w:rsidP="005A7B58">
      <w:pPr>
        <w:jc w:val="both"/>
      </w:pPr>
    </w:p>
    <w:p w:rsidR="003C0B64" w:rsidRDefault="003C0B64" w:rsidP="005A7B58">
      <w:pPr>
        <w:jc w:val="both"/>
      </w:pPr>
    </w:p>
    <w:p w:rsidR="003C0B64" w:rsidRDefault="003C0B64" w:rsidP="005A7B58">
      <w:pPr>
        <w:jc w:val="both"/>
      </w:pPr>
    </w:p>
    <w:p w:rsidR="003C0B64" w:rsidRDefault="003C0B64" w:rsidP="005A7B58">
      <w:pPr>
        <w:jc w:val="both"/>
      </w:pPr>
    </w:p>
    <w:p w:rsidR="003C0B64" w:rsidRDefault="003C0B64" w:rsidP="005A7B58">
      <w:pPr>
        <w:jc w:val="both"/>
      </w:pPr>
    </w:p>
    <w:p w:rsidR="003C0B64" w:rsidRDefault="003C0B64" w:rsidP="005A7B58">
      <w:pPr>
        <w:jc w:val="both"/>
      </w:pPr>
    </w:p>
    <w:p w:rsidR="003C0B64" w:rsidRDefault="003C0B64" w:rsidP="005A7B58">
      <w:pPr>
        <w:jc w:val="both"/>
      </w:pPr>
    </w:p>
    <w:p w:rsidR="003C0B64" w:rsidRDefault="003C0B64" w:rsidP="005A7B58">
      <w:pPr>
        <w:jc w:val="both"/>
      </w:pPr>
    </w:p>
    <w:p w:rsidR="003C0B64" w:rsidRDefault="003C0B64" w:rsidP="005A7B58">
      <w:pPr>
        <w:jc w:val="both"/>
      </w:pPr>
    </w:p>
    <w:p w:rsidR="003C0B64" w:rsidRDefault="003C0B64" w:rsidP="005A7B58">
      <w:pPr>
        <w:jc w:val="both"/>
      </w:pPr>
    </w:p>
    <w:p w:rsidR="003C0B64" w:rsidRDefault="003C0B64" w:rsidP="005A7B58">
      <w:pPr>
        <w:jc w:val="both"/>
      </w:pPr>
    </w:p>
    <w:p w:rsidR="003C0B64" w:rsidRDefault="003C0B64" w:rsidP="005A7B58">
      <w:pPr>
        <w:jc w:val="both"/>
      </w:pPr>
    </w:p>
    <w:p w:rsidR="003C0B64" w:rsidRDefault="003C0B64" w:rsidP="005A7B58">
      <w:pPr>
        <w:jc w:val="both"/>
      </w:pPr>
    </w:p>
    <w:p w:rsidR="003C0B64" w:rsidRDefault="003C0B64" w:rsidP="005A7B58">
      <w:pPr>
        <w:jc w:val="both"/>
      </w:pPr>
    </w:p>
    <w:p w:rsidR="003C0B64" w:rsidRDefault="003C0B64" w:rsidP="005A7B58">
      <w:pPr>
        <w:jc w:val="both"/>
      </w:pPr>
    </w:p>
    <w:p w:rsidR="00846B1B" w:rsidRDefault="00846B1B" w:rsidP="00846B1B">
      <w:pPr>
        <w:tabs>
          <w:tab w:val="num" w:pos="720"/>
        </w:tabs>
      </w:pPr>
    </w:p>
    <w:p w:rsidR="00846B1B" w:rsidRDefault="00846B1B" w:rsidP="00846B1B">
      <w:pPr>
        <w:tabs>
          <w:tab w:val="num" w:pos="720"/>
        </w:tabs>
      </w:pPr>
      <w:r>
        <w:t xml:space="preserve">Danutė Blagnienė </w:t>
      </w:r>
    </w:p>
    <w:p w:rsidR="00825528" w:rsidRDefault="00825528" w:rsidP="00846B1B"/>
    <w:p w:rsidR="008556A0" w:rsidRDefault="008556A0" w:rsidP="00846B1B"/>
    <w:p w:rsidR="008556A0" w:rsidRDefault="008556A0" w:rsidP="00846B1B"/>
    <w:p w:rsidR="008556A0" w:rsidRDefault="008556A0" w:rsidP="008556A0">
      <w:pPr>
        <w:pStyle w:val="Antrats"/>
        <w:ind w:left="6480"/>
        <w:rPr>
          <w:lang w:val="lt-LT"/>
        </w:rPr>
      </w:pPr>
      <w:r>
        <w:rPr>
          <w:lang w:val="lt-LT"/>
        </w:rPr>
        <w:t>1 priedas</w:t>
      </w:r>
    </w:p>
    <w:p w:rsidR="008556A0" w:rsidRDefault="008556A0" w:rsidP="008556A0">
      <w:pPr>
        <w:pStyle w:val="Antrats"/>
        <w:rPr>
          <w:lang w:val="lt-LT"/>
        </w:rPr>
      </w:pPr>
      <w:r>
        <w:rPr>
          <w:lang w:val="lt-LT"/>
        </w:rPr>
        <w:tab/>
        <w:t xml:space="preserve">                                                                PATVIRTINTA</w:t>
      </w:r>
    </w:p>
    <w:p w:rsidR="008556A0" w:rsidRDefault="008556A0" w:rsidP="008556A0">
      <w:pPr>
        <w:pStyle w:val="Antrats"/>
        <w:ind w:left="720"/>
        <w:rPr>
          <w:lang w:val="lt-LT"/>
        </w:rPr>
      </w:pPr>
      <w:r>
        <w:rPr>
          <w:lang w:val="lt-LT"/>
        </w:rPr>
        <w:t xml:space="preserve">                                                                                       Kretingos rajono savivaldybės tarybos                                                                                    </w:t>
      </w:r>
      <w:r>
        <w:rPr>
          <w:lang w:val="lt-LT"/>
        </w:rPr>
        <w:tab/>
        <w:t xml:space="preserve">                                                                                    </w:t>
      </w:r>
      <w:r w:rsidR="003C0B64">
        <w:rPr>
          <w:lang w:val="lt-LT"/>
        </w:rPr>
        <w:t xml:space="preserve">  </w:t>
      </w:r>
      <w:r w:rsidR="000F78B2">
        <w:rPr>
          <w:lang w:val="lt-LT"/>
        </w:rPr>
        <w:t xml:space="preserve"> </w:t>
      </w:r>
      <w:r>
        <w:rPr>
          <w:lang w:val="lt-LT"/>
        </w:rPr>
        <w:t>2014-01-</w:t>
      </w:r>
      <w:r w:rsidR="003C0B64">
        <w:rPr>
          <w:lang w:val="lt-LT"/>
        </w:rPr>
        <w:t>30</w:t>
      </w:r>
      <w:r>
        <w:rPr>
          <w:lang w:val="lt-LT"/>
        </w:rPr>
        <w:t xml:space="preserve"> sprendimu Nr. T2-</w:t>
      </w:r>
      <w:r w:rsidR="000F78B2">
        <w:rPr>
          <w:lang w:val="lt-LT"/>
        </w:rPr>
        <w:t>12</w:t>
      </w:r>
    </w:p>
    <w:p w:rsidR="008556A0" w:rsidRDefault="008556A0" w:rsidP="008556A0">
      <w:pPr>
        <w:pStyle w:val="Antrats"/>
        <w:rPr>
          <w:sz w:val="40"/>
          <w:szCs w:val="40"/>
          <w:lang w:val="lt-LT"/>
        </w:rPr>
      </w:pPr>
    </w:p>
    <w:p w:rsidR="008556A0" w:rsidRDefault="008556A0" w:rsidP="008556A0">
      <w:pPr>
        <w:pStyle w:val="Antrats"/>
        <w:jc w:val="center"/>
        <w:rPr>
          <w:b/>
          <w:lang w:val="lt-LT"/>
        </w:rPr>
      </w:pPr>
      <w:r>
        <w:rPr>
          <w:b/>
          <w:lang w:val="lt-LT"/>
        </w:rPr>
        <w:t xml:space="preserve">SOCIALINĖS PARAMOS MOKINIAMS KREIPIMOSI TVARKOS APRAŠAS </w:t>
      </w:r>
    </w:p>
    <w:p w:rsidR="008556A0" w:rsidRDefault="008556A0" w:rsidP="008556A0">
      <w:pPr>
        <w:pStyle w:val="Antrats"/>
        <w:rPr>
          <w:b/>
          <w:lang w:val="lt-LT"/>
        </w:rPr>
      </w:pPr>
    </w:p>
    <w:p w:rsidR="008556A0" w:rsidRDefault="008556A0" w:rsidP="008556A0">
      <w:pPr>
        <w:pStyle w:val="Antrats"/>
        <w:tabs>
          <w:tab w:val="left" w:pos="1296"/>
        </w:tabs>
        <w:ind w:left="1440"/>
        <w:rPr>
          <w:b/>
          <w:lang w:val="lt-LT"/>
        </w:rPr>
      </w:pPr>
      <w:r>
        <w:rPr>
          <w:b/>
          <w:lang w:val="lt-LT"/>
        </w:rPr>
        <w:t xml:space="preserve">                          I. BENDROSIOS NUOSTATOS</w:t>
      </w:r>
    </w:p>
    <w:p w:rsidR="008556A0" w:rsidRDefault="008556A0" w:rsidP="008556A0">
      <w:pPr>
        <w:pStyle w:val="Antrats"/>
        <w:tabs>
          <w:tab w:val="left" w:pos="1296"/>
        </w:tabs>
        <w:ind w:left="1440"/>
        <w:rPr>
          <w:b/>
          <w:lang w:val="lt-LT"/>
        </w:rPr>
      </w:pPr>
    </w:p>
    <w:p w:rsidR="008556A0" w:rsidRDefault="008556A0" w:rsidP="008556A0">
      <w:pPr>
        <w:pStyle w:val="Antrats"/>
        <w:numPr>
          <w:ilvl w:val="0"/>
          <w:numId w:val="1"/>
        </w:numPr>
        <w:tabs>
          <w:tab w:val="clear" w:pos="4819"/>
          <w:tab w:val="center" w:pos="720"/>
        </w:tabs>
        <w:ind w:left="0" w:firstLine="720"/>
        <w:jc w:val="both"/>
        <w:rPr>
          <w:lang w:val="lt-LT"/>
        </w:rPr>
      </w:pPr>
      <w:r>
        <w:rPr>
          <w:lang w:val="lt-LT"/>
        </w:rPr>
        <w:t>Socialinės paramos mokiniams kreipimosi tvarkos aprašas (toliau-aprašas) reglamentuoja teisę į socialinę paramą mokiniams, kreipimosi dėl socialinės paramos mokiniams tvarką, jos skyrimo bei teikimo sąlygas Kretingos rajono savivaldybėje (toliau - savivaldybė).</w:t>
      </w:r>
    </w:p>
    <w:p w:rsidR="008556A0" w:rsidRDefault="008556A0" w:rsidP="008556A0">
      <w:pPr>
        <w:pStyle w:val="Antrats"/>
        <w:numPr>
          <w:ilvl w:val="0"/>
          <w:numId w:val="1"/>
        </w:numPr>
        <w:tabs>
          <w:tab w:val="clear" w:pos="4819"/>
          <w:tab w:val="center" w:pos="720"/>
        </w:tabs>
        <w:ind w:left="0" w:firstLine="720"/>
        <w:jc w:val="both"/>
        <w:rPr>
          <w:lang w:val="lt-LT"/>
        </w:rPr>
      </w:pPr>
      <w:r>
        <w:rPr>
          <w:lang w:val="lt-LT"/>
        </w:rPr>
        <w:t>Socialinė parama gali būti skiriama mokiniams, kurie mokosi bendrojo ugdymo mokyklose, profesinio mokymo įstaigose, ikimokyklinio ugdymo mokyklose (toliau-mokykla) ar pas kitą švietimo teikėją (išskyrus laisvąjį mokytoją) pagal bendrojo ugdymo programas, įregistruotas Studijų, mokymo programų ir kvalifikacijų registre, ar priešmokyklinio ugdymo programą.</w:t>
      </w:r>
    </w:p>
    <w:p w:rsidR="008556A0" w:rsidRDefault="008556A0" w:rsidP="008556A0">
      <w:pPr>
        <w:pStyle w:val="Default"/>
        <w:ind w:firstLine="720"/>
        <w:jc w:val="both"/>
        <w:rPr>
          <w:color w:val="auto"/>
        </w:rPr>
      </w:pPr>
      <w:r>
        <w:rPr>
          <w:color w:val="auto"/>
        </w:rPr>
        <w:t>3. Šis aprašas netaikomas mokiniams, kurie:</w:t>
      </w:r>
    </w:p>
    <w:p w:rsidR="008556A0" w:rsidRDefault="008556A0" w:rsidP="008556A0">
      <w:pPr>
        <w:pStyle w:val="Default"/>
        <w:ind w:firstLine="720"/>
        <w:jc w:val="both"/>
        <w:rPr>
          <w:color w:val="auto"/>
        </w:rPr>
      </w:pPr>
      <w:r>
        <w:rPr>
          <w:color w:val="auto"/>
        </w:rPr>
        <w:t>3.1. mokosi pagal suaugusiųjų ugdymo programas;</w:t>
      </w:r>
    </w:p>
    <w:p w:rsidR="008556A0" w:rsidRDefault="008556A0" w:rsidP="008556A0">
      <w:pPr>
        <w:pStyle w:val="Default"/>
        <w:ind w:firstLine="720"/>
        <w:jc w:val="both"/>
        <w:rPr>
          <w:color w:val="auto"/>
        </w:rPr>
      </w:pPr>
      <w:r>
        <w:rPr>
          <w:color w:val="auto"/>
        </w:rPr>
        <w:t>3.2. mokosi ir pagal bendrojo ugdymo, ir pagal profesinio mokymo programas;</w:t>
      </w:r>
    </w:p>
    <w:p w:rsidR="008556A0" w:rsidRDefault="008556A0" w:rsidP="008556A0">
      <w:pPr>
        <w:pStyle w:val="Default"/>
        <w:ind w:firstLine="720"/>
        <w:jc w:val="both"/>
        <w:rPr>
          <w:b/>
          <w:color w:val="auto"/>
        </w:rPr>
      </w:pPr>
      <w:r>
        <w:rPr>
          <w:color w:val="auto"/>
        </w:rPr>
        <w:t>3.3. mokosi pagal bendrojo ugdymo programas, įregistruotas Studijų, mokymo programų ir kvalifikacijų registre, ir yra išlaikomi (nemokamai gauna nakvynę, maistą ir mokinio reikmenis) valstybės arba savivaldybės finansuojamose įstaigose arba kuriems įstatymų nustatyta tvarka yra skiriama globos (rūpybos) išmoka.</w:t>
      </w:r>
    </w:p>
    <w:p w:rsidR="008556A0" w:rsidRDefault="008556A0" w:rsidP="008556A0">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4. Socialinė parama mokiniams finansuojama iš valstybės biudžeto specialiosios tikslinės dotacijos savivaldybės biudžetui, savivaldybės biudžeto lėšų, nevalstybinių mokyklų steigėjų lėšų ir įstatymų nustatyta tvarka gautų kitų lėšų.</w:t>
      </w:r>
    </w:p>
    <w:p w:rsidR="008556A0" w:rsidRDefault="008556A0" w:rsidP="008556A0">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5. Socialinę paramą mokiniams administruoja Kretingos rajono savivaldybės administracijos skyriai:</w:t>
      </w:r>
    </w:p>
    <w:p w:rsidR="008556A0" w:rsidRDefault="008556A0" w:rsidP="008556A0">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5.1. Socialinių reikalų ir sveikatos skyrius – administruoja socialinės paramos mokiniams skyrimą, priima prašymus, tikrina pateiktus duomenis, priima ir teikia sprendimus mokykloms, kitoms savivaldybėms, tvarko kompiuterinę gavėjų apskaitą, Socialinės apsaugos ir darbo ministerijai teikia ataskaitas ir duomenis apie suteiktą socialinę paramą mokiniams;</w:t>
      </w:r>
    </w:p>
    <w:p w:rsidR="008556A0" w:rsidRDefault="008556A0" w:rsidP="008556A0">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5.2. Buhalterinės apskaitos skyrius – perveda mokykloms lėšas, skiriamas produktams įsigyti, bei lėšas socialinės paramos gavėjams mokinio reikmenims įsigyti.</w:t>
      </w:r>
    </w:p>
    <w:p w:rsidR="008556A0" w:rsidRDefault="008556A0" w:rsidP="008556A0">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6. Šiame apraše vartojamos sąvokos atitinka Lietuvos Respublikos socialinės paramos mokiniams įstatyme, Lietuvos Respublikos piniginės socialinės paramos nepasiturintiems gyventojams įstatyme ir kituose Lietuvos Respublikos teisės aktuose nustatytas sąvokas.</w:t>
      </w:r>
    </w:p>
    <w:p w:rsidR="008556A0" w:rsidRDefault="008556A0" w:rsidP="008556A0">
      <w:pPr>
        <w:ind w:firstLine="720"/>
        <w:jc w:val="both"/>
      </w:pPr>
      <w:r>
        <w:t xml:space="preserve">7. Socialinės paramos mokiniams rūšys: </w:t>
      </w:r>
    </w:p>
    <w:p w:rsidR="008556A0" w:rsidRDefault="008556A0" w:rsidP="008556A0">
      <w:pPr>
        <w:ind w:firstLine="720"/>
        <w:jc w:val="both"/>
      </w:pPr>
      <w:r>
        <w:t>7.1.mokinių nemokamas maitinimas (pietūs ir maitinimas mokyklose organizuojamose dieninėse vasaros poilsio stovyklose);</w:t>
      </w:r>
    </w:p>
    <w:p w:rsidR="008556A0" w:rsidRDefault="008556A0" w:rsidP="008556A0">
      <w:pPr>
        <w:ind w:firstLine="720"/>
        <w:jc w:val="both"/>
        <w:rPr>
          <w:lang w:val="it-IT"/>
        </w:rPr>
      </w:pPr>
      <w:r>
        <w:rPr>
          <w:lang w:val="it-IT"/>
        </w:rPr>
        <w:t>7.2. parama mokinio reikmenims įsigyti.</w:t>
      </w:r>
    </w:p>
    <w:p w:rsidR="008556A0" w:rsidRDefault="008556A0" w:rsidP="008556A0">
      <w:pPr>
        <w:pStyle w:val="HTMLiankstoformatuotas"/>
        <w:jc w:val="both"/>
        <w:rPr>
          <w:b/>
          <w:sz w:val="24"/>
          <w:szCs w:val="24"/>
        </w:rPr>
      </w:pPr>
    </w:p>
    <w:p w:rsidR="008556A0" w:rsidRDefault="008556A0" w:rsidP="008556A0">
      <w:pPr>
        <w:pStyle w:val="HTMLiankstoformatuota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II. MOKINIŲ TEISĖ Į SOCIALINĘ PARAMĄ</w:t>
      </w:r>
    </w:p>
    <w:p w:rsidR="008556A0" w:rsidRDefault="008556A0" w:rsidP="008556A0">
      <w:pPr>
        <w:pStyle w:val="Pagrindiniotekstotrauka2"/>
        <w:spacing w:after="0" w:line="240" w:lineRule="auto"/>
        <w:ind w:left="0"/>
      </w:pPr>
    </w:p>
    <w:p w:rsidR="008556A0" w:rsidRDefault="008556A0" w:rsidP="008556A0">
      <w:pPr>
        <w:pStyle w:val="Pagrindiniotekstotrauka2"/>
        <w:spacing w:after="0" w:line="240" w:lineRule="auto"/>
        <w:ind w:left="0" w:firstLine="283"/>
      </w:pPr>
      <w:r>
        <w:t xml:space="preserve">       8. Mokiniai, kurie mokosi pagal bendrojo ugdymo programas, įregistruotas Studijų, mokymo programų ir kvalifikacijų registre, ar priešmokyklinio ugdymo programą, turi teisę į nemokamus pietus ir į paramą mokinio reikmenims įsigyti, jeigu vidutinės pajamos vienam iš bendrai gyvenančių asmenų (toliau-vidutinės pajamos vienam asmeniui) per mėnesį yra mažesnės kaip 1,5 valstybės remiamų pajamų (toliau – VRP) dydžio.</w:t>
      </w:r>
    </w:p>
    <w:p w:rsidR="008556A0" w:rsidRDefault="008556A0" w:rsidP="008556A0">
      <w:pPr>
        <w:pStyle w:val="Pagrindiniotekstotrauka"/>
        <w:spacing w:after="0"/>
        <w:ind w:left="0"/>
      </w:pPr>
      <w:r>
        <w:t xml:space="preserve">           9. Kitais atvejais (stichinės nelaimės, gaisro, sunkios bendrai gyvenančių asmenų nario ligos atveju, netekus maitintojo, patyrusiems socialinę riziką mokiniams, kai bendrai gyvenantys asmenys augina tris ir daugiau vaikų ar vaikus augina neįgalūs bendrai gyvenantys asmenys), atsižvelgiant į bendrai gyvenančių asmenų gyvenimo sąlygas, mokiniai turi teisę į nemokamus pietus ir nemokamą maitinimą vasaros atostogų metu mokyklose organizuojamose dieninėse vasaros poilsio stovyklose, jeigu vidutinės pajamos vienam asmeniui per mėnesį yra mažesnės kaip 2 VRP dydžiai. Minėtais atvejais Socialinių reikalų ir sveikatos </w:t>
      </w:r>
      <w:r>
        <w:lastRenderedPageBreak/>
        <w:t>skyriaus specialistas ar seniūnijų socialiniai darbuotojai turi patikrinti bendrai gyvenančių asmenų gyvenimo sąlygas bei surašyti buities tyrimo aktą. Aktas pateikiamas Kretingos rajono savivaldybės Paramos teikimo komisijai. Komisija, išnagrinėjusi pateiktą medžiagą, pateikia siūlymus Socialinių reikalų ir sveikatos skyriaus vedėjui dėl socialinės paramos mokiniui skyrimo.</w:t>
      </w:r>
    </w:p>
    <w:p w:rsidR="008556A0" w:rsidRDefault="008556A0" w:rsidP="008556A0">
      <w:pPr>
        <w:pStyle w:val="Pagrindiniotekstotrauka"/>
        <w:spacing w:after="0"/>
        <w:ind w:left="0"/>
      </w:pPr>
      <w:r>
        <w:t xml:space="preserve">           10. Šio aprašo 8 ir 9 punkte nurodytiems mokiniams nemokamas maitinimas skiriamas ir vasaros atostogų metu mokyklose organizuojamose dieninėse vasaros poilsio stovyklose.</w:t>
      </w:r>
    </w:p>
    <w:p w:rsidR="008556A0" w:rsidRDefault="008556A0" w:rsidP="008556A0">
      <w:pPr>
        <w:pStyle w:val="Pagrindiniotekstotrauka"/>
        <w:spacing w:after="0"/>
        <w:ind w:left="0"/>
      </w:pPr>
    </w:p>
    <w:p w:rsidR="008556A0" w:rsidRDefault="008556A0" w:rsidP="008556A0">
      <w:pPr>
        <w:pStyle w:val="HTMLiankstoformatuotas"/>
        <w:jc w:val="center"/>
        <w:rPr>
          <w:rFonts w:ascii="Times New Roman" w:hAnsi="Times New Roman" w:cs="Times New Roman"/>
          <w:b/>
          <w:bCs/>
          <w:sz w:val="24"/>
          <w:szCs w:val="24"/>
        </w:rPr>
      </w:pPr>
      <w:r>
        <w:rPr>
          <w:rFonts w:ascii="Times New Roman" w:hAnsi="Times New Roman" w:cs="Times New Roman"/>
          <w:b/>
          <w:bCs/>
          <w:sz w:val="24"/>
          <w:szCs w:val="24"/>
        </w:rPr>
        <w:t>III. KREIPIMASIS DĖL SOCIALINĖS PARAMOS MOKINIAMS</w:t>
      </w:r>
    </w:p>
    <w:p w:rsidR="008556A0" w:rsidRDefault="008556A0" w:rsidP="008556A0">
      <w:pPr>
        <w:pStyle w:val="HTMLiankstoformatuotas"/>
        <w:jc w:val="both"/>
        <w:rPr>
          <w:rFonts w:ascii="Times New Roman" w:hAnsi="Times New Roman" w:cs="Times New Roman"/>
          <w:b/>
          <w:bCs/>
          <w:sz w:val="24"/>
          <w:szCs w:val="24"/>
        </w:rPr>
      </w:pPr>
    </w:p>
    <w:p w:rsidR="008556A0" w:rsidRDefault="008556A0" w:rsidP="008556A0">
      <w:pPr>
        <w:pStyle w:val="HTMLiankstoformatuotas"/>
        <w:jc w:val="both"/>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11. Pareiškėjas – vienas iš mokinio tėvų ar kitų bendrai gyvenančių pilnamečių asmenų, globėjų (rūpintojų), pilnametis mokinys ar nepilnametis mokinys, kuris yra susituokęs arba emancipuotas, dėl socialinės paramos mokiniams kreipiasi į deklaruotos gyvenamosios vietos savivaldybės administracijos socialinių reikalų ir sveikatos skyrių arba seniūniją. Jei gyvenamoji vieta deklaruota prie Kretingos rajono savivaldybės, bet pareiškėjas faktiškai gyvena Kretingos mieste - kreipiasi į Kretingos rajono savivaldybės administracijos Socialinių reikalų ir sveikatos skyrių, gyvenantys seniūnijose - į seniūniją, kurioje gyvena. Pareiškėjas užpildo Lietuvos Respublikos socialinės apsaugos ir darbo ministro 2013-06-11 įsakymu Nr.A1-302 patvirtintą prašymo-paraiškos socialinei paramai mokiniams gauti SP-11 formą (toliau </w:t>
      </w:r>
      <w:r>
        <w:rPr>
          <w:sz w:val="24"/>
          <w:szCs w:val="24"/>
        </w:rPr>
        <w:t>–</w:t>
      </w:r>
      <w:r>
        <w:rPr>
          <w:rFonts w:ascii="Times New Roman" w:hAnsi="Times New Roman" w:cs="Times New Roman"/>
          <w:bCs/>
          <w:sz w:val="24"/>
          <w:szCs w:val="24"/>
        </w:rPr>
        <w:t xml:space="preserve"> prašymas) ir prideda reikalingus dokumentus, nustatytus Piniginės socialinės paramos nepasiturintiems gyventojams įstatymo 20 straipsnyje, išskyrus duomenis apie bendrai gyvenančių asmenų ar vieno gyvenančio asmens turimą turtą.</w:t>
      </w:r>
    </w:p>
    <w:p w:rsidR="008556A0" w:rsidRDefault="008556A0" w:rsidP="003C0B64">
      <w:pPr>
        <w:pStyle w:val="HTMLiankstoformatuotas"/>
        <w:jc w:val="both"/>
        <w:rPr>
          <w:rFonts w:ascii="Times New Roman" w:hAnsi="Times New Roman" w:cs="Times New Roman"/>
          <w:sz w:val="24"/>
          <w:szCs w:val="24"/>
        </w:rPr>
      </w:pPr>
      <w:r>
        <w:rPr>
          <w:rFonts w:ascii="Times New Roman" w:hAnsi="Times New Roman" w:cs="Times New Roman"/>
          <w:sz w:val="24"/>
          <w:szCs w:val="24"/>
        </w:rPr>
        <w:t>12. Su pareiškėjo užpildytu prašymu – paraiška socialinei paramai mokiniams gauti pateikiami šie dokumentai:</w:t>
      </w:r>
    </w:p>
    <w:p w:rsidR="008556A0" w:rsidRDefault="008556A0" w:rsidP="003C0B64">
      <w:pPr>
        <w:pStyle w:val="Pagrindiniotekstotrauka"/>
        <w:tabs>
          <w:tab w:val="left" w:pos="709"/>
        </w:tabs>
        <w:spacing w:after="0"/>
        <w:ind w:left="0"/>
        <w:jc w:val="both"/>
        <w:rPr>
          <w:color w:val="000000"/>
        </w:rPr>
      </w:pPr>
      <w:r>
        <w:tab/>
        <w:t>12.1</w:t>
      </w:r>
      <w:r>
        <w:rPr>
          <w:color w:val="000000"/>
        </w:rPr>
        <w:t xml:space="preserve"> pareiškėjo ir bendrai gyvenančių asmenų dokumentai: pasai, asmens tapatybės kortelės, leidimai nuolat gyventi Lietuvoje;</w:t>
      </w:r>
    </w:p>
    <w:p w:rsidR="008556A0" w:rsidRDefault="008556A0" w:rsidP="003C0B64">
      <w:pPr>
        <w:pStyle w:val="Pagrindiniotekstotrauka"/>
        <w:tabs>
          <w:tab w:val="left" w:pos="709"/>
        </w:tabs>
        <w:spacing w:after="0"/>
        <w:ind w:left="0"/>
        <w:jc w:val="both"/>
        <w:rPr>
          <w:color w:val="000000"/>
        </w:rPr>
      </w:pPr>
      <w:r>
        <w:rPr>
          <w:color w:val="000000"/>
        </w:rPr>
        <w:tab/>
        <w:t>12.2. vaiko (vaikų) gimimo liudijimas;</w:t>
      </w:r>
    </w:p>
    <w:p w:rsidR="008556A0" w:rsidRDefault="008556A0" w:rsidP="003C0B64">
      <w:pPr>
        <w:pStyle w:val="Pagrindiniotekstotrauka"/>
        <w:tabs>
          <w:tab w:val="left" w:pos="709"/>
        </w:tabs>
        <w:spacing w:after="0"/>
        <w:ind w:left="0"/>
        <w:jc w:val="both"/>
        <w:rPr>
          <w:color w:val="000000"/>
        </w:rPr>
      </w:pPr>
      <w:r>
        <w:rPr>
          <w:color w:val="000000"/>
        </w:rPr>
        <w:tab/>
        <w:t>12.3. pažymos apie pajamas;</w:t>
      </w:r>
    </w:p>
    <w:p w:rsidR="008556A0" w:rsidRDefault="008556A0" w:rsidP="003C0B64">
      <w:pPr>
        <w:pStyle w:val="Pagrindiniotekstotrauka"/>
        <w:tabs>
          <w:tab w:val="left" w:pos="709"/>
        </w:tabs>
        <w:spacing w:after="0"/>
        <w:ind w:left="0"/>
        <w:jc w:val="both"/>
        <w:rPr>
          <w:color w:val="000000"/>
        </w:rPr>
      </w:pPr>
      <w:r>
        <w:rPr>
          <w:color w:val="000000"/>
        </w:rPr>
        <w:tab/>
        <w:t>12.4. žemės nuosavybės liudijimas arba pažyma apie turimą (nuomojamą) žemę;</w:t>
      </w:r>
    </w:p>
    <w:p w:rsidR="008556A0" w:rsidRDefault="008556A0" w:rsidP="003C0B64">
      <w:pPr>
        <w:pStyle w:val="Pagrindiniotekstotrauka"/>
        <w:tabs>
          <w:tab w:val="left" w:pos="709"/>
        </w:tabs>
        <w:spacing w:after="0"/>
        <w:ind w:left="0"/>
        <w:jc w:val="both"/>
        <w:rPr>
          <w:color w:val="000000"/>
        </w:rPr>
      </w:pPr>
      <w:r>
        <w:rPr>
          <w:color w:val="000000"/>
        </w:rPr>
        <w:tab/>
        <w:t>12.5 santuokos liudijimas;</w:t>
      </w:r>
    </w:p>
    <w:p w:rsidR="008556A0" w:rsidRDefault="008556A0" w:rsidP="003C0B64">
      <w:pPr>
        <w:pStyle w:val="Pagrindiniotekstotrauka"/>
        <w:tabs>
          <w:tab w:val="left" w:pos="709"/>
        </w:tabs>
        <w:spacing w:after="0"/>
        <w:ind w:left="0"/>
        <w:jc w:val="both"/>
        <w:rPr>
          <w:color w:val="000000"/>
        </w:rPr>
      </w:pPr>
      <w:r>
        <w:rPr>
          <w:color w:val="000000"/>
        </w:rPr>
        <w:tab/>
        <w:t>12.6. ištuokos liudijimas;</w:t>
      </w:r>
    </w:p>
    <w:p w:rsidR="008556A0" w:rsidRDefault="008556A0" w:rsidP="003C0B64">
      <w:pPr>
        <w:pStyle w:val="Pagrindiniotekstotrauka"/>
        <w:tabs>
          <w:tab w:val="left" w:pos="709"/>
        </w:tabs>
        <w:spacing w:after="0"/>
        <w:ind w:left="0"/>
        <w:jc w:val="both"/>
        <w:rPr>
          <w:color w:val="000000"/>
        </w:rPr>
      </w:pPr>
      <w:r>
        <w:rPr>
          <w:color w:val="000000"/>
        </w:rPr>
        <w:tab/>
        <w:t>12.7. mirties liudijimas;</w:t>
      </w:r>
    </w:p>
    <w:p w:rsidR="008556A0" w:rsidRDefault="008556A0" w:rsidP="003C0B64">
      <w:pPr>
        <w:pStyle w:val="Pagrindiniotekstotrauka"/>
        <w:tabs>
          <w:tab w:val="left" w:pos="709"/>
        </w:tabs>
        <w:spacing w:after="0"/>
        <w:ind w:left="0"/>
        <w:jc w:val="both"/>
        <w:rPr>
          <w:color w:val="000000"/>
        </w:rPr>
      </w:pPr>
      <w:r>
        <w:rPr>
          <w:color w:val="000000"/>
        </w:rPr>
        <w:tab/>
        <w:t>12.8 teismo nutartys dėl išlaikymo vaikams priteisimo arba teismo patvirtintos sutartys dėl vaikų išlaikymo;</w:t>
      </w:r>
    </w:p>
    <w:p w:rsidR="008556A0" w:rsidRDefault="008556A0" w:rsidP="003C0B64">
      <w:pPr>
        <w:pStyle w:val="Pagrindiniotekstotrauka"/>
        <w:tabs>
          <w:tab w:val="left" w:pos="709"/>
        </w:tabs>
        <w:spacing w:after="0"/>
        <w:ind w:left="0"/>
        <w:jc w:val="both"/>
        <w:rPr>
          <w:color w:val="000000"/>
        </w:rPr>
      </w:pPr>
      <w:r>
        <w:rPr>
          <w:color w:val="000000"/>
        </w:rPr>
        <w:tab/>
        <w:t>12.9. įmonių, įstaigų ar organizacijų bei antstolių išduotos pažymos apie vaikų išlaikymą;</w:t>
      </w:r>
    </w:p>
    <w:p w:rsidR="008556A0" w:rsidRDefault="008556A0" w:rsidP="003C0B64">
      <w:pPr>
        <w:pStyle w:val="Pagrindiniotekstotrauka"/>
        <w:tabs>
          <w:tab w:val="left" w:pos="709"/>
        </w:tabs>
        <w:spacing w:after="0"/>
        <w:ind w:left="0"/>
        <w:jc w:val="both"/>
        <w:rPr>
          <w:color w:val="000000"/>
        </w:rPr>
      </w:pPr>
      <w:r>
        <w:rPr>
          <w:color w:val="000000"/>
        </w:rPr>
        <w:tab/>
        <w:t>12.10. pažymos iš kitos savivaldybės apie gaunamas išmokas, kai šeimos nariai deklaruoja gyvenamąją vietą kitose savivaldybėse;</w:t>
      </w:r>
    </w:p>
    <w:p w:rsidR="008556A0" w:rsidRDefault="008556A0" w:rsidP="003C0B64">
      <w:pPr>
        <w:pStyle w:val="Pagrindiniotekstotrauka"/>
        <w:tabs>
          <w:tab w:val="left" w:pos="709"/>
        </w:tabs>
        <w:spacing w:after="0"/>
        <w:ind w:left="0"/>
        <w:jc w:val="both"/>
        <w:rPr>
          <w:color w:val="000000"/>
        </w:rPr>
      </w:pPr>
      <w:r>
        <w:rPr>
          <w:color w:val="000000"/>
        </w:rPr>
        <w:tab/>
        <w:t>12.11. kiti dokumentai.</w:t>
      </w:r>
    </w:p>
    <w:p w:rsidR="008556A0" w:rsidRDefault="008556A0" w:rsidP="003C0B64">
      <w:pPr>
        <w:pStyle w:val="Pagrindiniotekstotrauka"/>
        <w:tabs>
          <w:tab w:val="left" w:pos="709"/>
        </w:tabs>
        <w:spacing w:after="0"/>
        <w:ind w:left="0"/>
        <w:jc w:val="both"/>
        <w:rPr>
          <w:color w:val="000000"/>
        </w:rPr>
      </w:pPr>
      <w:r>
        <w:rPr>
          <w:color w:val="000000"/>
        </w:rPr>
        <w:tab/>
        <w:t>13. Socialinių reikalų ir sveikatos skyriaus arba seniūnijų socialinės paramos specialistai padaro reikalingų dokumentų kopijas, kurias prideda prie prašymo – paraiškos.</w:t>
      </w:r>
    </w:p>
    <w:p w:rsidR="008556A0" w:rsidRDefault="008556A0" w:rsidP="003C0B64">
      <w:pPr>
        <w:pStyle w:val="Pagrindiniotekstotrauka"/>
        <w:tabs>
          <w:tab w:val="left" w:pos="709"/>
        </w:tabs>
        <w:spacing w:after="0"/>
        <w:ind w:left="0"/>
        <w:jc w:val="both"/>
        <w:rPr>
          <w:color w:val="000000"/>
        </w:rPr>
      </w:pPr>
      <w:r>
        <w:rPr>
          <w:color w:val="000000"/>
        </w:rPr>
        <w:tab/>
        <w:t>14. Visų prašyme – paraiškoje surašytų duomenų teisingumą savo parašu patvirtina pareiškėjas.</w:t>
      </w:r>
    </w:p>
    <w:p w:rsidR="008556A0" w:rsidRDefault="008556A0" w:rsidP="003C0B64">
      <w:pPr>
        <w:pStyle w:val="Pagrindiniotekstotrauka"/>
        <w:tabs>
          <w:tab w:val="left" w:pos="709"/>
        </w:tabs>
        <w:spacing w:after="0"/>
        <w:ind w:left="0"/>
        <w:jc w:val="both"/>
      </w:pPr>
      <w:r>
        <w:rPr>
          <w:color w:val="000000"/>
        </w:rPr>
        <w:tab/>
      </w:r>
      <w:r>
        <w:t>15. Kad mokinys gautų nemokamą maitinimą nuo mokslo metų pradžios ir paramą mokinio reikmenims įsigyti, pareiškėjas gali kreiptis nuo tų metų liepos 1 dienos. Kad mokinys gautų nemokamą maitinimą vasaros atostogų metu mokykloje organizuojamoje dieninėje vasaros poilsio stovykloje, pareiškėjas gali kreiptis nuo kalendorinių metų gegužės 1 dienos, išskyrus atvejį, jei paskutinį mokslo metų mėnesį mokinys turėjo teisę gauti nemokamą maitinimą, kai atskiras prašymas nereikalingas. Pareiškėjai prašymus - paraiškas gali pateikti asmeniškai, elektroniniu būdu ir per atstovą.</w:t>
      </w:r>
    </w:p>
    <w:p w:rsidR="008556A0" w:rsidRDefault="003C0B64" w:rsidP="003C0B64">
      <w:pPr>
        <w:pStyle w:val="Pagrindiniotekstotrauka"/>
        <w:spacing w:after="0"/>
        <w:ind w:left="0"/>
        <w:jc w:val="both"/>
      </w:pPr>
      <w:r>
        <w:t xml:space="preserve">            </w:t>
      </w:r>
      <w:r w:rsidR="008556A0">
        <w:t>16. Jei kreipimosi dėl socialinės paramos mokiniams metu bendrai gyvenantys asmenys gauna piniginę socialinę paramą pagal Lietuvos Respublikos piniginės socialinės paramos nepasiturintiems gyventojams įstatymą, pareiškėjas pateikia laisvos formos prašymą socialinei paramai mokiniams gauti, kuriame nurodo, kad yra piniginės socialinės pašalpos gavėjas.</w:t>
      </w:r>
    </w:p>
    <w:p w:rsidR="008556A0" w:rsidRDefault="003C0B64" w:rsidP="003C0B64">
      <w:pPr>
        <w:pStyle w:val="Pagrindiniotekstotrauka"/>
        <w:spacing w:after="0"/>
        <w:ind w:left="0"/>
        <w:jc w:val="both"/>
      </w:pPr>
      <w:r>
        <w:t xml:space="preserve">            </w:t>
      </w:r>
      <w:r w:rsidR="008556A0">
        <w:t>17. Jei socialinė parama mokiniui būtina ir bendrai gyvenantys asmenys nesikreipė dėl socialinės paramos mokiniams, tokiu atveju šios paramos prašo mokykla. Apie tai ji raštu turi informuoti Socialinių reikalų ir sveikatos skyrių arba seniūnijų socialinius darbuotojus ir pateikti:</w:t>
      </w:r>
    </w:p>
    <w:p w:rsidR="008556A0" w:rsidRDefault="003C0B64" w:rsidP="003C0B64">
      <w:pPr>
        <w:pStyle w:val="Pagrindiniotekstotrauka"/>
        <w:spacing w:after="0"/>
        <w:ind w:left="0"/>
        <w:jc w:val="both"/>
      </w:pPr>
      <w:r>
        <w:t xml:space="preserve">            </w:t>
      </w:r>
      <w:r w:rsidR="008556A0">
        <w:t>17.1 mokyklos darbuotojo užpildytą prašymą;</w:t>
      </w:r>
    </w:p>
    <w:p w:rsidR="008556A0" w:rsidRDefault="003C0B64" w:rsidP="003C0B64">
      <w:pPr>
        <w:pStyle w:val="Pagrindiniotekstotrauka"/>
        <w:spacing w:after="0"/>
        <w:ind w:left="0"/>
        <w:jc w:val="both"/>
      </w:pPr>
      <w:r>
        <w:t xml:space="preserve">            </w:t>
      </w:r>
      <w:r w:rsidR="008556A0">
        <w:t>17.2 mokyklos vadovo sudarytos komisijos surašytą buities tyrimo aktą;</w:t>
      </w:r>
    </w:p>
    <w:p w:rsidR="008556A0" w:rsidRDefault="003C0B64" w:rsidP="003C0B64">
      <w:pPr>
        <w:pStyle w:val="Pagrindiniotekstotrauka"/>
        <w:spacing w:after="0"/>
        <w:ind w:left="0"/>
        <w:jc w:val="both"/>
      </w:pPr>
      <w:r>
        <w:t xml:space="preserve">            </w:t>
      </w:r>
      <w:r w:rsidR="008556A0">
        <w:t>17.3 kitą turimą informaciją apie mokinį, kuri būtina skiriant paramą.</w:t>
      </w:r>
    </w:p>
    <w:p w:rsidR="008556A0" w:rsidRDefault="003C0B64" w:rsidP="003C0B64">
      <w:pPr>
        <w:pStyle w:val="Pagrindiniotekstotrauka"/>
        <w:spacing w:after="0"/>
        <w:ind w:left="0"/>
        <w:jc w:val="both"/>
      </w:pPr>
      <w:r>
        <w:lastRenderedPageBreak/>
        <w:t xml:space="preserve">            </w:t>
      </w:r>
      <w:r w:rsidR="008556A0">
        <w:t>18. Jei Kretingos rajono savivaldybės mokyklose mokosi mokiniai, kurių bendrai gyvenantys asmenys gyvenamąją vietą yra deklaravę kitoje savivaldybėje, sprendimą dėl socialinės paramos mokiniams skyrimo priima deklaruotos gyvenamosios vietos savivaldybės administracija.</w:t>
      </w:r>
    </w:p>
    <w:p w:rsidR="008556A0" w:rsidRDefault="003C0B64" w:rsidP="003C0B64">
      <w:pPr>
        <w:pStyle w:val="Pagrindiniotekstotrauka"/>
        <w:spacing w:after="0"/>
        <w:ind w:left="0"/>
        <w:jc w:val="both"/>
      </w:pPr>
      <w:r>
        <w:t xml:space="preserve">            </w:t>
      </w:r>
      <w:r w:rsidR="008556A0">
        <w:t>19. Jei mokiniai, kurių bendrai gyvenantys asmenys gyvenamąją vietą yra deklaravę Kretingos rajono savivaldybėje, o mokosi kitos savivaldybės mokykloje, sprendimą dėl socialinės paramos skyrimo priima deklaruotos gyvenamosios vietos savivaldybės administracija ir perduoda jį atitinkamos mokyklos savivaldybės administracijai.</w:t>
      </w:r>
    </w:p>
    <w:p w:rsidR="008556A0" w:rsidRDefault="008556A0" w:rsidP="008556A0">
      <w:pPr>
        <w:pStyle w:val="Pagrindiniotekstotrauka"/>
        <w:ind w:firstLine="720"/>
      </w:pPr>
    </w:p>
    <w:p w:rsidR="008556A0" w:rsidRDefault="008556A0" w:rsidP="008556A0">
      <w:pPr>
        <w:pStyle w:val="Pagrindiniotekstotrauka"/>
        <w:ind w:firstLine="720"/>
        <w:jc w:val="center"/>
        <w:rPr>
          <w:b/>
        </w:rPr>
      </w:pPr>
      <w:r>
        <w:rPr>
          <w:b/>
        </w:rPr>
        <w:t>IV. PAJAMŲ SOCIALINEI PARAMAI MOKINIAMS GAUTI APSKAIČIAVIMAS</w:t>
      </w:r>
    </w:p>
    <w:p w:rsidR="008556A0" w:rsidRDefault="008556A0" w:rsidP="008556A0">
      <w:pPr>
        <w:pStyle w:val="Porat"/>
        <w:spacing w:line="240" w:lineRule="auto"/>
        <w:rPr>
          <w:rFonts w:ascii="Times New Roman" w:hAnsi="Times New Roman"/>
          <w:szCs w:val="24"/>
        </w:rPr>
      </w:pPr>
    </w:p>
    <w:p w:rsidR="008556A0" w:rsidRDefault="008556A0" w:rsidP="008556A0">
      <w:pPr>
        <w:pStyle w:val="Porat"/>
        <w:spacing w:line="240" w:lineRule="auto"/>
        <w:rPr>
          <w:rFonts w:ascii="Times New Roman" w:hAnsi="Times New Roman"/>
          <w:szCs w:val="24"/>
        </w:rPr>
      </w:pPr>
      <w:r>
        <w:rPr>
          <w:rFonts w:ascii="Times New Roman" w:hAnsi="Times New Roman"/>
          <w:szCs w:val="24"/>
        </w:rPr>
        <w:t xml:space="preserve">20. Bendrai gyvenančių asmenų vidutinės mėnesio pajamos socialinei paramai mokiniams gauti apskaičiuojamos: </w:t>
      </w:r>
    </w:p>
    <w:p w:rsidR="008556A0" w:rsidRDefault="008556A0" w:rsidP="008556A0">
      <w:pPr>
        <w:pStyle w:val="Porat"/>
        <w:spacing w:line="240" w:lineRule="auto"/>
        <w:rPr>
          <w:rFonts w:ascii="Times New Roman" w:hAnsi="Times New Roman"/>
          <w:szCs w:val="24"/>
        </w:rPr>
      </w:pPr>
      <w:r>
        <w:rPr>
          <w:rFonts w:ascii="Times New Roman" w:hAnsi="Times New Roman"/>
          <w:szCs w:val="24"/>
        </w:rPr>
        <w:t xml:space="preserve">20.1. pagal 3 kalendorinių mėnesių iki kreipimosi dėl socialinės paramos mokiniams pajamas, nustatytas </w:t>
      </w:r>
      <w:r>
        <w:t xml:space="preserve">Lietuvos Respublikos piniginės socialinės paramos nepasiturintiems gyventojams įstatymo </w:t>
      </w:r>
      <w:r>
        <w:rPr>
          <w:rFonts w:ascii="Times New Roman" w:hAnsi="Times New Roman"/>
          <w:szCs w:val="24"/>
        </w:rPr>
        <w:t>17 straipsnyje;</w:t>
      </w:r>
    </w:p>
    <w:p w:rsidR="008556A0" w:rsidRDefault="008556A0" w:rsidP="008556A0">
      <w:pPr>
        <w:pStyle w:val="Porat"/>
        <w:spacing w:line="240" w:lineRule="auto"/>
        <w:rPr>
          <w:szCs w:val="24"/>
        </w:rPr>
      </w:pPr>
      <w:r>
        <w:rPr>
          <w:szCs w:val="24"/>
        </w:rPr>
        <w:t>20.2. pagal kreipimosi dėl socialinės paramos mokiniams mėnesio pajamas, jeigu bent vieno iš bendrai gyvenančių asmenų pajamų šaltinis ar bendrai gyvenančių asmenų sudėtis, palyginti su 3 praėjusiais kalendoriniais mėnesiais, pasikeitė;</w:t>
      </w:r>
    </w:p>
    <w:p w:rsidR="008556A0" w:rsidRDefault="008556A0" w:rsidP="008556A0">
      <w:pPr>
        <w:pStyle w:val="Porat"/>
        <w:spacing w:line="240" w:lineRule="auto"/>
        <w:rPr>
          <w:szCs w:val="24"/>
        </w:rPr>
      </w:pPr>
      <w:r>
        <w:rPr>
          <w:szCs w:val="24"/>
        </w:rPr>
        <w:t>20.3. šio aprašo 20.1 ir 20.2 papunkčiuose nustatyta tvarka netaikoma, jeigu per 3 kalendorinius mėnesius, praėjusius iki kreipimosi dėl socialinės paramos mokiniams mėnesio, buvo gauta vienkartinė išmoka (premija, vienkartinė netekto darbingumo kompensacija, išeitinė išmoka, išmokėta nutraukus darbo sutartį, išeitinė išmoka atleidžiamam iš pareigų valstybės tarnautojui ir kitos faktiškai gautos vienkartinės pajamos, išskyrus kompensaciją už nepanaudotas atostogas) ar iš karto už 2 ir daugiau kalendorinių mėnesių išmokėtos kas mėnesį gaunamos išmokos.</w:t>
      </w:r>
    </w:p>
    <w:p w:rsidR="008556A0" w:rsidRDefault="008556A0" w:rsidP="008556A0">
      <w:pPr>
        <w:pStyle w:val="Porat"/>
        <w:spacing w:line="240" w:lineRule="auto"/>
        <w:rPr>
          <w:szCs w:val="24"/>
        </w:rPr>
      </w:pPr>
      <w:r>
        <w:rPr>
          <w:szCs w:val="24"/>
        </w:rPr>
        <w:t xml:space="preserve">21. Jeigu kreipimosi dėl mokinių nemokamo maitinimo mėnesį bent vieno iš bendrai gyvenančių asmenų pajamų šaltinis ar bendrai gyvenančių asmenų sudėtis, palyginti su 3 praėjusiais kalendoriniais mėnesiais, pasikeitė, mokiniams, iki kalendorinių metų ar mokslo metų pabaigos ar vasaros atostogų metu mokyklose organizuojamose dieninėse vasaros poilsio stovyklose gavusiems nemokamą maitinimą, nemokamas maitinimas teikiamas, kol bus pateikta informacija apie pasikeitusias pajamas ir priimtas naujas sprendimas dėl nemokamo maitinimo skyrimo, bet ne ilgiau kaip 2 mėnesius nuo prašymo-paraiškos pateikimo dienos. </w:t>
      </w:r>
    </w:p>
    <w:p w:rsidR="008556A0" w:rsidRDefault="008556A0" w:rsidP="008556A0">
      <w:pPr>
        <w:pStyle w:val="Porat"/>
        <w:spacing w:line="240" w:lineRule="auto"/>
        <w:rPr>
          <w:szCs w:val="24"/>
        </w:rPr>
      </w:pPr>
      <w:r>
        <w:t>22.</w:t>
      </w:r>
      <w:r>
        <w:rPr>
          <w:szCs w:val="24"/>
        </w:rPr>
        <w:t xml:space="preserve"> Skaičiuojant bendrai gyvenančių asmenų pajamas, neįskaitomos jų globojamų ar rūpinamų vaikų pajamos. Vaikai, kuriems įstatymų nustatyta tvarka yra nustatyta globa ar rūpyba, į bendrai gyvenančių asmenų, kurie paskirti globėjais ar rūpintojais, sudėtį neįskaitomi. Kai vaiko laikinoji globa ar rūpyba nustatyta tėvų prašymu dėl jų laikino išvykimo iš Lietuvos Respublikos, globojamiems ar rūpinamiems vaikams socialinė parama mokiniams skiriama įvertinus vaiko, jo tėvų ir kitų bendrai gyvenančių asmenų pajamas.</w:t>
      </w:r>
    </w:p>
    <w:p w:rsidR="008556A0" w:rsidRDefault="008556A0" w:rsidP="008556A0">
      <w:pPr>
        <w:pStyle w:val="Pagrindiniotekstotrauka2"/>
        <w:spacing w:after="0" w:line="240" w:lineRule="auto"/>
        <w:ind w:left="0" w:firstLine="720"/>
      </w:pPr>
      <w:r>
        <w:t xml:space="preserve">23. Jeigu bendrai gyvenantys asmenys gauna piniginę socialinę paramą pagal Lietuvos Respublikos piniginės socialinės paramos nepasiturintiems gyventojams įstatymą, bendrai gyvenančių asmenų pajamos socialinei paramai mokiniams gauti apskaičiuojamos pagal pajamas, kurios paskutinį kartą buvo nurodytos skiriant piniginę socialinę paramą, įskaitant paskirtos socialinės pašalpos dydį, išskyrus papildomai paskirtos socialinės pašalpos dydį, ir neįskaitant būsto šildymo išlaidų, geriamojo vandens išlaidų ir karšto vandens išlaidų kompensacijų dydžio. </w:t>
      </w:r>
    </w:p>
    <w:p w:rsidR="008556A0" w:rsidRDefault="008556A0" w:rsidP="008556A0">
      <w:pPr>
        <w:pStyle w:val="Pagrindiniotekstotrauka2"/>
        <w:spacing w:after="0" w:line="240" w:lineRule="auto"/>
        <w:ind w:left="0" w:firstLine="720"/>
      </w:pPr>
    </w:p>
    <w:p w:rsidR="008556A0" w:rsidRDefault="008556A0" w:rsidP="008556A0">
      <w:pPr>
        <w:pStyle w:val="Pagrindinistekstas"/>
        <w:ind w:left="720" w:firstLine="720"/>
        <w:jc w:val="center"/>
        <w:rPr>
          <w:b/>
          <w:iCs/>
          <w:lang w:val="lt-LT"/>
        </w:rPr>
      </w:pPr>
      <w:r>
        <w:rPr>
          <w:b/>
          <w:iCs/>
          <w:lang w:val="lt-LT"/>
        </w:rPr>
        <w:t>V. SOCIALINĖS PARAMOS MOKINIAMS SKYRIMAS</w:t>
      </w:r>
    </w:p>
    <w:p w:rsidR="008556A0" w:rsidRDefault="008556A0" w:rsidP="008556A0">
      <w:pPr>
        <w:pStyle w:val="Pagrindinistekstas"/>
        <w:ind w:left="720" w:firstLine="720"/>
        <w:rPr>
          <w:b/>
          <w:iCs/>
          <w:lang w:val="lt-LT"/>
        </w:rPr>
      </w:pPr>
    </w:p>
    <w:p w:rsidR="008556A0" w:rsidRDefault="008556A0" w:rsidP="008556A0">
      <w:pPr>
        <w:pStyle w:val="Pagrindinistekstas"/>
        <w:ind w:firstLine="720"/>
        <w:rPr>
          <w:lang w:val="lt-LT"/>
        </w:rPr>
      </w:pPr>
      <w:r>
        <w:rPr>
          <w:iCs/>
          <w:lang w:val="lt-LT"/>
        </w:rPr>
        <w:t>24. Sprendimą dėl socialinės paramos mokiniams skyrimo</w:t>
      </w:r>
      <w:r>
        <w:rPr>
          <w:lang w:val="lt-LT"/>
        </w:rPr>
        <w:t xml:space="preserve"> priima Kretingos rajono savivaldybės administracijos Socialinių reikalų ir sveikatos skyriaus vedėjas.</w:t>
      </w:r>
    </w:p>
    <w:p w:rsidR="008556A0" w:rsidRDefault="008556A0" w:rsidP="008556A0">
      <w:pPr>
        <w:pStyle w:val="Pagrindinistekstas"/>
        <w:ind w:firstLine="720"/>
        <w:rPr>
          <w:iCs/>
          <w:lang w:val="lt-LT"/>
        </w:rPr>
      </w:pPr>
      <w:r>
        <w:rPr>
          <w:iCs/>
          <w:lang w:val="lt-LT"/>
        </w:rPr>
        <w:t xml:space="preserve">25. Sprendimas dėl socialinės paramos mokiniams skyrimo priimamas ne vėliau kaip per 10 darbo dienų nuo prašymo-paraiškos (prašymo) ir visų reikalingų dokumentų gavimo dienos (tuo atveju, kai socialinės paramos mokiniams prašo mokykla </w:t>
      </w:r>
      <w:r>
        <w:rPr>
          <w:lang w:val="lt-LT"/>
        </w:rPr>
        <w:t xml:space="preserve">– </w:t>
      </w:r>
      <w:r>
        <w:rPr>
          <w:iCs/>
          <w:lang w:val="lt-LT"/>
        </w:rPr>
        <w:t xml:space="preserve">nuo raštu pateiktos informacijos gavimo dienos). </w:t>
      </w:r>
    </w:p>
    <w:p w:rsidR="008556A0" w:rsidRDefault="008556A0" w:rsidP="008556A0">
      <w:pPr>
        <w:pStyle w:val="Pagrindinistekstas"/>
        <w:ind w:firstLine="720"/>
        <w:rPr>
          <w:lang w:val="lt-LT"/>
        </w:rPr>
      </w:pPr>
      <w:r>
        <w:rPr>
          <w:lang w:val="lt-LT"/>
        </w:rPr>
        <w:t>26. Socialinių reikalų ir sveikatos skyrius ne vėliau kaip per tris darbo dienas apie priimtą sprendimą raštu informuoja mokyklą (išsiunčia sprendimų kopijas), kuri apie socialinės paramos mokiniui skyrimą informuoja mokinio tėvus (įtėvius) ne vėliau kaip per 5 darbo dienas nuo sprendimo priėmimo dienos.</w:t>
      </w:r>
    </w:p>
    <w:p w:rsidR="008556A0" w:rsidRDefault="008556A0" w:rsidP="008556A0">
      <w:pPr>
        <w:pStyle w:val="Pagrindinistekstas"/>
        <w:ind w:firstLine="720"/>
        <w:rPr>
          <w:lang w:val="lt-LT"/>
        </w:rPr>
      </w:pPr>
      <w:r>
        <w:rPr>
          <w:lang w:val="lt-LT"/>
        </w:rPr>
        <w:t>27. Mokiniams nemokamas maitinimas skiriamas:</w:t>
      </w:r>
    </w:p>
    <w:p w:rsidR="008556A0" w:rsidRDefault="008556A0" w:rsidP="008556A0">
      <w:pPr>
        <w:pStyle w:val="Pagrindinistekstas"/>
        <w:ind w:firstLine="720"/>
        <w:rPr>
          <w:lang w:val="lt-LT"/>
        </w:rPr>
      </w:pPr>
      <w:r>
        <w:rPr>
          <w:lang w:val="lt-LT"/>
        </w:rPr>
        <w:lastRenderedPageBreak/>
        <w:t>27.1. nuo mokslo metų pradžios iki mokslo metų pabaigos;</w:t>
      </w:r>
    </w:p>
    <w:p w:rsidR="008556A0" w:rsidRDefault="008556A0" w:rsidP="008556A0">
      <w:pPr>
        <w:pStyle w:val="Pagrindiniotekstotrauka"/>
        <w:ind w:firstLine="720"/>
      </w:pPr>
      <w:r>
        <w:t>27.2. pateikus prašymą-paraišką (prašymą) mokslo metais – nuo informacijos apie priimtą sprendimą gavimo mokykloje kitos dienos iki mokslo metų pabaigos;</w:t>
      </w:r>
    </w:p>
    <w:p w:rsidR="008556A0" w:rsidRDefault="008556A0" w:rsidP="008556A0">
      <w:pPr>
        <w:ind w:firstLine="720"/>
        <w:jc w:val="both"/>
      </w:pPr>
      <w:r>
        <w:t>27.3. vasaros atostogų metu mokyklose</w:t>
      </w:r>
      <w:r>
        <w:rPr>
          <w:iCs/>
        </w:rPr>
        <w:t xml:space="preserve"> </w:t>
      </w:r>
      <w:r>
        <w:t>organizuojamose dieninėse vasaros poilsio stovyklose, jei paskutinį mokslo metų mėnesį mokinys turėjo teisę gauti nemokamą maitinimą pagal šio aprašo 8 ir 9 punktą, - be atskiro prašymo nuo mokykloje organizuojamos dieninės vasaros poilsio stovyklos pradžios. Kitais atvejais - pagal pareiškėjo prašymą nuo informacijos apie priimtą sprendimą dėl socialinės paramos mokiniams gavimo mokykloje kitos dienos.</w:t>
      </w:r>
    </w:p>
    <w:p w:rsidR="008556A0" w:rsidRDefault="008556A0" w:rsidP="008556A0">
      <w:pPr>
        <w:pStyle w:val="Pagrindiniotekstotrauka"/>
        <w:ind w:firstLine="720"/>
      </w:pPr>
      <w:r>
        <w:t xml:space="preserve">28. Parama mokinio reikmenims įsigyti skiriama iki prasidedant mokslo metams arba mokslo metų pradžioje, bet ne vėliau kaip iki spalio 5 dienos. </w:t>
      </w:r>
    </w:p>
    <w:p w:rsidR="008556A0" w:rsidRDefault="008556A0" w:rsidP="008556A0">
      <w:pPr>
        <w:pStyle w:val="Pagrindiniotekstotrauka3"/>
        <w:tabs>
          <w:tab w:val="left" w:pos="720"/>
        </w:tabs>
        <w:spacing w:after="0"/>
        <w:ind w:left="0"/>
        <w:jc w:val="both"/>
        <w:rPr>
          <w:sz w:val="24"/>
          <w:szCs w:val="24"/>
          <w:lang w:val="it-IT"/>
        </w:rPr>
      </w:pPr>
      <w:r>
        <w:rPr>
          <w:sz w:val="24"/>
          <w:szCs w:val="24"/>
          <w:lang w:val="lt-LT"/>
        </w:rPr>
        <w:tab/>
        <w:t>29</w:t>
      </w:r>
      <w:r>
        <w:rPr>
          <w:sz w:val="24"/>
          <w:szCs w:val="24"/>
          <w:lang w:val="it-IT"/>
        </w:rPr>
        <w:t>. Jei socialinė parama mokiniui neskiriama, nurodoma neskyrimo priežastis ir sprendimo apskundimo tvarka. Pareiškėjo pateikti dokumentai jam grąžinami, o Socialinių reikalų ir sveikatos skyriuje paliekamos šių dokumentų kopijos.</w:t>
      </w:r>
    </w:p>
    <w:p w:rsidR="008556A0" w:rsidRDefault="008556A0" w:rsidP="008556A0">
      <w:pPr>
        <w:pStyle w:val="Pagrindiniotekstotrauka3"/>
        <w:tabs>
          <w:tab w:val="left" w:pos="720"/>
        </w:tabs>
        <w:ind w:left="0"/>
        <w:jc w:val="both"/>
        <w:rPr>
          <w:sz w:val="24"/>
          <w:szCs w:val="24"/>
          <w:lang w:val="lt-LT"/>
        </w:rPr>
      </w:pPr>
      <w:r>
        <w:rPr>
          <w:sz w:val="24"/>
          <w:szCs w:val="24"/>
          <w:lang w:val="it-IT"/>
        </w:rPr>
        <w:tab/>
        <w:t>30</w:t>
      </w:r>
      <w:r>
        <w:rPr>
          <w:sz w:val="24"/>
          <w:szCs w:val="24"/>
          <w:lang w:val="lt-LT"/>
        </w:rPr>
        <w:t>. Nustačius, kad per laikotarpį, kurį mokiniui teikiama socialinė parama, pasikeitus aplinkybėms mokinys nebetenka teisės į šią paramą arba kad pareiškėjas yra pateikęs neteisingus duomenis apie gaunamas pajamas, bendrai gyvenančius asmenis ar kitus duomenis, reikalingus socialinei paramai mokiniui skirti, Socialinių reikalų ir sveikatos skyriaus vedėjas priima sprendimą dėl socialinės paramos nutraukimo ir ne vėliau kaip per 3 darbo dienas nuo šio sprendimo priėmimo dienos pateikia jį socialinę paramą teikiančiai institucijai (mokyklai). Socialinė parama mokiniui neteikiama nuo kitos dienos po sprendimo dėl socialinės paramos mokiniams nutraukimo mokykloje gavimo.</w:t>
      </w:r>
    </w:p>
    <w:p w:rsidR="008556A0" w:rsidRDefault="008556A0" w:rsidP="008556A0">
      <w:pPr>
        <w:pStyle w:val="Pagrindinistekstas"/>
        <w:tabs>
          <w:tab w:val="left" w:pos="0"/>
        </w:tabs>
        <w:rPr>
          <w:lang w:val="lt-LT"/>
        </w:rPr>
      </w:pPr>
    </w:p>
    <w:p w:rsidR="008556A0" w:rsidRDefault="008556A0" w:rsidP="008556A0">
      <w:pPr>
        <w:pStyle w:val="Pagrindinistekstas"/>
        <w:tabs>
          <w:tab w:val="left" w:pos="0"/>
        </w:tabs>
        <w:rPr>
          <w:b/>
          <w:lang w:val="lt-LT"/>
        </w:rPr>
      </w:pPr>
      <w:r>
        <w:rPr>
          <w:b/>
          <w:lang w:val="lt-LT"/>
        </w:rPr>
        <w:tab/>
      </w:r>
      <w:r>
        <w:rPr>
          <w:b/>
          <w:lang w:val="lt-LT"/>
        </w:rPr>
        <w:tab/>
        <w:t>VI. SOCIALINĖS PARAMOS MOKINIAMS TEIKIMAS</w:t>
      </w:r>
    </w:p>
    <w:p w:rsidR="008556A0" w:rsidRDefault="008556A0" w:rsidP="008556A0">
      <w:pPr>
        <w:pStyle w:val="Pagrindinistekstas"/>
        <w:tabs>
          <w:tab w:val="left" w:pos="0"/>
        </w:tabs>
        <w:rPr>
          <w:b/>
          <w:lang w:val="lt-LT"/>
        </w:rPr>
      </w:pPr>
    </w:p>
    <w:p w:rsidR="008556A0" w:rsidRDefault="008556A0" w:rsidP="008556A0">
      <w:pPr>
        <w:pStyle w:val="Pagrindiniotekstotrauka"/>
        <w:overflowPunct w:val="0"/>
        <w:spacing w:after="0"/>
        <w:ind w:left="0" w:firstLine="720"/>
        <w:textAlignment w:val="baseline"/>
      </w:pPr>
      <w:r>
        <w:t>31. Mokiniams nemokamas maitinimas teikiamas toje mokykloje, kurioje mokiniai mokosi, neatsižvelgiant į jų gyvenamąją vietą.</w:t>
      </w:r>
    </w:p>
    <w:p w:rsidR="008556A0" w:rsidRDefault="008556A0" w:rsidP="008556A0">
      <w:pPr>
        <w:pStyle w:val="Pagrindiniotekstotrauka"/>
        <w:overflowPunct w:val="0"/>
        <w:spacing w:after="0"/>
        <w:ind w:left="0" w:firstLine="720"/>
        <w:textAlignment w:val="baseline"/>
      </w:pPr>
      <w:r>
        <w:t>32. Nemokamas maitinimas vasaros atostogų metu teikiamas mokyklose organizuojamose dieninėse vasaros poilsio stovyklose.</w:t>
      </w:r>
    </w:p>
    <w:p w:rsidR="008556A0" w:rsidRDefault="008556A0" w:rsidP="008556A0">
      <w:pPr>
        <w:pStyle w:val="Pagrindiniotekstotrauka"/>
        <w:overflowPunct w:val="0"/>
        <w:spacing w:after="0"/>
        <w:ind w:left="0" w:firstLine="720"/>
        <w:textAlignment w:val="baseline"/>
      </w:pPr>
      <w:r>
        <w:t>33. Mokiniams vietoje nemokamo maitinimo negali būti išmokami pinigai.</w:t>
      </w:r>
    </w:p>
    <w:p w:rsidR="008556A0" w:rsidRDefault="008556A0" w:rsidP="008556A0">
      <w:pPr>
        <w:pStyle w:val="Pagrindiniotekstotrauka"/>
        <w:overflowPunct w:val="0"/>
        <w:spacing w:after="0"/>
        <w:ind w:left="0" w:firstLine="720"/>
        <w:textAlignment w:val="baseline"/>
      </w:pPr>
      <w:r>
        <w:t>34. Parama mokinio reikmenims įsigyti teikiama pinigais ir nepinigine forma.</w:t>
      </w:r>
    </w:p>
    <w:p w:rsidR="008556A0" w:rsidRDefault="008556A0" w:rsidP="008556A0">
      <w:pPr>
        <w:pStyle w:val="Pagrindiniotekstotrauka"/>
        <w:overflowPunct w:val="0"/>
        <w:spacing w:after="0"/>
        <w:ind w:left="0" w:firstLine="720"/>
        <w:textAlignment w:val="baseline"/>
      </w:pPr>
      <w:r>
        <w:t>35. Parama mokinio reikmenims įsigyti teikiama nepinigine forma, jeigu mokinys yra patyręs socialinę riziką.</w:t>
      </w:r>
    </w:p>
    <w:p w:rsidR="008556A0" w:rsidRDefault="008556A0" w:rsidP="008556A0">
      <w:pPr>
        <w:pStyle w:val="Pagrindiniotekstotrauka3"/>
        <w:spacing w:after="0"/>
        <w:ind w:left="0" w:firstLine="720"/>
        <w:jc w:val="both"/>
        <w:rPr>
          <w:sz w:val="24"/>
          <w:szCs w:val="24"/>
          <w:lang w:val="lt-LT"/>
        </w:rPr>
      </w:pPr>
      <w:r>
        <w:rPr>
          <w:sz w:val="24"/>
          <w:szCs w:val="24"/>
          <w:lang w:val="lt-LT"/>
        </w:rPr>
        <w:t>36. Pakeitus mokyklą, nemokamas maitinimas naujoje mokykloje pradedamas teikti nuo pirmos mokymosi joje dienos. Ankstesnė mokykla pateikia pažymą apie mokinio teisę gauti nemokamą maitinimą.</w:t>
      </w:r>
    </w:p>
    <w:p w:rsidR="008556A0" w:rsidRDefault="008556A0" w:rsidP="008556A0">
      <w:pPr>
        <w:pStyle w:val="Pagrindiniotekstotrauka"/>
        <w:overflowPunct w:val="0"/>
        <w:spacing w:after="0"/>
        <w:ind w:left="0" w:firstLine="720"/>
        <w:textAlignment w:val="baseline"/>
      </w:pPr>
    </w:p>
    <w:p w:rsidR="003C0B64" w:rsidRDefault="003C0B64" w:rsidP="008556A0">
      <w:pPr>
        <w:pStyle w:val="Pagrindiniotekstotrauka"/>
        <w:overflowPunct w:val="0"/>
        <w:spacing w:after="0"/>
        <w:ind w:left="0" w:firstLine="720"/>
        <w:textAlignment w:val="baseline"/>
      </w:pPr>
    </w:p>
    <w:p w:rsidR="008556A0" w:rsidRDefault="008556A0" w:rsidP="008556A0">
      <w:pPr>
        <w:pStyle w:val="Pagrindiniotekstotrauka3"/>
        <w:ind w:left="0"/>
        <w:jc w:val="center"/>
        <w:rPr>
          <w:b/>
          <w:sz w:val="24"/>
          <w:szCs w:val="24"/>
          <w:lang w:val="lt-LT"/>
        </w:rPr>
      </w:pPr>
      <w:r>
        <w:rPr>
          <w:b/>
          <w:sz w:val="24"/>
          <w:szCs w:val="24"/>
          <w:lang w:val="lt-LT"/>
        </w:rPr>
        <w:t>VII. BAIGIAMOSIOS NUOSTATOS</w:t>
      </w:r>
    </w:p>
    <w:p w:rsidR="008556A0" w:rsidRDefault="008556A0" w:rsidP="008556A0">
      <w:pPr>
        <w:jc w:val="both"/>
      </w:pPr>
      <w:r>
        <w:rPr>
          <w:b/>
        </w:rPr>
        <w:tab/>
      </w:r>
      <w:r>
        <w:t>37. Pareiškėjas privalo:</w:t>
      </w:r>
    </w:p>
    <w:p w:rsidR="008556A0" w:rsidRDefault="008556A0" w:rsidP="008556A0">
      <w:pPr>
        <w:jc w:val="both"/>
      </w:pPr>
      <w:r>
        <w:tab/>
        <w:t>37.1. pateikti visą teisingą informaciją, reikalingą teisei į socialinę paramą mokiniams nustatyti;</w:t>
      </w:r>
    </w:p>
    <w:p w:rsidR="008556A0" w:rsidRDefault="008556A0" w:rsidP="008556A0">
      <w:pPr>
        <w:jc w:val="both"/>
      </w:pPr>
      <w:r>
        <w:tab/>
        <w:t>37.2. nedelsiant informuoti apie pasikeitusias aplinkybes, turinčias įtakos teisei į socialinę paramą mokiniams;</w:t>
      </w:r>
    </w:p>
    <w:p w:rsidR="008556A0" w:rsidRDefault="008556A0" w:rsidP="008556A0">
      <w:pPr>
        <w:jc w:val="both"/>
      </w:pPr>
      <w:r>
        <w:t xml:space="preserve">             37.3. sudaryti Socialinių reikalų ir sveikatos skyriui, mokyklos atstovams galimybę tikrinti bendrai gyvenančių asmenų gyvenimo sąlygas ir surašyti buities tyrimo aktą.</w:t>
      </w:r>
    </w:p>
    <w:p w:rsidR="008556A0" w:rsidRDefault="008556A0" w:rsidP="008556A0">
      <w:pPr>
        <w:pStyle w:val="Pagrindiniotekstotrauka3"/>
        <w:spacing w:after="0"/>
        <w:ind w:left="0"/>
        <w:jc w:val="both"/>
        <w:rPr>
          <w:sz w:val="24"/>
          <w:szCs w:val="24"/>
          <w:lang w:val="lt-LT"/>
        </w:rPr>
      </w:pPr>
      <w:r>
        <w:rPr>
          <w:sz w:val="24"/>
          <w:szCs w:val="24"/>
          <w:lang w:val="lt-LT"/>
        </w:rPr>
        <w:t xml:space="preserve">             38. Pareiškėjas, nuslėpęs ar pateikęs neteisingus duomenis, reikalingus socialinei paramai mokiniams gauti, ir dėl to neteisėtai ją gavęs, privalo Socialinių reikalų ir sveikatos skyriui pranešti ir grąžinti neteisėtai gautos paramos dydžio pinigines lėšas. Žala už neteisėtai gautą socialinę paramą mokiniams išieškoma įstatymų nustatyta tvarka.</w:t>
      </w:r>
    </w:p>
    <w:p w:rsidR="008556A0" w:rsidRDefault="008556A0" w:rsidP="008556A0">
      <w:pPr>
        <w:pStyle w:val="Pagrindiniotekstotrauka3"/>
        <w:spacing w:after="0"/>
        <w:ind w:left="0" w:firstLine="720"/>
        <w:jc w:val="both"/>
        <w:rPr>
          <w:sz w:val="24"/>
          <w:szCs w:val="24"/>
          <w:lang w:val="lt-LT"/>
        </w:rPr>
      </w:pPr>
      <w:r>
        <w:rPr>
          <w:sz w:val="24"/>
          <w:szCs w:val="24"/>
          <w:lang w:val="lt-LT"/>
        </w:rPr>
        <w:t>39. Sprendimas dėl socialinės paramos mokiniams skyrimo gali būti skundžiamas Lietuvos Respublikos administracinių bylų teisenos įstatymo nustatyta tvarka.</w:t>
      </w:r>
    </w:p>
    <w:p w:rsidR="008556A0" w:rsidRDefault="008556A0" w:rsidP="008556A0">
      <w:pPr>
        <w:pStyle w:val="Pagrindiniotekstotrauka3"/>
        <w:spacing w:after="0"/>
        <w:ind w:left="0" w:firstLine="720"/>
        <w:jc w:val="both"/>
        <w:rPr>
          <w:sz w:val="24"/>
          <w:szCs w:val="24"/>
          <w:lang w:val="lt-LT"/>
        </w:rPr>
      </w:pPr>
      <w:r>
        <w:rPr>
          <w:sz w:val="24"/>
          <w:szCs w:val="24"/>
          <w:lang w:val="lt-LT"/>
        </w:rPr>
        <w:t>40. Socialinės paramos mokiniams kreipimosi tvarkos aprašo vykdymą kontroliuoja Socialinių reikalų ir sveikatos skyrius ir ataskaitas apie jo vykdymą teikia savivaldybės administracijos direktoriui.</w:t>
      </w:r>
    </w:p>
    <w:p w:rsidR="008556A0" w:rsidRDefault="008556A0" w:rsidP="008556A0">
      <w:pPr>
        <w:pStyle w:val="Pagrindiniotekstotrauka3"/>
        <w:spacing w:after="0"/>
        <w:ind w:left="0"/>
        <w:jc w:val="both"/>
        <w:rPr>
          <w:sz w:val="24"/>
          <w:szCs w:val="24"/>
          <w:lang w:val="lt-LT"/>
        </w:rPr>
      </w:pPr>
    </w:p>
    <w:p w:rsidR="008556A0" w:rsidRDefault="008556A0" w:rsidP="008556A0">
      <w:pPr>
        <w:pStyle w:val="HTMLiankstoformatuotas"/>
        <w:spacing w:line="360" w:lineRule="auto"/>
        <w:jc w:val="center"/>
        <w:rPr>
          <w:sz w:val="36"/>
          <w:szCs w:val="36"/>
        </w:rPr>
      </w:pPr>
      <w:r>
        <w:rPr>
          <w:sz w:val="24"/>
          <w:szCs w:val="24"/>
        </w:rPr>
        <w:t>_______________________________</w:t>
      </w:r>
    </w:p>
    <w:p w:rsidR="008556A0" w:rsidRDefault="008556A0" w:rsidP="00846B1B"/>
    <w:p w:rsidR="005F45A9" w:rsidRDefault="005F45A9" w:rsidP="005F45A9">
      <w:pPr>
        <w:tabs>
          <w:tab w:val="left" w:pos="720"/>
          <w:tab w:val="left" w:pos="1296"/>
          <w:tab w:val="left" w:pos="2592"/>
          <w:tab w:val="left" w:pos="3888"/>
          <w:tab w:val="left" w:pos="5185"/>
          <w:tab w:val="left" w:pos="6481"/>
          <w:tab w:val="left" w:pos="7777"/>
          <w:tab w:val="left" w:pos="9072"/>
          <w:tab w:val="left" w:pos="10335"/>
        </w:tabs>
        <w:suppressAutoHyphens/>
        <w:ind w:left="142" w:firstLine="1298"/>
        <w:jc w:val="center"/>
      </w:pPr>
      <w:r>
        <w:lastRenderedPageBreak/>
        <w:t xml:space="preserve">                 </w:t>
      </w:r>
      <w:r>
        <w:tab/>
      </w:r>
    </w:p>
    <w:p w:rsidR="005F45A9" w:rsidRDefault="005F45A9" w:rsidP="005F45A9">
      <w:pPr>
        <w:tabs>
          <w:tab w:val="left" w:pos="720"/>
          <w:tab w:val="left" w:pos="1296"/>
          <w:tab w:val="left" w:pos="2592"/>
          <w:tab w:val="left" w:pos="3888"/>
          <w:tab w:val="left" w:pos="5185"/>
          <w:tab w:val="left" w:pos="6481"/>
          <w:tab w:val="left" w:pos="7777"/>
          <w:tab w:val="left" w:pos="9072"/>
          <w:tab w:val="left" w:pos="10335"/>
        </w:tabs>
        <w:suppressAutoHyphens/>
        <w:ind w:left="142" w:firstLine="1298"/>
        <w:jc w:val="center"/>
      </w:pPr>
      <w:r>
        <w:t xml:space="preserve"> </w:t>
      </w:r>
      <w:r>
        <w:tab/>
      </w:r>
      <w:r>
        <w:tab/>
        <w:t>2 priedas</w:t>
      </w:r>
    </w:p>
    <w:p w:rsidR="005F45A9" w:rsidRDefault="005F45A9" w:rsidP="005F45A9">
      <w:pPr>
        <w:tabs>
          <w:tab w:val="left" w:pos="1296"/>
          <w:tab w:val="left" w:pos="2592"/>
          <w:tab w:val="left" w:pos="3888"/>
          <w:tab w:val="left" w:pos="5185"/>
          <w:tab w:val="left" w:pos="6481"/>
          <w:tab w:val="left" w:pos="7777"/>
          <w:tab w:val="left" w:pos="9072"/>
          <w:tab w:val="left" w:pos="10335"/>
        </w:tabs>
        <w:suppressAutoHyphens/>
        <w:ind w:left="709" w:hanging="709"/>
        <w:jc w:val="both"/>
      </w:pPr>
      <w:r>
        <w:tab/>
      </w:r>
      <w:r>
        <w:tab/>
      </w:r>
      <w:r>
        <w:tab/>
      </w:r>
      <w:r>
        <w:tab/>
      </w:r>
      <w:r>
        <w:tab/>
      </w:r>
      <w:r>
        <w:tab/>
        <w:t>PATVIRTINTA</w:t>
      </w:r>
      <w:r>
        <w:tab/>
      </w:r>
      <w:r>
        <w:tab/>
      </w:r>
      <w:r>
        <w:tab/>
      </w:r>
    </w:p>
    <w:p w:rsidR="005F45A9" w:rsidRDefault="005F45A9" w:rsidP="005F45A9">
      <w:pPr>
        <w:tabs>
          <w:tab w:val="left" w:pos="720"/>
          <w:tab w:val="left" w:pos="1296"/>
          <w:tab w:val="left" w:pos="2592"/>
          <w:tab w:val="left" w:pos="3888"/>
          <w:tab w:val="left" w:pos="5185"/>
          <w:tab w:val="left" w:pos="6481"/>
          <w:tab w:val="left" w:pos="7777"/>
          <w:tab w:val="left" w:pos="9072"/>
          <w:tab w:val="left" w:pos="10335"/>
        </w:tabs>
        <w:suppressAutoHyphens/>
      </w:pPr>
      <w:r>
        <w:tab/>
      </w:r>
      <w:r>
        <w:tab/>
      </w:r>
      <w:r>
        <w:tab/>
      </w:r>
      <w:r>
        <w:tab/>
      </w:r>
      <w:r>
        <w:tab/>
      </w:r>
      <w:r>
        <w:tab/>
        <w:t xml:space="preserve">Kretingos rajono savivaldybės tarybos </w:t>
      </w:r>
    </w:p>
    <w:p w:rsidR="005F45A9" w:rsidRDefault="005F45A9" w:rsidP="005F45A9">
      <w:pPr>
        <w:tabs>
          <w:tab w:val="left" w:pos="720"/>
          <w:tab w:val="left" w:pos="1296"/>
          <w:tab w:val="left" w:pos="2592"/>
          <w:tab w:val="left" w:pos="3888"/>
          <w:tab w:val="left" w:pos="5185"/>
          <w:tab w:val="left" w:pos="6481"/>
          <w:tab w:val="left" w:pos="7777"/>
          <w:tab w:val="left" w:pos="9072"/>
          <w:tab w:val="left" w:pos="10335"/>
        </w:tabs>
        <w:suppressAutoHyphens/>
      </w:pPr>
      <w:r>
        <w:tab/>
      </w:r>
      <w:r>
        <w:tab/>
      </w:r>
      <w:r>
        <w:tab/>
      </w:r>
      <w:r>
        <w:tab/>
      </w:r>
      <w:r>
        <w:tab/>
      </w:r>
      <w:r>
        <w:tab/>
        <w:t>2014-01-</w:t>
      </w:r>
      <w:r w:rsidR="003C0B64">
        <w:t>30</w:t>
      </w:r>
      <w:r>
        <w:t xml:space="preserve"> sprendimu Nr. T2-</w:t>
      </w:r>
      <w:r w:rsidR="00DF04DF">
        <w:t>12</w:t>
      </w:r>
    </w:p>
    <w:p w:rsidR="005F45A9" w:rsidRDefault="005F45A9" w:rsidP="005F45A9">
      <w:pPr>
        <w:tabs>
          <w:tab w:val="left" w:pos="720"/>
          <w:tab w:val="left" w:pos="1296"/>
          <w:tab w:val="left" w:pos="2592"/>
          <w:tab w:val="left" w:pos="3888"/>
          <w:tab w:val="left" w:pos="5185"/>
          <w:tab w:val="left" w:pos="6481"/>
          <w:tab w:val="left" w:pos="7777"/>
          <w:tab w:val="left" w:pos="9072"/>
          <w:tab w:val="left" w:pos="10335"/>
        </w:tabs>
        <w:suppressAutoHyphens/>
      </w:pPr>
      <w:r>
        <w:tab/>
      </w:r>
      <w:r>
        <w:tab/>
      </w:r>
      <w:r>
        <w:tab/>
      </w:r>
      <w:r>
        <w:tab/>
      </w:r>
      <w:r>
        <w:tab/>
      </w:r>
      <w:r>
        <w:tab/>
      </w:r>
      <w:r>
        <w:tab/>
      </w:r>
      <w:r>
        <w:tab/>
      </w:r>
      <w:r>
        <w:tab/>
      </w:r>
      <w:r>
        <w:tab/>
      </w:r>
    </w:p>
    <w:p w:rsidR="005F45A9" w:rsidRDefault="005F45A9" w:rsidP="005F45A9">
      <w:pPr>
        <w:tabs>
          <w:tab w:val="left" w:pos="720"/>
          <w:tab w:val="left" w:pos="1296"/>
          <w:tab w:val="left" w:pos="2592"/>
          <w:tab w:val="left" w:pos="3888"/>
          <w:tab w:val="left" w:pos="5185"/>
          <w:tab w:val="left" w:pos="6481"/>
          <w:tab w:val="left" w:pos="7777"/>
          <w:tab w:val="left" w:pos="9072"/>
          <w:tab w:val="left" w:pos="10335"/>
        </w:tabs>
        <w:suppressAutoHyphens/>
        <w:ind w:left="142" w:firstLine="1298"/>
        <w:jc w:val="center"/>
      </w:pPr>
    </w:p>
    <w:p w:rsidR="005F45A9" w:rsidRDefault="005F45A9" w:rsidP="005F45A9">
      <w:pPr>
        <w:tabs>
          <w:tab w:val="left" w:pos="720"/>
          <w:tab w:val="left" w:pos="1296"/>
          <w:tab w:val="left" w:pos="2592"/>
          <w:tab w:val="left" w:pos="3888"/>
          <w:tab w:val="left" w:pos="5185"/>
          <w:tab w:val="left" w:pos="6481"/>
          <w:tab w:val="left" w:pos="7777"/>
          <w:tab w:val="left" w:pos="9072"/>
          <w:tab w:val="left" w:pos="10335"/>
        </w:tabs>
        <w:suppressAutoHyphens/>
        <w:ind w:left="142" w:hanging="142"/>
        <w:jc w:val="center"/>
        <w:rPr>
          <w:b/>
          <w:szCs w:val="20"/>
        </w:rPr>
      </w:pPr>
      <w:r>
        <w:rPr>
          <w:b/>
        </w:rPr>
        <w:t xml:space="preserve">MOKINIŲ NEMOKAMO MAITINIMO MOKYKLOSE TVARKOS APRAŠAS </w:t>
      </w:r>
    </w:p>
    <w:p w:rsidR="005F45A9" w:rsidRDefault="005F45A9" w:rsidP="005F45A9">
      <w:pPr>
        <w:tabs>
          <w:tab w:val="left" w:pos="720"/>
          <w:tab w:val="left" w:pos="1296"/>
          <w:tab w:val="left" w:pos="2592"/>
          <w:tab w:val="left" w:pos="3888"/>
          <w:tab w:val="left" w:pos="5185"/>
          <w:tab w:val="left" w:pos="6481"/>
          <w:tab w:val="left" w:pos="7777"/>
          <w:tab w:val="left" w:pos="9072"/>
          <w:tab w:val="left" w:pos="10335"/>
        </w:tabs>
        <w:suppressAutoHyphens/>
        <w:ind w:left="142" w:hanging="142"/>
        <w:jc w:val="center"/>
        <w:rPr>
          <w:b/>
        </w:rPr>
      </w:pPr>
    </w:p>
    <w:p w:rsidR="005F45A9" w:rsidRPr="005F45A9" w:rsidRDefault="005F45A9" w:rsidP="005F45A9">
      <w:pPr>
        <w:pStyle w:val="Antrat2"/>
        <w:tabs>
          <w:tab w:val="left" w:pos="720"/>
        </w:tabs>
        <w:jc w:val="center"/>
        <w:rPr>
          <w:rFonts w:ascii="Times New Roman" w:hAnsi="Times New Roman"/>
          <w:i w:val="0"/>
          <w:sz w:val="24"/>
          <w:szCs w:val="24"/>
        </w:rPr>
      </w:pPr>
      <w:r w:rsidRPr="005F45A9">
        <w:rPr>
          <w:rFonts w:ascii="Times New Roman" w:hAnsi="Times New Roman"/>
          <w:i w:val="0"/>
          <w:sz w:val="24"/>
          <w:szCs w:val="24"/>
        </w:rPr>
        <w:t>I. BENDROSIOS NUOSTATOS</w:t>
      </w:r>
    </w:p>
    <w:p w:rsidR="005F45A9" w:rsidRDefault="005F45A9" w:rsidP="005F45A9">
      <w:pPr>
        <w:tabs>
          <w:tab w:val="left" w:pos="720"/>
        </w:tabs>
        <w:ind w:firstLine="720"/>
        <w:jc w:val="both"/>
      </w:pPr>
    </w:p>
    <w:p w:rsidR="005F45A9" w:rsidRDefault="005F45A9" w:rsidP="005F45A9">
      <w:pPr>
        <w:numPr>
          <w:ilvl w:val="0"/>
          <w:numId w:val="2"/>
        </w:numPr>
        <w:tabs>
          <w:tab w:val="clear" w:pos="1170"/>
          <w:tab w:val="left" w:pos="-3119"/>
          <w:tab w:val="num" w:pos="0"/>
          <w:tab w:val="left" w:pos="993"/>
          <w:tab w:val="left" w:pos="1296"/>
          <w:tab w:val="left" w:pos="2592"/>
          <w:tab w:val="left" w:pos="3888"/>
          <w:tab w:val="left" w:pos="5185"/>
          <w:tab w:val="left" w:pos="6481"/>
          <w:tab w:val="left" w:pos="7777"/>
          <w:tab w:val="left" w:pos="9072"/>
          <w:tab w:val="left" w:pos="10335"/>
        </w:tabs>
        <w:suppressAutoHyphens/>
        <w:ind w:left="0" w:firstLine="720"/>
        <w:jc w:val="both"/>
      </w:pPr>
      <w:r>
        <w:t>Mokinių nemokamo maitinimo mokyklose tvarkos aprašas (toliau – aprašas) reglamentuoja Kretingos rajono mokyklose besimokančių mokinių nemokamo maitinimo skyrimo sąlygas, tvarką, finansavimą ir organizavimą.</w:t>
      </w:r>
    </w:p>
    <w:p w:rsidR="005F45A9" w:rsidRDefault="005F45A9" w:rsidP="005F45A9">
      <w:pPr>
        <w:numPr>
          <w:ilvl w:val="0"/>
          <w:numId w:val="2"/>
        </w:numPr>
        <w:tabs>
          <w:tab w:val="clear" w:pos="1170"/>
          <w:tab w:val="left" w:pos="-3119"/>
          <w:tab w:val="num" w:pos="0"/>
          <w:tab w:val="left" w:pos="993"/>
          <w:tab w:val="left" w:pos="1296"/>
          <w:tab w:val="left" w:pos="2592"/>
          <w:tab w:val="left" w:pos="3888"/>
          <w:tab w:val="left" w:pos="5185"/>
          <w:tab w:val="left" w:pos="6481"/>
          <w:tab w:val="left" w:pos="7777"/>
          <w:tab w:val="left" w:pos="9072"/>
          <w:tab w:val="left" w:pos="10335"/>
        </w:tabs>
        <w:suppressAutoHyphens/>
        <w:ind w:left="0" w:firstLine="720"/>
        <w:jc w:val="both"/>
      </w:pPr>
      <w:r>
        <w:t>Mokinių nemokamas maitinimas, vadovaujantis šiuo aprašu, organizuojamas Kretingos rajono teritorijoje esančiose bendrojo ugdymo mokyklose, profesinio mokymo įstaigose, ikimokyklinio ugdymo mokyklose (toliau-mokykla) ar pas kitą švietimo teikėją (išskyrus laisvąjį mokytoją) pagal bendrojo ugdymo programas, įregistruotas Studijų mokymo ir kvalifikacijų registre, ar priešmokyklinio ugdymo programą besimokantiems mokiniams.</w:t>
      </w:r>
    </w:p>
    <w:p w:rsidR="005F45A9" w:rsidRDefault="005F45A9" w:rsidP="005F45A9">
      <w:pPr>
        <w:numPr>
          <w:ilvl w:val="0"/>
          <w:numId w:val="2"/>
        </w:numPr>
        <w:tabs>
          <w:tab w:val="left" w:pos="-3119"/>
          <w:tab w:val="num" w:pos="0"/>
          <w:tab w:val="left" w:pos="993"/>
        </w:tabs>
        <w:suppressAutoHyphens/>
        <w:ind w:left="0" w:firstLine="720"/>
        <w:jc w:val="both"/>
      </w:pPr>
      <w:r>
        <w:t>Šis aprašas netaikomas</w:t>
      </w:r>
      <w:r>
        <w:rPr>
          <w:b/>
        </w:rPr>
        <w:t xml:space="preserve"> </w:t>
      </w:r>
      <w:r>
        <w:t xml:space="preserve">mokiniams, kurie mokosi pagal suaugusiųjų ugdymo programas, ir mokiniams, kurie mokosi ir pagal bendrojo ugdymo, ir pagal profesinio mokymo programas. </w:t>
      </w:r>
    </w:p>
    <w:p w:rsidR="005F45A9" w:rsidRDefault="005F45A9" w:rsidP="005F45A9">
      <w:pPr>
        <w:suppressAutoHyphens/>
        <w:ind w:firstLine="720"/>
        <w:jc w:val="both"/>
      </w:pPr>
      <w:r>
        <w:t>4. Nemokamas maitinimas neskiriamas mokiniams :</w:t>
      </w:r>
    </w:p>
    <w:p w:rsidR="005F45A9" w:rsidRDefault="005F45A9" w:rsidP="005F45A9">
      <w:pPr>
        <w:suppressAutoHyphens/>
        <w:ind w:firstLine="720"/>
        <w:jc w:val="both"/>
      </w:pPr>
      <w:r>
        <w:t>4.1. kurie yra išlaikomi (nemokamai gauna nakvynę, maistą ir mokinio reikmenis) valstybės arba savivaldybės finansuojamose įstaigose arba kuriems įstatymų nustatyta tvarka yra skiriama globos (rūpybos) išmoka;</w:t>
      </w:r>
    </w:p>
    <w:p w:rsidR="005F45A9" w:rsidRDefault="005F45A9" w:rsidP="005F45A9">
      <w:pPr>
        <w:suppressAutoHyphens/>
        <w:ind w:firstLine="720"/>
        <w:jc w:val="both"/>
      </w:pPr>
      <w:r>
        <w:t>4.2. jei tėvai, globėjai (rūpintojai) yra atleisti nuo mokėjimo už vaikų maitinimą mokyklų bendrabučiuose.</w:t>
      </w:r>
    </w:p>
    <w:p w:rsidR="005F45A9" w:rsidRDefault="005F45A9" w:rsidP="005F45A9">
      <w:pPr>
        <w:suppressAutoHyphens/>
        <w:ind w:firstLine="720"/>
        <w:jc w:val="both"/>
      </w:pPr>
    </w:p>
    <w:p w:rsidR="005F45A9" w:rsidRDefault="005F45A9" w:rsidP="003C0B64">
      <w:pPr>
        <w:suppressAutoHyphens/>
        <w:ind w:firstLine="720"/>
        <w:jc w:val="center"/>
        <w:rPr>
          <w:b/>
        </w:rPr>
      </w:pPr>
      <w:r>
        <w:rPr>
          <w:b/>
        </w:rPr>
        <w:t>II. PAGRINDINĖS APRAŠO SĄVOKOS</w:t>
      </w:r>
    </w:p>
    <w:p w:rsidR="005F45A9" w:rsidRDefault="005F45A9" w:rsidP="005F45A9">
      <w:pPr>
        <w:suppressAutoHyphens/>
        <w:ind w:firstLine="720"/>
        <w:jc w:val="both"/>
      </w:pPr>
    </w:p>
    <w:p w:rsidR="005F45A9" w:rsidRDefault="005F45A9" w:rsidP="005F45A9">
      <w:pPr>
        <w:tabs>
          <w:tab w:val="left" w:pos="825"/>
        </w:tabs>
        <w:ind w:firstLine="709"/>
        <w:jc w:val="both"/>
        <w:rPr>
          <w:b/>
          <w:szCs w:val="20"/>
        </w:rPr>
      </w:pPr>
      <w:r>
        <w:t>5</w:t>
      </w:r>
      <w:r>
        <w:rPr>
          <w:b/>
        </w:rPr>
        <w:t xml:space="preserve">. Bendrai gyvenantys asmenys - </w:t>
      </w:r>
      <w:r>
        <w:t>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w:t>
      </w:r>
    </w:p>
    <w:p w:rsidR="005F45A9" w:rsidRDefault="005F45A9" w:rsidP="005F45A9">
      <w:pPr>
        <w:tabs>
          <w:tab w:val="left" w:pos="825"/>
        </w:tabs>
        <w:ind w:firstLine="709"/>
        <w:jc w:val="both"/>
      </w:pPr>
      <w:r>
        <w:t xml:space="preserve">6. </w:t>
      </w:r>
      <w:r>
        <w:rPr>
          <w:b/>
        </w:rPr>
        <w:t>Vienas gyvenantis asmuo</w:t>
      </w:r>
      <w:r>
        <w:t xml:space="preserve"> - vienas gyvenantis vyresnis kaip 18 metų asmuo arba veiksniu pripažintas nepilnametis, kuris yra nesusituokęs (įskaitant santuoką nutraukusius asmenis), tai pat susituokęs, tačiau teismo sprendimu gyvenantis skyrium, neturintis vaikų (įvaikių) arba jų turintis, tačiau teismo sprendimu dėl sutuoktinių gyvenimo skyrium ar dėl santuokos nutraukimo vaikai (įvaikiai) yra likę gyventi su kitu sutuoktiniu.</w:t>
      </w:r>
    </w:p>
    <w:p w:rsidR="005F45A9" w:rsidRDefault="005F45A9" w:rsidP="005F45A9">
      <w:pPr>
        <w:suppressAutoHyphens/>
        <w:ind w:firstLine="720"/>
        <w:jc w:val="both"/>
      </w:pPr>
      <w:r>
        <w:t xml:space="preserve">7. </w:t>
      </w:r>
      <w:r>
        <w:rPr>
          <w:b/>
        </w:rPr>
        <w:t>Mokinių sąrašas</w:t>
      </w:r>
      <w:r>
        <w:t xml:space="preserve"> – sąrašas, kuriame nurodoma mokinio, kuris mokosi pagal priešmokyklinio ugdymo ar pagal pradinio ugdymo programas, vardas, pavardė, asmens kodas ar gimimo data, deklaruotos gyvenamosios vietos adresas</w:t>
      </w:r>
      <w:r>
        <w:rPr>
          <w:b/>
        </w:rPr>
        <w:t xml:space="preserve">, </w:t>
      </w:r>
      <w:r>
        <w:t>o jeigu gyvenamoji vieta nedeklaruota, nurodomas faktinės gyvenamosios vietos adresas.</w:t>
      </w:r>
    </w:p>
    <w:p w:rsidR="005F45A9" w:rsidRDefault="005F45A9" w:rsidP="005F45A9">
      <w:pPr>
        <w:suppressAutoHyphens/>
        <w:ind w:firstLine="720"/>
        <w:jc w:val="both"/>
      </w:pPr>
      <w:r>
        <w:t xml:space="preserve">8. </w:t>
      </w:r>
      <w:r>
        <w:rPr>
          <w:b/>
        </w:rPr>
        <w:t xml:space="preserve">Pareiškėjas – </w:t>
      </w:r>
      <w:r>
        <w:t>vienas iš mokinio tėvų ar kitų bendrai gyvenančių pilnamečių asmenų, globėjų (rūpintojų), pilnametis mokinys ar nepilnametis mokinys, kuris yra susituokęs arba emancipuotas.</w:t>
      </w:r>
    </w:p>
    <w:p w:rsidR="005F45A9" w:rsidRDefault="005F45A9" w:rsidP="005F45A9">
      <w:pPr>
        <w:suppressAutoHyphens/>
        <w:ind w:firstLine="720"/>
        <w:jc w:val="both"/>
      </w:pPr>
      <w:r>
        <w:t>9.</w:t>
      </w:r>
      <w:r>
        <w:rPr>
          <w:b/>
        </w:rPr>
        <w:t xml:space="preserve"> Produktas</w:t>
      </w:r>
      <w:r>
        <w:t xml:space="preserve"> – maisto produktas, naudojamas patiekalų gamybai.</w:t>
      </w:r>
    </w:p>
    <w:p w:rsidR="005F45A9" w:rsidRDefault="005F45A9" w:rsidP="005F45A9">
      <w:pPr>
        <w:suppressAutoHyphens/>
        <w:ind w:firstLine="720"/>
        <w:jc w:val="both"/>
        <w:rPr>
          <w:b/>
          <w:szCs w:val="20"/>
        </w:rPr>
      </w:pPr>
      <w:r>
        <w:t xml:space="preserve">10. </w:t>
      </w:r>
      <w:r>
        <w:rPr>
          <w:b/>
        </w:rPr>
        <w:t>Socialinė rizika</w:t>
      </w:r>
      <w:r>
        <w:t xml:space="preserve"> – veiksniai ir aplinkybės, dėl kurių asmenys patiria ar yra pavojus patirti jiems socialinę atskirtį: suaugusiųjų socialinių įgūdžių tinkamai prižiūrėti ir ugdyti vaikus (įvaikius)stoka ar </w:t>
      </w:r>
      <w:r>
        <w:lastRenderedPageBreak/>
        <w:t>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r>
        <w:rPr>
          <w:b/>
        </w:rPr>
        <w:t>.</w:t>
      </w:r>
    </w:p>
    <w:p w:rsidR="005F45A9" w:rsidRDefault="005F45A9" w:rsidP="005F45A9">
      <w:pPr>
        <w:pStyle w:val="Pagrindiniotekstotrauka"/>
        <w:tabs>
          <w:tab w:val="left" w:pos="720"/>
        </w:tabs>
        <w:overflowPunct w:val="0"/>
        <w:spacing w:after="0"/>
        <w:ind w:left="0"/>
        <w:jc w:val="both"/>
        <w:textAlignment w:val="baseline"/>
      </w:pPr>
      <w:r>
        <w:tab/>
        <w:t>11. Nustatomos šios socialinės paramos mokiniams rūšys:</w:t>
      </w:r>
    </w:p>
    <w:p w:rsidR="005F45A9" w:rsidRDefault="005F45A9" w:rsidP="005F45A9">
      <w:pPr>
        <w:pStyle w:val="Pagrindiniotekstotrauka"/>
        <w:tabs>
          <w:tab w:val="left" w:pos="720"/>
        </w:tabs>
        <w:overflowPunct w:val="0"/>
        <w:spacing w:after="0"/>
        <w:ind w:left="0"/>
        <w:jc w:val="both"/>
        <w:textAlignment w:val="baseline"/>
      </w:pPr>
      <w:r>
        <w:tab/>
        <w:t>11.1. pietūs;</w:t>
      </w:r>
    </w:p>
    <w:p w:rsidR="005F45A9" w:rsidRDefault="005F45A9" w:rsidP="005F45A9">
      <w:pPr>
        <w:pStyle w:val="Pagrindiniotekstotrauka"/>
        <w:tabs>
          <w:tab w:val="left" w:pos="720"/>
        </w:tabs>
        <w:overflowPunct w:val="0"/>
        <w:spacing w:after="0"/>
        <w:ind w:left="0"/>
        <w:jc w:val="both"/>
        <w:textAlignment w:val="baseline"/>
      </w:pPr>
      <w:r>
        <w:tab/>
        <w:t>11.2. maitinimas mokyklose organizuojamose dieninėse vasaros poilsio stovyklose.</w:t>
      </w:r>
    </w:p>
    <w:p w:rsidR="005F45A9" w:rsidRDefault="005F45A9" w:rsidP="005F45A9">
      <w:pPr>
        <w:pStyle w:val="Pagrindiniotekstotrauka"/>
        <w:tabs>
          <w:tab w:val="left" w:pos="720"/>
        </w:tabs>
        <w:overflowPunct w:val="0"/>
        <w:spacing w:after="0"/>
        <w:ind w:left="0"/>
        <w:jc w:val="both"/>
        <w:textAlignment w:val="baseline"/>
        <w:rPr>
          <w:rFonts w:ascii="TimesLT" w:hAnsi="TimesLT"/>
        </w:rPr>
      </w:pPr>
      <w:r>
        <w:tab/>
      </w:r>
    </w:p>
    <w:p w:rsidR="005F45A9" w:rsidRPr="005F45A9" w:rsidRDefault="005F45A9" w:rsidP="005F45A9">
      <w:pPr>
        <w:pStyle w:val="HTMLiankstoformatuotas"/>
        <w:jc w:val="center"/>
        <w:rPr>
          <w:rFonts w:ascii="Times New Roman" w:hAnsi="Times New Roman" w:cs="Times New Roman"/>
          <w:b/>
          <w:sz w:val="24"/>
        </w:rPr>
      </w:pPr>
      <w:r w:rsidRPr="005F45A9">
        <w:rPr>
          <w:rFonts w:ascii="Times New Roman" w:hAnsi="Times New Roman" w:cs="Times New Roman"/>
          <w:b/>
          <w:sz w:val="24"/>
        </w:rPr>
        <w:t>III. MOKINIŲ NEMOKAMO MAITINIMO FINANSAVIMAS</w:t>
      </w:r>
    </w:p>
    <w:p w:rsidR="005F45A9" w:rsidRDefault="005F45A9" w:rsidP="005F45A9">
      <w:pPr>
        <w:pStyle w:val="HTMLiankstoformatuotas"/>
        <w:jc w:val="center"/>
      </w:pPr>
    </w:p>
    <w:p w:rsidR="005F45A9" w:rsidRPr="005F45A9" w:rsidRDefault="005F45A9" w:rsidP="005F45A9">
      <w:pPr>
        <w:pStyle w:val="HTMLiankstoformatuotas"/>
        <w:jc w:val="both"/>
        <w:rPr>
          <w:rFonts w:ascii="Times New Roman" w:hAnsi="Times New Roman" w:cs="Times New Roman"/>
        </w:rPr>
      </w:pPr>
      <w:r>
        <w:rPr>
          <w:sz w:val="24"/>
        </w:rPr>
        <w:tab/>
      </w:r>
      <w:r w:rsidRPr="005F45A9">
        <w:rPr>
          <w:rFonts w:ascii="Times New Roman" w:hAnsi="Times New Roman" w:cs="Times New Roman"/>
          <w:sz w:val="24"/>
        </w:rPr>
        <w:t>12. Nemokamas mokinių maitinimas finansuojamas iš valstybės biudžeto specialios tikslinės dotacijos savivaldybės biudžetui, savivaldybės biudžeto lėšų, nevalstybinių mokyklų steigėjų skirtų lėšų ir įstatymų nustatyta tvarka gautų kitų lėšų.</w:t>
      </w:r>
    </w:p>
    <w:p w:rsidR="005F45A9" w:rsidRPr="005F45A9" w:rsidRDefault="005F45A9" w:rsidP="005F45A9">
      <w:pPr>
        <w:pStyle w:val="HTMLiankstoformatuotas"/>
        <w:jc w:val="both"/>
        <w:rPr>
          <w:rFonts w:ascii="Times New Roman" w:hAnsi="Times New Roman" w:cs="Times New Roman"/>
          <w:sz w:val="24"/>
        </w:rPr>
      </w:pPr>
      <w:r w:rsidRPr="005F45A9">
        <w:rPr>
          <w:rFonts w:ascii="Times New Roman" w:hAnsi="Times New Roman" w:cs="Times New Roman"/>
          <w:sz w:val="24"/>
        </w:rPr>
        <w:tab/>
        <w:t>13. Mokinių nemokamo maitinimo išlaidų rūšys:</w:t>
      </w:r>
    </w:p>
    <w:p w:rsidR="005F45A9" w:rsidRPr="005F45A9" w:rsidRDefault="005F45A9" w:rsidP="005F45A9">
      <w:pPr>
        <w:pStyle w:val="HTMLiankstoformatuotas"/>
        <w:jc w:val="both"/>
        <w:rPr>
          <w:rFonts w:ascii="Times New Roman" w:hAnsi="Times New Roman" w:cs="Times New Roman"/>
          <w:sz w:val="24"/>
        </w:rPr>
      </w:pPr>
      <w:r w:rsidRPr="005F45A9">
        <w:rPr>
          <w:rFonts w:ascii="Times New Roman" w:hAnsi="Times New Roman" w:cs="Times New Roman"/>
          <w:sz w:val="24"/>
        </w:rPr>
        <w:tab/>
        <w:t>13.1 išlaidos produktams (įskaitant prekių pirkimo pridėtinės vertės mokestį), kai mokiniai maitinami nemokamai;</w:t>
      </w:r>
    </w:p>
    <w:p w:rsidR="005F45A9" w:rsidRPr="005F45A9" w:rsidRDefault="005F45A9" w:rsidP="005F45A9">
      <w:pPr>
        <w:pStyle w:val="HTMLiankstoformatuotas"/>
        <w:jc w:val="both"/>
        <w:rPr>
          <w:rFonts w:ascii="Times New Roman" w:hAnsi="Times New Roman" w:cs="Times New Roman"/>
          <w:sz w:val="24"/>
        </w:rPr>
      </w:pPr>
      <w:r w:rsidRPr="005F45A9">
        <w:rPr>
          <w:rFonts w:ascii="Times New Roman" w:hAnsi="Times New Roman" w:cs="Times New Roman"/>
          <w:sz w:val="24"/>
        </w:rPr>
        <w:tab/>
        <w:t>13.2. patiekalų gamybos išlaidos (maitinimo paslaugų teikėjų darbuotojų, tiesiogiai susijusių su mokinių nemokamo maitinimo teikimu, darbo užmokestis, valstybinio socialinio draudimo įmokos, komunalinių paslaugų išlaidos ir kt.);</w:t>
      </w:r>
    </w:p>
    <w:p w:rsidR="005F45A9" w:rsidRPr="005F45A9" w:rsidRDefault="005F45A9" w:rsidP="005F45A9">
      <w:pPr>
        <w:pStyle w:val="HTMLiankstoformatuotas"/>
        <w:jc w:val="both"/>
        <w:rPr>
          <w:rFonts w:ascii="Times New Roman" w:hAnsi="Times New Roman" w:cs="Times New Roman"/>
          <w:sz w:val="24"/>
          <w:szCs w:val="24"/>
        </w:rPr>
      </w:pPr>
      <w:r w:rsidRPr="005F45A9">
        <w:rPr>
          <w:rFonts w:ascii="Times New Roman" w:hAnsi="Times New Roman" w:cs="Times New Roman"/>
        </w:rPr>
        <w:tab/>
      </w:r>
      <w:r w:rsidRPr="005F45A9">
        <w:rPr>
          <w:rFonts w:ascii="Times New Roman" w:hAnsi="Times New Roman" w:cs="Times New Roman"/>
          <w:sz w:val="24"/>
          <w:szCs w:val="24"/>
        </w:rPr>
        <w:t>13.3. išlaidos mokinių nemokamam maitinimui administruoti (šią paramą administruojančių institucijų, atsakingų už šios paramos teikimą, darbo užmokestis, valstybinio socialinio draudimo įmokos, ryšių paslaugos, pašto paslaugos ir kt.).</w:t>
      </w:r>
    </w:p>
    <w:p w:rsidR="005F45A9" w:rsidRPr="005F45A9" w:rsidRDefault="005F45A9" w:rsidP="005F45A9">
      <w:pPr>
        <w:pStyle w:val="HTMLiankstoformatuotas"/>
        <w:jc w:val="both"/>
        <w:rPr>
          <w:rFonts w:ascii="Times New Roman" w:hAnsi="Times New Roman" w:cs="Times New Roman"/>
          <w:sz w:val="24"/>
        </w:rPr>
      </w:pPr>
      <w:r w:rsidRPr="005F45A9">
        <w:rPr>
          <w:rFonts w:ascii="Times New Roman" w:hAnsi="Times New Roman" w:cs="Times New Roman"/>
          <w:sz w:val="24"/>
        </w:rPr>
        <w:tab/>
        <w:t>14. Išlaidos, numatytos 13.1 papunktyje, finansuojamos iš valstybės biudžeto specialiosios tikslinės dotacijos savivaldybės biudžetui ir įstatymų nustatyta tvarka gautų kitų lėšų.</w:t>
      </w:r>
    </w:p>
    <w:p w:rsidR="005F45A9" w:rsidRPr="005F45A9" w:rsidRDefault="005F45A9" w:rsidP="005F45A9">
      <w:pPr>
        <w:pStyle w:val="HTMLiankstoformatuotas"/>
        <w:jc w:val="both"/>
        <w:rPr>
          <w:rFonts w:ascii="Times New Roman" w:hAnsi="Times New Roman" w:cs="Times New Roman"/>
          <w:sz w:val="24"/>
        </w:rPr>
      </w:pPr>
      <w:r w:rsidRPr="005F45A9">
        <w:rPr>
          <w:rFonts w:ascii="Times New Roman" w:hAnsi="Times New Roman" w:cs="Times New Roman"/>
          <w:sz w:val="24"/>
        </w:rPr>
        <w:tab/>
        <w:t>15. Išlaidos, numatytos 13.2</w:t>
      </w:r>
      <w:r w:rsidRPr="005F45A9">
        <w:rPr>
          <w:rFonts w:ascii="Times New Roman" w:hAnsi="Times New Roman" w:cs="Times New Roman"/>
          <w:b/>
          <w:sz w:val="24"/>
        </w:rPr>
        <w:t xml:space="preserve"> </w:t>
      </w:r>
      <w:r w:rsidRPr="005F45A9">
        <w:rPr>
          <w:rFonts w:ascii="Times New Roman" w:hAnsi="Times New Roman" w:cs="Times New Roman"/>
          <w:sz w:val="24"/>
        </w:rPr>
        <w:t>papunktyje,</w:t>
      </w:r>
      <w:r w:rsidRPr="005F45A9">
        <w:rPr>
          <w:rFonts w:ascii="Times New Roman" w:hAnsi="Times New Roman" w:cs="Times New Roman"/>
          <w:b/>
          <w:sz w:val="24"/>
        </w:rPr>
        <w:t xml:space="preserve"> </w:t>
      </w:r>
      <w:r w:rsidRPr="005F45A9">
        <w:rPr>
          <w:rFonts w:ascii="Times New Roman" w:hAnsi="Times New Roman" w:cs="Times New Roman"/>
          <w:sz w:val="24"/>
        </w:rPr>
        <w:t>finansuojamos iš savivaldybės biudžeto lėšų, nevalstybinių mokyklų steigėjų skirtų lėšų ir įstatymų nustatyta tvarka gautų kitų lėšų.</w:t>
      </w:r>
    </w:p>
    <w:p w:rsidR="005F45A9" w:rsidRPr="005F45A9" w:rsidRDefault="005F45A9" w:rsidP="005F45A9">
      <w:pPr>
        <w:pStyle w:val="HTMLiankstoformatuotas"/>
        <w:jc w:val="both"/>
        <w:rPr>
          <w:rFonts w:ascii="Times New Roman" w:hAnsi="Times New Roman" w:cs="Times New Roman"/>
          <w:sz w:val="24"/>
        </w:rPr>
      </w:pPr>
      <w:r w:rsidRPr="005F45A9">
        <w:rPr>
          <w:rFonts w:ascii="Times New Roman" w:hAnsi="Times New Roman" w:cs="Times New Roman"/>
          <w:sz w:val="24"/>
        </w:rPr>
        <w:tab/>
        <w:t>16. Mokinių nemokamo maitinimo administravimo išlaidos, nurodytoms 13.3. papunktyje, finansuojamos iš valstybės biudžeto specialiosios tikslinės dotacijos savivaldybės biudžetui (4 procentai nuo produktams įsigyti skirtų lėšų). Išlaidoms socialinei paramai mokiniams administruoti per kalendorinius metus turi būti panaudojama ne didesnė lėšų suma, negu nustatytas išlaidoms socialinei paramai mokiniams administruoti skiriamų lėšų procento dydis nuo panaudotų lėšų išlaidoms produktams ir mokinio reikmenims (įskaitant prekių pirkimo pridėtinės vertės mokestį) finansuoti.</w:t>
      </w:r>
    </w:p>
    <w:p w:rsidR="005F45A9" w:rsidRPr="005F45A9" w:rsidRDefault="005F45A9" w:rsidP="005F45A9">
      <w:pPr>
        <w:pStyle w:val="HTMLiankstoformatuotas"/>
        <w:jc w:val="both"/>
        <w:rPr>
          <w:rFonts w:ascii="Times New Roman" w:hAnsi="Times New Roman" w:cs="Times New Roman"/>
          <w:sz w:val="24"/>
        </w:rPr>
      </w:pPr>
      <w:r w:rsidRPr="005F45A9">
        <w:rPr>
          <w:rFonts w:ascii="Times New Roman" w:hAnsi="Times New Roman" w:cs="Times New Roman"/>
          <w:b/>
          <w:sz w:val="24"/>
        </w:rPr>
        <w:tab/>
      </w:r>
      <w:r w:rsidRPr="005F45A9">
        <w:rPr>
          <w:rFonts w:ascii="Times New Roman" w:hAnsi="Times New Roman" w:cs="Times New Roman"/>
          <w:sz w:val="24"/>
        </w:rPr>
        <w:t>17. Einamaisiais metais nepanaudotos 13.1 ir 13.3 papunkčiuose nurodytoms išlaidoms apmokėti skirtos valstybės biudžeto specialiosios tikslinės dotacijos savivaldybės biudžetui gali būti skiriamos papildomai 13 punkte nurodytoms išlaidoms apmokėti.</w:t>
      </w:r>
    </w:p>
    <w:p w:rsidR="005F45A9" w:rsidRPr="005F45A9" w:rsidRDefault="005F45A9" w:rsidP="005F45A9">
      <w:pPr>
        <w:pStyle w:val="HTMLiankstoformatuotas"/>
        <w:jc w:val="both"/>
        <w:rPr>
          <w:rFonts w:ascii="Times New Roman" w:hAnsi="Times New Roman" w:cs="Times New Roman"/>
          <w:sz w:val="24"/>
        </w:rPr>
      </w:pPr>
    </w:p>
    <w:p w:rsidR="005F45A9" w:rsidRPr="005F45A9" w:rsidRDefault="005F45A9" w:rsidP="005F45A9">
      <w:pPr>
        <w:pStyle w:val="HTMLiankstoformatuotas"/>
        <w:jc w:val="center"/>
        <w:rPr>
          <w:rFonts w:ascii="Times New Roman" w:hAnsi="Times New Roman" w:cs="Times New Roman"/>
          <w:b/>
          <w:sz w:val="24"/>
        </w:rPr>
      </w:pPr>
      <w:r w:rsidRPr="005F45A9">
        <w:rPr>
          <w:rFonts w:ascii="Times New Roman" w:hAnsi="Times New Roman" w:cs="Times New Roman"/>
          <w:b/>
          <w:sz w:val="24"/>
        </w:rPr>
        <w:t>IV. PRODUKTAMS NEMOKAMAM MAITINIMUI ĮSIGYTI SKIRIAMŲ</w:t>
      </w:r>
    </w:p>
    <w:p w:rsidR="005F45A9" w:rsidRPr="005F45A9" w:rsidRDefault="005F45A9" w:rsidP="005F45A9">
      <w:pPr>
        <w:pStyle w:val="HTMLiankstoformatuotas"/>
        <w:jc w:val="center"/>
        <w:rPr>
          <w:rFonts w:ascii="Times New Roman" w:hAnsi="Times New Roman" w:cs="Times New Roman"/>
        </w:rPr>
      </w:pPr>
      <w:r w:rsidRPr="005F45A9">
        <w:rPr>
          <w:rFonts w:ascii="Times New Roman" w:hAnsi="Times New Roman" w:cs="Times New Roman"/>
          <w:b/>
          <w:sz w:val="24"/>
        </w:rPr>
        <w:t>LĖŠŲ DYDŽIO NUSTATYMAS</w:t>
      </w:r>
    </w:p>
    <w:p w:rsidR="005F45A9" w:rsidRDefault="005F45A9" w:rsidP="005F45A9">
      <w:pPr>
        <w:pStyle w:val="HTMLiankstoformatuotas"/>
        <w:jc w:val="both"/>
        <w:rPr>
          <w:b/>
          <w:sz w:val="24"/>
        </w:rPr>
      </w:pPr>
      <w:r>
        <w:rPr>
          <w:b/>
          <w:sz w:val="24"/>
        </w:rPr>
        <w:tab/>
      </w:r>
    </w:p>
    <w:p w:rsidR="005F45A9" w:rsidRDefault="005F45A9" w:rsidP="005F45A9">
      <w:pPr>
        <w:tabs>
          <w:tab w:val="left" w:pos="720"/>
        </w:tabs>
        <w:jc w:val="both"/>
      </w:pPr>
      <w:r>
        <w:rPr>
          <w:b/>
        </w:rPr>
        <w:tab/>
      </w:r>
      <w:r>
        <w:t>18. Produktams nemokam maitinimui (pietums ir maitinimui vasaros atostogų metu) įsigyti skiriamų lėšų dydis vienai dienai vienam mokiniui nustatomas vadovaujantis LR Vyriausybės ar jos įgaliotos institucijos patvirtintu pusryčių, pietų ir pavakarių patiekalų gamybai reikalingų produktų rinkinių sąrašu pagal mokinių amžiaus grupes.</w:t>
      </w:r>
    </w:p>
    <w:p w:rsidR="005F45A9" w:rsidRDefault="005F45A9" w:rsidP="005F45A9">
      <w:pPr>
        <w:tabs>
          <w:tab w:val="left" w:pos="720"/>
        </w:tabs>
        <w:jc w:val="both"/>
      </w:pPr>
      <w:r>
        <w:tab/>
        <w:t>19. Siūlymus savivaldybės administracijos direktoriui dėl vienos dienos produktams įsigyti skiriamos sumos nustatymo, nemokamam mokinių maitinimui skirtų lėšų paskirstymo mokykloms teikia Savivaldybės administracijos Socialinių reikalų ir sveikatos skyrius.</w:t>
      </w:r>
    </w:p>
    <w:p w:rsidR="005F45A9" w:rsidRDefault="005F45A9" w:rsidP="005F45A9">
      <w:pPr>
        <w:tabs>
          <w:tab w:val="left" w:pos="720"/>
        </w:tabs>
        <w:jc w:val="both"/>
      </w:pPr>
      <w:r>
        <w:tab/>
        <w:t>20. Nemokamam maitinimui skirtiems produktams įsigyti (įskaitant prekių pirkimo pridėtinės vertės mokestį) skiriama:</w:t>
      </w:r>
    </w:p>
    <w:p w:rsidR="005F45A9" w:rsidRDefault="005F45A9" w:rsidP="005F45A9">
      <w:pPr>
        <w:tabs>
          <w:tab w:val="left" w:pos="720"/>
        </w:tabs>
        <w:jc w:val="both"/>
      </w:pPr>
      <w:r>
        <w:tab/>
        <w:t>20.1. nuo 2,8 iki 4,0 procentų bazinės socialinės išmokos dydžio suma pietums;</w:t>
      </w:r>
    </w:p>
    <w:p w:rsidR="005F45A9" w:rsidRDefault="005F45A9" w:rsidP="005F45A9">
      <w:pPr>
        <w:tabs>
          <w:tab w:val="left" w:pos="720"/>
        </w:tabs>
        <w:jc w:val="both"/>
      </w:pPr>
      <w:r>
        <w:tab/>
        <w:t>20.2. nuo 6,6 iki 7,7 procentų bazinės socialinės išmokos dydžio suma maitinimui (pusryčiams, pietums, pavakariams) mokyklose organizuojamose dieninėse vasaros poilsio stovyklose.</w:t>
      </w:r>
    </w:p>
    <w:p w:rsidR="005F45A9" w:rsidRDefault="005F45A9" w:rsidP="005F45A9">
      <w:pPr>
        <w:tabs>
          <w:tab w:val="left" w:pos="720"/>
        </w:tabs>
        <w:jc w:val="both"/>
        <w:rPr>
          <w:b/>
        </w:rPr>
      </w:pPr>
      <w:r>
        <w:tab/>
        <w:t>21. Produktams įsigyti skiriamų lėšų dydį vienam mokiniui vienai dienai tvirtina savivaldybės administracijos direktorius įsakymu.</w:t>
      </w:r>
      <w:r>
        <w:rPr>
          <w:b/>
        </w:rPr>
        <w:tab/>
      </w:r>
    </w:p>
    <w:p w:rsidR="005F45A9" w:rsidRDefault="005F45A9" w:rsidP="005F45A9">
      <w:pPr>
        <w:tabs>
          <w:tab w:val="left" w:pos="720"/>
        </w:tabs>
        <w:jc w:val="both"/>
      </w:pPr>
      <w:r>
        <w:tab/>
      </w:r>
    </w:p>
    <w:p w:rsidR="003C0B64" w:rsidRDefault="003C0B64" w:rsidP="005F45A9">
      <w:pPr>
        <w:tabs>
          <w:tab w:val="left" w:pos="720"/>
        </w:tabs>
        <w:jc w:val="both"/>
      </w:pPr>
    </w:p>
    <w:p w:rsidR="003C0B64" w:rsidRDefault="003C0B64" w:rsidP="005F45A9">
      <w:pPr>
        <w:tabs>
          <w:tab w:val="left" w:pos="720"/>
        </w:tabs>
        <w:jc w:val="both"/>
      </w:pPr>
    </w:p>
    <w:p w:rsidR="003C0B64" w:rsidRDefault="003C0B64" w:rsidP="005F45A9">
      <w:pPr>
        <w:tabs>
          <w:tab w:val="left" w:pos="720"/>
        </w:tabs>
        <w:jc w:val="both"/>
        <w:rPr>
          <w:b/>
        </w:rPr>
      </w:pPr>
    </w:p>
    <w:p w:rsidR="005F45A9" w:rsidRDefault="005F45A9" w:rsidP="005F45A9">
      <w:pPr>
        <w:pStyle w:val="Pagrindinistekstas2"/>
        <w:tabs>
          <w:tab w:val="left" w:pos="720"/>
        </w:tabs>
        <w:spacing w:after="0" w:line="240" w:lineRule="auto"/>
        <w:jc w:val="center"/>
        <w:rPr>
          <w:b/>
        </w:rPr>
      </w:pPr>
      <w:r>
        <w:rPr>
          <w:b/>
        </w:rPr>
        <w:t>V. MOKINIŲ NEMOKAMO MAITINIMO TEIKIMAS</w:t>
      </w:r>
    </w:p>
    <w:p w:rsidR="005F45A9" w:rsidRDefault="005F45A9" w:rsidP="005F45A9">
      <w:pPr>
        <w:pStyle w:val="Pagrindinistekstas2"/>
        <w:tabs>
          <w:tab w:val="left" w:pos="720"/>
        </w:tabs>
        <w:spacing w:after="0" w:line="240" w:lineRule="auto"/>
        <w:jc w:val="center"/>
        <w:rPr>
          <w:b/>
        </w:rPr>
      </w:pPr>
    </w:p>
    <w:p w:rsidR="005F45A9" w:rsidRDefault="005F45A9" w:rsidP="005F45A9">
      <w:pPr>
        <w:pStyle w:val="Pagrindinistekstas2"/>
        <w:tabs>
          <w:tab w:val="left" w:pos="720"/>
        </w:tabs>
        <w:spacing w:after="0" w:line="240" w:lineRule="auto"/>
        <w:rPr>
          <w:rFonts w:ascii="TimesLT" w:hAnsi="TimesLT"/>
        </w:rPr>
      </w:pPr>
      <w:r>
        <w:rPr>
          <w:b/>
        </w:rPr>
        <w:tab/>
      </w:r>
      <w:r>
        <w:t>22. Mokiniams nemokamas maitinimas teikiamas toje mokykloje, kurioje mokiniai mokosi, neatsižvelgiant į jų gyvenamąją vietą.</w:t>
      </w:r>
    </w:p>
    <w:p w:rsidR="005F45A9" w:rsidRDefault="005F45A9" w:rsidP="005F45A9">
      <w:pPr>
        <w:pStyle w:val="Pagrindinistekstas2"/>
        <w:tabs>
          <w:tab w:val="left" w:pos="720"/>
        </w:tabs>
        <w:spacing w:after="0" w:line="240" w:lineRule="auto"/>
      </w:pPr>
      <w:r>
        <w:tab/>
        <w:t>23. Nemokamas maitinimas mokiniams teikiamas tik mokslo dienomis.</w:t>
      </w:r>
    </w:p>
    <w:p w:rsidR="005F45A9" w:rsidRDefault="005F45A9" w:rsidP="005F45A9">
      <w:pPr>
        <w:pStyle w:val="Pagrindinistekstas2"/>
        <w:tabs>
          <w:tab w:val="left" w:pos="720"/>
        </w:tabs>
        <w:spacing w:after="0" w:line="240" w:lineRule="auto"/>
      </w:pPr>
      <w:r>
        <w:tab/>
        <w:t>24. Nemokamas maitinimas mokiniams negali būti teikiamas pinigais.</w:t>
      </w:r>
    </w:p>
    <w:p w:rsidR="005F45A9" w:rsidRDefault="005F45A9" w:rsidP="005F45A9">
      <w:pPr>
        <w:pStyle w:val="Pagrindinistekstas2"/>
        <w:tabs>
          <w:tab w:val="left" w:pos="720"/>
        </w:tabs>
        <w:spacing w:after="0" w:line="240" w:lineRule="auto"/>
      </w:pPr>
      <w:r>
        <w:tab/>
        <w:t>25. Nemokamas maitinimas mokiniams neteikiamas poilsio, švenčių bei atostogų dienomis.</w:t>
      </w:r>
    </w:p>
    <w:p w:rsidR="005F45A9" w:rsidRDefault="005F45A9" w:rsidP="005F45A9">
      <w:pPr>
        <w:pStyle w:val="Pagrindinistekstas2"/>
        <w:tabs>
          <w:tab w:val="left" w:pos="720"/>
        </w:tabs>
        <w:spacing w:after="0" w:line="240" w:lineRule="auto"/>
      </w:pPr>
      <w:r>
        <w:tab/>
        <w:t>26. Nemokamas maitinimas vasaros atostogų metu teikiamas mokyklose organizuojamose dieninėse vasaros poilsio stovyklose.</w:t>
      </w:r>
    </w:p>
    <w:p w:rsidR="005F45A9" w:rsidRDefault="005F45A9" w:rsidP="005F45A9">
      <w:pPr>
        <w:pStyle w:val="Pagrindinistekstas2"/>
        <w:tabs>
          <w:tab w:val="left" w:pos="720"/>
        </w:tabs>
        <w:spacing w:after="0" w:line="240" w:lineRule="auto"/>
      </w:pPr>
      <w:r>
        <w:tab/>
        <w:t>27. Mokykloje mokinių nemokamo maitinimo organizavimui koordinuoti ir apskaitai tvarkyti mokyklos direktoriaus įsakymu skiriamas atsakingas darbuotojas.</w:t>
      </w:r>
    </w:p>
    <w:p w:rsidR="005F45A9" w:rsidRDefault="005F45A9" w:rsidP="005F45A9">
      <w:pPr>
        <w:pStyle w:val="Pagrindinistekstas2"/>
        <w:tabs>
          <w:tab w:val="left" w:pos="720"/>
        </w:tabs>
        <w:spacing w:after="0" w:line="240" w:lineRule="auto"/>
      </w:pPr>
      <w:r>
        <w:tab/>
        <w:t>28. Iš Savivaldybės administracijos Socialinių reikalų ir sveikatos skyriaus gautą sprendimą, patvirtinantį mokinių teisę į nemokamą maitinimą, mokyklos direktorius perduoda asmeniui, atsakingam už mokinių nemokamą maitinimą.</w:t>
      </w:r>
    </w:p>
    <w:p w:rsidR="005F45A9" w:rsidRDefault="005F45A9" w:rsidP="005F45A9">
      <w:pPr>
        <w:pStyle w:val="Pagrindinistekstas2"/>
        <w:tabs>
          <w:tab w:val="left" w:pos="720"/>
        </w:tabs>
        <w:spacing w:after="0" w:line="240" w:lineRule="auto"/>
      </w:pPr>
      <w:r>
        <w:tab/>
        <w:t>29. Pakeitus mokyklą, mokiniui nemokamas maitinimas naujoje mokykloje pradedamas teikti nuo pirmos mokymosi joje dienos. Ankstesnė mokykla pateikia pažymą apie mokinio teisę gauti nemokamą maitinimą ir informuoja mokinio gyvenamosios vietos savivaldybės administracijos socialinių reikalų ir sveikatos skyrių apie tai, kad mokinys pakeitė mokyklą.</w:t>
      </w:r>
    </w:p>
    <w:p w:rsidR="005F45A9" w:rsidRDefault="005F45A9" w:rsidP="005F45A9">
      <w:pPr>
        <w:pStyle w:val="Pagrindinistekstas2"/>
        <w:tabs>
          <w:tab w:val="left" w:pos="720"/>
        </w:tabs>
        <w:spacing w:after="0" w:line="240" w:lineRule="auto"/>
      </w:pPr>
      <w:r>
        <w:t xml:space="preserve"> </w:t>
      </w:r>
    </w:p>
    <w:p w:rsidR="005F45A9" w:rsidRDefault="005F45A9" w:rsidP="005F45A9">
      <w:pPr>
        <w:pStyle w:val="Pagrindinistekstas2"/>
        <w:tabs>
          <w:tab w:val="left" w:pos="720"/>
        </w:tabs>
        <w:rPr>
          <w:b/>
        </w:rPr>
      </w:pPr>
      <w:r>
        <w:tab/>
        <w:t xml:space="preserve">        </w:t>
      </w:r>
      <w:r>
        <w:rPr>
          <w:b/>
        </w:rPr>
        <w:t>VI. MOKINIŲ NEMOKAMO MAITINIMO ORGANIZAVIMAS</w:t>
      </w:r>
    </w:p>
    <w:p w:rsidR="005F45A9" w:rsidRDefault="005F45A9" w:rsidP="003C0B64">
      <w:pPr>
        <w:pStyle w:val="Pagrindinistekstas2"/>
        <w:tabs>
          <w:tab w:val="left" w:pos="720"/>
        </w:tabs>
        <w:spacing w:after="0" w:line="240" w:lineRule="auto"/>
      </w:pPr>
      <w:r>
        <w:rPr>
          <w:b/>
        </w:rPr>
        <w:tab/>
      </w:r>
      <w:r>
        <w:t>30. Kretingos rajone mokinių nemokamą maitinimą organizuoja:</w:t>
      </w:r>
    </w:p>
    <w:p w:rsidR="003C0B64" w:rsidRDefault="005F45A9" w:rsidP="003C0B64">
      <w:pPr>
        <w:pStyle w:val="Pagrindinistekstas2"/>
        <w:tabs>
          <w:tab w:val="left" w:pos="720"/>
        </w:tabs>
        <w:spacing w:after="0" w:line="240" w:lineRule="auto"/>
      </w:pPr>
      <w:r>
        <w:t xml:space="preserve">            30.1. Socialinių reikalų ir sveikatos skyrius, kuris:</w:t>
      </w:r>
    </w:p>
    <w:p w:rsidR="005F45A9" w:rsidRDefault="005F45A9" w:rsidP="003C0B64">
      <w:pPr>
        <w:pStyle w:val="Pagrindinistekstas2"/>
        <w:tabs>
          <w:tab w:val="left" w:pos="720"/>
        </w:tabs>
        <w:spacing w:after="0" w:line="240" w:lineRule="auto"/>
      </w:pPr>
      <w:r>
        <w:t xml:space="preserve">           </w:t>
      </w:r>
      <w:r w:rsidR="003C0B64">
        <w:t xml:space="preserve"> </w:t>
      </w:r>
      <w:r>
        <w:t xml:space="preserve">30.1.1. priima Kretingos miesto gyventojų </w:t>
      </w:r>
      <w:smartTag w:uri="schemas-tilde-lt/tildestengine" w:element="templates">
        <w:smartTagPr>
          <w:attr w:name="text" w:val="prašymus"/>
          <w:attr w:name="id" w:val="-1"/>
          <w:attr w:name="baseform" w:val="prašym|as"/>
        </w:smartTagPr>
        <w:r>
          <w:t>prašymus</w:t>
        </w:r>
      </w:smartTag>
      <w:r>
        <w:t xml:space="preserve"> – </w:t>
      </w:r>
      <w:smartTag w:uri="schemas-tilde-lt/tildestengine" w:element="templates">
        <w:smartTagPr>
          <w:attr w:name="text" w:val="paraiškas"/>
          <w:attr w:name="id" w:val="-1"/>
          <w:attr w:name="baseform" w:val="paraišk|a"/>
        </w:smartTagPr>
        <w:r>
          <w:t>paraiškas</w:t>
        </w:r>
      </w:smartTag>
      <w:r>
        <w:t xml:space="preserve"> (</w:t>
      </w:r>
      <w:smartTag w:uri="schemas-tilde-lt/tildestengine" w:element="templates">
        <w:smartTagPr>
          <w:attr w:name="text" w:val="prašymus"/>
          <w:attr w:name="id" w:val="-1"/>
          <w:attr w:name="baseform" w:val="prašym|as"/>
        </w:smartTagPr>
        <w:r>
          <w:t>prašymus</w:t>
        </w:r>
      </w:smartTag>
      <w:r>
        <w:t>) ir kitus reikalingus dokumentus, apskaičiuoja šeimų pajamas, sudaro bylas, suveda į kompiuterinę SPIS programą;</w:t>
      </w:r>
    </w:p>
    <w:p w:rsidR="005F45A9" w:rsidRDefault="005F45A9" w:rsidP="003C0B64">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3C0B64">
        <w:t xml:space="preserve"> </w:t>
      </w:r>
      <w:r>
        <w:t>30.1.2. tikrina visų pareiškėjų pateiktą informaciją, turinčią įtakos teisei į socialinę paramą mokiniams;</w:t>
      </w:r>
    </w:p>
    <w:p w:rsidR="005F45A9" w:rsidRDefault="005F45A9" w:rsidP="003C0B64">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30.1.3. nustato mokinio teisę į nemokamą maitinimą;</w:t>
      </w:r>
    </w:p>
    <w:p w:rsidR="005F45A9" w:rsidRDefault="005F45A9" w:rsidP="003C0B64">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30.1.4. renka ir kaupia duomenis apie mokinius, kurie gauna nemokamą maitinimą;</w:t>
      </w:r>
    </w:p>
    <w:p w:rsidR="005F45A9" w:rsidRDefault="005F45A9" w:rsidP="003C0B64">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jc w:val="both"/>
      </w:pPr>
      <w:r>
        <w:t>30.1.5. priima sprendimus ir išsiunčia mokykloms sprendimų kopijas dėl nemokamo</w:t>
      </w:r>
    </w:p>
    <w:p w:rsidR="005F45A9" w:rsidRDefault="005F45A9" w:rsidP="003C0B64">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jc w:val="both"/>
      </w:pPr>
      <w:r>
        <w:t>maitinimo mokiniams skyrimo;</w:t>
      </w:r>
    </w:p>
    <w:p w:rsidR="005F45A9" w:rsidRDefault="005F45A9" w:rsidP="003C0B64">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jc w:val="both"/>
      </w:pPr>
      <w:r>
        <w:t>30.2. Kretingos rajono seniūnijos, kurios:</w:t>
      </w:r>
    </w:p>
    <w:p w:rsidR="005F45A9" w:rsidRDefault="005F45A9" w:rsidP="005F45A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t xml:space="preserve">30.2.1. priima savo seniūnijos gyventojų </w:t>
      </w:r>
      <w:smartTag w:uri="schemas-tilde-lt/tildestengine" w:element="templates">
        <w:smartTagPr>
          <w:attr w:name="baseform" w:val="prašym|as"/>
          <w:attr w:name="id" w:val="-1"/>
          <w:attr w:name="text" w:val="prašymus"/>
        </w:smartTagPr>
        <w:r>
          <w:t>prašymus</w:t>
        </w:r>
      </w:smartTag>
      <w:r>
        <w:t xml:space="preserve"> – </w:t>
      </w:r>
      <w:smartTag w:uri="schemas-tilde-lt/tildestengine" w:element="templates">
        <w:smartTagPr>
          <w:attr w:name="baseform" w:val="paraišk|a"/>
          <w:attr w:name="id" w:val="-1"/>
          <w:attr w:name="text" w:val="paraiškas"/>
        </w:smartTagPr>
        <w:r>
          <w:t>paraiškas</w:t>
        </w:r>
      </w:smartTag>
      <w:r>
        <w:t xml:space="preserve"> (</w:t>
      </w:r>
      <w:smartTag w:uri="schemas-tilde-lt/tildestengine" w:element="templates">
        <w:smartTagPr>
          <w:attr w:name="baseform" w:val="prašym|as"/>
          <w:attr w:name="id" w:val="-1"/>
          <w:attr w:name="text" w:val="prašymus"/>
        </w:smartTagPr>
        <w:r>
          <w:t>prašymus</w:t>
        </w:r>
      </w:smartTag>
      <w:r>
        <w:t>) ir kitus reikalingus dokumentus šeimų pajamoms apskaičiuoti, sudaro bylas ir duomenis suveda į kompiuterinę programą;</w:t>
      </w:r>
    </w:p>
    <w:p w:rsidR="005F45A9" w:rsidRDefault="005F45A9" w:rsidP="005F45A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30.2.2. surinkusios visus reikalingus dokumentus, piliečių bylas per 5 darbo dienas pristato į Socialinių reikalų ir sveikatos skyrių.</w:t>
      </w:r>
    </w:p>
    <w:p w:rsidR="005F45A9" w:rsidRDefault="005F45A9" w:rsidP="005F45A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31. Mokyklose už mokinių nemokamo maitinimo organizavimą yra atsakingas direktorius, kuris:</w:t>
      </w:r>
    </w:p>
    <w:p w:rsidR="005F45A9" w:rsidRDefault="005F45A9" w:rsidP="005F45A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jc w:val="both"/>
        <w:rPr>
          <w:szCs w:val="20"/>
        </w:rPr>
      </w:pPr>
      <w:r>
        <w:t xml:space="preserve">            31.1. tvirtina nemokamo maitinimo organizavimo mokyklose taisykles;</w:t>
      </w:r>
    </w:p>
    <w:p w:rsidR="005F45A9" w:rsidRDefault="005F45A9" w:rsidP="005F45A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31.2. </w:t>
      </w:r>
      <w:smartTag w:uri="schemas-tilde-lt/tildestengine" w:element="templates">
        <w:smartTagPr>
          <w:attr w:name="baseform" w:val="įsakym|as"/>
          <w:attr w:name="id" w:val="-1"/>
          <w:attr w:name="text" w:val="įsakymu"/>
        </w:smartTagPr>
        <w:r>
          <w:t>įsakymu</w:t>
        </w:r>
      </w:smartTag>
      <w:r>
        <w:t xml:space="preserve"> paskiria asmenį (-is), organizuojantį (-čius) mokinių nemokamą maitinimą; </w:t>
      </w:r>
    </w:p>
    <w:p w:rsidR="005F45A9" w:rsidRDefault="005F45A9" w:rsidP="005F45A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31.3. tvirtina valgiaraščius, kurie sudaromi vadovaujantis Lietuvos Respublikos sveikatos apsaugos ministro </w:t>
      </w:r>
      <w:smartTag w:uri="schemas-tilde-lt/tildestengine" w:element="templates">
        <w:smartTagPr>
          <w:attr w:name="baseform" w:val="įsakym|as"/>
          <w:attr w:name="id" w:val="-1"/>
          <w:attr w:name="text" w:val="įsakymu"/>
        </w:smartTagPr>
        <w:r>
          <w:t>įsakymu</w:t>
        </w:r>
      </w:smartTag>
      <w:r>
        <w:t xml:space="preserve"> „Dėl pusryčių ir pietų patiekalų gamybai reikalingų produktų rinkinių sąrašo pagal mokinių amžiaus grupes patvirtinimo“ (Žin., 2010, Nr. 120 – 6147);</w:t>
      </w:r>
    </w:p>
    <w:p w:rsidR="005F45A9" w:rsidRDefault="005F45A9" w:rsidP="005F45A9">
      <w:pPr>
        <w:pStyle w:val="Pagrindinistekstas2"/>
        <w:tabs>
          <w:tab w:val="left" w:pos="720"/>
        </w:tabs>
        <w:spacing w:after="0" w:line="240" w:lineRule="auto"/>
      </w:pPr>
      <w:r>
        <w:t xml:space="preserve">            32. Mokykloje asmuo, atsakingas už mokinių nemokamą maitinimą, kiekvieną dieną pildo mokinių nemokamo maitinimo žurnalą ir iki kiekvieno mėnesio 10 d. jį pateikia Savivaldybės administracijos Buhalterinės apskaitos skyriui.</w:t>
      </w:r>
    </w:p>
    <w:p w:rsidR="005F45A9" w:rsidRPr="005F45A9" w:rsidRDefault="005F45A9" w:rsidP="005F45A9">
      <w:pPr>
        <w:pStyle w:val="Antrat6"/>
        <w:tabs>
          <w:tab w:val="left" w:pos="720"/>
        </w:tabs>
        <w:jc w:val="center"/>
        <w:rPr>
          <w:rFonts w:ascii="Times New Roman" w:hAnsi="Times New Roman"/>
          <w:sz w:val="24"/>
          <w:szCs w:val="24"/>
        </w:rPr>
      </w:pPr>
      <w:r w:rsidRPr="005F45A9">
        <w:rPr>
          <w:rFonts w:ascii="Times New Roman" w:hAnsi="Times New Roman"/>
          <w:sz w:val="24"/>
          <w:szCs w:val="24"/>
        </w:rPr>
        <w:t>VII. ATSAKOMYBĖ IR ATSKAITOMYBĖ ORGANIZUOJANT MOKINIŲ NEMOKAMĄ MAITINIMĄ</w:t>
      </w:r>
    </w:p>
    <w:p w:rsidR="005F45A9" w:rsidRDefault="005F45A9" w:rsidP="005F45A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jc w:val="both"/>
      </w:pPr>
    </w:p>
    <w:p w:rsidR="005F45A9" w:rsidRDefault="005F45A9" w:rsidP="005F45A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33. Socialinių reikalų ir sveikatos skyrius:</w:t>
      </w:r>
    </w:p>
    <w:p w:rsidR="005F45A9" w:rsidRDefault="005F45A9" w:rsidP="005F45A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left="709"/>
        <w:rPr>
          <w:b/>
          <w:szCs w:val="20"/>
        </w:rPr>
      </w:pPr>
      <w:r>
        <w:t>33.1. yra atsakingas už valstybės nemokamam maitinimui skirtų lėšų tikslingą panaudojimą;</w:t>
      </w:r>
    </w:p>
    <w:p w:rsidR="005F45A9" w:rsidRDefault="005F45A9" w:rsidP="005F45A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33.2.</w:t>
      </w:r>
      <w:r>
        <w:rPr>
          <w:b/>
        </w:rPr>
        <w:t xml:space="preserve"> </w:t>
      </w:r>
      <w:r>
        <w:t>iki kiekvienų kalendorinių metų liepos 1 d. pateikia Socialinės apsaugos ir darbo</w:t>
      </w:r>
    </w:p>
    <w:p w:rsidR="005F45A9" w:rsidRDefault="005F45A9" w:rsidP="005F45A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pPr>
      <w:r>
        <w:t xml:space="preserve">ministerijai (toliau - SADM) duomenis apie lėšų poreikį išlaidoms už produktus ateinantiems </w:t>
      </w:r>
    </w:p>
    <w:p w:rsidR="005F45A9" w:rsidRDefault="005F45A9" w:rsidP="005F45A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left="709" w:hanging="709"/>
      </w:pPr>
      <w:r>
        <w:t>metams finansuoti;</w:t>
      </w:r>
    </w:p>
    <w:p w:rsidR="005F45A9" w:rsidRDefault="005F45A9" w:rsidP="005F45A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pPr>
      <w:r>
        <w:t xml:space="preserve">           33.3. pasibaigus kiekvienam kalendorinių metų ketvirčiui, iki kito ketvirčio pirmojo mėnesio </w:t>
      </w:r>
    </w:p>
    <w:p w:rsidR="005F45A9" w:rsidRDefault="005F45A9" w:rsidP="005F45A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left="720" w:hanging="709"/>
        <w:jc w:val="both"/>
      </w:pPr>
      <w:r>
        <w:lastRenderedPageBreak/>
        <w:t xml:space="preserve">10 d. SADM parengia ir pateikia ketvirčio mokinių nemokamo maitinimo mokyklose </w:t>
      </w:r>
      <w:smartTag w:uri="schemas-tilde-lt/tildestengine" w:element="templates">
        <w:smartTagPr>
          <w:attr w:name="baseform" w:val="ataskait|a"/>
          <w:attr w:name="id" w:val="-1"/>
          <w:attr w:name="text" w:val="ataskaitą"/>
        </w:smartTagPr>
        <w:r>
          <w:t>ataskaitą</w:t>
        </w:r>
      </w:smartTag>
      <w:r>
        <w:t>;</w:t>
      </w:r>
    </w:p>
    <w:p w:rsidR="005F45A9" w:rsidRDefault="005F45A9" w:rsidP="005F45A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tab/>
        <w:t>33.4. pasibaigus kalendoriniams metams, iki kitų kalendorinių metų sausio 10 d. Socialinės apsaugos ir darbo ministerijai parengia ir pateikia metinę mokinių nemokamo maitinimo mokyklose ataskaitą;</w:t>
      </w:r>
    </w:p>
    <w:p w:rsidR="005F45A9" w:rsidRDefault="005F45A9" w:rsidP="005F45A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33.5. iki einamųjų metų spalio 1 dienos teikia SADM informaciją apie einamaisiais metais numatomas nepanaudoti valstybės biudžeto lėšas;</w:t>
      </w:r>
    </w:p>
    <w:p w:rsidR="005F45A9" w:rsidRDefault="005F45A9" w:rsidP="005F45A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jc w:val="both"/>
      </w:pPr>
      <w:r>
        <w:tab/>
        <w:t>33.6. jei reikia, teikia SADM kitą informaciją apie suteiktą socialinę paramą mokiniams. Duomenis apie socialinės paramos mokiniams gavėjus ir jiems teikiamą socialinę paramą mokiniams teikia Socialinės paramos šeimai informacinėje sistemoje (SPIS).</w:t>
      </w:r>
    </w:p>
    <w:p w:rsidR="005F45A9" w:rsidRDefault="005F45A9" w:rsidP="005F45A9">
      <w:pPr>
        <w:pStyle w:val="Pagrindinistekstas2"/>
        <w:tabs>
          <w:tab w:val="left" w:pos="720"/>
        </w:tabs>
        <w:spacing w:after="0" w:line="240" w:lineRule="auto"/>
      </w:pPr>
      <w:r>
        <w:tab/>
        <w:t>34. Mokyklos direktorius:</w:t>
      </w:r>
    </w:p>
    <w:p w:rsidR="005F45A9" w:rsidRDefault="005F45A9" w:rsidP="005F45A9">
      <w:pPr>
        <w:pStyle w:val="Pagrindinistekstas2"/>
        <w:tabs>
          <w:tab w:val="left" w:pos="720"/>
        </w:tabs>
        <w:spacing w:after="0" w:line="240" w:lineRule="auto"/>
      </w:pPr>
      <w:r>
        <w:tab/>
        <w:t>34.1. atsako už valstybės ir savivaldybės biudžeto lėšų panaudojimą pagal paskirtį, mokinių nemokamo maitinimo organizavimą teisės aktų nustatyta tvarka;</w:t>
      </w:r>
    </w:p>
    <w:p w:rsidR="005F45A9" w:rsidRDefault="005F45A9" w:rsidP="005F45A9">
      <w:pPr>
        <w:pStyle w:val="Pagrindinistekstas2"/>
        <w:tabs>
          <w:tab w:val="left" w:pos="720"/>
        </w:tabs>
        <w:spacing w:after="0" w:line="240" w:lineRule="auto"/>
      </w:pPr>
      <w:r>
        <w:tab/>
        <w:t>34.2. iki kiekvieno mėnesio 10 dienos pateikia Socialinių reikalų ir sveikatos skyriui informaciją apie tą mėnesį nemokamą mokinių maitinimą (pietus) gaunančių mokinių skaičių;</w:t>
      </w:r>
    </w:p>
    <w:p w:rsidR="005F45A9" w:rsidRDefault="005F45A9" w:rsidP="005F45A9">
      <w:pPr>
        <w:widowControl w:val="0"/>
        <w:shd w:val="clear" w:color="auto" w:fill="FFFFFF"/>
        <w:tabs>
          <w:tab w:val="left" w:pos="720"/>
          <w:tab w:val="left" w:pos="1800"/>
        </w:tabs>
        <w:adjustRightInd w:val="0"/>
        <w:jc w:val="both"/>
      </w:pPr>
      <w:r>
        <w:t xml:space="preserve">    </w:t>
      </w:r>
      <w:r>
        <w:tab/>
        <w:t xml:space="preserve">34.3. teikia kitą reikalingą informaciją apie mokinių nemokamo maitinimo organizavimą. </w:t>
      </w:r>
    </w:p>
    <w:p w:rsidR="005F45A9" w:rsidRDefault="005F45A9" w:rsidP="005F45A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35. Mokyklų už nemokamą maitinimą atsakingi asmenys pateikia Savivaldybės administracijos Buhalterinės apskaitos skyriui: </w:t>
      </w:r>
    </w:p>
    <w:p w:rsidR="005F45A9" w:rsidRDefault="005F45A9" w:rsidP="005F45A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35.1. iki einamojo mėnesio 15 dienos - kiekvieno mėnesio lėšų poreikį, reikalingą nemokamam maitinimui;</w:t>
      </w:r>
    </w:p>
    <w:p w:rsidR="005F45A9" w:rsidRDefault="005F45A9" w:rsidP="005F45A9">
      <w:pPr>
        <w:pStyle w:val="Pagrindinistekstas2"/>
        <w:spacing w:after="0" w:line="240" w:lineRule="auto"/>
      </w:pPr>
      <w:r>
        <w:t xml:space="preserve">           35.2. iki einamojo mėnesio 3 dienos - duomenis apie panaudotas mokinių nemokamam maitinimui skiriamas lėšas kas mėnesį;</w:t>
      </w:r>
    </w:p>
    <w:p w:rsidR="005F45A9" w:rsidRDefault="005F45A9" w:rsidP="005F45A9">
      <w:pPr>
        <w:pStyle w:val="Pagrindinistekstas2"/>
        <w:spacing w:after="0" w:line="240" w:lineRule="auto"/>
      </w:pPr>
      <w:r>
        <w:t xml:space="preserve">           35.3. iki einamojo mėnesio 3 dienos - kasdienio mokinių nemokamo maitinimo žiniaraščius;</w:t>
      </w:r>
    </w:p>
    <w:p w:rsidR="005F45A9" w:rsidRDefault="005F45A9" w:rsidP="005F45A9">
      <w:pPr>
        <w:pStyle w:val="Pagrindinistekstas2"/>
        <w:spacing w:after="0" w:line="240" w:lineRule="auto"/>
      </w:pPr>
      <w:r>
        <w:t>35.4. iki einamųjų metų rugsėjo 25 d. informaciją apie numatomas nepanaudoti lėšas.</w:t>
      </w:r>
    </w:p>
    <w:p w:rsidR="005F45A9" w:rsidRDefault="005F45A9" w:rsidP="005F45A9">
      <w:pPr>
        <w:pStyle w:val="Pagrindinistekstas2"/>
        <w:spacing w:after="0" w:line="240" w:lineRule="auto"/>
      </w:pPr>
    </w:p>
    <w:p w:rsidR="005F45A9" w:rsidRPr="005F45A9" w:rsidRDefault="005F45A9" w:rsidP="005F45A9">
      <w:pPr>
        <w:pStyle w:val="Antrat5"/>
        <w:tabs>
          <w:tab w:val="left" w:pos="720"/>
          <w:tab w:val="center" w:pos="5233"/>
        </w:tabs>
        <w:jc w:val="both"/>
        <w:rPr>
          <w:rFonts w:ascii="Times New Roman" w:hAnsi="Times New Roman"/>
          <w:i w:val="0"/>
          <w:sz w:val="24"/>
          <w:szCs w:val="24"/>
        </w:rPr>
      </w:pPr>
      <w:r>
        <w:rPr>
          <w:rFonts w:ascii="Times New Roman" w:hAnsi="Times New Roman"/>
        </w:rPr>
        <w:tab/>
      </w:r>
      <w:r>
        <w:rPr>
          <w:rFonts w:ascii="Times New Roman" w:hAnsi="Times New Roman"/>
        </w:rPr>
        <w:tab/>
      </w:r>
      <w:r w:rsidRPr="005F45A9">
        <w:rPr>
          <w:rFonts w:ascii="Times New Roman" w:hAnsi="Times New Roman"/>
          <w:i w:val="0"/>
          <w:sz w:val="24"/>
          <w:szCs w:val="24"/>
        </w:rPr>
        <w:t xml:space="preserve">                                VIII. BAIGIAMOSIOS NUOSTATOS</w:t>
      </w:r>
    </w:p>
    <w:p w:rsidR="005F45A9" w:rsidRDefault="005F45A9" w:rsidP="005F45A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pPr>
    </w:p>
    <w:p w:rsidR="005F45A9" w:rsidRDefault="005F45A9" w:rsidP="005F45A9">
      <w:pPr>
        <w:numPr>
          <w:ilvl w:val="12"/>
          <w:numId w:val="0"/>
        </w:numPr>
        <w:tabs>
          <w:tab w:val="left" w:pos="1276"/>
          <w:tab w:val="left" w:pos="2592"/>
          <w:tab w:val="left" w:pos="3888"/>
          <w:tab w:val="left" w:pos="5185"/>
          <w:tab w:val="left" w:pos="6481"/>
          <w:tab w:val="left" w:pos="7777"/>
          <w:tab w:val="left" w:pos="9072"/>
          <w:tab w:val="left" w:pos="10335"/>
        </w:tabs>
        <w:suppressAutoHyphens/>
        <w:jc w:val="both"/>
        <w:rPr>
          <w:color w:val="000000"/>
        </w:rPr>
      </w:pPr>
      <w:r>
        <w:t xml:space="preserve">           36. Biudžeto lėšų, skiriamų mokinių nemokamam maitinimui mokyklose, tikslinio panaudojimo kontrolę atlieka Valstybės kontrolė, Savivaldybės kontrolės ir audito tarnyba, Centralizuotas vidaus audito skyrius,</w:t>
      </w:r>
      <w:r>
        <w:rPr>
          <w:color w:val="000000"/>
        </w:rPr>
        <w:t xml:space="preserve"> Švietimo skyrius, Socialinių reikalų ir sveikatos skyrius. </w:t>
      </w:r>
    </w:p>
    <w:p w:rsidR="005F45A9" w:rsidRDefault="005F45A9" w:rsidP="005F45A9">
      <w:pPr>
        <w:numPr>
          <w:ilvl w:val="12"/>
          <w:numId w:val="0"/>
        </w:numPr>
        <w:tabs>
          <w:tab w:val="left" w:pos="1276"/>
          <w:tab w:val="left" w:pos="2592"/>
          <w:tab w:val="left" w:pos="3888"/>
          <w:tab w:val="left" w:pos="5185"/>
          <w:tab w:val="left" w:pos="6481"/>
          <w:tab w:val="left" w:pos="7777"/>
          <w:tab w:val="left" w:pos="9072"/>
          <w:tab w:val="left" w:pos="10335"/>
        </w:tabs>
        <w:suppressAutoHyphens/>
        <w:jc w:val="both"/>
        <w:rPr>
          <w:color w:val="000000"/>
        </w:rPr>
      </w:pPr>
      <w:r>
        <w:rPr>
          <w:color w:val="000000"/>
        </w:rPr>
        <w:t xml:space="preserve">           37. Mokinių nemokamo maitinimo tvarkos aprašo vykdymą kontroliuoja Socialinių reikalų ir sveikatos skyrius ir ataskaitas apie jo vykdymą teikia savivaldybės administracijos direktoriui.</w:t>
      </w:r>
    </w:p>
    <w:p w:rsidR="005F45A9" w:rsidRDefault="005F45A9" w:rsidP="005F45A9">
      <w:pPr>
        <w:numPr>
          <w:ilvl w:val="12"/>
          <w:numId w:val="0"/>
        </w:numPr>
        <w:tabs>
          <w:tab w:val="left" w:pos="1276"/>
          <w:tab w:val="left" w:pos="2592"/>
          <w:tab w:val="left" w:pos="3888"/>
          <w:tab w:val="left" w:pos="5185"/>
          <w:tab w:val="left" w:pos="6481"/>
          <w:tab w:val="left" w:pos="7777"/>
          <w:tab w:val="left" w:pos="9072"/>
          <w:tab w:val="left" w:pos="10335"/>
        </w:tabs>
        <w:suppressAutoHyphens/>
        <w:jc w:val="both"/>
        <w:rPr>
          <w:color w:val="000000"/>
        </w:rPr>
      </w:pPr>
    </w:p>
    <w:p w:rsidR="005F45A9" w:rsidRDefault="005F45A9" w:rsidP="005F45A9">
      <w:pPr>
        <w:numPr>
          <w:ilvl w:val="12"/>
          <w:numId w:val="0"/>
        </w:numPr>
        <w:tabs>
          <w:tab w:val="left" w:pos="1276"/>
          <w:tab w:val="left" w:pos="2592"/>
          <w:tab w:val="left" w:pos="3888"/>
          <w:tab w:val="left" w:pos="5185"/>
          <w:tab w:val="left" w:pos="6481"/>
          <w:tab w:val="left" w:pos="7777"/>
          <w:tab w:val="left" w:pos="9072"/>
          <w:tab w:val="left" w:pos="10335"/>
        </w:tabs>
        <w:suppressAutoHyphens/>
        <w:jc w:val="center"/>
      </w:pPr>
      <w:r>
        <w:rPr>
          <w:color w:val="000000"/>
        </w:rPr>
        <w:t>___________________________</w:t>
      </w:r>
    </w:p>
    <w:p w:rsidR="005F45A9" w:rsidRDefault="005F45A9" w:rsidP="005F45A9">
      <w:pPr>
        <w:numPr>
          <w:ilvl w:val="12"/>
          <w:numId w:val="0"/>
        </w:numPr>
        <w:tabs>
          <w:tab w:val="left" w:pos="1276"/>
          <w:tab w:val="left" w:pos="2592"/>
          <w:tab w:val="left" w:pos="3888"/>
          <w:tab w:val="left" w:pos="5185"/>
          <w:tab w:val="left" w:pos="6481"/>
          <w:tab w:val="left" w:pos="7777"/>
          <w:tab w:val="left" w:pos="9072"/>
          <w:tab w:val="left" w:pos="10335"/>
        </w:tabs>
        <w:suppressAutoHyphens/>
        <w:jc w:val="both"/>
        <w:rPr>
          <w:u w:val="single"/>
        </w:rPr>
      </w:pPr>
    </w:p>
    <w:p w:rsidR="008556A0" w:rsidRDefault="005F45A9" w:rsidP="00846B1B">
      <w:r>
        <w:tab/>
      </w:r>
    </w:p>
    <w:p w:rsidR="008556A0" w:rsidRDefault="008556A0" w:rsidP="00846B1B"/>
    <w:p w:rsidR="008556A0" w:rsidRDefault="008556A0" w:rsidP="00846B1B"/>
    <w:p w:rsidR="008556A0" w:rsidRDefault="008556A0" w:rsidP="00846B1B"/>
    <w:p w:rsidR="004551CC" w:rsidRDefault="004551CC" w:rsidP="00846B1B"/>
    <w:p w:rsidR="004551CC" w:rsidRDefault="004551CC" w:rsidP="00846B1B"/>
    <w:p w:rsidR="004551CC" w:rsidRDefault="004551CC" w:rsidP="00846B1B"/>
    <w:p w:rsidR="004551CC" w:rsidRDefault="004551CC" w:rsidP="00846B1B"/>
    <w:p w:rsidR="004551CC" w:rsidRDefault="004551CC" w:rsidP="00846B1B"/>
    <w:p w:rsidR="004551CC" w:rsidRDefault="004551CC" w:rsidP="00846B1B"/>
    <w:p w:rsidR="004551CC" w:rsidRDefault="004551CC" w:rsidP="00846B1B"/>
    <w:p w:rsidR="004551CC" w:rsidRDefault="004551CC" w:rsidP="00846B1B"/>
    <w:p w:rsidR="004551CC" w:rsidRDefault="004551CC" w:rsidP="00846B1B"/>
    <w:p w:rsidR="004551CC" w:rsidRDefault="004551CC" w:rsidP="00846B1B"/>
    <w:p w:rsidR="003C0B64" w:rsidRDefault="003C0B64" w:rsidP="00846B1B"/>
    <w:p w:rsidR="003C0B64" w:rsidRDefault="003C0B64" w:rsidP="00846B1B"/>
    <w:p w:rsidR="003C0B64" w:rsidRDefault="003C0B64" w:rsidP="00846B1B"/>
    <w:p w:rsidR="003C0B64" w:rsidRDefault="003C0B64" w:rsidP="00846B1B"/>
    <w:p w:rsidR="003C0B64" w:rsidRDefault="003C0B64" w:rsidP="00846B1B"/>
    <w:p w:rsidR="003C0B64" w:rsidRDefault="003C0B64" w:rsidP="00846B1B"/>
    <w:p w:rsidR="004551CC" w:rsidRDefault="004551CC" w:rsidP="00846B1B"/>
    <w:p w:rsidR="004551CC" w:rsidRDefault="004551CC" w:rsidP="00846B1B"/>
    <w:p w:rsidR="004551CC" w:rsidRDefault="004551CC" w:rsidP="00846B1B"/>
    <w:p w:rsidR="004551CC" w:rsidRDefault="004551CC" w:rsidP="004551CC">
      <w:pPr>
        <w:jc w:val="both"/>
      </w:pPr>
      <w:r>
        <w:t xml:space="preserve">                                                                 </w:t>
      </w:r>
      <w:r>
        <w:tab/>
      </w:r>
      <w:r>
        <w:tab/>
        <w:t>3 priedas</w:t>
      </w:r>
    </w:p>
    <w:p w:rsidR="004551CC" w:rsidRDefault="004551CC" w:rsidP="004551CC">
      <w:pPr>
        <w:ind w:left="5040" w:firstLine="720"/>
        <w:jc w:val="both"/>
      </w:pPr>
      <w:r>
        <w:t>PATVIRTINTA</w:t>
      </w:r>
    </w:p>
    <w:p w:rsidR="004551CC" w:rsidRDefault="004551CC" w:rsidP="004551CC">
      <w:pPr>
        <w:ind w:left="5760"/>
      </w:pPr>
      <w:r>
        <w:t>Kretingos  rajono savivaldybės tarybos                                                                                      2014-01-</w:t>
      </w:r>
      <w:r w:rsidR="003C0B64">
        <w:t>30</w:t>
      </w:r>
      <w:r>
        <w:t xml:space="preserve"> sprendimu Nr. T2-</w:t>
      </w:r>
      <w:r w:rsidR="00DF04DF">
        <w:t>12</w:t>
      </w:r>
    </w:p>
    <w:p w:rsidR="004551CC" w:rsidRDefault="004551CC" w:rsidP="004551CC">
      <w:pPr>
        <w:pStyle w:val="Antrats"/>
        <w:rPr>
          <w:lang w:val="lt-LT"/>
        </w:rPr>
      </w:pPr>
      <w:r>
        <w:rPr>
          <w:lang w:val="lt-LT"/>
        </w:rPr>
        <w:t xml:space="preserve">                                                                                                 </w:t>
      </w:r>
      <w:r>
        <w:rPr>
          <w:lang w:val="lt-LT"/>
        </w:rPr>
        <w:tab/>
      </w:r>
      <w:r>
        <w:rPr>
          <w:lang w:val="lt-LT"/>
        </w:rPr>
        <w:tab/>
      </w:r>
      <w:r>
        <w:rPr>
          <w:lang w:val="lt-LT"/>
        </w:rPr>
        <w:tab/>
      </w:r>
    </w:p>
    <w:p w:rsidR="004551CC" w:rsidRDefault="004551CC" w:rsidP="004551CC">
      <w:pPr>
        <w:pStyle w:val="Antrats"/>
        <w:jc w:val="center"/>
        <w:rPr>
          <w:b/>
          <w:lang w:val="lt-LT"/>
        </w:rPr>
      </w:pPr>
      <w:r>
        <w:rPr>
          <w:b/>
          <w:lang w:val="lt-LT"/>
        </w:rPr>
        <w:t xml:space="preserve"> PARAMOS MOKINIO REIKMENIMS ĮSIGYTI TVARKOS APRAŠAS </w:t>
      </w:r>
    </w:p>
    <w:p w:rsidR="004551CC" w:rsidRDefault="004551CC" w:rsidP="004551CC">
      <w:pPr>
        <w:pStyle w:val="Antrats"/>
        <w:jc w:val="center"/>
        <w:rPr>
          <w:b/>
          <w:lang w:val="lt-LT"/>
        </w:rPr>
      </w:pPr>
    </w:p>
    <w:p w:rsidR="004551CC" w:rsidRDefault="004551CC" w:rsidP="004551CC">
      <w:pPr>
        <w:pStyle w:val="Antrats"/>
        <w:jc w:val="center"/>
        <w:rPr>
          <w:b/>
          <w:lang w:val="lt-LT"/>
        </w:rPr>
      </w:pPr>
      <w:r>
        <w:rPr>
          <w:b/>
          <w:lang w:val="lt-LT"/>
        </w:rPr>
        <w:t>I. BENDROSIOS NUOSTATOS</w:t>
      </w:r>
    </w:p>
    <w:p w:rsidR="004551CC" w:rsidRDefault="004551CC" w:rsidP="004551CC">
      <w:pPr>
        <w:pStyle w:val="Antrats"/>
        <w:rPr>
          <w:b/>
          <w:lang w:val="lt-LT"/>
        </w:rPr>
      </w:pPr>
    </w:p>
    <w:p w:rsidR="004551CC" w:rsidRDefault="004551CC" w:rsidP="004551CC">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 xml:space="preserve">1. Paramos mokinio reikmenims įsigyti tvarkos aprašas (toliau – aprašas) reglamentuoja Kretingos rajone gyvenamąją vietą deklaravusių arba gyvenamosios vietos nedeklaravusių, bet Kretingos rajone bendrai gyvenančių asmenų paramą mokinio reikmenims įsigyti tvarką, finansavimą ir duomenų apie suteiktą paramą teikimą. </w:t>
      </w:r>
    </w:p>
    <w:p w:rsidR="004551CC" w:rsidRDefault="004551CC" w:rsidP="004551CC">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2. Rajone socialinę paramą mokinio reikmenims įsigyti administruoja Kretingos rajono savivaldybės administracijos skyriai:</w:t>
      </w:r>
    </w:p>
    <w:p w:rsidR="004551CC" w:rsidRDefault="004551CC" w:rsidP="004551CC">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2.1. Socialinių reikalų ir sveikatos skyrius – administruoja socialinės paramos mokinio reikmenims skyrimą, tikrina pateiktus duomenis, priima ir teikia sprendimus mokykloms, kitoms savivaldybėms;</w:t>
      </w:r>
    </w:p>
    <w:p w:rsidR="004551CC" w:rsidRDefault="004551CC" w:rsidP="004551CC">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2.2. Buhalterinės apskaitos skyrius – perveda skirtas lėšas socialinės paramos gavėjams mokinio reikmenims įsigyti.</w:t>
      </w:r>
    </w:p>
    <w:p w:rsidR="004551CC" w:rsidRDefault="004551CC" w:rsidP="004551CC">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sz w:val="24"/>
          <w:szCs w:val="24"/>
        </w:rPr>
        <w:t>Mokinio reikmenys</w:t>
      </w:r>
      <w:r>
        <w:rPr>
          <w:rFonts w:ascii="Times New Roman" w:hAnsi="Times New Roman" w:cs="Times New Roman"/>
          <w:sz w:val="24"/>
          <w:szCs w:val="24"/>
        </w:rPr>
        <w:t xml:space="preserve"> –</w:t>
      </w:r>
      <w:r>
        <w:rPr>
          <w:rFonts w:ascii="Times New Roman" w:hAnsi="Times New Roman" w:cs="Times New Roman"/>
          <w:sz w:val="24"/>
          <w:szCs w:val="24"/>
        </w:rPr>
        <w:softHyphen/>
        <w:t xml:space="preserve"> individualios mokymosi priemonės, (pratybų sąsiuviniai, skaičiuotuvai, rašymo, braižymo, piešimo ir kitos mokinio individualiai naudojamos mokymosi priemonės), sportinė apranga, avalynė, drabužiai ir kiti mokiniui ugdyti būtini reikmenys, kuriais mokiniai neaprūpinami Lietuvos Respublikos švietimo įstatymo ir kitų teisės aktų nustatyta tvarka. </w:t>
      </w:r>
    </w:p>
    <w:p w:rsidR="004551CC" w:rsidRDefault="004551CC" w:rsidP="004551CC">
      <w:pPr>
        <w:suppressAutoHyphens/>
        <w:ind w:firstLine="720"/>
        <w:jc w:val="both"/>
      </w:pPr>
      <w:r>
        <w:t xml:space="preserve">4. </w:t>
      </w:r>
      <w:r>
        <w:rPr>
          <w:b/>
        </w:rPr>
        <w:t>Socialinė rizika</w:t>
      </w:r>
      <w:r>
        <w:t xml:space="preserve"> – kaip ši sąvoka apibrėžta Piniginės socialinės paramos nepasiturintiems gyventojams įstatyme.</w:t>
      </w:r>
    </w:p>
    <w:p w:rsidR="004551CC" w:rsidRDefault="004551CC" w:rsidP="004551CC">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5. Apraše naudojamos sąvokos atitinka Lietuvos Respublikos socialinės paramos mokiniams įstatyme nustatytas sąvokas.</w:t>
      </w:r>
    </w:p>
    <w:p w:rsidR="004551CC" w:rsidRDefault="004551CC" w:rsidP="004551CC">
      <w:pPr>
        <w:pStyle w:val="HTMLiankstoformatuotas"/>
        <w:ind w:firstLine="720"/>
        <w:jc w:val="both"/>
        <w:rPr>
          <w:rFonts w:ascii="Times New Roman" w:hAnsi="Times New Roman" w:cs="Times New Roman"/>
          <w:sz w:val="24"/>
          <w:szCs w:val="24"/>
        </w:rPr>
      </w:pPr>
    </w:p>
    <w:p w:rsidR="004551CC" w:rsidRDefault="004551CC" w:rsidP="004551CC">
      <w:pPr>
        <w:pStyle w:val="HTMLiankstoformatuotas"/>
        <w:ind w:firstLine="720"/>
        <w:jc w:val="center"/>
        <w:rPr>
          <w:rFonts w:ascii="Times New Roman" w:hAnsi="Times New Roman" w:cs="Times New Roman"/>
          <w:b/>
          <w:sz w:val="24"/>
          <w:szCs w:val="24"/>
        </w:rPr>
      </w:pPr>
      <w:r>
        <w:rPr>
          <w:rFonts w:ascii="Times New Roman" w:hAnsi="Times New Roman" w:cs="Times New Roman"/>
          <w:b/>
          <w:sz w:val="24"/>
          <w:szCs w:val="24"/>
        </w:rPr>
        <w:t>II. PARAMOS MOKINIO REIKMENIMS ĮSIGYTI TEIKIMAS IR ORGANIZAVIMAS</w:t>
      </w:r>
    </w:p>
    <w:p w:rsidR="004551CC" w:rsidRDefault="004551CC" w:rsidP="004551CC">
      <w:pPr>
        <w:pStyle w:val="HTMLiankstoformatuotas"/>
        <w:ind w:firstLine="720"/>
        <w:jc w:val="center"/>
        <w:rPr>
          <w:rFonts w:ascii="Times New Roman" w:hAnsi="Times New Roman" w:cs="Times New Roman"/>
          <w:b/>
          <w:sz w:val="24"/>
          <w:szCs w:val="24"/>
        </w:rPr>
      </w:pPr>
    </w:p>
    <w:p w:rsidR="004551CC" w:rsidRDefault="004551CC" w:rsidP="004551CC">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6. Parama mokinio reikmenims įsigyti teikiama mokiniams, kurie mokosi pagal bendrojo ugdymo programas, įregistruotas Studijų, mokymo programų ir kvalifikacijų registre, ar priešmokyklinio ugdymo programą, jeigu vidutinės pajamos vienam iš bendrai gyvenančių asmenų per mėnesį yra mažesnės kaip 1,5 valstybės remiamų pajamų (toliau-VRP) dydžio.</w:t>
      </w:r>
    </w:p>
    <w:p w:rsidR="004551CC" w:rsidRDefault="004551CC" w:rsidP="004551CC">
      <w:pPr>
        <w:ind w:firstLine="720"/>
        <w:jc w:val="both"/>
      </w:pPr>
      <w:r>
        <w:t>7. Mokinio reikmenims įsigyti (įskaitant pirkimo pridėtinės vertės mokestį) skiriama 120 procentų bazinės socialinės išmokos (BSI) dydžio suma vienam mokiniui per kalendorinius metus.</w:t>
      </w:r>
    </w:p>
    <w:p w:rsidR="004551CC" w:rsidRDefault="004551CC" w:rsidP="004551CC">
      <w:pPr>
        <w:ind w:firstLine="720"/>
        <w:jc w:val="both"/>
      </w:pPr>
      <w:r>
        <w:t xml:space="preserve">8. Prašymai dėl paramos mokinio reikmenims įsigyti priimami nuo liepos mėn. 1 d., bet ne ilgiau kaip iki kalendorinių metų spalio 5 d. </w:t>
      </w:r>
    </w:p>
    <w:p w:rsidR="004551CC" w:rsidRDefault="004551CC" w:rsidP="004551CC">
      <w:pPr>
        <w:ind w:firstLine="720"/>
        <w:jc w:val="both"/>
      </w:pPr>
      <w:r>
        <w:t>9. Parama mokinio reikmenims įsigyti teikiama:</w:t>
      </w:r>
    </w:p>
    <w:p w:rsidR="004551CC" w:rsidRDefault="004551CC" w:rsidP="004551CC">
      <w:pPr>
        <w:ind w:firstLine="720"/>
        <w:jc w:val="both"/>
      </w:pPr>
      <w:r>
        <w:t>9.1. pinigine forma – pervedant pinigus į pareiškėjo nurodytą sąskaitą pagal gyvenamąją vietą;</w:t>
      </w:r>
    </w:p>
    <w:p w:rsidR="004551CC" w:rsidRDefault="004551CC" w:rsidP="004551CC">
      <w:pPr>
        <w:ind w:firstLine="720"/>
        <w:jc w:val="both"/>
      </w:pPr>
      <w:r>
        <w:t xml:space="preserve">9.2. nepinigine forma - jeigu mokinys auga su socialinę riziką patyrusiais bendrai gyvenančiais asmenimis arba mokinys yra patyręs socialinę riziką. Parama mokinio reikmenims įsigyti pervedama į pareiškėjo socialinę kortelę. </w:t>
      </w:r>
    </w:p>
    <w:p w:rsidR="004551CC" w:rsidRDefault="004551CC" w:rsidP="004551CC">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10. Kretingos rajono savivaldybės administracijos Socialinių reikalų ir sveikatos skyrius:</w:t>
      </w:r>
    </w:p>
    <w:p w:rsidR="004551CC" w:rsidRDefault="004551CC" w:rsidP="004551CC">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551CC" w:rsidRDefault="004551CC" w:rsidP="004551CC">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551CC" w:rsidRDefault="004551CC" w:rsidP="004551CC">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10.1. nuo kiekvienų kalendorinių metų liepos 1 dienos priima prašymus-paraiškas socialinei paramai mokiniams gauti (SP-11 forma) iš mokinių tėvų (įtėvių) (toliau- pareiškėjų), kurių deklaruota gyvenamoji vieta yra Kretingos mieste;</w:t>
      </w:r>
    </w:p>
    <w:p w:rsidR="004551CC" w:rsidRDefault="004551CC" w:rsidP="004551CC">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10.2. nustato mokinio teisę į aprūpinimą mokinio reikmenimis. Sprendimą dėl aprūpinimo mokinio reikmenimis skyrimo priima Socialinių reikalų ir sveikatos skyriaus vedėjas;</w:t>
      </w:r>
    </w:p>
    <w:p w:rsidR="004551CC" w:rsidRDefault="004551CC" w:rsidP="004551CC">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10.3. išsiunčia mokykloms sprendimų dėl socialinės paramos mokiniams skyrimo kopijas;</w:t>
      </w:r>
    </w:p>
    <w:p w:rsidR="004551CC" w:rsidRDefault="004551CC" w:rsidP="004551CC">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10.4. teikia kitų rajonų savivaldybių administracijoms sprendimus apie paramos skyrimą mokiniui, kurio gyvenamoji vieta deklaruota Kretingos rajone, tačiau mokinys mokosi kito rajono mokykloje.</w:t>
      </w:r>
    </w:p>
    <w:p w:rsidR="004551CC" w:rsidRDefault="004551CC" w:rsidP="004551CC">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lastRenderedPageBreak/>
        <w:t>11. Aprūpinimą mokinio reikmenimis mokiniams, kurie yra patyrę socialinę riziką šeimoje, vadovaudamosi Socialinių reikalų ir sveikatos skyriaus pateiktu sprendimu dėl socialinės paramos mokiniams skyrimo, nepinigine forma organizuoja mokinių gyvenamosios vietos seniūnijos kartu su socialinių paslaugų centro socialiniais darbuotojais, mokinio tėvais (įtėviais) ir socialiniu pedagogu, jų nesant - su klasės vadovu.</w:t>
      </w:r>
    </w:p>
    <w:p w:rsidR="004551CC" w:rsidRDefault="004551CC" w:rsidP="004551CC">
      <w:pPr>
        <w:pStyle w:val="HTMLiankstoformatuotas"/>
        <w:ind w:firstLine="720"/>
        <w:jc w:val="center"/>
        <w:rPr>
          <w:rFonts w:ascii="Times New Roman" w:hAnsi="Times New Roman" w:cs="Times New Roman"/>
          <w:b/>
          <w:sz w:val="24"/>
          <w:szCs w:val="24"/>
        </w:rPr>
      </w:pPr>
    </w:p>
    <w:p w:rsidR="004551CC" w:rsidRDefault="004551CC" w:rsidP="004551CC">
      <w:pPr>
        <w:pStyle w:val="HTMLiankstoformatuotas"/>
        <w:ind w:firstLine="720"/>
        <w:jc w:val="center"/>
        <w:rPr>
          <w:rFonts w:ascii="Times New Roman" w:hAnsi="Times New Roman" w:cs="Times New Roman"/>
          <w:b/>
          <w:sz w:val="24"/>
          <w:szCs w:val="24"/>
        </w:rPr>
      </w:pPr>
      <w:r>
        <w:rPr>
          <w:rFonts w:ascii="Times New Roman" w:hAnsi="Times New Roman" w:cs="Times New Roman"/>
          <w:b/>
          <w:sz w:val="24"/>
          <w:szCs w:val="24"/>
        </w:rPr>
        <w:t>III. LĖŠŲ PLANAVIMAS IR DUOMENŲ APIE SOCIALINĘ PARAMĄ MOKINIAMS TEIKIMAS</w:t>
      </w:r>
    </w:p>
    <w:p w:rsidR="004551CC" w:rsidRDefault="004551CC" w:rsidP="004551CC">
      <w:pPr>
        <w:pStyle w:val="HTMLiankstoformatuotas"/>
        <w:ind w:firstLine="720"/>
        <w:jc w:val="center"/>
        <w:rPr>
          <w:rFonts w:ascii="Times New Roman" w:hAnsi="Times New Roman" w:cs="Times New Roman"/>
          <w:b/>
          <w:sz w:val="24"/>
          <w:szCs w:val="24"/>
        </w:rPr>
      </w:pPr>
    </w:p>
    <w:p w:rsidR="004551CC" w:rsidRDefault="004551CC" w:rsidP="004551CC">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12. Parama mokinio reikmenims įsigyti finansuojama iš valstybės biudžeto specialiosios tikslinės dotacijos Kretingos rajono savivaldybės (toliau –</w:t>
      </w:r>
      <w:r>
        <w:rPr>
          <w:rFonts w:ascii="Times New Roman" w:hAnsi="Times New Roman" w:cs="Times New Roman"/>
          <w:sz w:val="24"/>
          <w:szCs w:val="24"/>
        </w:rPr>
        <w:softHyphen/>
        <w:t xml:space="preserve"> Savivaldybė) biudžetui ir įstatymų nustatyta tvarka gautų kitų lėšų. </w:t>
      </w:r>
    </w:p>
    <w:p w:rsidR="004551CC" w:rsidRDefault="004551CC" w:rsidP="004551CC">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13. Kretingos rajono savivaldybės administracijos Socialinių reikalų ir sveikatos skyrius iki kiekvienų kalendorinių metų liepos 1 d. Socialinės apsaugos ir darbo ministerijai pateikia duomenis apie lėšų poreikį mokinio reikmenims finansuoti ateinančiais metais.</w:t>
      </w:r>
    </w:p>
    <w:p w:rsidR="004551CC" w:rsidRDefault="004551CC" w:rsidP="004551CC">
      <w:pPr>
        <w:ind w:firstLine="720"/>
        <w:jc w:val="both"/>
      </w:pPr>
      <w:r>
        <w:t>14. Socialinių reikalų ir sveikatos skyrius iki kiekvienų kalendorinių metų lapkričio 1 d. Socialinės apsaugos ir darbo ministerijai pateikia savivaldybės teritorijoje gyvenamąją vietą deklaravusiems arba gyvenantiems mokiniams suteiktos paramos mokinio reikmenims įsigyti ataskaitą.</w:t>
      </w:r>
    </w:p>
    <w:p w:rsidR="004551CC" w:rsidRDefault="004551CC" w:rsidP="004551CC">
      <w:pPr>
        <w:ind w:firstLine="720"/>
        <w:jc w:val="both"/>
      </w:pPr>
    </w:p>
    <w:p w:rsidR="004551CC" w:rsidRDefault="004551CC" w:rsidP="003C0B64">
      <w:pPr>
        <w:ind w:left="2160"/>
        <w:rPr>
          <w:b/>
        </w:rPr>
      </w:pPr>
      <w:r>
        <w:rPr>
          <w:b/>
        </w:rPr>
        <w:t>IV. BAIGIAMOSIOS NUOSTATOS</w:t>
      </w:r>
    </w:p>
    <w:p w:rsidR="004551CC" w:rsidRDefault="004551CC" w:rsidP="004551CC">
      <w:pPr>
        <w:ind w:left="2160"/>
        <w:jc w:val="both"/>
        <w:rPr>
          <w:b/>
        </w:rPr>
      </w:pPr>
    </w:p>
    <w:p w:rsidR="004551CC" w:rsidRDefault="004551CC" w:rsidP="004551CC">
      <w:pPr>
        <w:ind w:firstLine="720"/>
        <w:jc w:val="both"/>
      </w:pPr>
      <w:r>
        <w:t>15. Už Paramos mokinio reikmenims įsigyti tvarkos aprašo vykdymo kontrolę atsakingas Socialinių reikalų ir sveikatos skyrius.</w:t>
      </w:r>
    </w:p>
    <w:p w:rsidR="004551CC" w:rsidRDefault="004551CC" w:rsidP="004551CC">
      <w:pPr>
        <w:pStyle w:val="Pagrindinistekstas"/>
        <w:ind w:firstLine="720"/>
        <w:rPr>
          <w:lang w:val="lt-LT"/>
        </w:rPr>
      </w:pPr>
      <w:r>
        <w:rPr>
          <w:lang w:val="lt-LT"/>
        </w:rPr>
        <w:t>16. Pareiškėjas, nuslėpęs ar pateikęs neteisingus duomenis, reikalingus paramai mokinio reikmenims įsigyti, ir dėl to neteisėtai ją gavęs, privalo pranešti Socialinių reikalų ir sveikatos skyriui ir grąžinti neteisėtai gautos paramos dydžio pinigines lėšas. Neteisėtai gautos ir negrąžintos mokinio reikmenims įsigyti lėšos išieškomos įstatymų nustatyta tvarka.</w:t>
      </w:r>
    </w:p>
    <w:p w:rsidR="004551CC" w:rsidRDefault="004551CC" w:rsidP="004551CC">
      <w:pPr>
        <w:pStyle w:val="Pagrindinistekstas"/>
        <w:ind w:firstLine="720"/>
        <w:rPr>
          <w:lang w:val="lt-LT"/>
        </w:rPr>
      </w:pPr>
      <w:r>
        <w:rPr>
          <w:lang w:val="lt-LT"/>
        </w:rPr>
        <w:t>17. Mokinio reikmenų naudojimą pagal paskirtį užtikrina mokinio tėvai (įtėviai), globėjai (rūpintojai).</w:t>
      </w:r>
    </w:p>
    <w:p w:rsidR="004551CC" w:rsidRDefault="004551CC" w:rsidP="004551CC">
      <w:pPr>
        <w:pStyle w:val="Pagrindinistekstas"/>
        <w:ind w:firstLine="720"/>
        <w:rPr>
          <w:lang w:val="lt-LT"/>
        </w:rPr>
      </w:pPr>
      <w:r>
        <w:rPr>
          <w:lang w:val="lt-LT"/>
        </w:rPr>
        <w:t>18. Šio aprašo įgyvendinimo kontrolę vykdo Savivaldybės administracijos direktorius ir Socialinių reikalų  ir sveikatos skyrius.</w:t>
      </w:r>
    </w:p>
    <w:p w:rsidR="004551CC" w:rsidRDefault="004551CC" w:rsidP="004551CC">
      <w:pPr>
        <w:ind w:firstLine="720"/>
      </w:pPr>
      <w:r>
        <w:t xml:space="preserve">                              _______________________________</w:t>
      </w:r>
    </w:p>
    <w:p w:rsidR="004551CC" w:rsidRDefault="004551CC" w:rsidP="004551CC"/>
    <w:p w:rsidR="004551CC" w:rsidRDefault="004551CC" w:rsidP="004551CC">
      <w:pPr>
        <w:ind w:left="-1980" w:firstLine="1980"/>
      </w:pPr>
    </w:p>
    <w:p w:rsidR="004551CC" w:rsidRDefault="004551CC" w:rsidP="004551CC">
      <w:pPr>
        <w:rPr>
          <w:lang w:val="en-GB"/>
        </w:rPr>
      </w:pPr>
    </w:p>
    <w:p w:rsidR="004551CC" w:rsidRDefault="004551CC" w:rsidP="00846B1B"/>
    <w:p w:rsidR="004551CC" w:rsidRDefault="004551CC" w:rsidP="00846B1B"/>
    <w:p w:rsidR="004551CC" w:rsidRDefault="004551CC" w:rsidP="00846B1B"/>
    <w:p w:rsidR="004551CC" w:rsidRDefault="004551CC" w:rsidP="00846B1B"/>
    <w:p w:rsidR="004551CC" w:rsidRDefault="004551CC" w:rsidP="00846B1B"/>
    <w:p w:rsidR="004551CC" w:rsidRDefault="004551CC" w:rsidP="00846B1B"/>
    <w:p w:rsidR="004551CC" w:rsidRDefault="004551CC" w:rsidP="00846B1B"/>
    <w:p w:rsidR="004551CC" w:rsidRDefault="004551CC" w:rsidP="00846B1B"/>
    <w:p w:rsidR="004551CC" w:rsidRDefault="004551CC" w:rsidP="00846B1B"/>
    <w:p w:rsidR="004551CC" w:rsidRDefault="004551CC" w:rsidP="00846B1B"/>
    <w:p w:rsidR="008556A0" w:rsidRDefault="008556A0" w:rsidP="00846B1B"/>
    <w:sectPr w:rsidR="008556A0" w:rsidSect="003C0B64">
      <w:pgSz w:w="11906" w:h="16838"/>
      <w:pgMar w:top="426"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31F6E"/>
    <w:multiLevelType w:val="hybridMultilevel"/>
    <w:tmpl w:val="45C4CA62"/>
    <w:lvl w:ilvl="0" w:tplc="F8B25780">
      <w:start w:val="1"/>
      <w:numFmt w:val="decimal"/>
      <w:lvlText w:val="%1."/>
      <w:lvlJc w:val="left"/>
      <w:pPr>
        <w:tabs>
          <w:tab w:val="num" w:pos="1170"/>
        </w:tabs>
        <w:ind w:left="1170" w:hanging="45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
    <w:nsid w:val="50807228"/>
    <w:multiLevelType w:val="hybridMultilevel"/>
    <w:tmpl w:val="0EB0B20C"/>
    <w:lvl w:ilvl="0" w:tplc="FE047BE2">
      <w:start w:val="1"/>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B1B"/>
    <w:rsid w:val="00044CAE"/>
    <w:rsid w:val="000D4B14"/>
    <w:rsid w:val="000F78B2"/>
    <w:rsid w:val="00180181"/>
    <w:rsid w:val="002245DE"/>
    <w:rsid w:val="00230A3D"/>
    <w:rsid w:val="003230DE"/>
    <w:rsid w:val="003353BC"/>
    <w:rsid w:val="003C0B64"/>
    <w:rsid w:val="00405316"/>
    <w:rsid w:val="004551CC"/>
    <w:rsid w:val="00591561"/>
    <w:rsid w:val="005A5A2E"/>
    <w:rsid w:val="005A7B58"/>
    <w:rsid w:val="005F45A9"/>
    <w:rsid w:val="0060775A"/>
    <w:rsid w:val="00617F08"/>
    <w:rsid w:val="007444D8"/>
    <w:rsid w:val="007F029B"/>
    <w:rsid w:val="00825528"/>
    <w:rsid w:val="00846B1B"/>
    <w:rsid w:val="008556A0"/>
    <w:rsid w:val="0099268D"/>
    <w:rsid w:val="009F504D"/>
    <w:rsid w:val="00A72510"/>
    <w:rsid w:val="00A75CAE"/>
    <w:rsid w:val="00A91B01"/>
    <w:rsid w:val="00AB6F37"/>
    <w:rsid w:val="00AC3523"/>
    <w:rsid w:val="00B210C8"/>
    <w:rsid w:val="00B51425"/>
    <w:rsid w:val="00B779B4"/>
    <w:rsid w:val="00BE3B6A"/>
    <w:rsid w:val="00CE4451"/>
    <w:rsid w:val="00DB7148"/>
    <w:rsid w:val="00DF04DF"/>
    <w:rsid w:val="00E94639"/>
    <w:rsid w:val="00F60A89"/>
    <w:rsid w:val="00FE0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6B1B"/>
    <w:rPr>
      <w:noProof/>
      <w:sz w:val="24"/>
      <w:szCs w:val="24"/>
      <w:lang w:eastAsia="en-US"/>
    </w:rPr>
  </w:style>
  <w:style w:type="paragraph" w:styleId="Antrat1">
    <w:name w:val="heading 1"/>
    <w:basedOn w:val="prastasis"/>
    <w:next w:val="prastasis"/>
    <w:link w:val="Antrat1Diagrama"/>
    <w:qFormat/>
    <w:rsid w:val="00A72510"/>
    <w:pPr>
      <w:keepNext/>
      <w:outlineLvl w:val="0"/>
    </w:pPr>
    <w:rPr>
      <w:sz w:val="28"/>
      <w:lang w:val="en-US"/>
    </w:rPr>
  </w:style>
  <w:style w:type="paragraph" w:styleId="Antrat2">
    <w:name w:val="heading 2"/>
    <w:basedOn w:val="prastasis"/>
    <w:next w:val="prastasis"/>
    <w:link w:val="Antrat2Diagrama"/>
    <w:qFormat/>
    <w:rsid w:val="00A7251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7251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A72510"/>
    <w:pPr>
      <w:keepNext/>
      <w:spacing w:before="240" w:after="60"/>
      <w:outlineLvl w:val="3"/>
    </w:pPr>
    <w:rPr>
      <w:b/>
      <w:bCs/>
      <w:sz w:val="28"/>
      <w:szCs w:val="28"/>
    </w:rPr>
  </w:style>
  <w:style w:type="paragraph" w:styleId="Antrat5">
    <w:name w:val="heading 5"/>
    <w:basedOn w:val="prastasis"/>
    <w:next w:val="prastasis"/>
    <w:link w:val="Antrat5Diagrama"/>
    <w:semiHidden/>
    <w:unhideWhenUsed/>
    <w:qFormat/>
    <w:rsid w:val="005F45A9"/>
    <w:pPr>
      <w:spacing w:before="240" w:after="60"/>
      <w:outlineLvl w:val="4"/>
    </w:pPr>
    <w:rPr>
      <w:rFonts w:ascii="Calibri" w:hAnsi="Calibri"/>
      <w:b/>
      <w:bCs/>
      <w:i/>
      <w:iCs/>
      <w:sz w:val="26"/>
      <w:szCs w:val="26"/>
    </w:rPr>
  </w:style>
  <w:style w:type="paragraph" w:styleId="Antrat6">
    <w:name w:val="heading 6"/>
    <w:basedOn w:val="prastasis"/>
    <w:next w:val="prastasis"/>
    <w:link w:val="Antrat6Diagrama"/>
    <w:semiHidden/>
    <w:unhideWhenUsed/>
    <w:qFormat/>
    <w:rsid w:val="005F45A9"/>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72510"/>
    <w:rPr>
      <w:sz w:val="28"/>
      <w:lang w:val="en-US"/>
    </w:rPr>
  </w:style>
  <w:style w:type="character" w:customStyle="1" w:styleId="Antrat2Diagrama">
    <w:name w:val="Antraštė 2 Diagrama"/>
    <w:link w:val="Antrat2"/>
    <w:rsid w:val="00A72510"/>
    <w:rPr>
      <w:rFonts w:ascii="Arial" w:hAnsi="Arial" w:cs="Arial"/>
      <w:b/>
      <w:bCs/>
      <w:i/>
      <w:iCs/>
      <w:sz w:val="28"/>
      <w:szCs w:val="28"/>
      <w:lang w:val="en-AU"/>
    </w:rPr>
  </w:style>
  <w:style w:type="character" w:customStyle="1" w:styleId="Antrat3Diagrama">
    <w:name w:val="Antraštė 3 Diagrama"/>
    <w:link w:val="Antrat3"/>
    <w:rsid w:val="00A72510"/>
    <w:rPr>
      <w:rFonts w:ascii="Arial" w:hAnsi="Arial" w:cs="Arial"/>
      <w:b/>
      <w:bCs/>
      <w:sz w:val="26"/>
      <w:szCs w:val="26"/>
      <w:lang w:val="en-AU"/>
    </w:rPr>
  </w:style>
  <w:style w:type="character" w:customStyle="1" w:styleId="Antrat4Diagrama">
    <w:name w:val="Antraštė 4 Diagrama"/>
    <w:link w:val="Antrat4"/>
    <w:rsid w:val="00A72510"/>
    <w:rPr>
      <w:b/>
      <w:bCs/>
      <w:sz w:val="28"/>
      <w:szCs w:val="28"/>
      <w:lang w:val="en-AU"/>
    </w:rPr>
  </w:style>
  <w:style w:type="paragraph" w:styleId="Debesliotekstas">
    <w:name w:val="Balloon Text"/>
    <w:basedOn w:val="prastasis"/>
    <w:semiHidden/>
    <w:rsid w:val="00617F08"/>
    <w:rPr>
      <w:rFonts w:ascii="Tahoma" w:hAnsi="Tahoma" w:cs="Tahoma"/>
      <w:sz w:val="16"/>
      <w:szCs w:val="16"/>
    </w:rPr>
  </w:style>
  <w:style w:type="paragraph" w:styleId="Pagrindinistekstas">
    <w:name w:val="Body Text"/>
    <w:basedOn w:val="prastasis"/>
    <w:link w:val="PagrindinistekstasDiagrama"/>
    <w:unhideWhenUsed/>
    <w:rsid w:val="00AC3523"/>
    <w:pPr>
      <w:jc w:val="both"/>
    </w:pPr>
    <w:rPr>
      <w:noProof w:val="0"/>
      <w:lang w:val="en-US"/>
    </w:rPr>
  </w:style>
  <w:style w:type="character" w:customStyle="1" w:styleId="PagrindinistekstasDiagrama">
    <w:name w:val="Pagrindinis tekstas Diagrama"/>
    <w:link w:val="Pagrindinistekstas"/>
    <w:rsid w:val="00AC3523"/>
    <w:rPr>
      <w:sz w:val="24"/>
      <w:szCs w:val="24"/>
      <w:lang w:val="en-US" w:eastAsia="en-US"/>
    </w:rPr>
  </w:style>
  <w:style w:type="paragraph" w:styleId="Pagrindiniotekstotrauka">
    <w:name w:val="Body Text Indent"/>
    <w:basedOn w:val="prastasis"/>
    <w:link w:val="PagrindiniotekstotraukaDiagrama"/>
    <w:uiPriority w:val="99"/>
    <w:semiHidden/>
    <w:unhideWhenUsed/>
    <w:rsid w:val="008556A0"/>
    <w:pPr>
      <w:spacing w:after="120"/>
      <w:ind w:left="283"/>
    </w:pPr>
  </w:style>
  <w:style w:type="character" w:customStyle="1" w:styleId="PagrindiniotekstotraukaDiagrama">
    <w:name w:val="Pagrindinio teksto įtrauka Diagrama"/>
    <w:link w:val="Pagrindiniotekstotrauka"/>
    <w:uiPriority w:val="99"/>
    <w:semiHidden/>
    <w:rsid w:val="008556A0"/>
    <w:rPr>
      <w:noProof/>
      <w:sz w:val="24"/>
      <w:szCs w:val="24"/>
      <w:lang w:eastAsia="en-US"/>
    </w:rPr>
  </w:style>
  <w:style w:type="paragraph" w:styleId="Pagrindiniotekstotrauka2">
    <w:name w:val="Body Text Indent 2"/>
    <w:basedOn w:val="prastasis"/>
    <w:link w:val="Pagrindiniotekstotrauka2Diagrama"/>
    <w:uiPriority w:val="99"/>
    <w:semiHidden/>
    <w:unhideWhenUsed/>
    <w:rsid w:val="008556A0"/>
    <w:pPr>
      <w:spacing w:after="120" w:line="480" w:lineRule="auto"/>
      <w:ind w:left="283"/>
    </w:pPr>
  </w:style>
  <w:style w:type="character" w:customStyle="1" w:styleId="Pagrindiniotekstotrauka2Diagrama">
    <w:name w:val="Pagrindinio teksto įtrauka 2 Diagrama"/>
    <w:link w:val="Pagrindiniotekstotrauka2"/>
    <w:uiPriority w:val="99"/>
    <w:semiHidden/>
    <w:rsid w:val="008556A0"/>
    <w:rPr>
      <w:noProof/>
      <w:sz w:val="24"/>
      <w:szCs w:val="24"/>
      <w:lang w:eastAsia="en-US"/>
    </w:rPr>
  </w:style>
  <w:style w:type="paragraph" w:styleId="HTMLiankstoformatuotas">
    <w:name w:val="HTML Preformatted"/>
    <w:basedOn w:val="prastasis"/>
    <w:link w:val="HTMLiankstoformatuotasDiagrama"/>
    <w:semiHidden/>
    <w:unhideWhenUsed/>
    <w:rsid w:val="00855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pPr>
    <w:rPr>
      <w:rFonts w:ascii="Courier New" w:hAnsi="Courier New" w:cs="Courier New"/>
      <w:noProof w:val="0"/>
      <w:sz w:val="20"/>
      <w:szCs w:val="20"/>
      <w:lang w:eastAsia="lt-LT"/>
    </w:rPr>
  </w:style>
  <w:style w:type="character" w:customStyle="1" w:styleId="HTMLiankstoformatuotasDiagrama">
    <w:name w:val="HTML iš anksto formatuotas Diagrama"/>
    <w:link w:val="HTMLiankstoformatuotas"/>
    <w:semiHidden/>
    <w:rsid w:val="008556A0"/>
    <w:rPr>
      <w:rFonts w:ascii="Courier New" w:hAnsi="Courier New" w:cs="Courier New"/>
    </w:rPr>
  </w:style>
  <w:style w:type="paragraph" w:styleId="Antrats">
    <w:name w:val="header"/>
    <w:basedOn w:val="prastasis"/>
    <w:link w:val="AntratsDiagrama"/>
    <w:semiHidden/>
    <w:unhideWhenUsed/>
    <w:rsid w:val="008556A0"/>
    <w:pPr>
      <w:tabs>
        <w:tab w:val="center" w:pos="4819"/>
        <w:tab w:val="right" w:pos="9638"/>
      </w:tabs>
    </w:pPr>
    <w:rPr>
      <w:noProof w:val="0"/>
      <w:lang w:val="en-GB"/>
    </w:rPr>
  </w:style>
  <w:style w:type="character" w:customStyle="1" w:styleId="AntratsDiagrama">
    <w:name w:val="Antraštės Diagrama"/>
    <w:link w:val="Antrats"/>
    <w:semiHidden/>
    <w:rsid w:val="008556A0"/>
    <w:rPr>
      <w:sz w:val="24"/>
      <w:szCs w:val="24"/>
      <w:lang w:val="en-GB" w:eastAsia="en-US"/>
    </w:rPr>
  </w:style>
  <w:style w:type="paragraph" w:styleId="Porat">
    <w:name w:val="footer"/>
    <w:basedOn w:val="prastasis"/>
    <w:link w:val="PoratDiagrama"/>
    <w:semiHidden/>
    <w:unhideWhenUsed/>
    <w:rsid w:val="008556A0"/>
    <w:pPr>
      <w:tabs>
        <w:tab w:val="center" w:pos="4320"/>
        <w:tab w:val="right" w:pos="8640"/>
      </w:tabs>
      <w:spacing w:line="360" w:lineRule="auto"/>
      <w:ind w:firstLine="720"/>
      <w:jc w:val="both"/>
    </w:pPr>
    <w:rPr>
      <w:rFonts w:ascii="TimesLT" w:hAnsi="TimesLT"/>
      <w:noProof w:val="0"/>
      <w:szCs w:val="20"/>
    </w:rPr>
  </w:style>
  <w:style w:type="character" w:customStyle="1" w:styleId="PoratDiagrama">
    <w:name w:val="Poraštė Diagrama"/>
    <w:link w:val="Porat"/>
    <w:semiHidden/>
    <w:rsid w:val="008556A0"/>
    <w:rPr>
      <w:rFonts w:ascii="TimesLT" w:hAnsi="TimesLT"/>
      <w:sz w:val="24"/>
      <w:lang w:eastAsia="en-US"/>
    </w:rPr>
  </w:style>
  <w:style w:type="paragraph" w:styleId="Pagrindiniotekstotrauka3">
    <w:name w:val="Body Text Indent 3"/>
    <w:basedOn w:val="prastasis"/>
    <w:link w:val="Pagrindiniotekstotrauka3Diagrama"/>
    <w:semiHidden/>
    <w:unhideWhenUsed/>
    <w:rsid w:val="008556A0"/>
    <w:pPr>
      <w:spacing w:after="120"/>
      <w:ind w:left="283"/>
    </w:pPr>
    <w:rPr>
      <w:noProof w:val="0"/>
      <w:sz w:val="16"/>
      <w:szCs w:val="16"/>
      <w:lang w:val="en-GB"/>
    </w:rPr>
  </w:style>
  <w:style w:type="character" w:customStyle="1" w:styleId="Pagrindiniotekstotrauka3Diagrama">
    <w:name w:val="Pagrindinio teksto įtrauka 3 Diagrama"/>
    <w:link w:val="Pagrindiniotekstotrauka3"/>
    <w:semiHidden/>
    <w:rsid w:val="008556A0"/>
    <w:rPr>
      <w:sz w:val="16"/>
      <w:szCs w:val="16"/>
      <w:lang w:val="en-GB" w:eastAsia="en-US"/>
    </w:rPr>
  </w:style>
  <w:style w:type="paragraph" w:customStyle="1" w:styleId="Default">
    <w:name w:val="Default"/>
    <w:rsid w:val="008556A0"/>
    <w:pPr>
      <w:autoSpaceDE w:val="0"/>
      <w:autoSpaceDN w:val="0"/>
      <w:adjustRightInd w:val="0"/>
    </w:pPr>
    <w:rPr>
      <w:color w:val="000000"/>
      <w:sz w:val="24"/>
      <w:szCs w:val="24"/>
    </w:rPr>
  </w:style>
  <w:style w:type="character" w:customStyle="1" w:styleId="Antrat5Diagrama">
    <w:name w:val="Antraštė 5 Diagrama"/>
    <w:link w:val="Antrat5"/>
    <w:semiHidden/>
    <w:rsid w:val="005F45A9"/>
    <w:rPr>
      <w:rFonts w:ascii="Calibri" w:eastAsia="Times New Roman" w:hAnsi="Calibri" w:cs="Times New Roman"/>
      <w:b/>
      <w:bCs/>
      <w:i/>
      <w:iCs/>
      <w:noProof/>
      <w:sz w:val="26"/>
      <w:szCs w:val="26"/>
      <w:lang w:eastAsia="en-US"/>
    </w:rPr>
  </w:style>
  <w:style w:type="character" w:customStyle="1" w:styleId="Antrat6Diagrama">
    <w:name w:val="Antraštė 6 Diagrama"/>
    <w:link w:val="Antrat6"/>
    <w:semiHidden/>
    <w:rsid w:val="005F45A9"/>
    <w:rPr>
      <w:rFonts w:ascii="Calibri" w:eastAsia="Times New Roman" w:hAnsi="Calibri" w:cs="Times New Roman"/>
      <w:b/>
      <w:bCs/>
      <w:noProof/>
      <w:sz w:val="22"/>
      <w:szCs w:val="22"/>
      <w:lang w:eastAsia="en-US"/>
    </w:rPr>
  </w:style>
  <w:style w:type="paragraph" w:styleId="Pagrindinistekstas2">
    <w:name w:val="Body Text 2"/>
    <w:basedOn w:val="prastasis"/>
    <w:link w:val="Pagrindinistekstas2Diagrama"/>
    <w:uiPriority w:val="99"/>
    <w:unhideWhenUsed/>
    <w:rsid w:val="005F45A9"/>
    <w:pPr>
      <w:spacing w:after="120" w:line="480" w:lineRule="auto"/>
    </w:pPr>
  </w:style>
  <w:style w:type="character" w:customStyle="1" w:styleId="Pagrindinistekstas2Diagrama">
    <w:name w:val="Pagrindinis tekstas 2 Diagrama"/>
    <w:link w:val="Pagrindinistekstas2"/>
    <w:uiPriority w:val="99"/>
    <w:rsid w:val="005F45A9"/>
    <w:rPr>
      <w:noProof/>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6B1B"/>
    <w:rPr>
      <w:noProof/>
      <w:sz w:val="24"/>
      <w:szCs w:val="24"/>
      <w:lang w:eastAsia="en-US"/>
    </w:rPr>
  </w:style>
  <w:style w:type="paragraph" w:styleId="Antrat1">
    <w:name w:val="heading 1"/>
    <w:basedOn w:val="prastasis"/>
    <w:next w:val="prastasis"/>
    <w:link w:val="Antrat1Diagrama"/>
    <w:qFormat/>
    <w:rsid w:val="00A72510"/>
    <w:pPr>
      <w:keepNext/>
      <w:outlineLvl w:val="0"/>
    </w:pPr>
    <w:rPr>
      <w:sz w:val="28"/>
      <w:lang w:val="en-US"/>
    </w:rPr>
  </w:style>
  <w:style w:type="paragraph" w:styleId="Antrat2">
    <w:name w:val="heading 2"/>
    <w:basedOn w:val="prastasis"/>
    <w:next w:val="prastasis"/>
    <w:link w:val="Antrat2Diagrama"/>
    <w:qFormat/>
    <w:rsid w:val="00A7251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7251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A72510"/>
    <w:pPr>
      <w:keepNext/>
      <w:spacing w:before="240" w:after="60"/>
      <w:outlineLvl w:val="3"/>
    </w:pPr>
    <w:rPr>
      <w:b/>
      <w:bCs/>
      <w:sz w:val="28"/>
      <w:szCs w:val="28"/>
    </w:rPr>
  </w:style>
  <w:style w:type="paragraph" w:styleId="Antrat5">
    <w:name w:val="heading 5"/>
    <w:basedOn w:val="prastasis"/>
    <w:next w:val="prastasis"/>
    <w:link w:val="Antrat5Diagrama"/>
    <w:semiHidden/>
    <w:unhideWhenUsed/>
    <w:qFormat/>
    <w:rsid w:val="005F45A9"/>
    <w:pPr>
      <w:spacing w:before="240" w:after="60"/>
      <w:outlineLvl w:val="4"/>
    </w:pPr>
    <w:rPr>
      <w:rFonts w:ascii="Calibri" w:hAnsi="Calibri"/>
      <w:b/>
      <w:bCs/>
      <w:i/>
      <w:iCs/>
      <w:sz w:val="26"/>
      <w:szCs w:val="26"/>
    </w:rPr>
  </w:style>
  <w:style w:type="paragraph" w:styleId="Antrat6">
    <w:name w:val="heading 6"/>
    <w:basedOn w:val="prastasis"/>
    <w:next w:val="prastasis"/>
    <w:link w:val="Antrat6Diagrama"/>
    <w:semiHidden/>
    <w:unhideWhenUsed/>
    <w:qFormat/>
    <w:rsid w:val="005F45A9"/>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72510"/>
    <w:rPr>
      <w:sz w:val="28"/>
      <w:lang w:val="en-US"/>
    </w:rPr>
  </w:style>
  <w:style w:type="character" w:customStyle="1" w:styleId="Antrat2Diagrama">
    <w:name w:val="Antraštė 2 Diagrama"/>
    <w:link w:val="Antrat2"/>
    <w:rsid w:val="00A72510"/>
    <w:rPr>
      <w:rFonts w:ascii="Arial" w:hAnsi="Arial" w:cs="Arial"/>
      <w:b/>
      <w:bCs/>
      <w:i/>
      <w:iCs/>
      <w:sz w:val="28"/>
      <w:szCs w:val="28"/>
      <w:lang w:val="en-AU"/>
    </w:rPr>
  </w:style>
  <w:style w:type="character" w:customStyle="1" w:styleId="Antrat3Diagrama">
    <w:name w:val="Antraštė 3 Diagrama"/>
    <w:link w:val="Antrat3"/>
    <w:rsid w:val="00A72510"/>
    <w:rPr>
      <w:rFonts w:ascii="Arial" w:hAnsi="Arial" w:cs="Arial"/>
      <w:b/>
      <w:bCs/>
      <w:sz w:val="26"/>
      <w:szCs w:val="26"/>
      <w:lang w:val="en-AU"/>
    </w:rPr>
  </w:style>
  <w:style w:type="character" w:customStyle="1" w:styleId="Antrat4Diagrama">
    <w:name w:val="Antraštė 4 Diagrama"/>
    <w:link w:val="Antrat4"/>
    <w:rsid w:val="00A72510"/>
    <w:rPr>
      <w:b/>
      <w:bCs/>
      <w:sz w:val="28"/>
      <w:szCs w:val="28"/>
      <w:lang w:val="en-AU"/>
    </w:rPr>
  </w:style>
  <w:style w:type="paragraph" w:styleId="Debesliotekstas">
    <w:name w:val="Balloon Text"/>
    <w:basedOn w:val="prastasis"/>
    <w:semiHidden/>
    <w:rsid w:val="00617F08"/>
    <w:rPr>
      <w:rFonts w:ascii="Tahoma" w:hAnsi="Tahoma" w:cs="Tahoma"/>
      <w:sz w:val="16"/>
      <w:szCs w:val="16"/>
    </w:rPr>
  </w:style>
  <w:style w:type="paragraph" w:styleId="Pagrindinistekstas">
    <w:name w:val="Body Text"/>
    <w:basedOn w:val="prastasis"/>
    <w:link w:val="PagrindinistekstasDiagrama"/>
    <w:unhideWhenUsed/>
    <w:rsid w:val="00AC3523"/>
    <w:pPr>
      <w:jc w:val="both"/>
    </w:pPr>
    <w:rPr>
      <w:noProof w:val="0"/>
      <w:lang w:val="en-US"/>
    </w:rPr>
  </w:style>
  <w:style w:type="character" w:customStyle="1" w:styleId="PagrindinistekstasDiagrama">
    <w:name w:val="Pagrindinis tekstas Diagrama"/>
    <w:link w:val="Pagrindinistekstas"/>
    <w:rsid w:val="00AC3523"/>
    <w:rPr>
      <w:sz w:val="24"/>
      <w:szCs w:val="24"/>
      <w:lang w:val="en-US" w:eastAsia="en-US"/>
    </w:rPr>
  </w:style>
  <w:style w:type="paragraph" w:styleId="Pagrindiniotekstotrauka">
    <w:name w:val="Body Text Indent"/>
    <w:basedOn w:val="prastasis"/>
    <w:link w:val="PagrindiniotekstotraukaDiagrama"/>
    <w:uiPriority w:val="99"/>
    <w:semiHidden/>
    <w:unhideWhenUsed/>
    <w:rsid w:val="008556A0"/>
    <w:pPr>
      <w:spacing w:after="120"/>
      <w:ind w:left="283"/>
    </w:pPr>
  </w:style>
  <w:style w:type="character" w:customStyle="1" w:styleId="PagrindiniotekstotraukaDiagrama">
    <w:name w:val="Pagrindinio teksto įtrauka Diagrama"/>
    <w:link w:val="Pagrindiniotekstotrauka"/>
    <w:uiPriority w:val="99"/>
    <w:semiHidden/>
    <w:rsid w:val="008556A0"/>
    <w:rPr>
      <w:noProof/>
      <w:sz w:val="24"/>
      <w:szCs w:val="24"/>
      <w:lang w:eastAsia="en-US"/>
    </w:rPr>
  </w:style>
  <w:style w:type="paragraph" w:styleId="Pagrindiniotekstotrauka2">
    <w:name w:val="Body Text Indent 2"/>
    <w:basedOn w:val="prastasis"/>
    <w:link w:val="Pagrindiniotekstotrauka2Diagrama"/>
    <w:uiPriority w:val="99"/>
    <w:semiHidden/>
    <w:unhideWhenUsed/>
    <w:rsid w:val="008556A0"/>
    <w:pPr>
      <w:spacing w:after="120" w:line="480" w:lineRule="auto"/>
      <w:ind w:left="283"/>
    </w:pPr>
  </w:style>
  <w:style w:type="character" w:customStyle="1" w:styleId="Pagrindiniotekstotrauka2Diagrama">
    <w:name w:val="Pagrindinio teksto įtrauka 2 Diagrama"/>
    <w:link w:val="Pagrindiniotekstotrauka2"/>
    <w:uiPriority w:val="99"/>
    <w:semiHidden/>
    <w:rsid w:val="008556A0"/>
    <w:rPr>
      <w:noProof/>
      <w:sz w:val="24"/>
      <w:szCs w:val="24"/>
      <w:lang w:eastAsia="en-US"/>
    </w:rPr>
  </w:style>
  <w:style w:type="paragraph" w:styleId="HTMLiankstoformatuotas">
    <w:name w:val="HTML Preformatted"/>
    <w:basedOn w:val="prastasis"/>
    <w:link w:val="HTMLiankstoformatuotasDiagrama"/>
    <w:semiHidden/>
    <w:unhideWhenUsed/>
    <w:rsid w:val="00855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pPr>
    <w:rPr>
      <w:rFonts w:ascii="Courier New" w:hAnsi="Courier New" w:cs="Courier New"/>
      <w:noProof w:val="0"/>
      <w:sz w:val="20"/>
      <w:szCs w:val="20"/>
      <w:lang w:eastAsia="lt-LT"/>
    </w:rPr>
  </w:style>
  <w:style w:type="character" w:customStyle="1" w:styleId="HTMLiankstoformatuotasDiagrama">
    <w:name w:val="HTML iš anksto formatuotas Diagrama"/>
    <w:link w:val="HTMLiankstoformatuotas"/>
    <w:semiHidden/>
    <w:rsid w:val="008556A0"/>
    <w:rPr>
      <w:rFonts w:ascii="Courier New" w:hAnsi="Courier New" w:cs="Courier New"/>
    </w:rPr>
  </w:style>
  <w:style w:type="paragraph" w:styleId="Antrats">
    <w:name w:val="header"/>
    <w:basedOn w:val="prastasis"/>
    <w:link w:val="AntratsDiagrama"/>
    <w:semiHidden/>
    <w:unhideWhenUsed/>
    <w:rsid w:val="008556A0"/>
    <w:pPr>
      <w:tabs>
        <w:tab w:val="center" w:pos="4819"/>
        <w:tab w:val="right" w:pos="9638"/>
      </w:tabs>
    </w:pPr>
    <w:rPr>
      <w:noProof w:val="0"/>
      <w:lang w:val="en-GB"/>
    </w:rPr>
  </w:style>
  <w:style w:type="character" w:customStyle="1" w:styleId="AntratsDiagrama">
    <w:name w:val="Antraštės Diagrama"/>
    <w:link w:val="Antrats"/>
    <w:semiHidden/>
    <w:rsid w:val="008556A0"/>
    <w:rPr>
      <w:sz w:val="24"/>
      <w:szCs w:val="24"/>
      <w:lang w:val="en-GB" w:eastAsia="en-US"/>
    </w:rPr>
  </w:style>
  <w:style w:type="paragraph" w:styleId="Porat">
    <w:name w:val="footer"/>
    <w:basedOn w:val="prastasis"/>
    <w:link w:val="PoratDiagrama"/>
    <w:semiHidden/>
    <w:unhideWhenUsed/>
    <w:rsid w:val="008556A0"/>
    <w:pPr>
      <w:tabs>
        <w:tab w:val="center" w:pos="4320"/>
        <w:tab w:val="right" w:pos="8640"/>
      </w:tabs>
      <w:spacing w:line="360" w:lineRule="auto"/>
      <w:ind w:firstLine="720"/>
      <w:jc w:val="both"/>
    </w:pPr>
    <w:rPr>
      <w:rFonts w:ascii="TimesLT" w:hAnsi="TimesLT"/>
      <w:noProof w:val="0"/>
      <w:szCs w:val="20"/>
    </w:rPr>
  </w:style>
  <w:style w:type="character" w:customStyle="1" w:styleId="PoratDiagrama">
    <w:name w:val="Poraštė Diagrama"/>
    <w:link w:val="Porat"/>
    <w:semiHidden/>
    <w:rsid w:val="008556A0"/>
    <w:rPr>
      <w:rFonts w:ascii="TimesLT" w:hAnsi="TimesLT"/>
      <w:sz w:val="24"/>
      <w:lang w:eastAsia="en-US"/>
    </w:rPr>
  </w:style>
  <w:style w:type="paragraph" w:styleId="Pagrindiniotekstotrauka3">
    <w:name w:val="Body Text Indent 3"/>
    <w:basedOn w:val="prastasis"/>
    <w:link w:val="Pagrindiniotekstotrauka3Diagrama"/>
    <w:semiHidden/>
    <w:unhideWhenUsed/>
    <w:rsid w:val="008556A0"/>
    <w:pPr>
      <w:spacing w:after="120"/>
      <w:ind w:left="283"/>
    </w:pPr>
    <w:rPr>
      <w:noProof w:val="0"/>
      <w:sz w:val="16"/>
      <w:szCs w:val="16"/>
      <w:lang w:val="en-GB"/>
    </w:rPr>
  </w:style>
  <w:style w:type="character" w:customStyle="1" w:styleId="Pagrindiniotekstotrauka3Diagrama">
    <w:name w:val="Pagrindinio teksto įtrauka 3 Diagrama"/>
    <w:link w:val="Pagrindiniotekstotrauka3"/>
    <w:semiHidden/>
    <w:rsid w:val="008556A0"/>
    <w:rPr>
      <w:sz w:val="16"/>
      <w:szCs w:val="16"/>
      <w:lang w:val="en-GB" w:eastAsia="en-US"/>
    </w:rPr>
  </w:style>
  <w:style w:type="paragraph" w:customStyle="1" w:styleId="Default">
    <w:name w:val="Default"/>
    <w:rsid w:val="008556A0"/>
    <w:pPr>
      <w:autoSpaceDE w:val="0"/>
      <w:autoSpaceDN w:val="0"/>
      <w:adjustRightInd w:val="0"/>
    </w:pPr>
    <w:rPr>
      <w:color w:val="000000"/>
      <w:sz w:val="24"/>
      <w:szCs w:val="24"/>
    </w:rPr>
  </w:style>
  <w:style w:type="character" w:customStyle="1" w:styleId="Antrat5Diagrama">
    <w:name w:val="Antraštė 5 Diagrama"/>
    <w:link w:val="Antrat5"/>
    <w:semiHidden/>
    <w:rsid w:val="005F45A9"/>
    <w:rPr>
      <w:rFonts w:ascii="Calibri" w:eastAsia="Times New Roman" w:hAnsi="Calibri" w:cs="Times New Roman"/>
      <w:b/>
      <w:bCs/>
      <w:i/>
      <w:iCs/>
      <w:noProof/>
      <w:sz w:val="26"/>
      <w:szCs w:val="26"/>
      <w:lang w:eastAsia="en-US"/>
    </w:rPr>
  </w:style>
  <w:style w:type="character" w:customStyle="1" w:styleId="Antrat6Diagrama">
    <w:name w:val="Antraštė 6 Diagrama"/>
    <w:link w:val="Antrat6"/>
    <w:semiHidden/>
    <w:rsid w:val="005F45A9"/>
    <w:rPr>
      <w:rFonts w:ascii="Calibri" w:eastAsia="Times New Roman" w:hAnsi="Calibri" w:cs="Times New Roman"/>
      <w:b/>
      <w:bCs/>
      <w:noProof/>
      <w:sz w:val="22"/>
      <w:szCs w:val="22"/>
      <w:lang w:eastAsia="en-US"/>
    </w:rPr>
  </w:style>
  <w:style w:type="paragraph" w:styleId="Pagrindinistekstas2">
    <w:name w:val="Body Text 2"/>
    <w:basedOn w:val="prastasis"/>
    <w:link w:val="Pagrindinistekstas2Diagrama"/>
    <w:uiPriority w:val="99"/>
    <w:unhideWhenUsed/>
    <w:rsid w:val="005F45A9"/>
    <w:pPr>
      <w:spacing w:after="120" w:line="480" w:lineRule="auto"/>
    </w:pPr>
  </w:style>
  <w:style w:type="character" w:customStyle="1" w:styleId="Pagrindinistekstas2Diagrama">
    <w:name w:val="Pagrindinis tekstas 2 Diagrama"/>
    <w:link w:val="Pagrindinistekstas2"/>
    <w:uiPriority w:val="99"/>
    <w:rsid w:val="005F45A9"/>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52161">
      <w:bodyDiv w:val="1"/>
      <w:marLeft w:val="0"/>
      <w:marRight w:val="0"/>
      <w:marTop w:val="0"/>
      <w:marBottom w:val="0"/>
      <w:divBdr>
        <w:top w:val="none" w:sz="0" w:space="0" w:color="auto"/>
        <w:left w:val="none" w:sz="0" w:space="0" w:color="auto"/>
        <w:bottom w:val="none" w:sz="0" w:space="0" w:color="auto"/>
        <w:right w:val="none" w:sz="0" w:space="0" w:color="auto"/>
      </w:divBdr>
    </w:div>
    <w:div w:id="574362955">
      <w:bodyDiv w:val="1"/>
      <w:marLeft w:val="0"/>
      <w:marRight w:val="0"/>
      <w:marTop w:val="0"/>
      <w:marBottom w:val="0"/>
      <w:divBdr>
        <w:top w:val="none" w:sz="0" w:space="0" w:color="auto"/>
        <w:left w:val="none" w:sz="0" w:space="0" w:color="auto"/>
        <w:bottom w:val="none" w:sz="0" w:space="0" w:color="auto"/>
        <w:right w:val="none" w:sz="0" w:space="0" w:color="auto"/>
      </w:divBdr>
    </w:div>
    <w:div w:id="1107430048">
      <w:bodyDiv w:val="1"/>
      <w:marLeft w:val="0"/>
      <w:marRight w:val="0"/>
      <w:marTop w:val="0"/>
      <w:marBottom w:val="0"/>
      <w:divBdr>
        <w:top w:val="none" w:sz="0" w:space="0" w:color="auto"/>
        <w:left w:val="none" w:sz="0" w:space="0" w:color="auto"/>
        <w:bottom w:val="none" w:sz="0" w:space="0" w:color="auto"/>
        <w:right w:val="none" w:sz="0" w:space="0" w:color="auto"/>
      </w:divBdr>
    </w:div>
    <w:div w:id="1274365584">
      <w:bodyDiv w:val="1"/>
      <w:marLeft w:val="0"/>
      <w:marRight w:val="0"/>
      <w:marTop w:val="0"/>
      <w:marBottom w:val="0"/>
      <w:divBdr>
        <w:top w:val="none" w:sz="0" w:space="0" w:color="auto"/>
        <w:left w:val="none" w:sz="0" w:space="0" w:color="auto"/>
        <w:bottom w:val="none" w:sz="0" w:space="0" w:color="auto"/>
        <w:right w:val="none" w:sz="0" w:space="0" w:color="auto"/>
      </w:divBdr>
    </w:div>
    <w:div w:id="1305741370">
      <w:bodyDiv w:val="1"/>
      <w:marLeft w:val="0"/>
      <w:marRight w:val="0"/>
      <w:marTop w:val="0"/>
      <w:marBottom w:val="0"/>
      <w:divBdr>
        <w:top w:val="none" w:sz="0" w:space="0" w:color="auto"/>
        <w:left w:val="none" w:sz="0" w:space="0" w:color="auto"/>
        <w:bottom w:val="none" w:sz="0" w:space="0" w:color="auto"/>
        <w:right w:val="none" w:sz="0" w:space="0" w:color="auto"/>
      </w:divBdr>
    </w:div>
    <w:div w:id="1637837244">
      <w:bodyDiv w:val="1"/>
      <w:marLeft w:val="0"/>
      <w:marRight w:val="0"/>
      <w:marTop w:val="0"/>
      <w:marBottom w:val="0"/>
      <w:divBdr>
        <w:top w:val="none" w:sz="0" w:space="0" w:color="auto"/>
        <w:left w:val="none" w:sz="0" w:space="0" w:color="auto"/>
        <w:bottom w:val="none" w:sz="0" w:space="0" w:color="auto"/>
        <w:right w:val="none" w:sz="0" w:space="0" w:color="auto"/>
      </w:divBdr>
    </w:div>
    <w:div w:id="173076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23691</Words>
  <Characters>13505</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Hewlett-Packard Company</Company>
  <LinksUpToDate>false</LinksUpToDate>
  <CharactersWithSpaces>37122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user</dc:creator>
  <cp:lastModifiedBy>user</cp:lastModifiedBy>
  <cp:revision>2</cp:revision>
  <cp:lastPrinted>2014-01-09T12:18:00Z</cp:lastPrinted>
  <dcterms:created xsi:type="dcterms:W3CDTF">2014-02-03T08:50:00Z</dcterms:created>
  <dcterms:modified xsi:type="dcterms:W3CDTF">2014-02-03T08:50:00Z</dcterms:modified>
</cp:coreProperties>
</file>