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32F" w:rsidRPr="00832011" w:rsidRDefault="0015032F" w:rsidP="0015032F">
      <w:pPr>
        <w:rPr>
          <w:b/>
          <w:lang w:val="en-US"/>
        </w:rPr>
      </w:pPr>
      <w:bookmarkStart w:id="0" w:name="_GoBack"/>
      <w:bookmarkEnd w:id="0"/>
      <w:r>
        <w:tab/>
      </w:r>
      <w:r>
        <w:tab/>
      </w:r>
      <w:r>
        <w:tab/>
      </w:r>
      <w:r>
        <w:tab/>
      </w:r>
      <w:r>
        <w:tab/>
      </w:r>
      <w:r>
        <w:tab/>
      </w:r>
      <w:r>
        <w:tab/>
      </w:r>
      <w:r>
        <w:tab/>
      </w:r>
      <w:r>
        <w:tab/>
      </w:r>
      <w:r>
        <w:tab/>
        <w:t xml:space="preserve">                                                                </w:t>
      </w:r>
    </w:p>
    <w:tbl>
      <w:tblPr>
        <w:tblW w:w="0" w:type="auto"/>
        <w:tblLayout w:type="fixed"/>
        <w:tblLook w:val="0000" w:firstRow="0" w:lastRow="0" w:firstColumn="0" w:lastColumn="0" w:noHBand="0" w:noVBand="0"/>
      </w:tblPr>
      <w:tblGrid>
        <w:gridCol w:w="9747"/>
      </w:tblGrid>
      <w:tr w:rsidR="0015032F" w:rsidTr="00CC1519">
        <w:trPr>
          <w:trHeight w:val="1985"/>
          <w:tblHeader/>
        </w:trPr>
        <w:tc>
          <w:tcPr>
            <w:tcW w:w="9747" w:type="dxa"/>
          </w:tcPr>
          <w:p w:rsidR="0015032F" w:rsidRDefault="0017628D" w:rsidP="00CC1519">
            <w:pPr>
              <w:jc w:val="center"/>
              <w:rPr>
                <w:b/>
                <w:caps/>
                <w:sz w:val="28"/>
              </w:rPr>
            </w:pPr>
            <w:r>
              <w:rPr>
                <w:b/>
                <w:caps/>
                <w:noProof/>
                <w:sz w:val="20"/>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15032F" w:rsidRDefault="0015032F" w:rsidP="00CC1519">
            <w:pPr>
              <w:jc w:val="center"/>
              <w:rPr>
                <w:b/>
                <w:caps/>
                <w:sz w:val="20"/>
              </w:rPr>
            </w:pPr>
          </w:p>
          <w:p w:rsidR="0015032F" w:rsidRDefault="0015032F" w:rsidP="00CC1519">
            <w:pPr>
              <w:jc w:val="center"/>
              <w:rPr>
                <w:b/>
                <w:caps/>
                <w:sz w:val="28"/>
              </w:rPr>
            </w:pPr>
            <w:r>
              <w:rPr>
                <w:b/>
                <w:caps/>
                <w:sz w:val="28"/>
              </w:rPr>
              <w:t>KRETINGOS RAJONO SAVIVALDYBĖS taryba</w:t>
            </w:r>
          </w:p>
          <w:p w:rsidR="0015032F" w:rsidRDefault="0015032F" w:rsidP="00CC1519">
            <w:pPr>
              <w:jc w:val="center"/>
              <w:rPr>
                <w:b/>
                <w:sz w:val="28"/>
              </w:rPr>
            </w:pPr>
          </w:p>
        </w:tc>
      </w:tr>
      <w:tr w:rsidR="0015032F" w:rsidTr="00CC1519">
        <w:tc>
          <w:tcPr>
            <w:tcW w:w="9747" w:type="dxa"/>
          </w:tcPr>
          <w:p w:rsidR="0015032F" w:rsidRDefault="0015032F" w:rsidP="00CC1519">
            <w:pPr>
              <w:pStyle w:val="Antrat1"/>
            </w:pPr>
            <w:r>
              <w:t>SPRENDIMAS</w:t>
            </w:r>
          </w:p>
        </w:tc>
      </w:tr>
      <w:tr w:rsidR="0015032F" w:rsidTr="00CC1519">
        <w:tc>
          <w:tcPr>
            <w:tcW w:w="9747" w:type="dxa"/>
          </w:tcPr>
          <w:p w:rsidR="0015032F" w:rsidRDefault="0015032F" w:rsidP="00CC1519">
            <w:pPr>
              <w:jc w:val="center"/>
              <w:rPr>
                <w:b/>
                <w:caps/>
                <w:sz w:val="26"/>
              </w:rPr>
            </w:pPr>
            <w:r>
              <w:rPr>
                <w:b/>
                <w:caps/>
              </w:rPr>
              <w:t>dėl KRETINGOS RAJONO SAVIVALDYBĖS TURTO PRIVATIZAVIMO KOMISIJOS 2013 METŲ VEIKLOS ATASKAITOS, SAVIVALDYBĖS TURTO PRIVATIZAVIMO LĖŠŲ 2013 METŲ PAJAMŲ IR IŠLAIDŲ APYSKAITOS BEI SAVIVALDYBĖS TURTO PRIVATIZAVIMO LĖŠŲ 2014 METŲ I-OJO KETVIRČIO SĄMATOS TVIRTINIMO</w:t>
            </w:r>
          </w:p>
        </w:tc>
      </w:tr>
      <w:tr w:rsidR="0015032F" w:rsidTr="00CC1519">
        <w:tc>
          <w:tcPr>
            <w:tcW w:w="9747" w:type="dxa"/>
          </w:tcPr>
          <w:p w:rsidR="0015032F" w:rsidRDefault="0015032F" w:rsidP="00CC1519">
            <w:pPr>
              <w:jc w:val="center"/>
            </w:pPr>
          </w:p>
        </w:tc>
      </w:tr>
      <w:tr w:rsidR="0015032F" w:rsidTr="00CC1519">
        <w:tc>
          <w:tcPr>
            <w:tcW w:w="9747" w:type="dxa"/>
          </w:tcPr>
          <w:p w:rsidR="0015032F" w:rsidRDefault="0015032F" w:rsidP="00CC1519">
            <w:pPr>
              <w:jc w:val="center"/>
            </w:pPr>
            <w:r>
              <w:t xml:space="preserve">2014 m. sausio </w:t>
            </w:r>
            <w:r w:rsidR="0001026A">
              <w:t>3</w:t>
            </w:r>
            <w:r w:rsidR="00832011">
              <w:t>0</w:t>
            </w:r>
            <w:r>
              <w:t xml:space="preserve"> d. Nr. </w:t>
            </w:r>
            <w:r w:rsidR="005E3A58">
              <w:t>T</w:t>
            </w:r>
            <w:r w:rsidR="0001026A">
              <w:t>2</w:t>
            </w:r>
            <w:r w:rsidR="005E3A58">
              <w:t>-</w:t>
            </w:r>
            <w:r w:rsidR="00BD3EB8">
              <w:t>10</w:t>
            </w:r>
          </w:p>
          <w:p w:rsidR="0015032F" w:rsidRDefault="0015032F" w:rsidP="00CC1519">
            <w:pPr>
              <w:jc w:val="center"/>
            </w:pPr>
            <w:r>
              <w:t>Kretinga</w:t>
            </w:r>
          </w:p>
        </w:tc>
      </w:tr>
    </w:tbl>
    <w:p w:rsidR="0015032F" w:rsidRDefault="0015032F" w:rsidP="0015032F">
      <w:pPr>
        <w:jc w:val="both"/>
      </w:pPr>
    </w:p>
    <w:p w:rsidR="0015032F" w:rsidRDefault="0015032F" w:rsidP="0015032F">
      <w:pPr>
        <w:ind w:firstLine="720"/>
        <w:jc w:val="both"/>
      </w:pPr>
      <w:r>
        <w:t xml:space="preserve">Vadovaudamasi Lietuvos Respublikos vietos savivaldos įstatymo 16 straipsnio 2 dalies 17 punktu, Kretingos rajono savivaldybės tarybos 2008-11-27 sprendimu Nr. T2-307 patvirtintų Kretingos rajono savivaldybės turto privatizavimo komisijos nuostatų 15 ir 16 punktais, Kretingos rajono savivaldybės turto privatizavimo lėšų naudojimo tvarkos aprašo 5 ir 6 punktais bei atsižvelgdama į Kretingos rajono savivaldybės tarybos 2011-04-19 sprendimu Nr.T2-162 sudarytos komisijos 2014-01-06 posėdžio protokolą Nr. G5-1, Kretingos rajono savivaldybės taryba </w:t>
      </w:r>
      <w:r w:rsidR="00832011">
        <w:t xml:space="preserve">                 </w:t>
      </w:r>
      <w:r>
        <w:t>n u s p r e n d ž i a:</w:t>
      </w:r>
    </w:p>
    <w:p w:rsidR="0015032F" w:rsidRDefault="0015032F" w:rsidP="0015032F">
      <w:pPr>
        <w:ind w:firstLine="720"/>
        <w:jc w:val="both"/>
      </w:pPr>
      <w:r>
        <w:t>1. Patvirtinti pridedamas:</w:t>
      </w:r>
    </w:p>
    <w:p w:rsidR="0015032F" w:rsidRDefault="0015032F" w:rsidP="0015032F">
      <w:pPr>
        <w:ind w:firstLine="720"/>
        <w:jc w:val="both"/>
      </w:pPr>
      <w:r>
        <w:t>1.1. Kretingos rajono savivaldybės turto privatizavimo komisijos 2013 metų veiklos ataskaitą (1 priedas);</w:t>
      </w:r>
    </w:p>
    <w:p w:rsidR="0015032F" w:rsidRDefault="0015032F" w:rsidP="0015032F">
      <w:pPr>
        <w:ind w:firstLine="720"/>
        <w:jc w:val="both"/>
      </w:pPr>
      <w:r>
        <w:t>1.2. Kretingos rajono savivaldybės turto privatizavimo lėšų 2013 metų pajamų ir išlaidų apyskaitą (2 priedas);</w:t>
      </w:r>
    </w:p>
    <w:p w:rsidR="0015032F" w:rsidRDefault="0015032F" w:rsidP="0015032F">
      <w:pPr>
        <w:ind w:firstLine="720"/>
        <w:jc w:val="both"/>
      </w:pPr>
      <w:r>
        <w:t>1.3. Kretingos rajono savivaldybės turto privatizavimo lėšų 2014 metų I-ojo ketvirčio sąmatą (3 priedas).</w:t>
      </w:r>
    </w:p>
    <w:p w:rsidR="0015032F" w:rsidRDefault="0015032F" w:rsidP="0015032F">
      <w:pPr>
        <w:ind w:firstLine="720"/>
        <w:jc w:val="both"/>
      </w:pPr>
      <w:r>
        <w:t>2. Šis sprendimas gali būti skundžiamas Lietuvos Respublikos administracinių bylų teisenos įstatymo nustatyta tvarka.</w:t>
      </w:r>
    </w:p>
    <w:p w:rsidR="0015032F" w:rsidRDefault="0015032F" w:rsidP="0015032F">
      <w:pPr>
        <w:jc w:val="both"/>
      </w:pPr>
      <w:r>
        <w:tab/>
      </w:r>
    </w:p>
    <w:p w:rsidR="0053090C" w:rsidRDefault="0053090C" w:rsidP="0015032F">
      <w:pPr>
        <w:jc w:val="both"/>
      </w:pPr>
    </w:p>
    <w:p w:rsidR="0015032F" w:rsidRDefault="0015032F" w:rsidP="0015032F">
      <w:pPr>
        <w:jc w:val="both"/>
      </w:pPr>
      <w:r>
        <w:t>Savivaldybės meras</w:t>
      </w:r>
      <w:r>
        <w:tab/>
      </w:r>
      <w:r>
        <w:tab/>
      </w:r>
      <w:r>
        <w:tab/>
        <w:t xml:space="preserve">   </w:t>
      </w:r>
      <w:r>
        <w:tab/>
        <w:t xml:space="preserve">   </w:t>
      </w:r>
      <w:r w:rsidR="0001026A">
        <w:t xml:space="preserve">                        Juozas Mažeika</w:t>
      </w:r>
    </w:p>
    <w:p w:rsidR="0015032F" w:rsidRDefault="0015032F" w:rsidP="0015032F">
      <w:pPr>
        <w:jc w:val="both"/>
      </w:pPr>
    </w:p>
    <w:p w:rsidR="0015032F" w:rsidRDefault="0015032F" w:rsidP="0015032F">
      <w:pPr>
        <w:jc w:val="both"/>
      </w:pPr>
    </w:p>
    <w:p w:rsidR="0015032F" w:rsidRDefault="0015032F" w:rsidP="0015032F">
      <w:pPr>
        <w:jc w:val="both"/>
      </w:pPr>
    </w:p>
    <w:p w:rsidR="00832011" w:rsidRDefault="00832011" w:rsidP="0015032F">
      <w:pPr>
        <w:jc w:val="both"/>
      </w:pPr>
    </w:p>
    <w:p w:rsidR="00832011" w:rsidRDefault="00832011" w:rsidP="0015032F">
      <w:pPr>
        <w:jc w:val="both"/>
      </w:pPr>
    </w:p>
    <w:p w:rsidR="00832011" w:rsidRDefault="00832011" w:rsidP="0015032F">
      <w:pPr>
        <w:jc w:val="both"/>
      </w:pPr>
    </w:p>
    <w:p w:rsidR="00832011" w:rsidRDefault="00832011" w:rsidP="0015032F">
      <w:pPr>
        <w:jc w:val="both"/>
      </w:pPr>
    </w:p>
    <w:p w:rsidR="00832011" w:rsidRDefault="00832011" w:rsidP="0015032F">
      <w:pPr>
        <w:jc w:val="both"/>
      </w:pPr>
    </w:p>
    <w:p w:rsidR="00832011" w:rsidRDefault="00832011" w:rsidP="0015032F">
      <w:pPr>
        <w:jc w:val="both"/>
      </w:pPr>
    </w:p>
    <w:p w:rsidR="0001026A" w:rsidRDefault="0001026A" w:rsidP="0015032F">
      <w:pPr>
        <w:jc w:val="both"/>
      </w:pPr>
    </w:p>
    <w:p w:rsidR="0001026A" w:rsidRDefault="0001026A" w:rsidP="0015032F">
      <w:pPr>
        <w:jc w:val="both"/>
      </w:pPr>
    </w:p>
    <w:p w:rsidR="0001026A" w:rsidRDefault="0001026A" w:rsidP="0015032F">
      <w:pPr>
        <w:jc w:val="both"/>
      </w:pPr>
    </w:p>
    <w:p w:rsidR="0001026A" w:rsidRDefault="0001026A" w:rsidP="0015032F">
      <w:pPr>
        <w:jc w:val="both"/>
      </w:pPr>
    </w:p>
    <w:p w:rsidR="0015032F" w:rsidRDefault="0015032F" w:rsidP="0015032F">
      <w:pPr>
        <w:jc w:val="both"/>
      </w:pPr>
    </w:p>
    <w:p w:rsidR="0001026A" w:rsidRDefault="0001026A" w:rsidP="0015032F">
      <w:pPr>
        <w:jc w:val="both"/>
      </w:pPr>
    </w:p>
    <w:p w:rsidR="0001026A" w:rsidRDefault="0001026A" w:rsidP="0015032F">
      <w:pPr>
        <w:jc w:val="both"/>
      </w:pPr>
    </w:p>
    <w:p w:rsidR="0001026A" w:rsidRDefault="0015032F" w:rsidP="0001026A">
      <w:pPr>
        <w:jc w:val="both"/>
      </w:pPr>
      <w:r>
        <w:t>Jonas Drungilas</w:t>
      </w:r>
    </w:p>
    <w:p w:rsidR="00BD3EB8" w:rsidRDefault="00BD3EB8" w:rsidP="007C2B32">
      <w:pPr>
        <w:jc w:val="both"/>
      </w:pPr>
    </w:p>
    <w:p w:rsidR="007C2B32" w:rsidRDefault="007C2B32" w:rsidP="007C2B32">
      <w:pPr>
        <w:jc w:val="both"/>
      </w:pPr>
      <w:r>
        <w:lastRenderedPageBreak/>
        <w:t xml:space="preserve">                                                                                                                           1 priedas</w:t>
      </w:r>
    </w:p>
    <w:p w:rsidR="00832011" w:rsidRDefault="00832011" w:rsidP="007C2B32">
      <w:pPr>
        <w:jc w:val="both"/>
      </w:pPr>
    </w:p>
    <w:p w:rsidR="007C2B32" w:rsidRDefault="007C2B32" w:rsidP="007C2B32">
      <w:pPr>
        <w:jc w:val="both"/>
      </w:pPr>
      <w:r>
        <w:t xml:space="preserve">                                                                                   PATVIRTINTA </w:t>
      </w:r>
    </w:p>
    <w:p w:rsidR="007C2B32" w:rsidRDefault="007C2B32" w:rsidP="007C2B32">
      <w:r>
        <w:tab/>
      </w:r>
      <w:r>
        <w:tab/>
      </w:r>
      <w:r>
        <w:tab/>
        <w:t xml:space="preserve">                  Kretingos rajono savivaldybės tarybos </w:t>
      </w:r>
    </w:p>
    <w:p w:rsidR="007C2B32" w:rsidRDefault="007C2B32" w:rsidP="007C2B32">
      <w:r>
        <w:tab/>
      </w:r>
      <w:r>
        <w:tab/>
      </w:r>
      <w:r>
        <w:tab/>
        <w:t xml:space="preserve">                  2014 m. sausio </w:t>
      </w:r>
      <w:r w:rsidR="0001026A">
        <w:t>30</w:t>
      </w:r>
      <w:r w:rsidR="00832011">
        <w:t xml:space="preserve"> </w:t>
      </w:r>
      <w:r>
        <w:t xml:space="preserve">d. sprendimu Nr. </w:t>
      </w:r>
      <w:r w:rsidR="00832011">
        <w:t>T2-</w:t>
      </w:r>
      <w:r w:rsidR="00BD3EB8">
        <w:t>10</w:t>
      </w:r>
    </w:p>
    <w:p w:rsidR="007C2B32" w:rsidRDefault="007C2B32" w:rsidP="007C2B32">
      <w:pPr>
        <w:pStyle w:val="Pagrindiniotekstotrauka"/>
      </w:pPr>
    </w:p>
    <w:p w:rsidR="007C2B32" w:rsidRDefault="007C2B32" w:rsidP="007C2B32">
      <w:pPr>
        <w:tabs>
          <w:tab w:val="left" w:pos="0"/>
        </w:tabs>
        <w:jc w:val="both"/>
      </w:pPr>
    </w:p>
    <w:p w:rsidR="007C2B32" w:rsidRDefault="007C2B32" w:rsidP="007C2B32">
      <w:pPr>
        <w:jc w:val="center"/>
      </w:pPr>
      <w:r>
        <w:t xml:space="preserve">KRETINGOS RAJONO SAVIVALDYBĖS TURTO PRIVATIZAVIMO KOMISIJOS </w:t>
      </w:r>
    </w:p>
    <w:p w:rsidR="007C2B32" w:rsidRDefault="007C2B32" w:rsidP="007C2B32">
      <w:pPr>
        <w:jc w:val="center"/>
      </w:pPr>
      <w:r>
        <w:t>2013 METŲ VEIKLOS ATASKAITA</w:t>
      </w:r>
    </w:p>
    <w:p w:rsidR="007C2B32" w:rsidRDefault="007C2B32" w:rsidP="007C2B32">
      <w:pPr>
        <w:pStyle w:val="Pagrindiniotekstotrauka2"/>
        <w:ind w:firstLine="0"/>
      </w:pPr>
    </w:p>
    <w:p w:rsidR="007C2B32" w:rsidRDefault="007C2B32" w:rsidP="007C2B32">
      <w:pPr>
        <w:pStyle w:val="Pagrindiniotekstotrauka2"/>
      </w:pPr>
      <w:r>
        <w:t>2013 metais įvyko 9 Kretingos rajono savivaldybės turto privatizavimo komisijos posėdžiai.</w:t>
      </w:r>
    </w:p>
    <w:p w:rsidR="007C2B32" w:rsidRDefault="007C2B32" w:rsidP="007C2B32">
      <w:pPr>
        <w:pStyle w:val="Pagrindiniotekstotrauka2"/>
      </w:pPr>
    </w:p>
    <w:p w:rsidR="007C2B32" w:rsidRDefault="007C2B32" w:rsidP="007C2B32">
      <w:pPr>
        <w:ind w:firstLine="720"/>
        <w:jc w:val="both"/>
      </w:pPr>
      <w:r>
        <w:t xml:space="preserve">Minėtais metais buvo </w:t>
      </w:r>
      <w:r w:rsidRPr="00CA1A4E">
        <w:t>parduoti 3 objektai už 553400,00 litų</w:t>
      </w:r>
      <w:r>
        <w:t>:</w:t>
      </w:r>
    </w:p>
    <w:p w:rsidR="007C2B32" w:rsidRDefault="007C2B32" w:rsidP="007C2B32">
      <w:pPr>
        <w:ind w:firstLine="720"/>
        <w:jc w:val="both"/>
      </w:pPr>
      <w:r>
        <w:t>1. Gyvenamosios patalpos su bendro naudojimo patalpomis Vilniaus g. 16, Kretingos m., už 320000,00 Lt;</w:t>
      </w:r>
    </w:p>
    <w:p w:rsidR="007C2B32" w:rsidRDefault="007C2B32" w:rsidP="007C2B32">
      <w:pPr>
        <w:ind w:firstLine="720"/>
        <w:jc w:val="both"/>
      </w:pPr>
      <w:r>
        <w:t>2. Katilinės pastatas Žemaičių g. 1, Salantų m., Kretingos r., už 5400,00 Lt;</w:t>
      </w:r>
    </w:p>
    <w:p w:rsidR="007C2B32" w:rsidRDefault="007C2B32" w:rsidP="007C2B32">
      <w:pPr>
        <w:ind w:firstLine="720"/>
        <w:jc w:val="both"/>
      </w:pPr>
      <w:r>
        <w:t xml:space="preserve">3. Administracinis pastatas, skalbykla, mokomosios dirbtuvės, mokymo klasė, kiemo statiniai Dariaus ir Girėno g. 20, Salantų m., Kretingos r., už 228000,00 Lt.  </w:t>
      </w:r>
    </w:p>
    <w:p w:rsidR="007C2B32" w:rsidRPr="0080264E" w:rsidRDefault="007C2B32" w:rsidP="007C2B32">
      <w:pPr>
        <w:ind w:firstLine="720"/>
        <w:jc w:val="both"/>
        <w:rPr>
          <w:b/>
        </w:rPr>
      </w:pPr>
    </w:p>
    <w:p w:rsidR="007C2B32" w:rsidRPr="004A2398" w:rsidRDefault="007C2B32" w:rsidP="007C2B32">
      <w:pPr>
        <w:ind w:firstLine="720"/>
        <w:jc w:val="both"/>
        <w:rPr>
          <w:b/>
        </w:rPr>
      </w:pPr>
      <w:r>
        <w:t>2013-01-01 Kretingos rajono savivaldybės turto privatizavimo lėšų buvo 37666,85 Lt. Per 2013 metus gauta 348800,00 Lt pajamų (už pastatus Dariaus ir Girėno g. 20, Salantų m., 2013 metais sumokėtas tik pradinis įnašas 22800,00 Lt, kadangi minėtų metų gruodžio mėn. įvyko aukcionas, bet nebuvo pasirašyta sutartis). Išlaidos sudarė 344508,97 Lt.:</w:t>
      </w:r>
    </w:p>
    <w:p w:rsidR="007C2B32" w:rsidRPr="004A2398" w:rsidRDefault="007C2B32" w:rsidP="007C2B32">
      <w:pPr>
        <w:ind w:firstLine="720"/>
        <w:jc w:val="both"/>
        <w:rPr>
          <w:b/>
        </w:rPr>
      </w:pPr>
    </w:p>
    <w:p w:rsidR="007C2B32" w:rsidRDefault="007C2B32" w:rsidP="007C2B32">
      <w:pPr>
        <w:jc w:val="both"/>
      </w:pPr>
      <w:r>
        <w:t xml:space="preserve">1. Valstybės įmonės Registrų centro paslaugos              </w:t>
      </w:r>
      <w:r>
        <w:tab/>
        <w:t xml:space="preserve">                    -  15338,33 Lt;</w:t>
      </w:r>
    </w:p>
    <w:p w:rsidR="007C2B32" w:rsidRDefault="007C2B32" w:rsidP="007C2B32">
      <w:pPr>
        <w:jc w:val="both"/>
      </w:pPr>
      <w:r>
        <w:t>2. Savivaldybės turto kadastriniai matavimai                                                        -  4000,00 Lt;</w:t>
      </w:r>
    </w:p>
    <w:p w:rsidR="007C2B32" w:rsidRDefault="007C2B32" w:rsidP="007C2B32">
      <w:pPr>
        <w:jc w:val="both"/>
      </w:pPr>
      <w:r>
        <w:t>3. Kretingos mokyklos-darželio „Pasaka“ Vaikystės pedagogikos centro</w:t>
      </w:r>
    </w:p>
    <w:p w:rsidR="007C2B32" w:rsidRDefault="007C2B32" w:rsidP="007C2B32">
      <w:pPr>
        <w:jc w:val="both"/>
      </w:pPr>
      <w:r>
        <w:t>steigiamų ikimokyklinio ugdymo grupių įrengimas                                              - 1</w:t>
      </w:r>
      <w:r w:rsidR="00FC57EF">
        <w:t>19900</w:t>
      </w:r>
      <w:r>
        <w:t xml:space="preserve">,00 Lt;     </w:t>
      </w:r>
    </w:p>
    <w:p w:rsidR="007C2B32" w:rsidRDefault="007C2B32" w:rsidP="007C2B32">
      <w:pPr>
        <w:jc w:val="both"/>
      </w:pPr>
      <w:r>
        <w:t>4. Lopšelio – darželio „Žilvitis“ pastato vidaus remonto darbai                           - 190000,00 Lt;</w:t>
      </w:r>
    </w:p>
    <w:p w:rsidR="007C2B32" w:rsidRDefault="007C2B32" w:rsidP="007C2B32">
      <w:pPr>
        <w:jc w:val="both"/>
      </w:pPr>
      <w:r>
        <w:t>5. Leidinio „Informacinis privatizavimo biuletenis“ prenumerata                        - 248,64 Lt;</w:t>
      </w:r>
    </w:p>
    <w:p w:rsidR="007C2B32" w:rsidRDefault="007C2B32" w:rsidP="007C2B32">
      <w:pPr>
        <w:jc w:val="both"/>
      </w:pPr>
      <w:r>
        <w:t>6. Turto vertintojų paslaugos                                                                                 - 6350,00 Lt;</w:t>
      </w:r>
    </w:p>
    <w:p w:rsidR="007C2B32" w:rsidRDefault="007C2B32" w:rsidP="007C2B32">
      <w:pPr>
        <w:jc w:val="both"/>
      </w:pPr>
      <w:r>
        <w:t>7. Parduodamų pastatų ir patalpų energinio naudingumo sertifikavimo</w:t>
      </w:r>
    </w:p>
    <w:p w:rsidR="007C2B32" w:rsidRDefault="007C2B32" w:rsidP="007C2B32">
      <w:pPr>
        <w:jc w:val="both"/>
      </w:pPr>
      <w:r>
        <w:t xml:space="preserve">darbai                                                                                                                     - 8672,00 Lt.            </w:t>
      </w:r>
    </w:p>
    <w:p w:rsidR="007C2B32" w:rsidRDefault="007C2B32" w:rsidP="007C2B32">
      <w:pPr>
        <w:ind w:firstLine="720"/>
        <w:jc w:val="both"/>
      </w:pPr>
      <w:r>
        <w:t xml:space="preserve">                                                                   </w:t>
      </w:r>
    </w:p>
    <w:p w:rsidR="007C2B32" w:rsidRDefault="007C2B32" w:rsidP="007C2B32">
      <w:pPr>
        <w:ind w:firstLine="720"/>
        <w:jc w:val="both"/>
      </w:pPr>
      <w:r>
        <w:t xml:space="preserve">Savivaldybės turto privatizavimo lėšų likutis 2013-12-31 – 41957,88 Lt.              </w:t>
      </w:r>
      <w:r>
        <w:tab/>
        <w:t xml:space="preserve">      </w:t>
      </w:r>
      <w:r>
        <w:tab/>
      </w:r>
      <w:r>
        <w:tab/>
      </w:r>
      <w:r>
        <w:tab/>
      </w:r>
      <w:r>
        <w:tab/>
      </w:r>
      <w:r>
        <w:tab/>
      </w:r>
    </w:p>
    <w:p w:rsidR="007C2B32" w:rsidRDefault="007C2B32" w:rsidP="007C2B32">
      <w:pPr>
        <w:ind w:firstLine="720"/>
        <w:jc w:val="both"/>
      </w:pPr>
      <w:r>
        <w:t>Šiuo metu į Lietuvos Respublikos Vyriausybės nutarimu patvirtintą privatizavimo objektų sąrašą įrašyti šie Kretingos rajone esantys objektai:</w:t>
      </w:r>
    </w:p>
    <w:p w:rsidR="007C2B32" w:rsidRDefault="007C2B32" w:rsidP="007C2B32">
      <w:pPr>
        <w:ind w:firstLine="720"/>
        <w:jc w:val="both"/>
      </w:pPr>
      <w:r>
        <w:t>1. Kultūros namų patalpos su bendro naudojimo patalpomis ir rūsiu Rūdaičių k., Kretingos r.;</w:t>
      </w:r>
    </w:p>
    <w:p w:rsidR="007C2B32" w:rsidRDefault="007C2B32" w:rsidP="007C2B32">
      <w:pPr>
        <w:ind w:firstLine="720"/>
        <w:jc w:val="both"/>
      </w:pPr>
      <w:r>
        <w:t>2. Butas su ūkiniais pastatais bei šuliniu Šalyno k., Kretingos r.;</w:t>
      </w:r>
    </w:p>
    <w:p w:rsidR="007C2B32" w:rsidRDefault="007C2B32" w:rsidP="007C2B32">
      <w:pPr>
        <w:ind w:firstLine="720"/>
        <w:jc w:val="both"/>
      </w:pPr>
      <w:r>
        <w:t>3. Buvusios mokyklos patalpos su sandėliu Kumpikų k., Kretingos r.;</w:t>
      </w:r>
    </w:p>
    <w:p w:rsidR="007C2B32" w:rsidRDefault="007C2B32" w:rsidP="007C2B32">
      <w:pPr>
        <w:jc w:val="both"/>
      </w:pPr>
      <w:r>
        <w:t xml:space="preserve">            4. Dvi daržinės ir tvartas Nausodžio k., Kretingos r.;</w:t>
      </w:r>
    </w:p>
    <w:p w:rsidR="007C2B32" w:rsidRDefault="007C2B32" w:rsidP="007C2B32">
      <w:pPr>
        <w:jc w:val="both"/>
      </w:pPr>
      <w:r>
        <w:t xml:space="preserve">            5. Bendrabutis Mokyklos g. 16, Kartenos mstl., Kretingos r.;</w:t>
      </w:r>
    </w:p>
    <w:p w:rsidR="007C2B32" w:rsidRDefault="007C2B32" w:rsidP="007C2B32">
      <w:pPr>
        <w:jc w:val="both"/>
      </w:pPr>
      <w:r>
        <w:t xml:space="preserve">            6. Buvusios mokyklos patalpos Saulėtekio g. 1-2, Laukžemės k., Kretingos r.;</w:t>
      </w:r>
    </w:p>
    <w:p w:rsidR="007C2B32" w:rsidRDefault="007C2B32" w:rsidP="007C2B32">
      <w:pPr>
        <w:jc w:val="both"/>
      </w:pPr>
      <w:r>
        <w:t xml:space="preserve">            7. Buvusios mokyklos patalpos su rūsiu, garažu ir ½ dalimi tvarto Mokyklos g. 5, Klibių k., Kretingos r.;</w:t>
      </w:r>
    </w:p>
    <w:p w:rsidR="007C2B32" w:rsidRDefault="007C2B32" w:rsidP="007C2B32">
      <w:pPr>
        <w:jc w:val="both"/>
      </w:pPr>
      <w:r>
        <w:t xml:space="preserve">            8. Bibliotekos patalpos su rūsiu ir dalimi ūkinio pastato Kretingos g. 3, Kartenos mstl., Kretingos r.;</w:t>
      </w:r>
    </w:p>
    <w:p w:rsidR="007C2B32" w:rsidRDefault="007C2B32" w:rsidP="007C2B32">
      <w:pPr>
        <w:jc w:val="both"/>
      </w:pPr>
      <w:r>
        <w:t xml:space="preserve">            9. Gyvenamasis namas Vaineikių g. 2, Darbėnų mstl., Kretingos r.;</w:t>
      </w:r>
    </w:p>
    <w:p w:rsidR="007C2B32" w:rsidRDefault="007C2B32" w:rsidP="007C2B32">
      <w:pPr>
        <w:jc w:val="both"/>
      </w:pPr>
      <w:r>
        <w:t xml:space="preserve">          10. Mokyklos su medicinos punktu pastatas Liepų g. 5, Laivių k., Kretingos r.</w:t>
      </w:r>
    </w:p>
    <w:p w:rsidR="007C2B32" w:rsidRDefault="00E27FBC" w:rsidP="00E27FBC">
      <w:pPr>
        <w:jc w:val="both"/>
      </w:pPr>
      <w:r>
        <w:t xml:space="preserve">           </w:t>
      </w:r>
      <w:r w:rsidR="007C2B32">
        <w:t xml:space="preserve">2014-01-15 paskelbti buvusios mokyklos patalpų Saulėtekio g. 1-2, Laukžemės k., Kretingos r., ir 2 daržinių bei tvarto Nausodžio k., Kretingos r., vieši aukcionai. </w:t>
      </w:r>
    </w:p>
    <w:p w:rsidR="007C2B32" w:rsidRDefault="007C2B32" w:rsidP="007C2B32">
      <w:pPr>
        <w:jc w:val="center"/>
      </w:pPr>
      <w:r>
        <w:t xml:space="preserve">___________________ </w:t>
      </w:r>
    </w:p>
    <w:p w:rsidR="0001026A" w:rsidRDefault="00A2161D" w:rsidP="00A2161D">
      <w:pPr>
        <w:jc w:val="both"/>
      </w:pPr>
      <w:r>
        <w:t xml:space="preserve">                                                                                                          </w:t>
      </w:r>
    </w:p>
    <w:p w:rsidR="00BD3EB8" w:rsidRDefault="00BD3EB8" w:rsidP="00A2161D">
      <w:pPr>
        <w:jc w:val="both"/>
      </w:pPr>
    </w:p>
    <w:p w:rsidR="00A2161D" w:rsidRDefault="00A2161D" w:rsidP="00A2161D">
      <w:pPr>
        <w:jc w:val="both"/>
      </w:pPr>
      <w:r>
        <w:t xml:space="preserve">                          </w:t>
      </w:r>
      <w:r w:rsidR="0001026A">
        <w:tab/>
      </w:r>
      <w:r w:rsidR="0001026A">
        <w:tab/>
      </w:r>
      <w:r w:rsidR="0001026A">
        <w:tab/>
      </w:r>
      <w:r w:rsidR="0001026A">
        <w:tab/>
        <w:t xml:space="preserve">              </w:t>
      </w:r>
      <w:r>
        <w:t>2 priedas</w:t>
      </w:r>
    </w:p>
    <w:p w:rsidR="00A2161D" w:rsidRDefault="00A2161D" w:rsidP="00A2161D">
      <w:pPr>
        <w:jc w:val="both"/>
      </w:pPr>
    </w:p>
    <w:p w:rsidR="00A2161D" w:rsidRDefault="00A2161D" w:rsidP="00A2161D">
      <w:pPr>
        <w:jc w:val="both"/>
      </w:pPr>
      <w:r>
        <w:t xml:space="preserve">                                                                                   PATVIRTINTA </w:t>
      </w:r>
    </w:p>
    <w:p w:rsidR="00A2161D" w:rsidRDefault="00A2161D" w:rsidP="00A2161D">
      <w:r>
        <w:tab/>
      </w:r>
      <w:r>
        <w:tab/>
      </w:r>
      <w:r>
        <w:tab/>
        <w:t xml:space="preserve">                  Kretingos rajono savivaldybės tarybos </w:t>
      </w:r>
    </w:p>
    <w:p w:rsidR="00A2161D" w:rsidRDefault="00A2161D" w:rsidP="00A2161D">
      <w:r>
        <w:tab/>
      </w:r>
      <w:r>
        <w:tab/>
      </w:r>
      <w:r>
        <w:tab/>
        <w:t xml:space="preserve">                  2014 m. sausio </w:t>
      </w:r>
      <w:r w:rsidR="00BD3EB8">
        <w:t>30</w:t>
      </w:r>
      <w:r>
        <w:t xml:space="preserve"> d. sprendimu Nr. </w:t>
      </w:r>
      <w:r w:rsidR="00832011">
        <w:t>T2-</w:t>
      </w:r>
      <w:r w:rsidR="00BD3EB8">
        <w:t>10</w:t>
      </w:r>
    </w:p>
    <w:p w:rsidR="00A2161D" w:rsidRDefault="00A2161D" w:rsidP="00A2161D"/>
    <w:p w:rsidR="00A2161D" w:rsidRDefault="00A2161D" w:rsidP="00A2161D"/>
    <w:p w:rsidR="00A2161D" w:rsidRPr="00FD651E" w:rsidRDefault="00A2161D" w:rsidP="00A2161D">
      <w:pPr>
        <w:jc w:val="center"/>
        <w:rPr>
          <w:bCs/>
        </w:rPr>
      </w:pPr>
      <w:r w:rsidRPr="00FD651E">
        <w:rPr>
          <w:bCs/>
        </w:rPr>
        <w:t xml:space="preserve">KRETINGOS RAJONO SAVIVALDYBĖS </w:t>
      </w:r>
      <w:r>
        <w:rPr>
          <w:bCs/>
        </w:rPr>
        <w:t xml:space="preserve">TURTO </w:t>
      </w:r>
      <w:r w:rsidRPr="00FD651E">
        <w:rPr>
          <w:bCs/>
        </w:rPr>
        <w:t xml:space="preserve">PRIVATIZAVIMO </w:t>
      </w:r>
      <w:r>
        <w:rPr>
          <w:bCs/>
        </w:rPr>
        <w:t>LĖŠŲ</w:t>
      </w:r>
    </w:p>
    <w:p w:rsidR="00A2161D" w:rsidRDefault="00A2161D" w:rsidP="00A2161D">
      <w:pPr>
        <w:jc w:val="center"/>
        <w:rPr>
          <w:bCs/>
        </w:rPr>
      </w:pPr>
      <w:r w:rsidRPr="00FD651E">
        <w:rPr>
          <w:bCs/>
        </w:rPr>
        <w:t>20</w:t>
      </w:r>
      <w:r>
        <w:rPr>
          <w:bCs/>
        </w:rPr>
        <w:t>13</w:t>
      </w:r>
      <w:r w:rsidRPr="00FD651E">
        <w:rPr>
          <w:bCs/>
        </w:rPr>
        <w:t xml:space="preserve"> METŲ PAJAMŲ IR IŠLAIDŲ APYSKAITA</w:t>
      </w:r>
    </w:p>
    <w:p w:rsidR="00A2161D" w:rsidRDefault="00A2161D" w:rsidP="00A2161D">
      <w:pPr>
        <w:jc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10"/>
        <w:gridCol w:w="3285"/>
      </w:tblGrid>
      <w:tr w:rsidR="00A2161D" w:rsidTr="00D05359">
        <w:tc>
          <w:tcPr>
            <w:tcW w:w="959" w:type="dxa"/>
            <w:tcBorders>
              <w:top w:val="single" w:sz="4" w:space="0" w:color="auto"/>
              <w:left w:val="single" w:sz="4" w:space="0" w:color="auto"/>
              <w:bottom w:val="single" w:sz="4" w:space="0" w:color="auto"/>
              <w:right w:val="single" w:sz="4" w:space="0" w:color="auto"/>
            </w:tcBorders>
            <w:shd w:val="clear" w:color="auto" w:fill="auto"/>
          </w:tcPr>
          <w:p w:rsidR="00A2161D" w:rsidRPr="000443E9" w:rsidRDefault="00A2161D" w:rsidP="00D05359">
            <w:pPr>
              <w:jc w:val="center"/>
              <w:rPr>
                <w:b/>
              </w:rPr>
            </w:pPr>
            <w:r w:rsidRPr="000443E9">
              <w:rPr>
                <w:b/>
              </w:rPr>
              <w:t>Eil.</w:t>
            </w:r>
          </w:p>
          <w:p w:rsidR="00A2161D" w:rsidRPr="000443E9" w:rsidRDefault="00A2161D" w:rsidP="00D05359">
            <w:pPr>
              <w:jc w:val="center"/>
            </w:pPr>
            <w:r w:rsidRPr="000443E9">
              <w:rPr>
                <w:b/>
              </w:rPr>
              <w:t>Nr.</w:t>
            </w:r>
          </w:p>
        </w:tc>
        <w:tc>
          <w:tcPr>
            <w:tcW w:w="5610" w:type="dxa"/>
            <w:tcBorders>
              <w:top w:val="single" w:sz="4" w:space="0" w:color="auto"/>
              <w:left w:val="single" w:sz="4" w:space="0" w:color="auto"/>
              <w:bottom w:val="single" w:sz="4" w:space="0" w:color="auto"/>
              <w:right w:val="single" w:sz="4" w:space="0" w:color="auto"/>
            </w:tcBorders>
            <w:shd w:val="clear" w:color="auto" w:fill="auto"/>
          </w:tcPr>
          <w:p w:rsidR="00A2161D" w:rsidRPr="000443E9" w:rsidRDefault="00A2161D" w:rsidP="00D05359">
            <w:pPr>
              <w:jc w:val="center"/>
              <w:rPr>
                <w:b/>
              </w:rPr>
            </w:pPr>
            <w:r w:rsidRPr="000443E9">
              <w:rPr>
                <w:b/>
              </w:rPr>
              <w:t>Pajamos ir išlaidos</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2161D" w:rsidRPr="000443E9" w:rsidRDefault="00A2161D" w:rsidP="00D05359">
            <w:pPr>
              <w:jc w:val="center"/>
              <w:rPr>
                <w:b/>
              </w:rPr>
            </w:pPr>
            <w:r w:rsidRPr="000443E9">
              <w:rPr>
                <w:b/>
              </w:rPr>
              <w:t>Suma, Lt</w:t>
            </w:r>
          </w:p>
        </w:tc>
      </w:tr>
      <w:tr w:rsidR="00A2161D" w:rsidTr="00D05359">
        <w:tc>
          <w:tcPr>
            <w:tcW w:w="959" w:type="dxa"/>
            <w:shd w:val="clear" w:color="auto" w:fill="auto"/>
          </w:tcPr>
          <w:p w:rsidR="00A2161D" w:rsidRDefault="00A2161D" w:rsidP="00D05359">
            <w:pPr>
              <w:jc w:val="both"/>
            </w:pPr>
          </w:p>
        </w:tc>
        <w:tc>
          <w:tcPr>
            <w:tcW w:w="5610" w:type="dxa"/>
            <w:shd w:val="clear" w:color="auto" w:fill="auto"/>
          </w:tcPr>
          <w:p w:rsidR="00A2161D" w:rsidRPr="00E3346F" w:rsidRDefault="00A2161D" w:rsidP="00D05359">
            <w:pPr>
              <w:jc w:val="both"/>
              <w:rPr>
                <w:b/>
              </w:rPr>
            </w:pPr>
            <w:r w:rsidRPr="00E3346F">
              <w:rPr>
                <w:b/>
              </w:rPr>
              <w:t>Likutis (Lt)  201</w:t>
            </w:r>
            <w:r>
              <w:rPr>
                <w:b/>
              </w:rPr>
              <w:t>3</w:t>
            </w:r>
            <w:r w:rsidRPr="00E3346F">
              <w:rPr>
                <w:b/>
              </w:rPr>
              <w:t>-01-01</w:t>
            </w:r>
          </w:p>
        </w:tc>
        <w:tc>
          <w:tcPr>
            <w:tcW w:w="3285" w:type="dxa"/>
            <w:shd w:val="clear" w:color="auto" w:fill="auto"/>
          </w:tcPr>
          <w:p w:rsidR="00A2161D" w:rsidRPr="00E3346F" w:rsidRDefault="00A2161D" w:rsidP="00D05359">
            <w:pPr>
              <w:jc w:val="center"/>
              <w:rPr>
                <w:b/>
              </w:rPr>
            </w:pPr>
            <w:r>
              <w:rPr>
                <w:b/>
              </w:rPr>
              <w:t>37666,85</w:t>
            </w:r>
          </w:p>
        </w:tc>
      </w:tr>
      <w:tr w:rsidR="00A2161D" w:rsidTr="00D05359">
        <w:tc>
          <w:tcPr>
            <w:tcW w:w="959" w:type="dxa"/>
            <w:shd w:val="clear" w:color="auto" w:fill="auto"/>
          </w:tcPr>
          <w:p w:rsidR="00A2161D" w:rsidRDefault="00A2161D" w:rsidP="00D05359">
            <w:pPr>
              <w:jc w:val="both"/>
            </w:pPr>
          </w:p>
        </w:tc>
        <w:tc>
          <w:tcPr>
            <w:tcW w:w="5610" w:type="dxa"/>
            <w:shd w:val="clear" w:color="auto" w:fill="auto"/>
          </w:tcPr>
          <w:p w:rsidR="00A2161D" w:rsidRPr="00E3346F" w:rsidRDefault="00A2161D" w:rsidP="00D05359">
            <w:pPr>
              <w:jc w:val="both"/>
              <w:rPr>
                <w:b/>
              </w:rPr>
            </w:pPr>
          </w:p>
        </w:tc>
        <w:tc>
          <w:tcPr>
            <w:tcW w:w="3285" w:type="dxa"/>
            <w:shd w:val="clear" w:color="auto" w:fill="auto"/>
          </w:tcPr>
          <w:p w:rsidR="00A2161D" w:rsidRPr="00E3346F" w:rsidRDefault="00A2161D" w:rsidP="00D05359">
            <w:pPr>
              <w:jc w:val="center"/>
              <w:rPr>
                <w:b/>
              </w:rPr>
            </w:pPr>
          </w:p>
        </w:tc>
      </w:tr>
      <w:tr w:rsidR="00A2161D" w:rsidTr="00D05359">
        <w:tc>
          <w:tcPr>
            <w:tcW w:w="959" w:type="dxa"/>
            <w:shd w:val="clear" w:color="auto" w:fill="auto"/>
          </w:tcPr>
          <w:p w:rsidR="00A2161D" w:rsidRDefault="00A2161D" w:rsidP="00D05359">
            <w:pPr>
              <w:jc w:val="both"/>
            </w:pPr>
          </w:p>
        </w:tc>
        <w:tc>
          <w:tcPr>
            <w:tcW w:w="5610" w:type="dxa"/>
            <w:shd w:val="clear" w:color="auto" w:fill="auto"/>
          </w:tcPr>
          <w:p w:rsidR="00A2161D" w:rsidRPr="00E3346F" w:rsidRDefault="00A2161D" w:rsidP="00D05359">
            <w:pPr>
              <w:jc w:val="both"/>
              <w:rPr>
                <w:b/>
              </w:rPr>
            </w:pPr>
            <w:r w:rsidRPr="00E3346F">
              <w:rPr>
                <w:b/>
              </w:rPr>
              <w:t>Pajamos (Lt)</w:t>
            </w:r>
          </w:p>
        </w:tc>
        <w:tc>
          <w:tcPr>
            <w:tcW w:w="3285" w:type="dxa"/>
            <w:shd w:val="clear" w:color="auto" w:fill="auto"/>
          </w:tcPr>
          <w:p w:rsidR="00A2161D" w:rsidRPr="00E3346F" w:rsidRDefault="00A2161D" w:rsidP="00D05359">
            <w:pPr>
              <w:jc w:val="center"/>
              <w:rPr>
                <w:b/>
              </w:rPr>
            </w:pPr>
          </w:p>
        </w:tc>
      </w:tr>
      <w:tr w:rsidR="00A2161D" w:rsidTr="00D05359">
        <w:tc>
          <w:tcPr>
            <w:tcW w:w="959" w:type="dxa"/>
            <w:shd w:val="clear" w:color="auto" w:fill="auto"/>
          </w:tcPr>
          <w:p w:rsidR="00A2161D" w:rsidRDefault="00A2161D" w:rsidP="00D05359">
            <w:pPr>
              <w:jc w:val="center"/>
            </w:pPr>
            <w:r>
              <w:t>1.</w:t>
            </w:r>
          </w:p>
        </w:tc>
        <w:tc>
          <w:tcPr>
            <w:tcW w:w="5610" w:type="dxa"/>
            <w:shd w:val="clear" w:color="auto" w:fill="auto"/>
          </w:tcPr>
          <w:p w:rsidR="00A2161D" w:rsidRDefault="00A2161D" w:rsidP="00D05359">
            <w:pPr>
              <w:jc w:val="both"/>
            </w:pPr>
            <w:r>
              <w:t>Už privatizuotas gyvenamąsias patalpas Vilniaus g. 16,</w:t>
            </w:r>
          </w:p>
          <w:p w:rsidR="00A2161D" w:rsidRPr="00481A4A" w:rsidRDefault="00A2161D" w:rsidP="00D05359">
            <w:pPr>
              <w:jc w:val="both"/>
            </w:pPr>
            <w:r>
              <w:t>Kretingos m.</w:t>
            </w:r>
          </w:p>
        </w:tc>
        <w:tc>
          <w:tcPr>
            <w:tcW w:w="3285" w:type="dxa"/>
            <w:shd w:val="clear" w:color="auto" w:fill="auto"/>
          </w:tcPr>
          <w:p w:rsidR="00A2161D" w:rsidRPr="00481A4A" w:rsidRDefault="00A2161D" w:rsidP="00D05359">
            <w:pPr>
              <w:jc w:val="center"/>
            </w:pPr>
            <w:r>
              <w:t>320000</w:t>
            </w:r>
            <w:r w:rsidRPr="00481A4A">
              <w:t xml:space="preserve">,00 </w:t>
            </w:r>
          </w:p>
        </w:tc>
      </w:tr>
      <w:tr w:rsidR="00A2161D" w:rsidTr="00D05359">
        <w:tc>
          <w:tcPr>
            <w:tcW w:w="959" w:type="dxa"/>
            <w:shd w:val="clear" w:color="auto" w:fill="auto"/>
          </w:tcPr>
          <w:p w:rsidR="00A2161D" w:rsidRDefault="00A2161D" w:rsidP="00D05359">
            <w:pPr>
              <w:jc w:val="center"/>
            </w:pPr>
            <w:r>
              <w:t>2.</w:t>
            </w:r>
          </w:p>
        </w:tc>
        <w:tc>
          <w:tcPr>
            <w:tcW w:w="5610" w:type="dxa"/>
            <w:shd w:val="clear" w:color="auto" w:fill="auto"/>
          </w:tcPr>
          <w:p w:rsidR="00A2161D" w:rsidRDefault="00A2161D" w:rsidP="00D05359">
            <w:pPr>
              <w:jc w:val="both"/>
            </w:pPr>
            <w:r>
              <w:t>Už privatizuotą katilinės pastatą Žemaičių g. 1, Salantų m., Kretingos r.</w:t>
            </w:r>
          </w:p>
        </w:tc>
        <w:tc>
          <w:tcPr>
            <w:tcW w:w="3285" w:type="dxa"/>
            <w:shd w:val="clear" w:color="auto" w:fill="auto"/>
          </w:tcPr>
          <w:p w:rsidR="00A2161D" w:rsidRDefault="00A2161D" w:rsidP="00D05359">
            <w:pPr>
              <w:jc w:val="center"/>
            </w:pPr>
            <w:r>
              <w:t>5400,00</w:t>
            </w:r>
          </w:p>
        </w:tc>
      </w:tr>
      <w:tr w:rsidR="00A2161D" w:rsidTr="00D05359">
        <w:tc>
          <w:tcPr>
            <w:tcW w:w="959" w:type="dxa"/>
            <w:shd w:val="clear" w:color="auto" w:fill="auto"/>
          </w:tcPr>
          <w:p w:rsidR="00A2161D" w:rsidRDefault="00A2161D" w:rsidP="00D05359">
            <w:pPr>
              <w:jc w:val="center"/>
            </w:pPr>
            <w:r>
              <w:t>3.</w:t>
            </w:r>
          </w:p>
        </w:tc>
        <w:tc>
          <w:tcPr>
            <w:tcW w:w="5610" w:type="dxa"/>
            <w:shd w:val="clear" w:color="auto" w:fill="auto"/>
          </w:tcPr>
          <w:p w:rsidR="00A2161D" w:rsidRDefault="00A2161D" w:rsidP="00D05359">
            <w:pPr>
              <w:jc w:val="both"/>
            </w:pPr>
            <w:r>
              <w:t>Pradinis įnašas už privatizuojamus administracinį pas-</w:t>
            </w:r>
          </w:p>
          <w:p w:rsidR="00A2161D" w:rsidRDefault="00A2161D" w:rsidP="00D05359">
            <w:pPr>
              <w:jc w:val="both"/>
            </w:pPr>
            <w:r>
              <w:t>tatą, skalbyklą, mokomąsias dirbtuves, mokymo klasę,</w:t>
            </w:r>
          </w:p>
          <w:p w:rsidR="00A2161D" w:rsidRDefault="00A2161D" w:rsidP="00D05359">
            <w:pPr>
              <w:jc w:val="both"/>
            </w:pPr>
            <w:r>
              <w:t>kiemo statinius Dariaus ir Girėno g. 20, Salantų m.,</w:t>
            </w:r>
          </w:p>
          <w:p w:rsidR="00A2161D" w:rsidRDefault="00A2161D" w:rsidP="00D05359">
            <w:pPr>
              <w:jc w:val="both"/>
            </w:pPr>
            <w:r>
              <w:t>Kretingos r.</w:t>
            </w:r>
          </w:p>
        </w:tc>
        <w:tc>
          <w:tcPr>
            <w:tcW w:w="3285" w:type="dxa"/>
            <w:shd w:val="clear" w:color="auto" w:fill="auto"/>
          </w:tcPr>
          <w:p w:rsidR="00A2161D" w:rsidRDefault="00A2161D" w:rsidP="00D05359">
            <w:pPr>
              <w:jc w:val="center"/>
            </w:pPr>
            <w:r>
              <w:t>22800,00</w:t>
            </w:r>
          </w:p>
        </w:tc>
      </w:tr>
      <w:tr w:rsidR="00A2161D" w:rsidTr="00D05359">
        <w:tc>
          <w:tcPr>
            <w:tcW w:w="959" w:type="dxa"/>
            <w:shd w:val="clear" w:color="auto" w:fill="auto"/>
          </w:tcPr>
          <w:p w:rsidR="00A2161D" w:rsidRDefault="00A2161D" w:rsidP="00D05359">
            <w:pPr>
              <w:jc w:val="center"/>
            </w:pPr>
            <w:r>
              <w:t>4.</w:t>
            </w:r>
          </w:p>
        </w:tc>
        <w:tc>
          <w:tcPr>
            <w:tcW w:w="5610" w:type="dxa"/>
            <w:shd w:val="clear" w:color="auto" w:fill="auto"/>
          </w:tcPr>
          <w:p w:rsidR="00A2161D" w:rsidRDefault="00A2161D" w:rsidP="00D05359">
            <w:pPr>
              <w:jc w:val="both"/>
            </w:pPr>
            <w:r>
              <w:t>Viešų aukcionų dalyvių registracijos mokesčiai</w:t>
            </w:r>
          </w:p>
        </w:tc>
        <w:tc>
          <w:tcPr>
            <w:tcW w:w="3285" w:type="dxa"/>
            <w:shd w:val="clear" w:color="auto" w:fill="auto"/>
          </w:tcPr>
          <w:p w:rsidR="00A2161D" w:rsidRPr="00481A4A" w:rsidRDefault="00A2161D" w:rsidP="00D05359">
            <w:pPr>
              <w:jc w:val="center"/>
            </w:pPr>
            <w:r>
              <w:t xml:space="preserve">600,00 </w:t>
            </w:r>
          </w:p>
        </w:tc>
      </w:tr>
      <w:tr w:rsidR="00A2161D" w:rsidTr="00D05359">
        <w:tc>
          <w:tcPr>
            <w:tcW w:w="959" w:type="dxa"/>
            <w:shd w:val="clear" w:color="auto" w:fill="auto"/>
          </w:tcPr>
          <w:p w:rsidR="00A2161D" w:rsidRDefault="00A2161D" w:rsidP="00D05359">
            <w:pPr>
              <w:jc w:val="center"/>
            </w:pPr>
          </w:p>
        </w:tc>
        <w:tc>
          <w:tcPr>
            <w:tcW w:w="5610" w:type="dxa"/>
            <w:shd w:val="clear" w:color="auto" w:fill="auto"/>
          </w:tcPr>
          <w:p w:rsidR="00A2161D" w:rsidRPr="00E3346F" w:rsidRDefault="00A2161D" w:rsidP="00D05359">
            <w:pPr>
              <w:jc w:val="both"/>
              <w:rPr>
                <w:b/>
              </w:rPr>
            </w:pPr>
            <w:r w:rsidRPr="00E3346F">
              <w:rPr>
                <w:b/>
              </w:rPr>
              <w:t>Iš viso</w:t>
            </w:r>
          </w:p>
        </w:tc>
        <w:tc>
          <w:tcPr>
            <w:tcW w:w="3285" w:type="dxa"/>
            <w:shd w:val="clear" w:color="auto" w:fill="auto"/>
          </w:tcPr>
          <w:p w:rsidR="00A2161D" w:rsidRPr="00E3346F" w:rsidRDefault="00A2161D" w:rsidP="00D05359">
            <w:pPr>
              <w:jc w:val="center"/>
              <w:rPr>
                <w:b/>
              </w:rPr>
            </w:pPr>
            <w:r>
              <w:rPr>
                <w:b/>
              </w:rPr>
              <w:t>348800,00</w:t>
            </w:r>
          </w:p>
        </w:tc>
      </w:tr>
      <w:tr w:rsidR="00A2161D" w:rsidTr="00D05359">
        <w:tc>
          <w:tcPr>
            <w:tcW w:w="959" w:type="dxa"/>
            <w:shd w:val="clear" w:color="auto" w:fill="auto"/>
          </w:tcPr>
          <w:p w:rsidR="00A2161D" w:rsidRDefault="00A2161D" w:rsidP="00D05359">
            <w:pPr>
              <w:jc w:val="center"/>
            </w:pPr>
          </w:p>
        </w:tc>
        <w:tc>
          <w:tcPr>
            <w:tcW w:w="5610" w:type="dxa"/>
            <w:shd w:val="clear" w:color="auto" w:fill="auto"/>
          </w:tcPr>
          <w:p w:rsidR="00A2161D" w:rsidRPr="00E3346F" w:rsidRDefault="00A2161D" w:rsidP="00D05359">
            <w:pPr>
              <w:jc w:val="both"/>
              <w:rPr>
                <w:b/>
              </w:rPr>
            </w:pPr>
          </w:p>
        </w:tc>
        <w:tc>
          <w:tcPr>
            <w:tcW w:w="3285" w:type="dxa"/>
            <w:shd w:val="clear" w:color="auto" w:fill="auto"/>
          </w:tcPr>
          <w:p w:rsidR="00A2161D" w:rsidRPr="00E3346F" w:rsidRDefault="00A2161D" w:rsidP="00D05359">
            <w:pPr>
              <w:jc w:val="center"/>
              <w:rPr>
                <w:b/>
              </w:rPr>
            </w:pPr>
          </w:p>
        </w:tc>
      </w:tr>
      <w:tr w:rsidR="00A2161D" w:rsidTr="00D05359">
        <w:tc>
          <w:tcPr>
            <w:tcW w:w="959" w:type="dxa"/>
            <w:shd w:val="clear" w:color="auto" w:fill="auto"/>
          </w:tcPr>
          <w:p w:rsidR="00A2161D" w:rsidRDefault="00A2161D" w:rsidP="00D05359">
            <w:pPr>
              <w:jc w:val="center"/>
            </w:pPr>
          </w:p>
        </w:tc>
        <w:tc>
          <w:tcPr>
            <w:tcW w:w="5610" w:type="dxa"/>
            <w:shd w:val="clear" w:color="auto" w:fill="auto"/>
          </w:tcPr>
          <w:p w:rsidR="00A2161D" w:rsidRPr="00E3346F" w:rsidRDefault="00A2161D" w:rsidP="00D05359">
            <w:pPr>
              <w:jc w:val="both"/>
              <w:rPr>
                <w:b/>
              </w:rPr>
            </w:pPr>
            <w:r w:rsidRPr="00E3346F">
              <w:rPr>
                <w:b/>
              </w:rPr>
              <w:t>Išlaidos (Lt)</w:t>
            </w:r>
          </w:p>
        </w:tc>
        <w:tc>
          <w:tcPr>
            <w:tcW w:w="3285" w:type="dxa"/>
            <w:shd w:val="clear" w:color="auto" w:fill="auto"/>
          </w:tcPr>
          <w:p w:rsidR="00A2161D" w:rsidRPr="00E3346F" w:rsidRDefault="00A2161D" w:rsidP="00D05359">
            <w:pPr>
              <w:jc w:val="center"/>
              <w:rPr>
                <w:b/>
              </w:rPr>
            </w:pPr>
          </w:p>
        </w:tc>
      </w:tr>
      <w:tr w:rsidR="00A2161D" w:rsidTr="00D05359">
        <w:tc>
          <w:tcPr>
            <w:tcW w:w="959" w:type="dxa"/>
            <w:shd w:val="clear" w:color="auto" w:fill="auto"/>
          </w:tcPr>
          <w:p w:rsidR="00A2161D" w:rsidRDefault="00A2161D" w:rsidP="00D05359">
            <w:pPr>
              <w:jc w:val="center"/>
            </w:pPr>
            <w:r>
              <w:t>1.</w:t>
            </w:r>
          </w:p>
        </w:tc>
        <w:tc>
          <w:tcPr>
            <w:tcW w:w="5610" w:type="dxa"/>
            <w:shd w:val="clear" w:color="auto" w:fill="auto"/>
          </w:tcPr>
          <w:p w:rsidR="00A2161D" w:rsidRPr="000D30FF" w:rsidRDefault="00A2161D" w:rsidP="00D05359">
            <w:pPr>
              <w:jc w:val="both"/>
            </w:pPr>
            <w:r>
              <w:t>Valstybės įmonės Registrų centro paslaugoms apmokėti</w:t>
            </w:r>
          </w:p>
        </w:tc>
        <w:tc>
          <w:tcPr>
            <w:tcW w:w="3285" w:type="dxa"/>
            <w:shd w:val="clear" w:color="auto" w:fill="auto"/>
          </w:tcPr>
          <w:p w:rsidR="00A2161D" w:rsidRPr="000D30FF" w:rsidRDefault="00A2161D" w:rsidP="00D05359">
            <w:pPr>
              <w:jc w:val="center"/>
            </w:pPr>
            <w:r>
              <w:t>15338,33</w:t>
            </w:r>
          </w:p>
        </w:tc>
      </w:tr>
      <w:tr w:rsidR="00A2161D" w:rsidTr="00D05359">
        <w:tc>
          <w:tcPr>
            <w:tcW w:w="959" w:type="dxa"/>
            <w:shd w:val="clear" w:color="auto" w:fill="auto"/>
          </w:tcPr>
          <w:p w:rsidR="00A2161D" w:rsidRDefault="00A2161D" w:rsidP="00D05359">
            <w:pPr>
              <w:jc w:val="center"/>
            </w:pPr>
            <w:r>
              <w:t xml:space="preserve">2. </w:t>
            </w:r>
          </w:p>
        </w:tc>
        <w:tc>
          <w:tcPr>
            <w:tcW w:w="5610" w:type="dxa"/>
            <w:shd w:val="clear" w:color="auto" w:fill="auto"/>
          </w:tcPr>
          <w:p w:rsidR="00A2161D" w:rsidRDefault="00A2161D" w:rsidP="00D05359">
            <w:pPr>
              <w:jc w:val="both"/>
            </w:pPr>
            <w:r>
              <w:t>Savivaldybės turto kadastrinių matavimų darbams ap- mokėti</w:t>
            </w:r>
          </w:p>
        </w:tc>
        <w:tc>
          <w:tcPr>
            <w:tcW w:w="3285" w:type="dxa"/>
            <w:shd w:val="clear" w:color="auto" w:fill="auto"/>
          </w:tcPr>
          <w:p w:rsidR="00A2161D" w:rsidRDefault="00A2161D" w:rsidP="00D05359">
            <w:pPr>
              <w:jc w:val="center"/>
            </w:pPr>
            <w:r>
              <w:t>4000,00</w:t>
            </w:r>
          </w:p>
        </w:tc>
      </w:tr>
      <w:tr w:rsidR="00A2161D" w:rsidTr="00D05359">
        <w:tc>
          <w:tcPr>
            <w:tcW w:w="959" w:type="dxa"/>
            <w:shd w:val="clear" w:color="auto" w:fill="auto"/>
          </w:tcPr>
          <w:p w:rsidR="00A2161D" w:rsidRDefault="00A2161D" w:rsidP="00D05359">
            <w:pPr>
              <w:jc w:val="center"/>
            </w:pPr>
            <w:r>
              <w:t>3.</w:t>
            </w:r>
          </w:p>
        </w:tc>
        <w:tc>
          <w:tcPr>
            <w:tcW w:w="5610" w:type="dxa"/>
            <w:shd w:val="clear" w:color="auto" w:fill="auto"/>
          </w:tcPr>
          <w:p w:rsidR="00A2161D" w:rsidRDefault="00A2161D" w:rsidP="00D05359">
            <w:pPr>
              <w:jc w:val="both"/>
            </w:pPr>
            <w:r>
              <w:t>Kretingos mokyklos-darželio „Pasaka“ Vaikystės peda-</w:t>
            </w:r>
          </w:p>
          <w:p w:rsidR="00A2161D" w:rsidRDefault="00A2161D" w:rsidP="00D05359">
            <w:pPr>
              <w:jc w:val="both"/>
            </w:pPr>
            <w:r>
              <w:t>gogikos centro steigiamoms ikimokyklinio ugdymo</w:t>
            </w:r>
          </w:p>
          <w:p w:rsidR="00A2161D" w:rsidRDefault="00A2161D" w:rsidP="00D05359">
            <w:pPr>
              <w:jc w:val="both"/>
            </w:pPr>
            <w:r>
              <w:t>grupėms įrengti</w:t>
            </w:r>
          </w:p>
        </w:tc>
        <w:tc>
          <w:tcPr>
            <w:tcW w:w="3285" w:type="dxa"/>
            <w:shd w:val="clear" w:color="auto" w:fill="auto"/>
          </w:tcPr>
          <w:p w:rsidR="00A2161D" w:rsidRDefault="00A2161D" w:rsidP="00D05359">
            <w:pPr>
              <w:jc w:val="center"/>
            </w:pPr>
            <w:r>
              <w:t>119900,00</w:t>
            </w:r>
          </w:p>
        </w:tc>
      </w:tr>
      <w:tr w:rsidR="00A2161D" w:rsidTr="00D05359">
        <w:tc>
          <w:tcPr>
            <w:tcW w:w="959" w:type="dxa"/>
            <w:shd w:val="clear" w:color="auto" w:fill="auto"/>
          </w:tcPr>
          <w:p w:rsidR="00A2161D" w:rsidRDefault="00A2161D" w:rsidP="00D05359">
            <w:pPr>
              <w:jc w:val="center"/>
            </w:pPr>
            <w:r>
              <w:t>4.</w:t>
            </w:r>
          </w:p>
        </w:tc>
        <w:tc>
          <w:tcPr>
            <w:tcW w:w="5610" w:type="dxa"/>
            <w:shd w:val="clear" w:color="auto" w:fill="auto"/>
          </w:tcPr>
          <w:p w:rsidR="00A2161D" w:rsidRDefault="00A2161D" w:rsidP="00D05359">
            <w:pPr>
              <w:jc w:val="both"/>
            </w:pPr>
            <w:r>
              <w:t>Lopšelio-darželio „Žilvitis“ pastato vidaus remonto</w:t>
            </w:r>
          </w:p>
          <w:p w:rsidR="00A2161D" w:rsidRDefault="00A2161D" w:rsidP="00D05359">
            <w:pPr>
              <w:jc w:val="both"/>
            </w:pPr>
            <w:r>
              <w:t>darbams atlikti</w:t>
            </w:r>
          </w:p>
        </w:tc>
        <w:tc>
          <w:tcPr>
            <w:tcW w:w="3285" w:type="dxa"/>
            <w:shd w:val="clear" w:color="auto" w:fill="auto"/>
          </w:tcPr>
          <w:p w:rsidR="00A2161D" w:rsidRDefault="00A2161D" w:rsidP="00D05359">
            <w:pPr>
              <w:jc w:val="center"/>
            </w:pPr>
            <w:r>
              <w:t>190000,00</w:t>
            </w:r>
          </w:p>
        </w:tc>
      </w:tr>
      <w:tr w:rsidR="00A2161D" w:rsidTr="00D05359">
        <w:tc>
          <w:tcPr>
            <w:tcW w:w="959" w:type="dxa"/>
            <w:shd w:val="clear" w:color="auto" w:fill="auto"/>
          </w:tcPr>
          <w:p w:rsidR="00A2161D" w:rsidRDefault="00A2161D" w:rsidP="00D05359">
            <w:pPr>
              <w:jc w:val="center"/>
            </w:pPr>
            <w:r>
              <w:t>5.</w:t>
            </w:r>
          </w:p>
        </w:tc>
        <w:tc>
          <w:tcPr>
            <w:tcW w:w="5610" w:type="dxa"/>
            <w:shd w:val="clear" w:color="auto" w:fill="auto"/>
          </w:tcPr>
          <w:p w:rsidR="00A2161D" w:rsidRDefault="00A2161D" w:rsidP="00D05359">
            <w:pPr>
              <w:jc w:val="both"/>
            </w:pPr>
            <w:r>
              <w:t>Leidinio „Informacinis privatizavimo biuletenis“ prenu-</w:t>
            </w:r>
          </w:p>
          <w:p w:rsidR="00A2161D" w:rsidRDefault="00A2161D" w:rsidP="00D05359">
            <w:pPr>
              <w:jc w:val="both"/>
            </w:pPr>
            <w:r>
              <w:t xml:space="preserve">meratai apmokėti </w:t>
            </w:r>
          </w:p>
        </w:tc>
        <w:tc>
          <w:tcPr>
            <w:tcW w:w="3285" w:type="dxa"/>
            <w:shd w:val="clear" w:color="auto" w:fill="auto"/>
          </w:tcPr>
          <w:p w:rsidR="00A2161D" w:rsidRDefault="00A2161D" w:rsidP="00D05359">
            <w:pPr>
              <w:jc w:val="center"/>
            </w:pPr>
            <w:r>
              <w:t>248,64</w:t>
            </w:r>
          </w:p>
        </w:tc>
      </w:tr>
      <w:tr w:rsidR="00A2161D" w:rsidTr="00D05359">
        <w:tc>
          <w:tcPr>
            <w:tcW w:w="959" w:type="dxa"/>
            <w:shd w:val="clear" w:color="auto" w:fill="auto"/>
          </w:tcPr>
          <w:p w:rsidR="00A2161D" w:rsidRDefault="00A2161D" w:rsidP="00D05359">
            <w:pPr>
              <w:jc w:val="center"/>
            </w:pPr>
            <w:r>
              <w:t>6.</w:t>
            </w:r>
          </w:p>
        </w:tc>
        <w:tc>
          <w:tcPr>
            <w:tcW w:w="5610" w:type="dxa"/>
            <w:shd w:val="clear" w:color="auto" w:fill="auto"/>
          </w:tcPr>
          <w:p w:rsidR="00A2161D" w:rsidRDefault="00A2161D" w:rsidP="00D05359">
            <w:pPr>
              <w:jc w:val="both"/>
            </w:pPr>
            <w:r>
              <w:t>Turto vertintojų paslaugoms apmokėti</w:t>
            </w:r>
          </w:p>
        </w:tc>
        <w:tc>
          <w:tcPr>
            <w:tcW w:w="3285" w:type="dxa"/>
            <w:shd w:val="clear" w:color="auto" w:fill="auto"/>
          </w:tcPr>
          <w:p w:rsidR="00A2161D" w:rsidRDefault="00A2161D" w:rsidP="00D05359">
            <w:pPr>
              <w:jc w:val="center"/>
            </w:pPr>
            <w:r>
              <w:t>6350,00</w:t>
            </w:r>
          </w:p>
        </w:tc>
      </w:tr>
      <w:tr w:rsidR="00A2161D" w:rsidTr="00D05359">
        <w:tc>
          <w:tcPr>
            <w:tcW w:w="959" w:type="dxa"/>
            <w:shd w:val="clear" w:color="auto" w:fill="auto"/>
          </w:tcPr>
          <w:p w:rsidR="00A2161D" w:rsidRDefault="00A2161D" w:rsidP="00D05359">
            <w:pPr>
              <w:jc w:val="center"/>
            </w:pPr>
            <w:r>
              <w:t>7.</w:t>
            </w:r>
          </w:p>
        </w:tc>
        <w:tc>
          <w:tcPr>
            <w:tcW w:w="5610" w:type="dxa"/>
            <w:shd w:val="clear" w:color="auto" w:fill="auto"/>
          </w:tcPr>
          <w:p w:rsidR="00A2161D" w:rsidRDefault="00A2161D" w:rsidP="00D05359">
            <w:pPr>
              <w:jc w:val="both"/>
            </w:pPr>
            <w:r>
              <w:t>Parduodamų pastatų ir patalpų energinio naudingumo</w:t>
            </w:r>
          </w:p>
          <w:p w:rsidR="00A2161D" w:rsidRDefault="00A2161D" w:rsidP="00D05359">
            <w:pPr>
              <w:jc w:val="both"/>
            </w:pPr>
            <w:r>
              <w:t>sertifikavimo darbams apmokėti</w:t>
            </w:r>
          </w:p>
        </w:tc>
        <w:tc>
          <w:tcPr>
            <w:tcW w:w="3285" w:type="dxa"/>
            <w:shd w:val="clear" w:color="auto" w:fill="auto"/>
          </w:tcPr>
          <w:p w:rsidR="00A2161D" w:rsidRDefault="00A2161D" w:rsidP="00D05359">
            <w:pPr>
              <w:jc w:val="center"/>
            </w:pPr>
            <w:r>
              <w:t>8672,00</w:t>
            </w:r>
          </w:p>
        </w:tc>
      </w:tr>
      <w:tr w:rsidR="00A2161D" w:rsidTr="00D05359">
        <w:tc>
          <w:tcPr>
            <w:tcW w:w="959" w:type="dxa"/>
            <w:shd w:val="clear" w:color="auto" w:fill="auto"/>
          </w:tcPr>
          <w:p w:rsidR="00A2161D" w:rsidRDefault="00A2161D" w:rsidP="00D05359">
            <w:pPr>
              <w:jc w:val="center"/>
            </w:pPr>
          </w:p>
        </w:tc>
        <w:tc>
          <w:tcPr>
            <w:tcW w:w="5610" w:type="dxa"/>
            <w:shd w:val="clear" w:color="auto" w:fill="auto"/>
          </w:tcPr>
          <w:p w:rsidR="00A2161D" w:rsidRPr="00E3346F" w:rsidRDefault="00A2161D" w:rsidP="00D05359">
            <w:pPr>
              <w:jc w:val="both"/>
              <w:rPr>
                <w:b/>
              </w:rPr>
            </w:pPr>
            <w:r w:rsidRPr="00E3346F">
              <w:rPr>
                <w:b/>
              </w:rPr>
              <w:t>Iš viso</w:t>
            </w:r>
          </w:p>
        </w:tc>
        <w:tc>
          <w:tcPr>
            <w:tcW w:w="3285" w:type="dxa"/>
            <w:shd w:val="clear" w:color="auto" w:fill="auto"/>
          </w:tcPr>
          <w:p w:rsidR="00A2161D" w:rsidRPr="00E3346F" w:rsidRDefault="00A2161D" w:rsidP="00D05359">
            <w:pPr>
              <w:jc w:val="center"/>
              <w:rPr>
                <w:b/>
              </w:rPr>
            </w:pPr>
            <w:r>
              <w:rPr>
                <w:b/>
              </w:rPr>
              <w:t>344508,97</w:t>
            </w:r>
          </w:p>
        </w:tc>
      </w:tr>
      <w:tr w:rsidR="00A2161D" w:rsidTr="00D05359">
        <w:tc>
          <w:tcPr>
            <w:tcW w:w="959" w:type="dxa"/>
            <w:shd w:val="clear" w:color="auto" w:fill="auto"/>
          </w:tcPr>
          <w:p w:rsidR="00A2161D" w:rsidRDefault="00A2161D" w:rsidP="00D05359">
            <w:pPr>
              <w:jc w:val="center"/>
            </w:pPr>
          </w:p>
        </w:tc>
        <w:tc>
          <w:tcPr>
            <w:tcW w:w="5610" w:type="dxa"/>
            <w:shd w:val="clear" w:color="auto" w:fill="auto"/>
          </w:tcPr>
          <w:p w:rsidR="00A2161D" w:rsidRPr="00E3346F" w:rsidRDefault="00A2161D" w:rsidP="00D05359">
            <w:pPr>
              <w:jc w:val="both"/>
              <w:rPr>
                <w:b/>
              </w:rPr>
            </w:pPr>
          </w:p>
        </w:tc>
        <w:tc>
          <w:tcPr>
            <w:tcW w:w="3285" w:type="dxa"/>
            <w:shd w:val="clear" w:color="auto" w:fill="auto"/>
          </w:tcPr>
          <w:p w:rsidR="00A2161D" w:rsidRPr="00E3346F" w:rsidRDefault="00A2161D" w:rsidP="00D05359">
            <w:pPr>
              <w:jc w:val="center"/>
              <w:rPr>
                <w:b/>
              </w:rPr>
            </w:pPr>
          </w:p>
        </w:tc>
      </w:tr>
      <w:tr w:rsidR="00A2161D" w:rsidTr="00D05359">
        <w:tc>
          <w:tcPr>
            <w:tcW w:w="959" w:type="dxa"/>
            <w:shd w:val="clear" w:color="auto" w:fill="auto"/>
          </w:tcPr>
          <w:p w:rsidR="00A2161D" w:rsidRDefault="00A2161D" w:rsidP="00D05359">
            <w:pPr>
              <w:jc w:val="center"/>
            </w:pPr>
          </w:p>
        </w:tc>
        <w:tc>
          <w:tcPr>
            <w:tcW w:w="5610" w:type="dxa"/>
            <w:shd w:val="clear" w:color="auto" w:fill="auto"/>
          </w:tcPr>
          <w:p w:rsidR="00A2161D" w:rsidRPr="00E3346F" w:rsidRDefault="00A2161D" w:rsidP="00D05359">
            <w:pPr>
              <w:jc w:val="both"/>
              <w:rPr>
                <w:b/>
              </w:rPr>
            </w:pPr>
            <w:r w:rsidRPr="00E3346F">
              <w:rPr>
                <w:b/>
              </w:rPr>
              <w:t>Likutis (Lt) 201</w:t>
            </w:r>
            <w:r>
              <w:rPr>
                <w:b/>
              </w:rPr>
              <w:t>3</w:t>
            </w:r>
            <w:r w:rsidRPr="00E3346F">
              <w:rPr>
                <w:b/>
              </w:rPr>
              <w:t>-12-31</w:t>
            </w:r>
          </w:p>
        </w:tc>
        <w:tc>
          <w:tcPr>
            <w:tcW w:w="3285" w:type="dxa"/>
            <w:shd w:val="clear" w:color="auto" w:fill="auto"/>
          </w:tcPr>
          <w:p w:rsidR="00A2161D" w:rsidRPr="00E3346F" w:rsidRDefault="00A2161D" w:rsidP="00D05359">
            <w:pPr>
              <w:jc w:val="center"/>
              <w:rPr>
                <w:b/>
              </w:rPr>
            </w:pPr>
            <w:r>
              <w:rPr>
                <w:b/>
              </w:rPr>
              <w:t>41957,88</w:t>
            </w:r>
          </w:p>
        </w:tc>
      </w:tr>
    </w:tbl>
    <w:p w:rsidR="00A2161D" w:rsidRDefault="00A2161D" w:rsidP="00A2161D">
      <w:pPr>
        <w:jc w:val="center"/>
      </w:pPr>
      <w:r>
        <w:t>__________________________</w:t>
      </w:r>
    </w:p>
    <w:p w:rsidR="00A2161D" w:rsidRDefault="00A2161D" w:rsidP="00A2161D">
      <w:pPr>
        <w:ind w:left="4800"/>
        <w:jc w:val="both"/>
      </w:pPr>
    </w:p>
    <w:p w:rsidR="00A2161D" w:rsidRDefault="00A2161D" w:rsidP="00A2161D">
      <w:pPr>
        <w:ind w:left="4800"/>
        <w:jc w:val="both"/>
      </w:pPr>
    </w:p>
    <w:p w:rsidR="003E69CF" w:rsidRDefault="00A2161D" w:rsidP="0015032F">
      <w:pPr>
        <w:ind w:left="4800"/>
        <w:jc w:val="both"/>
      </w:pPr>
      <w:r>
        <w:t xml:space="preserve">                                              </w:t>
      </w:r>
      <w:r w:rsidR="0015032F">
        <w:t xml:space="preserve">     </w:t>
      </w:r>
    </w:p>
    <w:p w:rsidR="003E69CF" w:rsidRDefault="003E69CF" w:rsidP="0015032F">
      <w:pPr>
        <w:ind w:left="4800"/>
        <w:jc w:val="both"/>
      </w:pPr>
    </w:p>
    <w:p w:rsidR="00832011" w:rsidRDefault="00832011" w:rsidP="0015032F">
      <w:pPr>
        <w:ind w:left="4800"/>
        <w:jc w:val="both"/>
      </w:pPr>
    </w:p>
    <w:p w:rsidR="00832011" w:rsidRDefault="00832011" w:rsidP="0015032F">
      <w:pPr>
        <w:ind w:left="4800"/>
        <w:jc w:val="both"/>
      </w:pPr>
    </w:p>
    <w:p w:rsidR="00832011" w:rsidRDefault="00832011" w:rsidP="0015032F">
      <w:pPr>
        <w:ind w:left="4800"/>
        <w:jc w:val="both"/>
      </w:pPr>
    </w:p>
    <w:p w:rsidR="0001026A" w:rsidRDefault="0001026A" w:rsidP="0015032F">
      <w:pPr>
        <w:ind w:left="4800"/>
        <w:jc w:val="both"/>
      </w:pPr>
    </w:p>
    <w:p w:rsidR="0001026A" w:rsidRDefault="0001026A" w:rsidP="0015032F">
      <w:pPr>
        <w:ind w:left="4800"/>
        <w:jc w:val="both"/>
      </w:pPr>
    </w:p>
    <w:p w:rsidR="0001026A" w:rsidRDefault="0001026A" w:rsidP="0015032F">
      <w:pPr>
        <w:ind w:left="4800"/>
        <w:jc w:val="both"/>
      </w:pPr>
    </w:p>
    <w:p w:rsidR="0001026A" w:rsidRDefault="0001026A" w:rsidP="0015032F">
      <w:pPr>
        <w:ind w:left="4800"/>
        <w:jc w:val="both"/>
      </w:pPr>
    </w:p>
    <w:p w:rsidR="0015032F" w:rsidRDefault="0015032F" w:rsidP="0015032F">
      <w:pPr>
        <w:ind w:left="4800"/>
        <w:jc w:val="both"/>
      </w:pPr>
      <w:r>
        <w:t xml:space="preserve">                                           </w:t>
      </w:r>
      <w:r w:rsidR="00A2161D">
        <w:t xml:space="preserve">                                                    </w:t>
      </w:r>
    </w:p>
    <w:p w:rsidR="0015032F" w:rsidRDefault="00A2161D" w:rsidP="0015032F">
      <w:pPr>
        <w:ind w:left="4800"/>
        <w:jc w:val="both"/>
      </w:pPr>
      <w:r>
        <w:t xml:space="preserve">          </w:t>
      </w:r>
      <w:r w:rsidR="0001026A">
        <w:t xml:space="preserve">                          </w:t>
      </w:r>
      <w:r>
        <w:t xml:space="preserve">    3 priedas</w:t>
      </w:r>
    </w:p>
    <w:p w:rsidR="0015032F" w:rsidRDefault="0015032F" w:rsidP="0015032F">
      <w:pPr>
        <w:ind w:left="4800"/>
        <w:jc w:val="both"/>
      </w:pPr>
    </w:p>
    <w:p w:rsidR="0015032F" w:rsidRDefault="0015032F" w:rsidP="0015032F">
      <w:pPr>
        <w:ind w:left="4800"/>
        <w:jc w:val="both"/>
      </w:pPr>
      <w:r>
        <w:t>PATVIRTINTA                                                                                                                                                                                      Kretingos rajono savivaldybės tarybos</w:t>
      </w:r>
    </w:p>
    <w:p w:rsidR="0015032F" w:rsidRDefault="0015032F" w:rsidP="0015032F">
      <w:pPr>
        <w:jc w:val="both"/>
      </w:pPr>
      <w:r>
        <w:t xml:space="preserve">                                                                                2014 m. sausio </w:t>
      </w:r>
      <w:r w:rsidR="00BD3EB8">
        <w:t>30</w:t>
      </w:r>
      <w:r>
        <w:t xml:space="preserve"> d. sprendimu Nr. </w:t>
      </w:r>
      <w:r w:rsidR="00832011">
        <w:t>T2-</w:t>
      </w:r>
      <w:r w:rsidR="00BD3EB8">
        <w:t>10</w:t>
      </w:r>
    </w:p>
    <w:p w:rsidR="0015032F" w:rsidRDefault="0015032F" w:rsidP="0015032F">
      <w:pPr>
        <w:jc w:val="both"/>
      </w:pPr>
    </w:p>
    <w:p w:rsidR="0015032F" w:rsidRDefault="0015032F" w:rsidP="0015032F">
      <w:pPr>
        <w:jc w:val="both"/>
      </w:pPr>
    </w:p>
    <w:p w:rsidR="0015032F" w:rsidRDefault="0015032F" w:rsidP="0015032F">
      <w:pPr>
        <w:jc w:val="center"/>
      </w:pPr>
      <w:r>
        <w:t xml:space="preserve"> KRETINGOS RAJONO SAVIVALDYBĖS TURTO PRIVATIZAVIMO LĖŠŲ </w:t>
      </w:r>
    </w:p>
    <w:p w:rsidR="0015032F" w:rsidRDefault="0015032F" w:rsidP="0015032F">
      <w:pPr>
        <w:jc w:val="center"/>
      </w:pPr>
      <w:r>
        <w:t>2014 METŲ I-OJO KETVIRČIO SĄMATA</w:t>
      </w:r>
    </w:p>
    <w:p w:rsidR="0015032F" w:rsidRDefault="0015032F" w:rsidP="0015032F">
      <w:pPr>
        <w:jc w:val="center"/>
      </w:pPr>
    </w:p>
    <w:p w:rsidR="0015032F" w:rsidRDefault="0015032F" w:rsidP="0015032F">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5984"/>
        <w:gridCol w:w="2640"/>
      </w:tblGrid>
      <w:tr w:rsidR="0015032F" w:rsidTr="00CC1519">
        <w:tc>
          <w:tcPr>
            <w:tcW w:w="1230" w:type="dxa"/>
            <w:shd w:val="clear" w:color="auto" w:fill="auto"/>
          </w:tcPr>
          <w:p w:rsidR="0015032F" w:rsidRDefault="0015032F" w:rsidP="00CC1519">
            <w:pPr>
              <w:jc w:val="center"/>
            </w:pPr>
            <w:r>
              <w:t>Eil.</w:t>
            </w:r>
          </w:p>
          <w:p w:rsidR="0015032F" w:rsidRDefault="0015032F" w:rsidP="00CC1519">
            <w:pPr>
              <w:jc w:val="center"/>
            </w:pPr>
            <w:r>
              <w:t>Nr.</w:t>
            </w:r>
          </w:p>
        </w:tc>
        <w:tc>
          <w:tcPr>
            <w:tcW w:w="5984" w:type="dxa"/>
            <w:shd w:val="clear" w:color="auto" w:fill="auto"/>
          </w:tcPr>
          <w:p w:rsidR="0015032F" w:rsidRDefault="0015032F" w:rsidP="00CC1519">
            <w:pPr>
              <w:jc w:val="center"/>
            </w:pPr>
            <w:r>
              <w:t>Pajamos ir išlaidos</w:t>
            </w:r>
          </w:p>
        </w:tc>
        <w:tc>
          <w:tcPr>
            <w:tcW w:w="2640" w:type="dxa"/>
            <w:shd w:val="clear" w:color="auto" w:fill="auto"/>
          </w:tcPr>
          <w:p w:rsidR="0015032F" w:rsidRDefault="0015032F" w:rsidP="00CC1519">
            <w:pPr>
              <w:jc w:val="center"/>
            </w:pPr>
            <w:r>
              <w:t>Suma, Lt</w:t>
            </w:r>
          </w:p>
        </w:tc>
      </w:tr>
      <w:tr w:rsidR="0015032F" w:rsidTr="00CC1519">
        <w:tc>
          <w:tcPr>
            <w:tcW w:w="1230" w:type="dxa"/>
            <w:shd w:val="clear" w:color="auto" w:fill="auto"/>
          </w:tcPr>
          <w:p w:rsidR="0015032F" w:rsidRDefault="0015032F" w:rsidP="00CC1519">
            <w:pPr>
              <w:jc w:val="center"/>
            </w:pPr>
            <w:r>
              <w:t xml:space="preserve"> </w:t>
            </w:r>
          </w:p>
        </w:tc>
        <w:tc>
          <w:tcPr>
            <w:tcW w:w="5984" w:type="dxa"/>
            <w:shd w:val="clear" w:color="auto" w:fill="auto"/>
          </w:tcPr>
          <w:p w:rsidR="0015032F" w:rsidRPr="008F4633" w:rsidRDefault="0015032F" w:rsidP="00CC1519">
            <w:pPr>
              <w:jc w:val="both"/>
              <w:rPr>
                <w:b/>
              </w:rPr>
            </w:pPr>
            <w:r w:rsidRPr="008F4633">
              <w:rPr>
                <w:b/>
              </w:rPr>
              <w:t>Likutis 201</w:t>
            </w:r>
            <w:r>
              <w:rPr>
                <w:b/>
              </w:rPr>
              <w:t>4</w:t>
            </w:r>
            <w:r w:rsidRPr="008F4633">
              <w:rPr>
                <w:b/>
              </w:rPr>
              <w:t>-0</w:t>
            </w:r>
            <w:r>
              <w:rPr>
                <w:b/>
              </w:rPr>
              <w:t>1</w:t>
            </w:r>
            <w:r w:rsidRPr="008F4633">
              <w:rPr>
                <w:b/>
              </w:rPr>
              <w:t>-</w:t>
            </w:r>
            <w:r>
              <w:rPr>
                <w:b/>
              </w:rPr>
              <w:t>01</w:t>
            </w:r>
          </w:p>
        </w:tc>
        <w:tc>
          <w:tcPr>
            <w:tcW w:w="2640" w:type="dxa"/>
            <w:shd w:val="clear" w:color="auto" w:fill="auto"/>
          </w:tcPr>
          <w:p w:rsidR="0015032F" w:rsidRPr="008F4633" w:rsidRDefault="0015032F" w:rsidP="00CC1519">
            <w:pPr>
              <w:jc w:val="center"/>
              <w:rPr>
                <w:b/>
              </w:rPr>
            </w:pPr>
            <w:r>
              <w:rPr>
                <w:b/>
              </w:rPr>
              <w:t>41957,88</w:t>
            </w:r>
          </w:p>
        </w:tc>
      </w:tr>
      <w:tr w:rsidR="0015032F" w:rsidTr="00CC1519">
        <w:tc>
          <w:tcPr>
            <w:tcW w:w="1230" w:type="dxa"/>
            <w:shd w:val="clear" w:color="auto" w:fill="auto"/>
          </w:tcPr>
          <w:p w:rsidR="0015032F" w:rsidRDefault="0015032F" w:rsidP="00CC1519">
            <w:pPr>
              <w:jc w:val="center"/>
            </w:pPr>
          </w:p>
        </w:tc>
        <w:tc>
          <w:tcPr>
            <w:tcW w:w="5984" w:type="dxa"/>
            <w:shd w:val="clear" w:color="auto" w:fill="auto"/>
          </w:tcPr>
          <w:p w:rsidR="0015032F" w:rsidRPr="008F4633" w:rsidRDefault="0015032F" w:rsidP="00CC1519">
            <w:pPr>
              <w:jc w:val="both"/>
              <w:rPr>
                <w:b/>
              </w:rPr>
            </w:pPr>
          </w:p>
        </w:tc>
        <w:tc>
          <w:tcPr>
            <w:tcW w:w="2640" w:type="dxa"/>
            <w:shd w:val="clear" w:color="auto" w:fill="auto"/>
          </w:tcPr>
          <w:p w:rsidR="0015032F" w:rsidRDefault="0015032F" w:rsidP="00CC1519">
            <w:pPr>
              <w:jc w:val="center"/>
              <w:rPr>
                <w:b/>
              </w:rPr>
            </w:pPr>
          </w:p>
        </w:tc>
      </w:tr>
      <w:tr w:rsidR="0015032F" w:rsidTr="00CC1519">
        <w:tc>
          <w:tcPr>
            <w:tcW w:w="1230" w:type="dxa"/>
            <w:shd w:val="clear" w:color="auto" w:fill="auto"/>
          </w:tcPr>
          <w:p w:rsidR="0015032F" w:rsidRDefault="0015032F" w:rsidP="00CC1519">
            <w:pPr>
              <w:jc w:val="center"/>
            </w:pPr>
          </w:p>
        </w:tc>
        <w:tc>
          <w:tcPr>
            <w:tcW w:w="5984" w:type="dxa"/>
            <w:shd w:val="clear" w:color="auto" w:fill="auto"/>
          </w:tcPr>
          <w:p w:rsidR="0015032F" w:rsidRPr="008F4633" w:rsidRDefault="0015032F" w:rsidP="00CC1519">
            <w:pPr>
              <w:jc w:val="both"/>
              <w:rPr>
                <w:b/>
              </w:rPr>
            </w:pPr>
            <w:r>
              <w:rPr>
                <w:b/>
              </w:rPr>
              <w:t>PAJAMOS</w:t>
            </w:r>
          </w:p>
        </w:tc>
        <w:tc>
          <w:tcPr>
            <w:tcW w:w="2640" w:type="dxa"/>
            <w:shd w:val="clear" w:color="auto" w:fill="auto"/>
          </w:tcPr>
          <w:p w:rsidR="0015032F" w:rsidRDefault="0015032F" w:rsidP="00CC1519">
            <w:pPr>
              <w:jc w:val="center"/>
              <w:rPr>
                <w:b/>
              </w:rPr>
            </w:pPr>
          </w:p>
        </w:tc>
      </w:tr>
      <w:tr w:rsidR="0015032F" w:rsidTr="00CC1519">
        <w:tc>
          <w:tcPr>
            <w:tcW w:w="1230" w:type="dxa"/>
            <w:shd w:val="clear" w:color="auto" w:fill="auto"/>
          </w:tcPr>
          <w:p w:rsidR="0015032F" w:rsidRDefault="0015032F" w:rsidP="00CC1519">
            <w:pPr>
              <w:jc w:val="center"/>
            </w:pPr>
            <w:r>
              <w:t>1.</w:t>
            </w:r>
          </w:p>
        </w:tc>
        <w:tc>
          <w:tcPr>
            <w:tcW w:w="5984" w:type="dxa"/>
            <w:shd w:val="clear" w:color="auto" w:fill="auto"/>
          </w:tcPr>
          <w:p w:rsidR="0015032F" w:rsidRDefault="0015032F" w:rsidP="00CC1519">
            <w:pPr>
              <w:jc w:val="both"/>
            </w:pPr>
            <w:r>
              <w:t>Už privatizuotus administracinį pastatą, skalbyklą, moko-</w:t>
            </w:r>
          </w:p>
          <w:p w:rsidR="0015032F" w:rsidRPr="008C0C83" w:rsidRDefault="0015032F" w:rsidP="00CC1519">
            <w:pPr>
              <w:jc w:val="both"/>
            </w:pPr>
            <w:r>
              <w:t>mąsias dirbtuves, mokymo klasę ir kiemo statinius Dariaus ir Girėno g. 20, Salantų m., Kretingos r.</w:t>
            </w:r>
          </w:p>
        </w:tc>
        <w:tc>
          <w:tcPr>
            <w:tcW w:w="2640" w:type="dxa"/>
            <w:shd w:val="clear" w:color="auto" w:fill="auto"/>
          </w:tcPr>
          <w:p w:rsidR="0015032F" w:rsidRPr="008C0C83" w:rsidRDefault="0015032F" w:rsidP="00CC1519">
            <w:pPr>
              <w:jc w:val="center"/>
            </w:pPr>
            <w:r w:rsidRPr="008C0C83">
              <w:t>205200</w:t>
            </w:r>
            <w:r>
              <w:t>,00</w:t>
            </w:r>
          </w:p>
        </w:tc>
      </w:tr>
      <w:tr w:rsidR="0015032F" w:rsidTr="00CC1519">
        <w:tc>
          <w:tcPr>
            <w:tcW w:w="1230" w:type="dxa"/>
            <w:shd w:val="clear" w:color="auto" w:fill="auto"/>
          </w:tcPr>
          <w:p w:rsidR="0015032F" w:rsidRDefault="0015032F" w:rsidP="00CC1519">
            <w:pPr>
              <w:jc w:val="center"/>
            </w:pPr>
          </w:p>
        </w:tc>
        <w:tc>
          <w:tcPr>
            <w:tcW w:w="5984" w:type="dxa"/>
            <w:shd w:val="clear" w:color="auto" w:fill="auto"/>
          </w:tcPr>
          <w:p w:rsidR="0015032F" w:rsidRPr="00CF041A" w:rsidRDefault="0015032F" w:rsidP="00CC1519">
            <w:pPr>
              <w:jc w:val="both"/>
              <w:rPr>
                <w:b/>
              </w:rPr>
            </w:pPr>
            <w:r>
              <w:rPr>
                <w:b/>
              </w:rPr>
              <w:t>Iš viso pajamų</w:t>
            </w:r>
          </w:p>
        </w:tc>
        <w:tc>
          <w:tcPr>
            <w:tcW w:w="2640" w:type="dxa"/>
            <w:shd w:val="clear" w:color="auto" w:fill="auto"/>
          </w:tcPr>
          <w:p w:rsidR="0015032F" w:rsidRPr="00CF041A" w:rsidRDefault="0015032F" w:rsidP="00CC1519">
            <w:pPr>
              <w:jc w:val="center"/>
              <w:rPr>
                <w:b/>
              </w:rPr>
            </w:pPr>
            <w:r w:rsidRPr="00CF041A">
              <w:rPr>
                <w:b/>
              </w:rPr>
              <w:t>205200,00</w:t>
            </w:r>
          </w:p>
        </w:tc>
      </w:tr>
      <w:tr w:rsidR="0015032F" w:rsidTr="00CC1519">
        <w:tc>
          <w:tcPr>
            <w:tcW w:w="1230" w:type="dxa"/>
            <w:shd w:val="clear" w:color="auto" w:fill="auto"/>
          </w:tcPr>
          <w:p w:rsidR="0015032F" w:rsidRDefault="0015032F" w:rsidP="00CC1519">
            <w:pPr>
              <w:jc w:val="center"/>
            </w:pPr>
          </w:p>
        </w:tc>
        <w:tc>
          <w:tcPr>
            <w:tcW w:w="5984" w:type="dxa"/>
            <w:shd w:val="clear" w:color="auto" w:fill="auto"/>
          </w:tcPr>
          <w:p w:rsidR="0015032F" w:rsidRPr="008F4633" w:rsidRDefault="0015032F" w:rsidP="00CC1519">
            <w:pPr>
              <w:jc w:val="both"/>
              <w:rPr>
                <w:b/>
              </w:rPr>
            </w:pPr>
          </w:p>
        </w:tc>
        <w:tc>
          <w:tcPr>
            <w:tcW w:w="2640" w:type="dxa"/>
            <w:shd w:val="clear" w:color="auto" w:fill="auto"/>
          </w:tcPr>
          <w:p w:rsidR="0015032F" w:rsidRDefault="0015032F" w:rsidP="00CC1519">
            <w:pPr>
              <w:jc w:val="center"/>
              <w:rPr>
                <w:b/>
              </w:rPr>
            </w:pPr>
          </w:p>
        </w:tc>
      </w:tr>
      <w:tr w:rsidR="0015032F" w:rsidTr="00CC1519">
        <w:tc>
          <w:tcPr>
            <w:tcW w:w="1230" w:type="dxa"/>
            <w:shd w:val="clear" w:color="auto" w:fill="auto"/>
          </w:tcPr>
          <w:p w:rsidR="0015032F" w:rsidRDefault="0015032F" w:rsidP="00CC1519">
            <w:pPr>
              <w:jc w:val="center"/>
            </w:pPr>
          </w:p>
        </w:tc>
        <w:tc>
          <w:tcPr>
            <w:tcW w:w="5984" w:type="dxa"/>
            <w:shd w:val="clear" w:color="auto" w:fill="auto"/>
          </w:tcPr>
          <w:p w:rsidR="0015032F" w:rsidRPr="008F4633" w:rsidRDefault="0015032F" w:rsidP="00CC1519">
            <w:pPr>
              <w:jc w:val="both"/>
              <w:rPr>
                <w:b/>
              </w:rPr>
            </w:pPr>
            <w:r w:rsidRPr="008F4633">
              <w:rPr>
                <w:b/>
              </w:rPr>
              <w:t>IŠLAIDOS</w:t>
            </w:r>
          </w:p>
        </w:tc>
        <w:tc>
          <w:tcPr>
            <w:tcW w:w="2640" w:type="dxa"/>
            <w:shd w:val="clear" w:color="auto" w:fill="auto"/>
          </w:tcPr>
          <w:p w:rsidR="0015032F" w:rsidRDefault="0015032F" w:rsidP="00CC1519">
            <w:pPr>
              <w:jc w:val="center"/>
            </w:pPr>
          </w:p>
        </w:tc>
      </w:tr>
      <w:tr w:rsidR="0015032F" w:rsidTr="00CC1519">
        <w:tc>
          <w:tcPr>
            <w:tcW w:w="1230" w:type="dxa"/>
            <w:shd w:val="clear" w:color="auto" w:fill="auto"/>
          </w:tcPr>
          <w:p w:rsidR="0015032F" w:rsidRDefault="0015032F" w:rsidP="00CC1519">
            <w:pPr>
              <w:jc w:val="center"/>
            </w:pPr>
            <w:r>
              <w:t>1.</w:t>
            </w:r>
          </w:p>
        </w:tc>
        <w:tc>
          <w:tcPr>
            <w:tcW w:w="5984" w:type="dxa"/>
            <w:shd w:val="clear" w:color="auto" w:fill="auto"/>
          </w:tcPr>
          <w:p w:rsidR="0015032F" w:rsidRDefault="0015032F" w:rsidP="00CC1519">
            <w:pPr>
              <w:jc w:val="both"/>
            </w:pPr>
            <w:r w:rsidRPr="00CF041A">
              <w:t>Valstybės įmonės Registrų centro pas</w:t>
            </w:r>
            <w:r>
              <w:t xml:space="preserve">laugoms apmokėti </w:t>
            </w:r>
          </w:p>
          <w:p w:rsidR="0015032F" w:rsidRPr="00CF041A" w:rsidRDefault="0015032F" w:rsidP="00CC1519">
            <w:pPr>
              <w:jc w:val="both"/>
            </w:pPr>
            <w:r>
              <w:t>(4.5 p.)</w:t>
            </w:r>
          </w:p>
        </w:tc>
        <w:tc>
          <w:tcPr>
            <w:tcW w:w="2640" w:type="dxa"/>
            <w:shd w:val="clear" w:color="auto" w:fill="auto"/>
          </w:tcPr>
          <w:p w:rsidR="0015032F" w:rsidRDefault="0015032F" w:rsidP="00CC1519">
            <w:pPr>
              <w:jc w:val="center"/>
            </w:pPr>
            <w:r>
              <w:t>6000,00</w:t>
            </w:r>
          </w:p>
        </w:tc>
      </w:tr>
      <w:tr w:rsidR="0015032F" w:rsidTr="00CC1519">
        <w:tc>
          <w:tcPr>
            <w:tcW w:w="1230" w:type="dxa"/>
            <w:shd w:val="clear" w:color="auto" w:fill="auto"/>
          </w:tcPr>
          <w:p w:rsidR="0015032F" w:rsidRDefault="0015032F" w:rsidP="00CC1519">
            <w:pPr>
              <w:jc w:val="center"/>
            </w:pPr>
            <w:r>
              <w:t>2.</w:t>
            </w:r>
          </w:p>
        </w:tc>
        <w:tc>
          <w:tcPr>
            <w:tcW w:w="5984" w:type="dxa"/>
            <w:shd w:val="clear" w:color="auto" w:fill="auto"/>
          </w:tcPr>
          <w:p w:rsidR="0015032F" w:rsidRDefault="0015032F" w:rsidP="00CC1519">
            <w:pPr>
              <w:jc w:val="both"/>
            </w:pPr>
            <w:r>
              <w:t>Turto vertintojų paslaugoms apmokėti (4.1 p.)</w:t>
            </w:r>
          </w:p>
        </w:tc>
        <w:tc>
          <w:tcPr>
            <w:tcW w:w="2640" w:type="dxa"/>
            <w:shd w:val="clear" w:color="auto" w:fill="auto"/>
          </w:tcPr>
          <w:p w:rsidR="0015032F" w:rsidRDefault="0015032F" w:rsidP="00CC1519">
            <w:pPr>
              <w:jc w:val="center"/>
            </w:pPr>
            <w:r>
              <w:t>3000,00</w:t>
            </w:r>
          </w:p>
        </w:tc>
      </w:tr>
      <w:tr w:rsidR="0015032F" w:rsidTr="00CC1519">
        <w:tc>
          <w:tcPr>
            <w:tcW w:w="1230" w:type="dxa"/>
            <w:shd w:val="clear" w:color="auto" w:fill="auto"/>
          </w:tcPr>
          <w:p w:rsidR="0015032F" w:rsidRDefault="0015032F" w:rsidP="00CC1519">
            <w:pPr>
              <w:jc w:val="center"/>
            </w:pPr>
            <w:r>
              <w:t>3.</w:t>
            </w:r>
          </w:p>
        </w:tc>
        <w:tc>
          <w:tcPr>
            <w:tcW w:w="5984" w:type="dxa"/>
            <w:shd w:val="clear" w:color="auto" w:fill="auto"/>
          </w:tcPr>
          <w:p w:rsidR="0015032F" w:rsidRDefault="0015032F" w:rsidP="00CC1519">
            <w:pPr>
              <w:jc w:val="both"/>
            </w:pPr>
            <w:r>
              <w:t>Parduodamų pastatų ir patalpų energinio naudingumo ser-</w:t>
            </w:r>
          </w:p>
          <w:p w:rsidR="0015032F" w:rsidRDefault="0015032F" w:rsidP="00CC1519">
            <w:pPr>
              <w:jc w:val="both"/>
            </w:pPr>
            <w:r>
              <w:t>tifikavimo darbams apmokėti (4.12 p.)</w:t>
            </w:r>
          </w:p>
        </w:tc>
        <w:tc>
          <w:tcPr>
            <w:tcW w:w="2640" w:type="dxa"/>
            <w:shd w:val="clear" w:color="auto" w:fill="auto"/>
          </w:tcPr>
          <w:p w:rsidR="0015032F" w:rsidRDefault="0015032F" w:rsidP="00CC1519">
            <w:pPr>
              <w:jc w:val="center"/>
            </w:pPr>
            <w:r>
              <w:t>3000,00</w:t>
            </w:r>
          </w:p>
        </w:tc>
      </w:tr>
      <w:tr w:rsidR="0015032F" w:rsidTr="00CC1519">
        <w:tc>
          <w:tcPr>
            <w:tcW w:w="1230" w:type="dxa"/>
            <w:shd w:val="clear" w:color="auto" w:fill="auto"/>
          </w:tcPr>
          <w:p w:rsidR="0015032F" w:rsidRDefault="0015032F" w:rsidP="00CC1519">
            <w:pPr>
              <w:jc w:val="center"/>
            </w:pPr>
            <w:r>
              <w:t>4.</w:t>
            </w:r>
          </w:p>
        </w:tc>
        <w:tc>
          <w:tcPr>
            <w:tcW w:w="5984" w:type="dxa"/>
            <w:shd w:val="clear" w:color="auto" w:fill="auto"/>
          </w:tcPr>
          <w:p w:rsidR="0015032F" w:rsidRDefault="0015032F" w:rsidP="00CC1519">
            <w:pPr>
              <w:jc w:val="both"/>
            </w:pPr>
            <w:r>
              <w:t>Savivaldybės turto kadastriniams matavimams apmokėti</w:t>
            </w:r>
          </w:p>
          <w:p w:rsidR="0015032F" w:rsidRDefault="0015032F" w:rsidP="00CC1519">
            <w:pPr>
              <w:jc w:val="both"/>
            </w:pPr>
            <w:r>
              <w:t>(4.6 p.)</w:t>
            </w:r>
          </w:p>
        </w:tc>
        <w:tc>
          <w:tcPr>
            <w:tcW w:w="2640" w:type="dxa"/>
            <w:shd w:val="clear" w:color="auto" w:fill="auto"/>
          </w:tcPr>
          <w:p w:rsidR="0015032F" w:rsidRDefault="0015032F" w:rsidP="00CC1519">
            <w:pPr>
              <w:jc w:val="center"/>
            </w:pPr>
            <w:r>
              <w:t>2000,00</w:t>
            </w:r>
          </w:p>
        </w:tc>
      </w:tr>
      <w:tr w:rsidR="0015032F" w:rsidTr="00CC1519">
        <w:tc>
          <w:tcPr>
            <w:tcW w:w="1230" w:type="dxa"/>
            <w:shd w:val="clear" w:color="auto" w:fill="auto"/>
          </w:tcPr>
          <w:p w:rsidR="0015032F" w:rsidRDefault="0015032F" w:rsidP="00CC1519">
            <w:pPr>
              <w:jc w:val="center"/>
            </w:pPr>
            <w:r>
              <w:t>5.</w:t>
            </w:r>
          </w:p>
        </w:tc>
        <w:tc>
          <w:tcPr>
            <w:tcW w:w="5984" w:type="dxa"/>
            <w:shd w:val="clear" w:color="auto" w:fill="auto"/>
          </w:tcPr>
          <w:p w:rsidR="0015032F" w:rsidRDefault="0015032F" w:rsidP="00CC1519">
            <w:pPr>
              <w:jc w:val="both"/>
            </w:pPr>
            <w:r>
              <w:t>Leidinio „Informacinis privatizavimo biuletenis“ prenume-</w:t>
            </w:r>
          </w:p>
          <w:p w:rsidR="0015032F" w:rsidRDefault="0015032F" w:rsidP="00CC1519">
            <w:pPr>
              <w:jc w:val="both"/>
            </w:pPr>
            <w:r>
              <w:t xml:space="preserve">ratai apmokėti (4.7 p.) </w:t>
            </w:r>
          </w:p>
        </w:tc>
        <w:tc>
          <w:tcPr>
            <w:tcW w:w="2640" w:type="dxa"/>
            <w:shd w:val="clear" w:color="auto" w:fill="auto"/>
          </w:tcPr>
          <w:p w:rsidR="0015032F" w:rsidRDefault="0015032F" w:rsidP="00CC1519">
            <w:pPr>
              <w:jc w:val="center"/>
            </w:pPr>
            <w:r>
              <w:t>300,00</w:t>
            </w:r>
          </w:p>
        </w:tc>
      </w:tr>
      <w:tr w:rsidR="0015032F" w:rsidTr="00CC1519">
        <w:tc>
          <w:tcPr>
            <w:tcW w:w="1230" w:type="dxa"/>
            <w:shd w:val="clear" w:color="auto" w:fill="auto"/>
          </w:tcPr>
          <w:p w:rsidR="0015032F" w:rsidRDefault="0015032F" w:rsidP="00CC1519">
            <w:pPr>
              <w:jc w:val="center"/>
            </w:pPr>
          </w:p>
        </w:tc>
        <w:tc>
          <w:tcPr>
            <w:tcW w:w="5984" w:type="dxa"/>
            <w:shd w:val="clear" w:color="auto" w:fill="auto"/>
          </w:tcPr>
          <w:p w:rsidR="0015032F" w:rsidRPr="008F4633" w:rsidRDefault="0015032F" w:rsidP="00CC1519">
            <w:pPr>
              <w:jc w:val="both"/>
              <w:rPr>
                <w:b/>
              </w:rPr>
            </w:pPr>
            <w:r w:rsidRPr="008F4633">
              <w:rPr>
                <w:b/>
              </w:rPr>
              <w:t>Iš viso išlaidų</w:t>
            </w:r>
          </w:p>
        </w:tc>
        <w:tc>
          <w:tcPr>
            <w:tcW w:w="2640" w:type="dxa"/>
            <w:shd w:val="clear" w:color="auto" w:fill="auto"/>
          </w:tcPr>
          <w:p w:rsidR="0015032F" w:rsidRPr="008F4633" w:rsidRDefault="0015032F" w:rsidP="00CC1519">
            <w:pPr>
              <w:jc w:val="center"/>
              <w:rPr>
                <w:b/>
              </w:rPr>
            </w:pPr>
            <w:r>
              <w:rPr>
                <w:b/>
              </w:rPr>
              <w:t xml:space="preserve">14300,00 </w:t>
            </w:r>
          </w:p>
        </w:tc>
      </w:tr>
      <w:tr w:rsidR="0015032F" w:rsidTr="00CC1519">
        <w:tc>
          <w:tcPr>
            <w:tcW w:w="1230" w:type="dxa"/>
            <w:shd w:val="clear" w:color="auto" w:fill="auto"/>
          </w:tcPr>
          <w:p w:rsidR="0015032F" w:rsidRDefault="0015032F" w:rsidP="00CC1519">
            <w:pPr>
              <w:jc w:val="center"/>
            </w:pPr>
          </w:p>
        </w:tc>
        <w:tc>
          <w:tcPr>
            <w:tcW w:w="5984" w:type="dxa"/>
            <w:shd w:val="clear" w:color="auto" w:fill="auto"/>
          </w:tcPr>
          <w:p w:rsidR="0015032F" w:rsidRPr="008F4633" w:rsidRDefault="0015032F" w:rsidP="00CC1519">
            <w:pPr>
              <w:jc w:val="both"/>
              <w:rPr>
                <w:b/>
              </w:rPr>
            </w:pPr>
          </w:p>
        </w:tc>
        <w:tc>
          <w:tcPr>
            <w:tcW w:w="2640" w:type="dxa"/>
            <w:shd w:val="clear" w:color="auto" w:fill="auto"/>
          </w:tcPr>
          <w:p w:rsidR="0015032F" w:rsidRPr="008F4633" w:rsidRDefault="0015032F" w:rsidP="00CC1519">
            <w:pPr>
              <w:jc w:val="center"/>
              <w:rPr>
                <w:b/>
              </w:rPr>
            </w:pPr>
          </w:p>
        </w:tc>
      </w:tr>
      <w:tr w:rsidR="0015032F" w:rsidTr="00CC1519">
        <w:tc>
          <w:tcPr>
            <w:tcW w:w="1230" w:type="dxa"/>
            <w:shd w:val="clear" w:color="auto" w:fill="auto"/>
          </w:tcPr>
          <w:p w:rsidR="0015032F" w:rsidRDefault="0015032F" w:rsidP="00CC1519">
            <w:pPr>
              <w:jc w:val="center"/>
            </w:pPr>
          </w:p>
        </w:tc>
        <w:tc>
          <w:tcPr>
            <w:tcW w:w="5984" w:type="dxa"/>
            <w:shd w:val="clear" w:color="auto" w:fill="auto"/>
          </w:tcPr>
          <w:p w:rsidR="0015032F" w:rsidRPr="008F4633" w:rsidRDefault="0015032F" w:rsidP="00CC1519">
            <w:pPr>
              <w:jc w:val="both"/>
              <w:rPr>
                <w:b/>
              </w:rPr>
            </w:pPr>
            <w:r w:rsidRPr="008F4633">
              <w:rPr>
                <w:b/>
              </w:rPr>
              <w:t>Likutis 201</w:t>
            </w:r>
            <w:r>
              <w:rPr>
                <w:b/>
              </w:rPr>
              <w:t>4</w:t>
            </w:r>
            <w:r w:rsidRPr="008F4633">
              <w:rPr>
                <w:b/>
              </w:rPr>
              <w:t>-</w:t>
            </w:r>
            <w:r>
              <w:rPr>
                <w:b/>
              </w:rPr>
              <w:t>03</w:t>
            </w:r>
            <w:r w:rsidRPr="008F4633">
              <w:rPr>
                <w:b/>
              </w:rPr>
              <w:t>-3</w:t>
            </w:r>
            <w:r>
              <w:rPr>
                <w:b/>
              </w:rPr>
              <w:t>1</w:t>
            </w:r>
          </w:p>
        </w:tc>
        <w:tc>
          <w:tcPr>
            <w:tcW w:w="2640" w:type="dxa"/>
            <w:shd w:val="clear" w:color="auto" w:fill="auto"/>
          </w:tcPr>
          <w:p w:rsidR="0015032F" w:rsidRPr="008F4633" w:rsidRDefault="0015032F" w:rsidP="00CC1519">
            <w:pPr>
              <w:jc w:val="center"/>
              <w:rPr>
                <w:b/>
              </w:rPr>
            </w:pPr>
            <w:r>
              <w:rPr>
                <w:b/>
              </w:rPr>
              <w:t>232857,88</w:t>
            </w:r>
          </w:p>
        </w:tc>
      </w:tr>
    </w:tbl>
    <w:p w:rsidR="0015032F" w:rsidRDefault="0015032F" w:rsidP="0015032F">
      <w:pPr>
        <w:jc w:val="center"/>
      </w:pPr>
      <w:r>
        <w:t>_________________________</w:t>
      </w:r>
    </w:p>
    <w:p w:rsidR="0015032F" w:rsidRDefault="0015032F" w:rsidP="0015032F">
      <w:r>
        <w:tab/>
      </w:r>
    </w:p>
    <w:p w:rsidR="0015032F" w:rsidRDefault="0015032F" w:rsidP="0015032F"/>
    <w:p w:rsidR="0015032F" w:rsidRDefault="0015032F" w:rsidP="0015032F"/>
    <w:p w:rsidR="0015032F" w:rsidRDefault="0015032F" w:rsidP="0015032F"/>
    <w:p w:rsidR="0015032F" w:rsidRDefault="0015032F" w:rsidP="0015032F"/>
    <w:p w:rsidR="0015032F" w:rsidRDefault="0015032F" w:rsidP="0015032F"/>
    <w:p w:rsidR="0015032F" w:rsidRDefault="0015032F" w:rsidP="0015032F"/>
    <w:p w:rsidR="0015032F" w:rsidRDefault="0015032F" w:rsidP="0015032F"/>
    <w:p w:rsidR="0015032F" w:rsidRDefault="0015032F" w:rsidP="0015032F"/>
    <w:p w:rsidR="0015032F" w:rsidRDefault="0015032F" w:rsidP="0015032F"/>
    <w:p w:rsidR="0015032F" w:rsidRDefault="0015032F" w:rsidP="0015032F"/>
    <w:p w:rsidR="0015032F" w:rsidRDefault="0015032F" w:rsidP="0015032F"/>
    <w:p w:rsidR="0015032F" w:rsidRDefault="0015032F" w:rsidP="0015032F"/>
    <w:p w:rsidR="0015032F" w:rsidRDefault="0015032F" w:rsidP="0015032F"/>
    <w:p w:rsidR="003E69CF" w:rsidRDefault="003E69CF" w:rsidP="0015032F"/>
    <w:p w:rsidR="00832011" w:rsidRDefault="00832011" w:rsidP="0015032F"/>
    <w:p w:rsidR="00832011" w:rsidRDefault="00832011" w:rsidP="0015032F"/>
    <w:p w:rsidR="0015032F" w:rsidRDefault="0015032F" w:rsidP="0015032F"/>
    <w:p w:rsidR="00832011" w:rsidRDefault="00832011" w:rsidP="0015032F"/>
    <w:sectPr w:rsidR="00832011" w:rsidSect="0001026A">
      <w:pgSz w:w="11906" w:h="16838"/>
      <w:pgMar w:top="567"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75"/>
    <w:rsid w:val="00001544"/>
    <w:rsid w:val="0000388F"/>
    <w:rsid w:val="0000725F"/>
    <w:rsid w:val="0001026A"/>
    <w:rsid w:val="00011EDB"/>
    <w:rsid w:val="0002326A"/>
    <w:rsid w:val="00033FF7"/>
    <w:rsid w:val="0005154E"/>
    <w:rsid w:val="00056C0E"/>
    <w:rsid w:val="000724BF"/>
    <w:rsid w:val="0008657F"/>
    <w:rsid w:val="000A5141"/>
    <w:rsid w:val="000B0342"/>
    <w:rsid w:val="000B493B"/>
    <w:rsid w:val="000B4BAA"/>
    <w:rsid w:val="000B5725"/>
    <w:rsid w:val="000B6EA0"/>
    <w:rsid w:val="000C6F83"/>
    <w:rsid w:val="000E30AD"/>
    <w:rsid w:val="000E384D"/>
    <w:rsid w:val="00105EE2"/>
    <w:rsid w:val="001101BE"/>
    <w:rsid w:val="00127773"/>
    <w:rsid w:val="00130C99"/>
    <w:rsid w:val="001326AD"/>
    <w:rsid w:val="00134506"/>
    <w:rsid w:val="001362B0"/>
    <w:rsid w:val="001364A7"/>
    <w:rsid w:val="001370AD"/>
    <w:rsid w:val="0014683B"/>
    <w:rsid w:val="00147EE8"/>
    <w:rsid w:val="0015032F"/>
    <w:rsid w:val="001568C3"/>
    <w:rsid w:val="00162B48"/>
    <w:rsid w:val="00173266"/>
    <w:rsid w:val="0017628D"/>
    <w:rsid w:val="00176B54"/>
    <w:rsid w:val="00180B51"/>
    <w:rsid w:val="001A3979"/>
    <w:rsid w:val="001B19B4"/>
    <w:rsid w:val="001B1EC0"/>
    <w:rsid w:val="001B43B9"/>
    <w:rsid w:val="001C11C1"/>
    <w:rsid w:val="001C7980"/>
    <w:rsid w:val="001D1432"/>
    <w:rsid w:val="001D3451"/>
    <w:rsid w:val="001D72E4"/>
    <w:rsid w:val="001E0E4F"/>
    <w:rsid w:val="00206185"/>
    <w:rsid w:val="00211B02"/>
    <w:rsid w:val="002175A5"/>
    <w:rsid w:val="00223F01"/>
    <w:rsid w:val="0022572B"/>
    <w:rsid w:val="00226ADF"/>
    <w:rsid w:val="002325BD"/>
    <w:rsid w:val="00245B2C"/>
    <w:rsid w:val="00255EFF"/>
    <w:rsid w:val="00270F6C"/>
    <w:rsid w:val="00274BD5"/>
    <w:rsid w:val="002C0DDE"/>
    <w:rsid w:val="002C17E4"/>
    <w:rsid w:val="002C329C"/>
    <w:rsid w:val="002D1CA3"/>
    <w:rsid w:val="002E0C9B"/>
    <w:rsid w:val="002E49D8"/>
    <w:rsid w:val="002F4490"/>
    <w:rsid w:val="0030761B"/>
    <w:rsid w:val="00314ED3"/>
    <w:rsid w:val="00315B8F"/>
    <w:rsid w:val="0031691A"/>
    <w:rsid w:val="0032062A"/>
    <w:rsid w:val="00320F49"/>
    <w:rsid w:val="00321AB5"/>
    <w:rsid w:val="00324456"/>
    <w:rsid w:val="00337350"/>
    <w:rsid w:val="00362EB7"/>
    <w:rsid w:val="00363B41"/>
    <w:rsid w:val="00367E29"/>
    <w:rsid w:val="00370DE2"/>
    <w:rsid w:val="003946FD"/>
    <w:rsid w:val="003A4D1C"/>
    <w:rsid w:val="003B2219"/>
    <w:rsid w:val="003B7398"/>
    <w:rsid w:val="003C0FC9"/>
    <w:rsid w:val="003D1266"/>
    <w:rsid w:val="003D7413"/>
    <w:rsid w:val="003E0ECC"/>
    <w:rsid w:val="003E1CC7"/>
    <w:rsid w:val="003E2A40"/>
    <w:rsid w:val="003E69CF"/>
    <w:rsid w:val="003F5535"/>
    <w:rsid w:val="003F6EB8"/>
    <w:rsid w:val="00401131"/>
    <w:rsid w:val="00402F5E"/>
    <w:rsid w:val="004127FA"/>
    <w:rsid w:val="00415276"/>
    <w:rsid w:val="00427299"/>
    <w:rsid w:val="00427437"/>
    <w:rsid w:val="00441289"/>
    <w:rsid w:val="00445EAA"/>
    <w:rsid w:val="00456CD0"/>
    <w:rsid w:val="00457381"/>
    <w:rsid w:val="0047582E"/>
    <w:rsid w:val="004801CE"/>
    <w:rsid w:val="00495D2B"/>
    <w:rsid w:val="0049726A"/>
    <w:rsid w:val="004977CF"/>
    <w:rsid w:val="004A4942"/>
    <w:rsid w:val="004A5853"/>
    <w:rsid w:val="004B2146"/>
    <w:rsid w:val="004C07C2"/>
    <w:rsid w:val="004D2297"/>
    <w:rsid w:val="004D3E27"/>
    <w:rsid w:val="004E0557"/>
    <w:rsid w:val="004E1486"/>
    <w:rsid w:val="004F0F8F"/>
    <w:rsid w:val="004F66DF"/>
    <w:rsid w:val="00507D78"/>
    <w:rsid w:val="00511023"/>
    <w:rsid w:val="0052780E"/>
    <w:rsid w:val="0053090C"/>
    <w:rsid w:val="005347B4"/>
    <w:rsid w:val="0054059B"/>
    <w:rsid w:val="00551542"/>
    <w:rsid w:val="00553365"/>
    <w:rsid w:val="00556792"/>
    <w:rsid w:val="00563DBC"/>
    <w:rsid w:val="0057453C"/>
    <w:rsid w:val="005967A4"/>
    <w:rsid w:val="005A220B"/>
    <w:rsid w:val="005A7E01"/>
    <w:rsid w:val="005E2771"/>
    <w:rsid w:val="005E3A58"/>
    <w:rsid w:val="005E4D19"/>
    <w:rsid w:val="005E7958"/>
    <w:rsid w:val="005F381C"/>
    <w:rsid w:val="00606D40"/>
    <w:rsid w:val="00617A17"/>
    <w:rsid w:val="0063170D"/>
    <w:rsid w:val="00632405"/>
    <w:rsid w:val="00633015"/>
    <w:rsid w:val="006413B5"/>
    <w:rsid w:val="0064458B"/>
    <w:rsid w:val="00644780"/>
    <w:rsid w:val="00644DDE"/>
    <w:rsid w:val="006511C2"/>
    <w:rsid w:val="00660E2B"/>
    <w:rsid w:val="00662501"/>
    <w:rsid w:val="0067277D"/>
    <w:rsid w:val="00676A93"/>
    <w:rsid w:val="006A1488"/>
    <w:rsid w:val="006A241C"/>
    <w:rsid w:val="006B6ABE"/>
    <w:rsid w:val="006C3A5F"/>
    <w:rsid w:val="006D0A2F"/>
    <w:rsid w:val="006D638F"/>
    <w:rsid w:val="006F3671"/>
    <w:rsid w:val="00707578"/>
    <w:rsid w:val="007209D5"/>
    <w:rsid w:val="00722ABA"/>
    <w:rsid w:val="007302BA"/>
    <w:rsid w:val="00745FAC"/>
    <w:rsid w:val="0075045C"/>
    <w:rsid w:val="007558D1"/>
    <w:rsid w:val="0076133F"/>
    <w:rsid w:val="00775256"/>
    <w:rsid w:val="007809FD"/>
    <w:rsid w:val="00782269"/>
    <w:rsid w:val="00786AC2"/>
    <w:rsid w:val="00796BB2"/>
    <w:rsid w:val="007A37D1"/>
    <w:rsid w:val="007A699C"/>
    <w:rsid w:val="007A69B1"/>
    <w:rsid w:val="007B4BC6"/>
    <w:rsid w:val="007B6DD4"/>
    <w:rsid w:val="007C2B32"/>
    <w:rsid w:val="007D2395"/>
    <w:rsid w:val="007D4FBE"/>
    <w:rsid w:val="007E3DD8"/>
    <w:rsid w:val="007F48C7"/>
    <w:rsid w:val="007F7751"/>
    <w:rsid w:val="00812301"/>
    <w:rsid w:val="0081759A"/>
    <w:rsid w:val="00826D55"/>
    <w:rsid w:val="00831163"/>
    <w:rsid w:val="00832011"/>
    <w:rsid w:val="00836DC1"/>
    <w:rsid w:val="00847051"/>
    <w:rsid w:val="00877F8A"/>
    <w:rsid w:val="00881244"/>
    <w:rsid w:val="0088290A"/>
    <w:rsid w:val="008830AA"/>
    <w:rsid w:val="008A0B90"/>
    <w:rsid w:val="008A6AB3"/>
    <w:rsid w:val="008B2494"/>
    <w:rsid w:val="008B4E54"/>
    <w:rsid w:val="008B67DB"/>
    <w:rsid w:val="008C2A9B"/>
    <w:rsid w:val="008D4EB0"/>
    <w:rsid w:val="008D4EEF"/>
    <w:rsid w:val="008D6ECE"/>
    <w:rsid w:val="0090517F"/>
    <w:rsid w:val="00921E75"/>
    <w:rsid w:val="00922B7E"/>
    <w:rsid w:val="00931A88"/>
    <w:rsid w:val="00931AA1"/>
    <w:rsid w:val="00937259"/>
    <w:rsid w:val="0094187E"/>
    <w:rsid w:val="00943783"/>
    <w:rsid w:val="00960DDB"/>
    <w:rsid w:val="00963FF5"/>
    <w:rsid w:val="009653FA"/>
    <w:rsid w:val="009656F0"/>
    <w:rsid w:val="009658A8"/>
    <w:rsid w:val="00967475"/>
    <w:rsid w:val="00970E77"/>
    <w:rsid w:val="00972BE3"/>
    <w:rsid w:val="009766ED"/>
    <w:rsid w:val="0099323B"/>
    <w:rsid w:val="009941FE"/>
    <w:rsid w:val="009B6F49"/>
    <w:rsid w:val="009C1593"/>
    <w:rsid w:val="009C7BF7"/>
    <w:rsid w:val="009D7711"/>
    <w:rsid w:val="009E1783"/>
    <w:rsid w:val="009E4A76"/>
    <w:rsid w:val="009E67A5"/>
    <w:rsid w:val="009F5E18"/>
    <w:rsid w:val="009F6813"/>
    <w:rsid w:val="009F70CB"/>
    <w:rsid w:val="00A021FF"/>
    <w:rsid w:val="00A02E63"/>
    <w:rsid w:val="00A17B89"/>
    <w:rsid w:val="00A20000"/>
    <w:rsid w:val="00A2161D"/>
    <w:rsid w:val="00A2217E"/>
    <w:rsid w:val="00A34394"/>
    <w:rsid w:val="00A44541"/>
    <w:rsid w:val="00A463EC"/>
    <w:rsid w:val="00A50BA2"/>
    <w:rsid w:val="00A5563E"/>
    <w:rsid w:val="00A5785C"/>
    <w:rsid w:val="00A61AF2"/>
    <w:rsid w:val="00A7693B"/>
    <w:rsid w:val="00A872A4"/>
    <w:rsid w:val="00A91921"/>
    <w:rsid w:val="00A92AD6"/>
    <w:rsid w:val="00A958C5"/>
    <w:rsid w:val="00AC5B5F"/>
    <w:rsid w:val="00AD5F73"/>
    <w:rsid w:val="00AD60D5"/>
    <w:rsid w:val="00AE102D"/>
    <w:rsid w:val="00AE61E5"/>
    <w:rsid w:val="00AF6A06"/>
    <w:rsid w:val="00AF7103"/>
    <w:rsid w:val="00AF727B"/>
    <w:rsid w:val="00AF72EC"/>
    <w:rsid w:val="00B0667B"/>
    <w:rsid w:val="00B068B0"/>
    <w:rsid w:val="00B171BD"/>
    <w:rsid w:val="00B20C45"/>
    <w:rsid w:val="00B23159"/>
    <w:rsid w:val="00B319F3"/>
    <w:rsid w:val="00B347DB"/>
    <w:rsid w:val="00B43437"/>
    <w:rsid w:val="00B55B79"/>
    <w:rsid w:val="00B67CB8"/>
    <w:rsid w:val="00B85DBC"/>
    <w:rsid w:val="00B95D79"/>
    <w:rsid w:val="00BA4500"/>
    <w:rsid w:val="00BB3006"/>
    <w:rsid w:val="00BC679E"/>
    <w:rsid w:val="00BD0C95"/>
    <w:rsid w:val="00BD1505"/>
    <w:rsid w:val="00BD3EB8"/>
    <w:rsid w:val="00BE02C9"/>
    <w:rsid w:val="00BE3A8D"/>
    <w:rsid w:val="00BE6777"/>
    <w:rsid w:val="00BE7017"/>
    <w:rsid w:val="00BF0DA2"/>
    <w:rsid w:val="00BF22F5"/>
    <w:rsid w:val="00C05640"/>
    <w:rsid w:val="00C064B9"/>
    <w:rsid w:val="00C10FB6"/>
    <w:rsid w:val="00C17FA5"/>
    <w:rsid w:val="00C25288"/>
    <w:rsid w:val="00C272F2"/>
    <w:rsid w:val="00C507E3"/>
    <w:rsid w:val="00C51AEB"/>
    <w:rsid w:val="00C552EB"/>
    <w:rsid w:val="00C61059"/>
    <w:rsid w:val="00C73330"/>
    <w:rsid w:val="00C74417"/>
    <w:rsid w:val="00C77032"/>
    <w:rsid w:val="00C90292"/>
    <w:rsid w:val="00C92110"/>
    <w:rsid w:val="00C950ED"/>
    <w:rsid w:val="00CB4A2D"/>
    <w:rsid w:val="00CC1519"/>
    <w:rsid w:val="00CC5EB7"/>
    <w:rsid w:val="00CD2731"/>
    <w:rsid w:val="00CD67C8"/>
    <w:rsid w:val="00CE083B"/>
    <w:rsid w:val="00CF50E7"/>
    <w:rsid w:val="00D04219"/>
    <w:rsid w:val="00D045EF"/>
    <w:rsid w:val="00D05359"/>
    <w:rsid w:val="00D06488"/>
    <w:rsid w:val="00D07B72"/>
    <w:rsid w:val="00D11D94"/>
    <w:rsid w:val="00D13B01"/>
    <w:rsid w:val="00D16874"/>
    <w:rsid w:val="00D330E4"/>
    <w:rsid w:val="00D3678B"/>
    <w:rsid w:val="00D41B7F"/>
    <w:rsid w:val="00D51097"/>
    <w:rsid w:val="00D54B1B"/>
    <w:rsid w:val="00D6474E"/>
    <w:rsid w:val="00D66209"/>
    <w:rsid w:val="00D76491"/>
    <w:rsid w:val="00D76E1B"/>
    <w:rsid w:val="00D86924"/>
    <w:rsid w:val="00D94A8A"/>
    <w:rsid w:val="00DA3AA7"/>
    <w:rsid w:val="00DA4B1E"/>
    <w:rsid w:val="00DA5657"/>
    <w:rsid w:val="00DB1599"/>
    <w:rsid w:val="00DB792D"/>
    <w:rsid w:val="00DC5F93"/>
    <w:rsid w:val="00DC7DC7"/>
    <w:rsid w:val="00DF270B"/>
    <w:rsid w:val="00DF3372"/>
    <w:rsid w:val="00DF5D2F"/>
    <w:rsid w:val="00E024C6"/>
    <w:rsid w:val="00E05ECD"/>
    <w:rsid w:val="00E06034"/>
    <w:rsid w:val="00E070FF"/>
    <w:rsid w:val="00E163E5"/>
    <w:rsid w:val="00E220D8"/>
    <w:rsid w:val="00E24431"/>
    <w:rsid w:val="00E27FBC"/>
    <w:rsid w:val="00E31059"/>
    <w:rsid w:val="00E43A6C"/>
    <w:rsid w:val="00E44C73"/>
    <w:rsid w:val="00E55B4A"/>
    <w:rsid w:val="00E72544"/>
    <w:rsid w:val="00E8058C"/>
    <w:rsid w:val="00E81245"/>
    <w:rsid w:val="00E87E3A"/>
    <w:rsid w:val="00EC0098"/>
    <w:rsid w:val="00EC6103"/>
    <w:rsid w:val="00EF02CC"/>
    <w:rsid w:val="00EF5AE4"/>
    <w:rsid w:val="00EF5C7A"/>
    <w:rsid w:val="00EF7550"/>
    <w:rsid w:val="00F32C02"/>
    <w:rsid w:val="00F339A1"/>
    <w:rsid w:val="00F42086"/>
    <w:rsid w:val="00F4763C"/>
    <w:rsid w:val="00F50E4A"/>
    <w:rsid w:val="00F62F3B"/>
    <w:rsid w:val="00F658D3"/>
    <w:rsid w:val="00FB09D2"/>
    <w:rsid w:val="00FB3D60"/>
    <w:rsid w:val="00FC05E9"/>
    <w:rsid w:val="00FC40F1"/>
    <w:rsid w:val="00FC42B8"/>
    <w:rsid w:val="00FC57EF"/>
    <w:rsid w:val="00FD4178"/>
    <w:rsid w:val="00FD5352"/>
    <w:rsid w:val="00FE075F"/>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96F6C-C10A-4BD7-92D6-9C1496B0A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5315</Words>
  <Characters>3030</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8329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cp:lastPrinted>2014-01-09T11:02:00Z</cp:lastPrinted>
  <dcterms:created xsi:type="dcterms:W3CDTF">2014-02-03T08:49:00Z</dcterms:created>
  <dcterms:modified xsi:type="dcterms:W3CDTF">2014-02-03T08:49:00Z</dcterms:modified>
</cp:coreProperties>
</file>