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D5990" w14:textId="5A840724" w:rsidR="00EF52E5" w:rsidRPr="004D5873" w:rsidRDefault="00EF52E5" w:rsidP="00EF52E5">
      <w:pPr>
        <w:keepNext/>
        <w:spacing w:after="0" w:line="240" w:lineRule="auto"/>
        <w:jc w:val="center"/>
        <w:outlineLvl w:val="0"/>
        <w:rPr>
          <w:rFonts w:ascii="Times New Roman" w:eastAsia="Times New Roman" w:hAnsi="Times New Roman"/>
          <w:b/>
          <w:bCs/>
          <w:sz w:val="28"/>
          <w:szCs w:val="28"/>
        </w:rPr>
      </w:pPr>
      <w:r w:rsidRPr="004D5873">
        <w:rPr>
          <w:rFonts w:ascii="Times New Roman" w:eastAsia="Times New Roman" w:hAnsi="Times New Roman"/>
          <w:b/>
          <w:bCs/>
          <w:sz w:val="28"/>
          <w:szCs w:val="28"/>
        </w:rPr>
        <w:t>KRETINGOS RAJONO SAVIVALDYBĖS TARYBA</w:t>
      </w:r>
    </w:p>
    <w:p w14:paraId="4D11B9B6" w14:textId="77777777" w:rsidR="00EF52E5" w:rsidRPr="004D5873" w:rsidRDefault="00EF52E5" w:rsidP="00EF52E5">
      <w:pPr>
        <w:spacing w:after="0" w:line="240" w:lineRule="auto"/>
        <w:rPr>
          <w:rFonts w:ascii="Times New Roman" w:eastAsia="Times New Roman" w:hAnsi="Times New Roman"/>
          <w:sz w:val="20"/>
          <w:szCs w:val="20"/>
        </w:rPr>
      </w:pPr>
    </w:p>
    <w:p w14:paraId="3C0E5123" w14:textId="44490455" w:rsidR="00EF52E5" w:rsidRPr="004D5873" w:rsidRDefault="00EF52E5" w:rsidP="00EF52E5">
      <w:pPr>
        <w:spacing w:after="0" w:line="240" w:lineRule="auto"/>
        <w:jc w:val="center"/>
        <w:rPr>
          <w:rFonts w:ascii="Times New Roman" w:eastAsia="Times New Roman" w:hAnsi="Times New Roman"/>
          <w:b/>
          <w:sz w:val="24"/>
          <w:szCs w:val="24"/>
        </w:rPr>
      </w:pPr>
      <w:r w:rsidRPr="004D5873">
        <w:rPr>
          <w:rFonts w:ascii="Times New Roman" w:eastAsia="Times New Roman" w:hAnsi="Times New Roman"/>
          <w:b/>
          <w:sz w:val="24"/>
          <w:szCs w:val="24"/>
        </w:rPr>
        <w:t>SPRENDIMAS</w:t>
      </w:r>
    </w:p>
    <w:p w14:paraId="50622256" w14:textId="5E7FE1B3" w:rsidR="00FE521F" w:rsidRDefault="00375F54" w:rsidP="00CD410C">
      <w:pPr>
        <w:spacing w:after="0" w:line="240" w:lineRule="auto"/>
        <w:jc w:val="center"/>
        <w:rPr>
          <w:rFonts w:ascii="Times New Roman" w:eastAsia="Times New Roman" w:hAnsi="Times New Roman"/>
          <w:b/>
          <w:sz w:val="24"/>
          <w:szCs w:val="24"/>
        </w:rPr>
      </w:pPr>
      <w:r w:rsidRPr="004D5873">
        <w:rPr>
          <w:rFonts w:ascii="Times New Roman" w:eastAsia="Times New Roman" w:hAnsi="Times New Roman"/>
          <w:b/>
          <w:sz w:val="24"/>
          <w:szCs w:val="24"/>
        </w:rPr>
        <w:t>DĖL</w:t>
      </w:r>
      <w:r w:rsidR="00996726" w:rsidRPr="004D5873">
        <w:rPr>
          <w:rFonts w:ascii="Times New Roman" w:eastAsia="Times New Roman" w:hAnsi="Times New Roman"/>
          <w:b/>
          <w:sz w:val="24"/>
          <w:szCs w:val="24"/>
        </w:rPr>
        <w:t xml:space="preserve"> </w:t>
      </w:r>
      <w:r w:rsidR="00FE521F">
        <w:rPr>
          <w:rFonts w:ascii="Times New Roman" w:eastAsia="Times New Roman" w:hAnsi="Times New Roman"/>
          <w:b/>
          <w:sz w:val="24"/>
          <w:szCs w:val="24"/>
        </w:rPr>
        <w:t xml:space="preserve">ŽAROS </w:t>
      </w:r>
      <w:r w:rsidR="00FE521F" w:rsidRPr="004D5873">
        <w:rPr>
          <w:rFonts w:ascii="Times New Roman" w:eastAsia="Times New Roman" w:hAnsi="Times New Roman"/>
          <w:b/>
          <w:sz w:val="24"/>
          <w:szCs w:val="24"/>
        </w:rPr>
        <w:t>GATV</w:t>
      </w:r>
      <w:r w:rsidR="00FE521F">
        <w:rPr>
          <w:rFonts w:ascii="Times New Roman" w:eastAsia="Times New Roman" w:hAnsi="Times New Roman"/>
          <w:b/>
          <w:sz w:val="24"/>
          <w:szCs w:val="24"/>
        </w:rPr>
        <w:t>ĖS</w:t>
      </w:r>
      <w:r w:rsidR="00FE521F" w:rsidRPr="004D5873">
        <w:rPr>
          <w:rFonts w:ascii="Times New Roman" w:eastAsia="Times New Roman" w:hAnsi="Times New Roman"/>
          <w:b/>
          <w:sz w:val="24"/>
          <w:szCs w:val="24"/>
        </w:rPr>
        <w:t xml:space="preserve"> PAVADINIMO </w:t>
      </w:r>
      <w:r w:rsidRPr="004D5873">
        <w:rPr>
          <w:rFonts w:ascii="Times New Roman" w:eastAsia="Times New Roman" w:hAnsi="Times New Roman"/>
          <w:b/>
          <w:sz w:val="24"/>
          <w:szCs w:val="24"/>
        </w:rPr>
        <w:t>SUTEIKIMO</w:t>
      </w:r>
      <w:r w:rsidR="0031664D" w:rsidRPr="004D5873">
        <w:rPr>
          <w:rFonts w:ascii="Times New Roman" w:eastAsia="Times New Roman" w:hAnsi="Times New Roman"/>
          <w:b/>
          <w:sz w:val="24"/>
          <w:szCs w:val="24"/>
        </w:rPr>
        <w:t xml:space="preserve"> </w:t>
      </w:r>
      <w:r w:rsidR="00FE521F">
        <w:rPr>
          <w:rFonts w:ascii="Times New Roman" w:eastAsia="Times New Roman" w:hAnsi="Times New Roman"/>
          <w:b/>
          <w:sz w:val="24"/>
          <w:szCs w:val="24"/>
        </w:rPr>
        <w:t xml:space="preserve">KLUONALIŲ KAIME, </w:t>
      </w:r>
      <w:r w:rsidR="00FE521F" w:rsidRPr="004D5873">
        <w:rPr>
          <w:rFonts w:ascii="Times New Roman" w:eastAsia="Times New Roman" w:hAnsi="Times New Roman"/>
          <w:b/>
          <w:sz w:val="24"/>
          <w:szCs w:val="24"/>
        </w:rPr>
        <w:t>ŽALGIRIO SENIŪNIJOJE</w:t>
      </w:r>
      <w:r w:rsidR="00FE521F">
        <w:rPr>
          <w:rFonts w:ascii="Times New Roman" w:eastAsia="Times New Roman" w:hAnsi="Times New Roman"/>
          <w:b/>
          <w:sz w:val="24"/>
          <w:szCs w:val="24"/>
        </w:rPr>
        <w:t>, KRETINGOS RAJONO SAVIVALDYBĖJE</w:t>
      </w:r>
    </w:p>
    <w:p w14:paraId="459209D0" w14:textId="77777777" w:rsidR="00EF52E5" w:rsidRPr="004D5873" w:rsidRDefault="00EF52E5" w:rsidP="007915BD">
      <w:pPr>
        <w:spacing w:after="0" w:line="240" w:lineRule="auto"/>
        <w:rPr>
          <w:rFonts w:ascii="Times New Roman" w:eastAsia="Times New Roman" w:hAnsi="Times New Roman"/>
          <w:sz w:val="24"/>
          <w:szCs w:val="24"/>
        </w:rPr>
      </w:pPr>
    </w:p>
    <w:p w14:paraId="0E8F520C" w14:textId="0CEF9D15" w:rsidR="00EF52E5" w:rsidRPr="004D5873" w:rsidRDefault="00375F54" w:rsidP="00EF52E5">
      <w:pPr>
        <w:spacing w:after="0" w:line="240" w:lineRule="auto"/>
        <w:jc w:val="center"/>
        <w:rPr>
          <w:rFonts w:ascii="Times New Roman" w:eastAsia="Times New Roman" w:hAnsi="Times New Roman"/>
          <w:sz w:val="24"/>
          <w:szCs w:val="24"/>
        </w:rPr>
      </w:pPr>
      <w:r w:rsidRPr="004D5873">
        <w:rPr>
          <w:rFonts w:ascii="Times New Roman" w:eastAsia="Times New Roman" w:hAnsi="Times New Roman"/>
          <w:sz w:val="24"/>
          <w:szCs w:val="24"/>
        </w:rPr>
        <w:t>202</w:t>
      </w:r>
      <w:r w:rsidR="0080441E">
        <w:rPr>
          <w:rFonts w:ascii="Times New Roman" w:eastAsia="Times New Roman" w:hAnsi="Times New Roman"/>
          <w:sz w:val="24"/>
          <w:szCs w:val="24"/>
        </w:rPr>
        <w:t>6</w:t>
      </w:r>
      <w:r w:rsidRPr="004D5873">
        <w:rPr>
          <w:rFonts w:ascii="Times New Roman" w:eastAsia="Times New Roman" w:hAnsi="Times New Roman"/>
          <w:sz w:val="24"/>
          <w:szCs w:val="24"/>
        </w:rPr>
        <w:t xml:space="preserve"> </w:t>
      </w:r>
      <w:r w:rsidR="00EF52E5" w:rsidRPr="004D5873">
        <w:rPr>
          <w:rFonts w:ascii="Times New Roman" w:eastAsia="Times New Roman" w:hAnsi="Times New Roman"/>
          <w:sz w:val="24"/>
          <w:szCs w:val="24"/>
        </w:rPr>
        <w:t xml:space="preserve"> m. </w:t>
      </w:r>
      <w:r w:rsidR="0080441E">
        <w:rPr>
          <w:rFonts w:ascii="Times New Roman" w:eastAsia="Times New Roman" w:hAnsi="Times New Roman"/>
          <w:sz w:val="24"/>
          <w:szCs w:val="24"/>
        </w:rPr>
        <w:t>kovo</w:t>
      </w:r>
      <w:r w:rsidRPr="004D5873">
        <w:rPr>
          <w:rFonts w:ascii="Times New Roman" w:eastAsia="Times New Roman" w:hAnsi="Times New Roman"/>
          <w:sz w:val="24"/>
          <w:szCs w:val="24"/>
        </w:rPr>
        <w:t xml:space="preserve"> </w:t>
      </w:r>
      <w:r w:rsidR="0000104C">
        <w:rPr>
          <w:rFonts w:ascii="Times New Roman" w:eastAsia="Times New Roman" w:hAnsi="Times New Roman"/>
          <w:sz w:val="24"/>
          <w:szCs w:val="24"/>
        </w:rPr>
        <w:t>9</w:t>
      </w:r>
      <w:r w:rsidRPr="004D5873">
        <w:rPr>
          <w:rFonts w:ascii="Times New Roman" w:eastAsia="Times New Roman" w:hAnsi="Times New Roman"/>
          <w:sz w:val="24"/>
          <w:szCs w:val="24"/>
        </w:rPr>
        <w:t xml:space="preserve"> </w:t>
      </w:r>
      <w:r w:rsidR="00EF52E5" w:rsidRPr="004D5873">
        <w:rPr>
          <w:rFonts w:ascii="Times New Roman" w:eastAsia="Times New Roman" w:hAnsi="Times New Roman"/>
          <w:sz w:val="24"/>
          <w:szCs w:val="24"/>
        </w:rPr>
        <w:t>d. Nr. T</w:t>
      </w:r>
      <w:r w:rsidR="00DB70F9" w:rsidRPr="004D5873">
        <w:rPr>
          <w:rFonts w:ascii="Times New Roman" w:eastAsia="Times New Roman" w:hAnsi="Times New Roman"/>
          <w:sz w:val="24"/>
          <w:szCs w:val="24"/>
        </w:rPr>
        <w:t>1</w:t>
      </w:r>
      <w:r w:rsidR="00EF52E5" w:rsidRPr="004D5873">
        <w:rPr>
          <w:rFonts w:ascii="Times New Roman" w:eastAsia="Times New Roman" w:hAnsi="Times New Roman"/>
          <w:sz w:val="24"/>
          <w:szCs w:val="24"/>
        </w:rPr>
        <w:t>-</w:t>
      </w:r>
      <w:r w:rsidRPr="004D5873">
        <w:rPr>
          <w:rFonts w:ascii="Times New Roman" w:eastAsia="Times New Roman" w:hAnsi="Times New Roman"/>
          <w:sz w:val="24"/>
          <w:szCs w:val="24"/>
        </w:rPr>
        <w:t xml:space="preserve"> </w:t>
      </w:r>
      <w:r w:rsidR="0000104C">
        <w:rPr>
          <w:rFonts w:ascii="Times New Roman" w:eastAsia="Times New Roman" w:hAnsi="Times New Roman"/>
          <w:sz w:val="24"/>
          <w:szCs w:val="24"/>
        </w:rPr>
        <w:t>92</w:t>
      </w:r>
    </w:p>
    <w:p w14:paraId="2B4B55E6" w14:textId="77777777" w:rsidR="00EF52E5" w:rsidRPr="004D5873" w:rsidRDefault="00EF52E5" w:rsidP="00EF52E5">
      <w:pPr>
        <w:spacing w:after="0" w:line="240" w:lineRule="auto"/>
        <w:jc w:val="center"/>
        <w:rPr>
          <w:rFonts w:ascii="Times New Roman" w:eastAsia="Times New Roman" w:hAnsi="Times New Roman"/>
          <w:sz w:val="24"/>
          <w:szCs w:val="24"/>
        </w:rPr>
      </w:pPr>
      <w:r w:rsidRPr="004D5873">
        <w:rPr>
          <w:rFonts w:ascii="Times New Roman" w:eastAsia="Times New Roman" w:hAnsi="Times New Roman"/>
          <w:sz w:val="24"/>
          <w:szCs w:val="24"/>
        </w:rPr>
        <w:t>Kretinga</w:t>
      </w:r>
    </w:p>
    <w:p w14:paraId="042B3399" w14:textId="77777777" w:rsidR="00EF52E5" w:rsidRPr="004D5873" w:rsidRDefault="00EF52E5" w:rsidP="007915BD">
      <w:pPr>
        <w:spacing w:after="0" w:line="240" w:lineRule="auto"/>
        <w:rPr>
          <w:rFonts w:ascii="Times New Roman" w:eastAsia="Times New Roman" w:hAnsi="Times New Roman"/>
          <w:sz w:val="24"/>
          <w:szCs w:val="24"/>
        </w:rPr>
      </w:pPr>
    </w:p>
    <w:p w14:paraId="12AF3987" w14:textId="4F9A0124" w:rsidR="00BD2138" w:rsidRPr="004D5873" w:rsidRDefault="00BD2138" w:rsidP="00BD2138">
      <w:pPr>
        <w:pStyle w:val="Betarp"/>
        <w:ind w:firstLine="851"/>
        <w:jc w:val="both"/>
        <w:rPr>
          <w:rFonts w:ascii="Times New Roman" w:hAnsi="Times New Roman"/>
          <w:spacing w:val="40"/>
          <w:sz w:val="24"/>
          <w:szCs w:val="24"/>
        </w:rPr>
      </w:pPr>
      <w:r w:rsidRPr="004D5873">
        <w:rPr>
          <w:rFonts w:ascii="Times New Roman" w:hAnsi="Times New Roman"/>
          <w:sz w:val="24"/>
          <w:szCs w:val="24"/>
        </w:rPr>
        <w:t>Vadovaudamasi Lietuvos Respublik</w:t>
      </w:r>
      <w:r>
        <w:rPr>
          <w:rFonts w:ascii="Times New Roman" w:hAnsi="Times New Roman"/>
          <w:sz w:val="24"/>
          <w:szCs w:val="24"/>
        </w:rPr>
        <w:t>os vietos savivaldos įstatymo 15 straipsnio 2 dalies 26</w:t>
      </w:r>
      <w:r w:rsidRPr="004D5873">
        <w:rPr>
          <w:rFonts w:ascii="Times New Roman" w:hAnsi="Times New Roman"/>
          <w:sz w:val="24"/>
          <w:szCs w:val="24"/>
        </w:rPr>
        <w:t xml:space="preserve">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Pr>
          <w:rFonts w:ascii="Times New Roman" w:hAnsi="Times New Roman"/>
          <w:sz w:val="24"/>
          <w:szCs w:val="24"/>
        </w:rPr>
        <w:t xml:space="preserve"> (Lietuvos Respublikos vidaus reikalų ministro 2014 m. kovo 13 d. įsakymo Nr. IV-178 redakcija)</w:t>
      </w:r>
      <w:r w:rsidRPr="004D5873">
        <w:rPr>
          <w:rFonts w:ascii="Times New Roman" w:hAnsi="Times New Roman"/>
          <w:sz w:val="24"/>
          <w:szCs w:val="24"/>
        </w:rPr>
        <w:t xml:space="preserve">, 5 punktu bei atsižvelgdama į Komisijos gatvių, pastatų, statinių ir kitų objektų pavadinimams suteikti </w:t>
      </w:r>
      <w:r w:rsidRPr="00CC5AF2">
        <w:rPr>
          <w:rFonts w:ascii="Times New Roman" w:hAnsi="Times New Roman"/>
          <w:sz w:val="24"/>
          <w:szCs w:val="24"/>
        </w:rPr>
        <w:t>202</w:t>
      </w:r>
      <w:r w:rsidR="00CC5AF2">
        <w:rPr>
          <w:rFonts w:ascii="Times New Roman" w:hAnsi="Times New Roman"/>
          <w:sz w:val="24"/>
          <w:szCs w:val="24"/>
        </w:rPr>
        <w:t>6</w:t>
      </w:r>
      <w:r w:rsidRPr="00CC5AF2">
        <w:rPr>
          <w:rFonts w:ascii="Times New Roman" w:hAnsi="Times New Roman"/>
          <w:sz w:val="24"/>
          <w:szCs w:val="24"/>
        </w:rPr>
        <w:t xml:space="preserve"> m. </w:t>
      </w:r>
      <w:r w:rsidR="00CC5AF2">
        <w:rPr>
          <w:rFonts w:ascii="Times New Roman" w:hAnsi="Times New Roman"/>
          <w:sz w:val="24"/>
          <w:szCs w:val="24"/>
        </w:rPr>
        <w:t xml:space="preserve">kovo </w:t>
      </w:r>
      <w:r w:rsidR="00FE521F" w:rsidRPr="008D6127">
        <w:rPr>
          <w:rFonts w:ascii="Times New Roman" w:hAnsi="Times New Roman"/>
          <w:sz w:val="24"/>
          <w:szCs w:val="24"/>
        </w:rPr>
        <w:t>5</w:t>
      </w:r>
      <w:r w:rsidRPr="008D6127">
        <w:rPr>
          <w:rFonts w:ascii="Times New Roman" w:hAnsi="Times New Roman"/>
          <w:sz w:val="24"/>
          <w:szCs w:val="24"/>
        </w:rPr>
        <w:t xml:space="preserve"> d. posėdžio protokolą Nr. D8-</w:t>
      </w:r>
      <w:r w:rsidR="008D6127">
        <w:rPr>
          <w:rFonts w:ascii="Times New Roman" w:hAnsi="Times New Roman"/>
          <w:sz w:val="24"/>
          <w:szCs w:val="24"/>
        </w:rPr>
        <w:t>485</w:t>
      </w:r>
      <w:r w:rsidRPr="00CC5AF2">
        <w:rPr>
          <w:rFonts w:ascii="Times New Roman" w:hAnsi="Times New Roman"/>
          <w:sz w:val="24"/>
          <w:szCs w:val="24"/>
        </w:rPr>
        <w:t>,</w:t>
      </w:r>
      <w:r w:rsidRPr="004D5873">
        <w:rPr>
          <w:rFonts w:ascii="Times New Roman" w:hAnsi="Times New Roman"/>
          <w:sz w:val="24"/>
          <w:szCs w:val="24"/>
        </w:rPr>
        <w:t xml:space="preserve"> Kretingos rajono savivaldybės taryba </w:t>
      </w:r>
      <w:r w:rsidRPr="004D5873">
        <w:rPr>
          <w:rFonts w:ascii="Times New Roman" w:hAnsi="Times New Roman"/>
          <w:spacing w:val="40"/>
          <w:sz w:val="24"/>
          <w:szCs w:val="24"/>
        </w:rPr>
        <w:t>nusprendžia:</w:t>
      </w:r>
    </w:p>
    <w:p w14:paraId="5553D001" w14:textId="319E6835" w:rsidR="007F32BC" w:rsidRPr="004D5873" w:rsidRDefault="00EF52E5" w:rsidP="005B4B8D">
      <w:pPr>
        <w:pStyle w:val="Betarp"/>
        <w:tabs>
          <w:tab w:val="left" w:pos="851"/>
        </w:tabs>
        <w:ind w:firstLine="851"/>
        <w:jc w:val="both"/>
        <w:rPr>
          <w:rFonts w:ascii="Times New Roman" w:hAnsi="Times New Roman"/>
          <w:sz w:val="24"/>
          <w:szCs w:val="24"/>
        </w:rPr>
      </w:pPr>
      <w:r w:rsidRPr="004D5873">
        <w:rPr>
          <w:rFonts w:ascii="Times New Roman" w:hAnsi="Times New Roman"/>
          <w:sz w:val="24"/>
          <w:szCs w:val="24"/>
        </w:rPr>
        <w:t xml:space="preserve">1. </w:t>
      </w:r>
      <w:r w:rsidR="00375F54" w:rsidRPr="004D5873">
        <w:rPr>
          <w:rFonts w:ascii="Times New Roman" w:eastAsia="Times New Roman" w:hAnsi="Times New Roman"/>
          <w:sz w:val="24"/>
          <w:szCs w:val="24"/>
        </w:rPr>
        <w:t xml:space="preserve">Suteikti </w:t>
      </w:r>
      <w:r w:rsidR="0080441E">
        <w:rPr>
          <w:rFonts w:ascii="Times New Roman" w:eastAsia="Times New Roman" w:hAnsi="Times New Roman"/>
          <w:sz w:val="24"/>
          <w:szCs w:val="24"/>
        </w:rPr>
        <w:t>Žaros</w:t>
      </w:r>
      <w:r w:rsidR="00375F54" w:rsidRPr="004D5873">
        <w:rPr>
          <w:rFonts w:ascii="Times New Roman" w:eastAsia="Times New Roman" w:hAnsi="Times New Roman"/>
          <w:sz w:val="24"/>
          <w:szCs w:val="24"/>
        </w:rPr>
        <w:t xml:space="preserve"> </w:t>
      </w:r>
      <w:r w:rsidR="00D1700F" w:rsidRPr="004D5873">
        <w:rPr>
          <w:rFonts w:ascii="Times New Roman" w:eastAsia="Times New Roman" w:hAnsi="Times New Roman"/>
          <w:sz w:val="24"/>
          <w:szCs w:val="24"/>
        </w:rPr>
        <w:t xml:space="preserve">gatvės </w:t>
      </w:r>
      <w:r w:rsidR="00375F54" w:rsidRPr="004D5873">
        <w:rPr>
          <w:rFonts w:ascii="Times New Roman" w:eastAsia="Times New Roman" w:hAnsi="Times New Roman"/>
          <w:sz w:val="24"/>
          <w:szCs w:val="24"/>
        </w:rPr>
        <w:t xml:space="preserve">pavadinimą </w:t>
      </w:r>
      <w:r w:rsidR="0080441E">
        <w:rPr>
          <w:rFonts w:ascii="Times New Roman" w:eastAsia="Times New Roman" w:hAnsi="Times New Roman"/>
          <w:sz w:val="24"/>
          <w:szCs w:val="24"/>
        </w:rPr>
        <w:t>Kluonalių</w:t>
      </w:r>
      <w:r w:rsidR="0031664D" w:rsidRPr="004D5873">
        <w:rPr>
          <w:rFonts w:ascii="Times New Roman" w:eastAsia="Times New Roman" w:hAnsi="Times New Roman"/>
          <w:sz w:val="24"/>
          <w:szCs w:val="24"/>
        </w:rPr>
        <w:t xml:space="preserve"> kaime</w:t>
      </w:r>
      <w:r w:rsidR="002732F4">
        <w:rPr>
          <w:rFonts w:ascii="Times New Roman" w:eastAsia="Times New Roman" w:hAnsi="Times New Roman"/>
          <w:sz w:val="24"/>
          <w:szCs w:val="24"/>
        </w:rPr>
        <w:t>,</w:t>
      </w:r>
      <w:r w:rsidR="0031664D" w:rsidRPr="004D5873">
        <w:rPr>
          <w:rFonts w:ascii="Times New Roman" w:eastAsia="Times New Roman" w:hAnsi="Times New Roman"/>
          <w:sz w:val="24"/>
          <w:szCs w:val="24"/>
        </w:rPr>
        <w:t xml:space="preserve"> Žalgirio seniūnijoje</w:t>
      </w:r>
      <w:r w:rsidR="002732F4">
        <w:rPr>
          <w:rFonts w:ascii="Times New Roman" w:eastAsia="Times New Roman" w:hAnsi="Times New Roman"/>
          <w:sz w:val="24"/>
          <w:szCs w:val="24"/>
        </w:rPr>
        <w:t>,</w:t>
      </w:r>
      <w:r w:rsidR="0031664D" w:rsidRPr="004D5873">
        <w:rPr>
          <w:rFonts w:ascii="Times New Roman" w:eastAsia="Times New Roman" w:hAnsi="Times New Roman"/>
          <w:sz w:val="24"/>
          <w:szCs w:val="24"/>
        </w:rPr>
        <w:t xml:space="preserve"> Kretingos</w:t>
      </w:r>
      <w:r w:rsidR="008F6AB2" w:rsidRPr="004D5873">
        <w:rPr>
          <w:rFonts w:ascii="Times New Roman" w:eastAsia="Times New Roman" w:hAnsi="Times New Roman"/>
          <w:sz w:val="24"/>
          <w:szCs w:val="24"/>
        </w:rPr>
        <w:t xml:space="preserve"> rajono savivaldybėje (</w:t>
      </w:r>
      <w:r w:rsidR="008F6AB2" w:rsidRPr="004D5873">
        <w:rPr>
          <w:rFonts w:ascii="Times New Roman" w:hAnsi="Times New Roman"/>
          <w:sz w:val="24"/>
          <w:szCs w:val="24"/>
        </w:rPr>
        <w:t>planas su koordinačių žiniaraščiu pridedamas).</w:t>
      </w:r>
    </w:p>
    <w:p w14:paraId="2BA57290" w14:textId="77777777" w:rsidR="0080441E" w:rsidRPr="00F6071F" w:rsidRDefault="00EF52E5" w:rsidP="0080441E">
      <w:pPr>
        <w:spacing w:after="0" w:line="240" w:lineRule="auto"/>
        <w:ind w:firstLine="851"/>
        <w:jc w:val="both"/>
        <w:rPr>
          <w:rFonts w:ascii="Times New Roman" w:eastAsiaTheme="minorHAnsi" w:hAnsi="Times New Roman"/>
          <w:sz w:val="24"/>
          <w:szCs w:val="24"/>
        </w:rPr>
      </w:pPr>
      <w:r w:rsidRPr="004D5873">
        <w:rPr>
          <w:rFonts w:ascii="Times New Roman" w:hAnsi="Times New Roman"/>
          <w:sz w:val="24"/>
          <w:szCs w:val="24"/>
        </w:rPr>
        <w:t xml:space="preserve">2. </w:t>
      </w:r>
      <w:r w:rsidR="0080441E">
        <w:rPr>
          <w:rFonts w:ascii="Times New Roman" w:hAnsi="Times New Roman"/>
          <w:sz w:val="24"/>
          <w:szCs w:val="24"/>
        </w:rPr>
        <w:t xml:space="preserve">Nustatyti, kad </w:t>
      </w:r>
      <w:r w:rsidR="0080441E">
        <w:rPr>
          <w:rFonts w:ascii="Times New Roman" w:eastAsiaTheme="minorHAnsi" w:hAnsi="Times New Roman"/>
          <w:sz w:val="24"/>
          <w:szCs w:val="24"/>
        </w:rPr>
        <w:t>š</w:t>
      </w:r>
      <w:r w:rsidR="0080441E" w:rsidRPr="00F6071F">
        <w:rPr>
          <w:rFonts w:ascii="Times New Roman" w:eastAsiaTheme="minorHAnsi" w:hAnsi="Times New Roman"/>
          <w:sz w:val="24"/>
          <w:szCs w:val="24"/>
        </w:rPr>
        <w:t xml:space="preserve">is </w:t>
      </w:r>
      <w:r w:rsidR="0080441E">
        <w:rPr>
          <w:rFonts w:ascii="Times New Roman" w:eastAsiaTheme="minorHAnsi" w:hAnsi="Times New Roman"/>
          <w:sz w:val="24"/>
          <w:szCs w:val="24"/>
        </w:rPr>
        <w:t>sprendimas</w:t>
      </w:r>
      <w:r w:rsidR="0080441E" w:rsidRPr="00F6071F">
        <w:rPr>
          <w:rFonts w:ascii="Times New Roman" w:eastAsiaTheme="minorHAnsi" w:hAnsi="Times New Roman"/>
          <w:sz w:val="24"/>
          <w:szCs w:val="24"/>
        </w:rPr>
        <w:t xml:space="preserve"> gali būti skundžiamas Lietuvos Respublikos ikiteisminio administracinių ginčų nagrinėjimo tvarkos įstatymo nustatyta tvarka Lietuvos administracinių ginčų komisijos Klaipėdos apygardos skyriui (</w:t>
      </w:r>
      <w:r w:rsidR="0080441E">
        <w:rPr>
          <w:rFonts w:ascii="Times New Roman" w:eastAsiaTheme="minorHAnsi" w:hAnsi="Times New Roman"/>
          <w:sz w:val="24"/>
          <w:szCs w:val="24"/>
        </w:rPr>
        <w:t xml:space="preserve">J. Janonio </w:t>
      </w:r>
      <w:r w:rsidR="0080441E" w:rsidRPr="00F6071F">
        <w:rPr>
          <w:rFonts w:ascii="Times New Roman" w:eastAsiaTheme="minorHAnsi" w:hAnsi="Times New Roman"/>
          <w:sz w:val="24"/>
          <w:szCs w:val="24"/>
        </w:rPr>
        <w:t xml:space="preserve">g. </w:t>
      </w:r>
      <w:r w:rsidR="0080441E">
        <w:rPr>
          <w:rFonts w:ascii="Times New Roman" w:eastAsiaTheme="minorHAnsi" w:hAnsi="Times New Roman"/>
          <w:sz w:val="24"/>
          <w:szCs w:val="24"/>
        </w:rPr>
        <w:t>24</w:t>
      </w:r>
      <w:r w:rsidR="0080441E" w:rsidRPr="00F6071F">
        <w:rPr>
          <w:rFonts w:ascii="Times New Roman" w:eastAsiaTheme="minorHAnsi" w:hAnsi="Times New Roman"/>
          <w:sz w:val="24"/>
          <w:szCs w:val="24"/>
        </w:rPr>
        <w:t>, Klaipėdoje) arba Lietuvos Respublikos administracinių bylų teisenos įstatymo nustatyta tvarka Regionų administracini</w:t>
      </w:r>
      <w:r w:rsidR="0080441E">
        <w:rPr>
          <w:rFonts w:ascii="Times New Roman" w:eastAsiaTheme="minorHAnsi" w:hAnsi="Times New Roman"/>
          <w:sz w:val="24"/>
          <w:szCs w:val="24"/>
        </w:rPr>
        <w:t>o</w:t>
      </w:r>
      <w:r w:rsidR="0080441E" w:rsidRPr="00F6071F">
        <w:rPr>
          <w:rFonts w:ascii="Times New Roman" w:eastAsiaTheme="minorHAnsi" w:hAnsi="Times New Roman"/>
          <w:sz w:val="24"/>
          <w:szCs w:val="24"/>
        </w:rPr>
        <w:t xml:space="preserve"> teismo Klaipėdos rūmams (Galinio Pylimo g. 9, Klaipėdoje) per vieną mėnesį nuo šio </w:t>
      </w:r>
      <w:r w:rsidR="0080441E">
        <w:rPr>
          <w:rFonts w:ascii="Times New Roman" w:eastAsiaTheme="minorHAnsi" w:hAnsi="Times New Roman"/>
          <w:sz w:val="24"/>
          <w:szCs w:val="24"/>
        </w:rPr>
        <w:t>sprendimo</w:t>
      </w:r>
      <w:r w:rsidR="0080441E" w:rsidRPr="00F6071F">
        <w:rPr>
          <w:rFonts w:ascii="Times New Roman" w:eastAsiaTheme="minorHAnsi" w:hAnsi="Times New Roman"/>
          <w:sz w:val="24"/>
          <w:szCs w:val="24"/>
        </w:rPr>
        <w:t xml:space="preserve"> paskelbimo arba įteikimo suinteresuotam asmeniui dienos.</w:t>
      </w:r>
    </w:p>
    <w:p w14:paraId="7564CD1B" w14:textId="77777777" w:rsidR="00BD1127" w:rsidRPr="004D5873" w:rsidRDefault="00BD1127" w:rsidP="00EF52E5">
      <w:pPr>
        <w:pStyle w:val="Betarp"/>
        <w:jc w:val="both"/>
        <w:rPr>
          <w:rFonts w:ascii="Times New Roman" w:hAnsi="Times New Roman"/>
          <w:sz w:val="24"/>
          <w:szCs w:val="24"/>
        </w:rPr>
      </w:pPr>
    </w:p>
    <w:p w14:paraId="6BD72354" w14:textId="4012511A" w:rsidR="00EF52E5" w:rsidRPr="004D5873" w:rsidRDefault="00EF52E5" w:rsidP="00747325">
      <w:pPr>
        <w:pStyle w:val="Betarp"/>
        <w:jc w:val="both"/>
        <w:rPr>
          <w:rFonts w:ascii="Times New Roman" w:hAnsi="Times New Roman"/>
          <w:sz w:val="24"/>
          <w:szCs w:val="24"/>
        </w:rPr>
      </w:pPr>
      <w:r w:rsidRPr="004D5873">
        <w:rPr>
          <w:rFonts w:ascii="Times New Roman" w:eastAsia="Times New Roman" w:hAnsi="Times New Roman"/>
          <w:sz w:val="24"/>
          <w:szCs w:val="24"/>
        </w:rPr>
        <w:t>Savivaldybės meras</w:t>
      </w:r>
    </w:p>
    <w:p w14:paraId="37733358" w14:textId="77777777" w:rsidR="00EF52E5" w:rsidRPr="004D5873" w:rsidRDefault="00EF52E5" w:rsidP="00EF52E5">
      <w:pPr>
        <w:tabs>
          <w:tab w:val="left" w:pos="935"/>
        </w:tabs>
        <w:spacing w:after="0"/>
        <w:rPr>
          <w:rFonts w:ascii="Times New Roman" w:hAnsi="Times New Roman"/>
          <w:sz w:val="24"/>
          <w:szCs w:val="24"/>
        </w:rPr>
      </w:pPr>
    </w:p>
    <w:p w14:paraId="1425A2B7" w14:textId="77777777" w:rsidR="00EF52E5" w:rsidRDefault="00EF52E5" w:rsidP="00EF52E5">
      <w:pPr>
        <w:tabs>
          <w:tab w:val="left" w:pos="935"/>
        </w:tabs>
        <w:spacing w:after="0"/>
        <w:rPr>
          <w:rFonts w:ascii="Times New Roman" w:hAnsi="Times New Roman"/>
          <w:sz w:val="24"/>
          <w:szCs w:val="24"/>
        </w:rPr>
      </w:pPr>
    </w:p>
    <w:p w14:paraId="3883F87A" w14:textId="77777777" w:rsidR="00CC5AF2" w:rsidRPr="004D5873" w:rsidRDefault="00CC5AF2" w:rsidP="00EF52E5">
      <w:pPr>
        <w:tabs>
          <w:tab w:val="left" w:pos="935"/>
        </w:tabs>
        <w:spacing w:after="0"/>
        <w:rPr>
          <w:rFonts w:ascii="Times New Roman" w:hAnsi="Times New Roman"/>
          <w:sz w:val="24"/>
          <w:szCs w:val="24"/>
        </w:rPr>
      </w:pPr>
    </w:p>
    <w:p w14:paraId="02DFF850" w14:textId="77777777" w:rsidR="00EF52E5" w:rsidRPr="004D5873" w:rsidRDefault="00EF52E5" w:rsidP="00EF52E5">
      <w:pPr>
        <w:tabs>
          <w:tab w:val="left" w:pos="935"/>
        </w:tabs>
        <w:spacing w:after="0"/>
        <w:rPr>
          <w:rFonts w:ascii="Times New Roman" w:hAnsi="Times New Roman"/>
          <w:sz w:val="24"/>
          <w:szCs w:val="24"/>
        </w:rPr>
      </w:pPr>
    </w:p>
    <w:p w14:paraId="6545C085" w14:textId="77777777" w:rsidR="00861A6C" w:rsidRPr="004D5873" w:rsidRDefault="00861A6C" w:rsidP="002E1FEC">
      <w:pPr>
        <w:tabs>
          <w:tab w:val="left" w:pos="935"/>
        </w:tabs>
        <w:spacing w:after="0"/>
        <w:rPr>
          <w:rFonts w:ascii="Times New Roman" w:hAnsi="Times New Roman"/>
          <w:sz w:val="24"/>
          <w:szCs w:val="24"/>
        </w:rPr>
      </w:pPr>
    </w:p>
    <w:p w14:paraId="3FF795A5" w14:textId="6C765B1D" w:rsidR="00861A6C" w:rsidRDefault="00861A6C" w:rsidP="002E1FEC">
      <w:pPr>
        <w:tabs>
          <w:tab w:val="left" w:pos="935"/>
        </w:tabs>
        <w:spacing w:after="0"/>
        <w:rPr>
          <w:rFonts w:ascii="Times New Roman" w:hAnsi="Times New Roman"/>
          <w:sz w:val="24"/>
          <w:szCs w:val="24"/>
        </w:rPr>
      </w:pPr>
    </w:p>
    <w:p w14:paraId="017237A5" w14:textId="77777777" w:rsidR="00BD2138" w:rsidRPr="004D5873" w:rsidRDefault="00BD2138" w:rsidP="002E1FEC">
      <w:pPr>
        <w:tabs>
          <w:tab w:val="left" w:pos="935"/>
        </w:tabs>
        <w:spacing w:after="0"/>
        <w:rPr>
          <w:rFonts w:ascii="Times New Roman" w:hAnsi="Times New Roman"/>
          <w:sz w:val="24"/>
          <w:szCs w:val="24"/>
        </w:rPr>
      </w:pPr>
    </w:p>
    <w:p w14:paraId="13925229" w14:textId="6F66B4A6" w:rsidR="00A5639B" w:rsidRDefault="00A5639B" w:rsidP="002E1FEC">
      <w:pPr>
        <w:tabs>
          <w:tab w:val="left" w:pos="935"/>
        </w:tabs>
        <w:spacing w:after="0"/>
        <w:rPr>
          <w:rFonts w:ascii="Times New Roman" w:hAnsi="Times New Roman"/>
          <w:sz w:val="24"/>
          <w:szCs w:val="24"/>
        </w:rPr>
      </w:pPr>
    </w:p>
    <w:p w14:paraId="06556380" w14:textId="77777777" w:rsidR="002732F4" w:rsidRDefault="002732F4" w:rsidP="002E1FEC">
      <w:pPr>
        <w:tabs>
          <w:tab w:val="left" w:pos="935"/>
        </w:tabs>
        <w:spacing w:after="0"/>
        <w:rPr>
          <w:rFonts w:ascii="Times New Roman" w:hAnsi="Times New Roman"/>
          <w:sz w:val="24"/>
          <w:szCs w:val="24"/>
        </w:rPr>
      </w:pPr>
    </w:p>
    <w:p w14:paraId="1176FEAF" w14:textId="77777777" w:rsidR="002732F4" w:rsidRDefault="002732F4" w:rsidP="002E1FEC">
      <w:pPr>
        <w:tabs>
          <w:tab w:val="left" w:pos="935"/>
        </w:tabs>
        <w:spacing w:after="0"/>
        <w:rPr>
          <w:rFonts w:ascii="Times New Roman" w:hAnsi="Times New Roman"/>
          <w:sz w:val="24"/>
          <w:szCs w:val="24"/>
        </w:rPr>
      </w:pPr>
    </w:p>
    <w:p w14:paraId="541D2B52" w14:textId="77777777" w:rsidR="002732F4" w:rsidRDefault="002732F4" w:rsidP="002E1FEC">
      <w:pPr>
        <w:tabs>
          <w:tab w:val="left" w:pos="935"/>
        </w:tabs>
        <w:spacing w:after="0"/>
        <w:rPr>
          <w:rFonts w:ascii="Times New Roman" w:hAnsi="Times New Roman"/>
          <w:sz w:val="24"/>
          <w:szCs w:val="24"/>
        </w:rPr>
      </w:pPr>
    </w:p>
    <w:p w14:paraId="591E1524" w14:textId="77777777" w:rsidR="002732F4" w:rsidRDefault="002732F4" w:rsidP="002E1FEC">
      <w:pPr>
        <w:tabs>
          <w:tab w:val="left" w:pos="935"/>
        </w:tabs>
        <w:spacing w:after="0"/>
        <w:rPr>
          <w:rFonts w:ascii="Times New Roman" w:hAnsi="Times New Roman"/>
          <w:sz w:val="24"/>
          <w:szCs w:val="24"/>
        </w:rPr>
      </w:pPr>
    </w:p>
    <w:p w14:paraId="7E6094D5" w14:textId="77777777" w:rsidR="002732F4" w:rsidRDefault="002732F4" w:rsidP="002E1FEC">
      <w:pPr>
        <w:tabs>
          <w:tab w:val="left" w:pos="935"/>
        </w:tabs>
        <w:spacing w:after="0"/>
        <w:rPr>
          <w:rFonts w:ascii="Times New Roman" w:hAnsi="Times New Roman"/>
          <w:sz w:val="24"/>
          <w:szCs w:val="24"/>
        </w:rPr>
      </w:pPr>
    </w:p>
    <w:p w14:paraId="1A23A539" w14:textId="77777777" w:rsidR="002732F4" w:rsidRDefault="002732F4" w:rsidP="002E1FEC">
      <w:pPr>
        <w:tabs>
          <w:tab w:val="left" w:pos="935"/>
        </w:tabs>
        <w:spacing w:after="0"/>
        <w:rPr>
          <w:rFonts w:ascii="Times New Roman" w:hAnsi="Times New Roman"/>
          <w:sz w:val="24"/>
          <w:szCs w:val="24"/>
        </w:rPr>
      </w:pPr>
    </w:p>
    <w:p w14:paraId="2E407F18" w14:textId="77777777" w:rsidR="002732F4" w:rsidRPr="004D5873" w:rsidRDefault="002732F4" w:rsidP="002E1FEC">
      <w:pPr>
        <w:tabs>
          <w:tab w:val="left" w:pos="935"/>
        </w:tabs>
        <w:spacing w:after="0"/>
        <w:rPr>
          <w:rFonts w:ascii="Times New Roman" w:hAnsi="Times New Roman"/>
          <w:sz w:val="24"/>
          <w:szCs w:val="24"/>
        </w:rPr>
      </w:pPr>
    </w:p>
    <w:p w14:paraId="1F17D0AD" w14:textId="0B5FA14A" w:rsidR="00A5639B" w:rsidRPr="004D5873" w:rsidRDefault="00A5639B" w:rsidP="002E1FEC">
      <w:pPr>
        <w:tabs>
          <w:tab w:val="left" w:pos="935"/>
        </w:tabs>
        <w:spacing w:after="0"/>
        <w:rPr>
          <w:rFonts w:ascii="Times New Roman" w:hAnsi="Times New Roman"/>
          <w:sz w:val="24"/>
          <w:szCs w:val="24"/>
        </w:rPr>
      </w:pPr>
    </w:p>
    <w:p w14:paraId="3BDACC5A" w14:textId="77777777" w:rsidR="004D5873" w:rsidRPr="004D5873" w:rsidRDefault="004D5873" w:rsidP="002E1FEC">
      <w:pPr>
        <w:tabs>
          <w:tab w:val="left" w:pos="935"/>
        </w:tabs>
        <w:spacing w:after="0"/>
        <w:rPr>
          <w:rFonts w:ascii="Times New Roman" w:hAnsi="Times New Roman"/>
          <w:sz w:val="24"/>
          <w:szCs w:val="24"/>
        </w:rPr>
      </w:pPr>
    </w:p>
    <w:p w14:paraId="371D7FB1" w14:textId="77777777" w:rsidR="00BD1127" w:rsidRPr="004D5873" w:rsidRDefault="00BD1127" w:rsidP="00CD410C">
      <w:pPr>
        <w:tabs>
          <w:tab w:val="left" w:pos="935"/>
        </w:tabs>
        <w:spacing w:after="0"/>
        <w:rPr>
          <w:rFonts w:ascii="Times New Roman" w:hAnsi="Times New Roman"/>
          <w:sz w:val="24"/>
          <w:szCs w:val="24"/>
        </w:rPr>
      </w:pPr>
    </w:p>
    <w:p w14:paraId="1A1E0187" w14:textId="069DF14F" w:rsidR="00297E8F" w:rsidRPr="00CC5AF2" w:rsidRDefault="000E03BB" w:rsidP="00CC5AF2">
      <w:pPr>
        <w:tabs>
          <w:tab w:val="left" w:pos="935"/>
        </w:tabs>
        <w:spacing w:after="0"/>
        <w:rPr>
          <w:rFonts w:ascii="Times New Roman" w:hAnsi="Times New Roman"/>
          <w:sz w:val="24"/>
          <w:szCs w:val="24"/>
        </w:rPr>
      </w:pPr>
      <w:r w:rsidRPr="004D5873">
        <w:rPr>
          <w:rFonts w:ascii="Times New Roman" w:hAnsi="Times New Roman"/>
          <w:sz w:val="24"/>
          <w:szCs w:val="24"/>
        </w:rPr>
        <w:t>Ričardas Kašė</w:t>
      </w:r>
      <w:r w:rsidR="00CC5AF2">
        <w:rPr>
          <w:rFonts w:ascii="Times New Roman" w:hAnsi="Times New Roman"/>
          <w:sz w:val="24"/>
          <w:szCs w:val="24"/>
        </w:rPr>
        <w:t>ta</w:t>
      </w:r>
    </w:p>
    <w:sectPr w:rsidR="00297E8F" w:rsidRPr="00CC5AF2" w:rsidSect="007915BD">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FC85F" w14:textId="77777777" w:rsidR="00970C21" w:rsidRDefault="00970C21">
      <w:pPr>
        <w:spacing w:after="0" w:line="240" w:lineRule="auto"/>
      </w:pPr>
      <w:r>
        <w:separator/>
      </w:r>
    </w:p>
  </w:endnote>
  <w:endnote w:type="continuationSeparator" w:id="0">
    <w:p w14:paraId="626A3A72" w14:textId="77777777" w:rsidR="00970C21" w:rsidRDefault="00970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7B8EF" w14:textId="77777777" w:rsidR="00970C21" w:rsidRDefault="00970C21">
      <w:pPr>
        <w:spacing w:after="0" w:line="240" w:lineRule="auto"/>
      </w:pPr>
      <w:r>
        <w:separator/>
      </w:r>
    </w:p>
  </w:footnote>
  <w:footnote w:type="continuationSeparator" w:id="0">
    <w:p w14:paraId="0E6DE0E9" w14:textId="77777777" w:rsidR="00970C21" w:rsidRDefault="00970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ECF7" w14:textId="4E7FDB60" w:rsidR="00002726" w:rsidRPr="00CC5AF2" w:rsidRDefault="00CC5AF2" w:rsidP="00CC5AF2">
    <w:pPr>
      <w:pStyle w:val="Antrats"/>
      <w:jc w:val="right"/>
      <w:rPr>
        <w:rFonts w:ascii="Times New Roman" w:hAnsi="Times New Roman"/>
        <w:b/>
        <w:bCs/>
        <w:sz w:val="24"/>
        <w:szCs w:val="24"/>
      </w:rPr>
    </w:pPr>
    <w:r w:rsidRPr="00CC5AF2">
      <w:rPr>
        <w:rFonts w:ascii="Times New Roman" w:hAnsi="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2C2D77D6"/>
    <w:multiLevelType w:val="hybridMultilevel"/>
    <w:tmpl w:val="1A663BFC"/>
    <w:lvl w:ilvl="0" w:tplc="7BE6A730">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565116B2"/>
    <w:multiLevelType w:val="multilevel"/>
    <w:tmpl w:val="051419B8"/>
    <w:lvl w:ilvl="0">
      <w:start w:val="1"/>
      <w:numFmt w:val="decimal"/>
      <w:lvlText w:val="%1."/>
      <w:lvlJc w:val="left"/>
      <w:pPr>
        <w:ind w:left="1290" w:hanging="360"/>
      </w:pPr>
    </w:lvl>
    <w:lvl w:ilvl="1">
      <w:start w:val="1"/>
      <w:numFmt w:val="decimal"/>
      <w:isLgl/>
      <w:lvlText w:val="%1.%2."/>
      <w:lvlJc w:val="left"/>
      <w:pPr>
        <w:ind w:left="1500" w:hanging="570"/>
      </w:pPr>
      <w:rPr>
        <w:rFonts w:eastAsia="Times New Roman"/>
      </w:rPr>
    </w:lvl>
    <w:lvl w:ilvl="2">
      <w:start w:val="1"/>
      <w:numFmt w:val="decimal"/>
      <w:isLgl/>
      <w:lvlText w:val="%1.%2.%3."/>
      <w:lvlJc w:val="left"/>
      <w:pPr>
        <w:ind w:left="1650" w:hanging="720"/>
      </w:pPr>
      <w:rPr>
        <w:rFonts w:eastAsia="Times New Roman"/>
      </w:rPr>
    </w:lvl>
    <w:lvl w:ilvl="3">
      <w:start w:val="1"/>
      <w:numFmt w:val="decimal"/>
      <w:isLgl/>
      <w:lvlText w:val="%1.%2.%3.%4."/>
      <w:lvlJc w:val="left"/>
      <w:pPr>
        <w:ind w:left="1650" w:hanging="720"/>
      </w:pPr>
      <w:rPr>
        <w:rFonts w:eastAsia="Times New Roman"/>
      </w:rPr>
    </w:lvl>
    <w:lvl w:ilvl="4">
      <w:start w:val="1"/>
      <w:numFmt w:val="decimal"/>
      <w:isLgl/>
      <w:lvlText w:val="%1.%2.%3.%4.%5."/>
      <w:lvlJc w:val="left"/>
      <w:pPr>
        <w:ind w:left="2010" w:hanging="1080"/>
      </w:pPr>
      <w:rPr>
        <w:rFonts w:eastAsia="Times New Roman"/>
      </w:rPr>
    </w:lvl>
    <w:lvl w:ilvl="5">
      <w:start w:val="1"/>
      <w:numFmt w:val="decimal"/>
      <w:isLgl/>
      <w:lvlText w:val="%1.%2.%3.%4.%5.%6."/>
      <w:lvlJc w:val="left"/>
      <w:pPr>
        <w:ind w:left="2010" w:hanging="1080"/>
      </w:pPr>
      <w:rPr>
        <w:rFonts w:eastAsia="Times New Roman"/>
      </w:rPr>
    </w:lvl>
    <w:lvl w:ilvl="6">
      <w:start w:val="1"/>
      <w:numFmt w:val="decimal"/>
      <w:isLgl/>
      <w:lvlText w:val="%1.%2.%3.%4.%5.%6.%7."/>
      <w:lvlJc w:val="left"/>
      <w:pPr>
        <w:ind w:left="2370" w:hanging="1440"/>
      </w:pPr>
      <w:rPr>
        <w:rFonts w:eastAsia="Times New Roman"/>
      </w:rPr>
    </w:lvl>
    <w:lvl w:ilvl="7">
      <w:start w:val="1"/>
      <w:numFmt w:val="decimal"/>
      <w:isLgl/>
      <w:lvlText w:val="%1.%2.%3.%4.%5.%6.%7.%8."/>
      <w:lvlJc w:val="left"/>
      <w:pPr>
        <w:ind w:left="2370" w:hanging="1440"/>
      </w:pPr>
      <w:rPr>
        <w:rFonts w:eastAsia="Times New Roman"/>
      </w:rPr>
    </w:lvl>
    <w:lvl w:ilvl="8">
      <w:start w:val="1"/>
      <w:numFmt w:val="decimal"/>
      <w:isLgl/>
      <w:lvlText w:val="%1.%2.%3.%4.%5.%6.%7.%8.%9."/>
      <w:lvlJc w:val="left"/>
      <w:pPr>
        <w:ind w:left="2730" w:hanging="1800"/>
      </w:pPr>
      <w:rPr>
        <w:rFonts w:eastAsia="Times New Roman"/>
      </w:rPr>
    </w:lvl>
  </w:abstractNum>
  <w:num w:numId="1" w16cid:durableId="234626021">
    <w:abstractNumId w:val="0"/>
  </w:num>
  <w:num w:numId="2" w16cid:durableId="781875819">
    <w:abstractNumId w:val="3"/>
  </w:num>
  <w:num w:numId="3" w16cid:durableId="1545435964">
    <w:abstractNumId w:val="1"/>
  </w:num>
  <w:num w:numId="4" w16cid:durableId="921792852">
    <w:abstractNumId w:val="2"/>
  </w:num>
  <w:num w:numId="5" w16cid:durableId="14794969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E5"/>
    <w:rsid w:val="0000104C"/>
    <w:rsid w:val="00002726"/>
    <w:rsid w:val="000C67EC"/>
    <w:rsid w:val="000D5B3D"/>
    <w:rsid w:val="000E03BB"/>
    <w:rsid w:val="000E407E"/>
    <w:rsid w:val="00125B2C"/>
    <w:rsid w:val="001409C8"/>
    <w:rsid w:val="002101BA"/>
    <w:rsid w:val="00213439"/>
    <w:rsid w:val="00222FBD"/>
    <w:rsid w:val="00236316"/>
    <w:rsid w:val="00246D89"/>
    <w:rsid w:val="002732F4"/>
    <w:rsid w:val="002774C5"/>
    <w:rsid w:val="0029107C"/>
    <w:rsid w:val="00297E8F"/>
    <w:rsid w:val="002C4872"/>
    <w:rsid w:val="002E1FEC"/>
    <w:rsid w:val="002E722D"/>
    <w:rsid w:val="0031664D"/>
    <w:rsid w:val="00320F7A"/>
    <w:rsid w:val="00343B2B"/>
    <w:rsid w:val="003458CE"/>
    <w:rsid w:val="003709D6"/>
    <w:rsid w:val="003715AB"/>
    <w:rsid w:val="00375F54"/>
    <w:rsid w:val="003C324D"/>
    <w:rsid w:val="00410A47"/>
    <w:rsid w:val="00424B86"/>
    <w:rsid w:val="004B6A85"/>
    <w:rsid w:val="004D5873"/>
    <w:rsid w:val="004F1FE6"/>
    <w:rsid w:val="00502E40"/>
    <w:rsid w:val="00556074"/>
    <w:rsid w:val="005744E0"/>
    <w:rsid w:val="0058769C"/>
    <w:rsid w:val="005B490F"/>
    <w:rsid w:val="005B4B8D"/>
    <w:rsid w:val="005D10D9"/>
    <w:rsid w:val="005D4138"/>
    <w:rsid w:val="005E273A"/>
    <w:rsid w:val="005F5B5F"/>
    <w:rsid w:val="006145ED"/>
    <w:rsid w:val="00643648"/>
    <w:rsid w:val="0065198B"/>
    <w:rsid w:val="00675DE7"/>
    <w:rsid w:val="006B3C83"/>
    <w:rsid w:val="006F5807"/>
    <w:rsid w:val="00715BBC"/>
    <w:rsid w:val="00716C8C"/>
    <w:rsid w:val="00747325"/>
    <w:rsid w:val="007915BD"/>
    <w:rsid w:val="007A1D3B"/>
    <w:rsid w:val="007D2405"/>
    <w:rsid w:val="007F32BC"/>
    <w:rsid w:val="007F7884"/>
    <w:rsid w:val="00803F1B"/>
    <w:rsid w:val="0080441E"/>
    <w:rsid w:val="00843A0F"/>
    <w:rsid w:val="008504C5"/>
    <w:rsid w:val="00861A6C"/>
    <w:rsid w:val="00885849"/>
    <w:rsid w:val="00892CD9"/>
    <w:rsid w:val="008A2D2B"/>
    <w:rsid w:val="008D6127"/>
    <w:rsid w:val="008F6AB2"/>
    <w:rsid w:val="00933347"/>
    <w:rsid w:val="009419EC"/>
    <w:rsid w:val="0095602E"/>
    <w:rsid w:val="00967344"/>
    <w:rsid w:val="00970C21"/>
    <w:rsid w:val="00996726"/>
    <w:rsid w:val="009B5FB0"/>
    <w:rsid w:val="009F51F8"/>
    <w:rsid w:val="00A000AA"/>
    <w:rsid w:val="00A5639B"/>
    <w:rsid w:val="00AA10F5"/>
    <w:rsid w:val="00AC241D"/>
    <w:rsid w:val="00AF64C2"/>
    <w:rsid w:val="00BA7545"/>
    <w:rsid w:val="00BB642B"/>
    <w:rsid w:val="00BC74CA"/>
    <w:rsid w:val="00BD1127"/>
    <w:rsid w:val="00BD2138"/>
    <w:rsid w:val="00BE7D22"/>
    <w:rsid w:val="00BF4DE1"/>
    <w:rsid w:val="00C42E11"/>
    <w:rsid w:val="00C560DB"/>
    <w:rsid w:val="00C66FE2"/>
    <w:rsid w:val="00C950A1"/>
    <w:rsid w:val="00CC5AF2"/>
    <w:rsid w:val="00CD410C"/>
    <w:rsid w:val="00CE0489"/>
    <w:rsid w:val="00D01B02"/>
    <w:rsid w:val="00D04061"/>
    <w:rsid w:val="00D1700F"/>
    <w:rsid w:val="00D35922"/>
    <w:rsid w:val="00DA1551"/>
    <w:rsid w:val="00DB70F9"/>
    <w:rsid w:val="00DC0230"/>
    <w:rsid w:val="00DC2F07"/>
    <w:rsid w:val="00E0132F"/>
    <w:rsid w:val="00E258B4"/>
    <w:rsid w:val="00E328DC"/>
    <w:rsid w:val="00E32C63"/>
    <w:rsid w:val="00E9387A"/>
    <w:rsid w:val="00EA1EC2"/>
    <w:rsid w:val="00EE3E3B"/>
    <w:rsid w:val="00EF52E5"/>
    <w:rsid w:val="00F27309"/>
    <w:rsid w:val="00F340ED"/>
    <w:rsid w:val="00F728EA"/>
    <w:rsid w:val="00F90D7B"/>
    <w:rsid w:val="00FC3878"/>
    <w:rsid w:val="00FE5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5A2C"/>
  <w15:docId w15:val="{F2323365-8087-45A6-B078-D2D4C5F4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52E5"/>
    <w:pPr>
      <w:spacing w:after="200" w:line="276" w:lineRule="auto"/>
    </w:pPr>
    <w:rPr>
      <w:rFonts w:ascii="Calibri" w:eastAsia="Calibri" w:hAnsi="Calibri" w:cs="Times New Roman"/>
      <w:lang w:val="lt-LT"/>
    </w:rPr>
  </w:style>
  <w:style w:type="paragraph" w:styleId="Antrat2">
    <w:name w:val="heading 2"/>
    <w:basedOn w:val="prastasis"/>
    <w:next w:val="prastasis"/>
    <w:link w:val="Antrat2Diagrama"/>
    <w:uiPriority w:val="9"/>
    <w:unhideWhenUsed/>
    <w:qFormat/>
    <w:rsid w:val="00A563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52E5"/>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F5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52E5"/>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2E1FE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1FEC"/>
    <w:rPr>
      <w:rFonts w:ascii="Tahoma" w:eastAsia="Calibri" w:hAnsi="Tahoma" w:cs="Tahoma"/>
      <w:sz w:val="16"/>
      <w:szCs w:val="16"/>
      <w:lang w:val="lt-LT"/>
    </w:rPr>
  </w:style>
  <w:style w:type="paragraph" w:styleId="Porat">
    <w:name w:val="footer"/>
    <w:basedOn w:val="prastasis"/>
    <w:link w:val="PoratDiagrama"/>
    <w:uiPriority w:val="99"/>
    <w:unhideWhenUsed/>
    <w:rsid w:val="005D10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10D9"/>
    <w:rPr>
      <w:rFonts w:ascii="Calibri" w:eastAsia="Calibri" w:hAnsi="Calibri" w:cs="Times New Roman"/>
      <w:lang w:val="lt-LT"/>
    </w:rPr>
  </w:style>
  <w:style w:type="paragraph" w:styleId="Sraopastraipa">
    <w:name w:val="List Paragraph"/>
    <w:basedOn w:val="prastasis"/>
    <w:uiPriority w:val="34"/>
    <w:qFormat/>
    <w:rsid w:val="00297E8F"/>
    <w:pPr>
      <w:ind w:left="720"/>
      <w:contextualSpacing/>
    </w:pPr>
  </w:style>
  <w:style w:type="character" w:customStyle="1" w:styleId="Antrat2Diagrama">
    <w:name w:val="Antraštė 2 Diagrama"/>
    <w:basedOn w:val="Numatytasispastraiposriftas"/>
    <w:link w:val="Antrat2"/>
    <w:uiPriority w:val="9"/>
    <w:rsid w:val="00A5639B"/>
    <w:rPr>
      <w:rFonts w:asciiTheme="majorHAnsi" w:eastAsiaTheme="majorEastAsia" w:hAnsiTheme="majorHAnsi" w:cstheme="majorBidi"/>
      <w:color w:val="2E74B5" w:themeColor="accent1" w:themeShade="BF"/>
      <w:sz w:val="26"/>
      <w:szCs w:val="2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6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1200</Words>
  <Characters>684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Viktorija Karčiauskienė</cp:lastModifiedBy>
  <cp:revision>3</cp:revision>
  <cp:lastPrinted>2021-02-12T08:16:00Z</cp:lastPrinted>
  <dcterms:created xsi:type="dcterms:W3CDTF">2026-03-05T13:32:00Z</dcterms:created>
  <dcterms:modified xsi:type="dcterms:W3CDTF">2026-03-09T14:13:00Z</dcterms:modified>
</cp:coreProperties>
</file>