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6011" w14:textId="77777777" w:rsidR="00D03432" w:rsidRPr="00D03432" w:rsidRDefault="00D03432" w:rsidP="00D03432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0343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KRETINGOS RAJONO SAVIVALDYBĖS TARYBA</w:t>
      </w:r>
    </w:p>
    <w:p w14:paraId="0DFC4485" w14:textId="77777777" w:rsidR="00D03432" w:rsidRDefault="00D03432" w:rsidP="00D03432">
      <w:pPr>
        <w:spacing w:after="0" w:line="240" w:lineRule="auto"/>
        <w:ind w:right="2267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365E1BB" w14:textId="5E9030FA" w:rsidR="00620E67" w:rsidRPr="005C294B" w:rsidRDefault="00620E67" w:rsidP="005C29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C294B">
        <w:rPr>
          <w:rFonts w:ascii="Times New Roman" w:eastAsia="Calibri" w:hAnsi="Times New Roman" w:cs="Times New Roman"/>
          <w:b/>
          <w:kern w:val="0"/>
          <w14:ligatures w14:val="none"/>
        </w:rPr>
        <w:t>SPRENDIMAS</w:t>
      </w:r>
    </w:p>
    <w:p w14:paraId="21DD5BB7" w14:textId="61CDB2B6" w:rsidR="00D03432" w:rsidRPr="00D03432" w:rsidRDefault="00D03432" w:rsidP="00D034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2495109"/>
      <w:bookmarkStart w:id="1" w:name="_Hlk192493880"/>
      <w:r w:rsidRPr="00D03432">
        <w:rPr>
          <w:rFonts w:ascii="Times New Roman" w:eastAsia="Calibri" w:hAnsi="Times New Roman" w:cs="Times New Roman"/>
          <w:b/>
          <w:bCs/>
          <w:kern w:val="0"/>
          <w14:ligatures w14:val="none"/>
        </w:rPr>
        <w:t>DĖL BIUDŽETINĖS ĮSTAIGOS DIENOS VEIKLOS CENTRO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M. METINIŲ ATASKAITŲ RINKINIO TVIRTINIMO</w:t>
      </w:r>
    </w:p>
    <w:bookmarkEnd w:id="0"/>
    <w:p w14:paraId="44143434" w14:textId="77777777" w:rsidR="00D03432" w:rsidRPr="00D03432" w:rsidRDefault="00D03432" w:rsidP="00D03432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623759F" w14:textId="4E68E09A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kovo </w:t>
      </w:r>
      <w:r w:rsidR="005A591B">
        <w:rPr>
          <w:rFonts w:ascii="Times New Roman" w:eastAsia="Calibri" w:hAnsi="Times New Roman" w:cs="Times New Roman"/>
          <w:kern w:val="0"/>
          <w14:ligatures w14:val="none"/>
        </w:rPr>
        <w:t xml:space="preserve">19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>d. Nr. T1-</w:t>
      </w:r>
      <w:r w:rsidR="005A591B">
        <w:rPr>
          <w:rFonts w:ascii="Times New Roman" w:eastAsia="Calibri" w:hAnsi="Times New Roman" w:cs="Times New Roman"/>
          <w:kern w:val="0"/>
          <w14:ligatures w14:val="none"/>
        </w:rPr>
        <w:t>121</w:t>
      </w:r>
    </w:p>
    <w:p w14:paraId="29644096" w14:textId="77777777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Kretinga</w:t>
      </w:r>
    </w:p>
    <w:p w14:paraId="060E7C95" w14:textId="77777777" w:rsidR="00D03432" w:rsidRPr="00D03432" w:rsidRDefault="00D03432" w:rsidP="00D0343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CE1B8B" w14:textId="77777777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Vadovaudamasi</w:t>
      </w:r>
      <w:r w:rsidRPr="00D0343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D0343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(2025 m. sausio 30 d. sprendimo Nr. T2-3 redakcija), 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213 punktu, Kretingos rajono savivaldybės taryba </w:t>
      </w:r>
      <w:r w:rsidRPr="00D03432">
        <w:rPr>
          <w:rFonts w:ascii="Times New Roman" w:eastAsia="Calibri" w:hAnsi="Times New Roman" w:cs="Times New Roman"/>
          <w:spacing w:val="60"/>
          <w:kern w:val="0"/>
          <w14:ligatures w14:val="none"/>
        </w:rPr>
        <w:t>nusprendžia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2203A546" w14:textId="23C2D710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Patvirtinti biudžetinės įstaigos Dienos veiklos centro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metinių ataskaitų rinkinį:</w:t>
      </w:r>
    </w:p>
    <w:p w14:paraId="00E838FD" w14:textId="04C13EEF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1. 202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14:ligatures w14:val="none"/>
        </w:rPr>
        <w:t xml:space="preserve"> m. veiklos ataskaitą (1 priedas)</w:t>
      </w:r>
      <w:r w:rsidR="00620E6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7DEEB1E" w14:textId="0497FA32" w:rsidR="00D03432" w:rsidRPr="00D03432" w:rsidRDefault="00D03432" w:rsidP="00D034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:lang w:eastAsia="ar-SA"/>
          <w14:ligatures w14:val="none"/>
        </w:rPr>
        <w:t>2. 202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Pr="00D03432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m. metinių finansinių ataskaitų rinkinį (2 priedas)</w:t>
      </w:r>
      <w:r w:rsidR="00620E67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6DEEDA5A" w14:textId="00F515BB" w:rsidR="00D03432" w:rsidRPr="00D03432" w:rsidRDefault="00D03432" w:rsidP="00D034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03432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3. 202</w:t>
      </w:r>
      <w:r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5</w:t>
      </w:r>
      <w:r w:rsidRPr="00D03432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m. biudžeto vykdymo ataskaitų rinkinį (3 priedas).</w:t>
      </w:r>
    </w:p>
    <w:bookmarkEnd w:id="1"/>
    <w:p w14:paraId="7F3BAF0B" w14:textId="77777777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B73F0B" w14:textId="77777777" w:rsidR="00D03432" w:rsidRPr="00D03432" w:rsidRDefault="00D03432" w:rsidP="00D03432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14:ligatures w14:val="none"/>
        </w:rPr>
        <w:t>Savivaldybės meras</w:t>
      </w:r>
    </w:p>
    <w:p w14:paraId="23FA613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76F404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2010B4D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1B7551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170974C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768DD2E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CFA0BBF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A1821E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20989C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F63DDA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BAFA963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D023FF7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5CAA16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FF6198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F3D7275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35CD15C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D8B4F9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A3ACA4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022F6E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866E844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EE94535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610C73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CB65A7A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AB9AC39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10DF7F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25AEE5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766C53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269B80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18433C2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7C257F8" w14:textId="77777777" w:rsidR="00D03432" w:rsidRPr="00D03432" w:rsidRDefault="00D03432" w:rsidP="00D034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FD89E14" w14:textId="554F4FD8" w:rsidR="008F595F" w:rsidRPr="00D03432" w:rsidRDefault="00D03432" w:rsidP="00D03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0343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Kristina Gimžauskaitė-Mažonienė </w:t>
      </w:r>
    </w:p>
    <w:sectPr w:rsidR="008F595F" w:rsidRPr="00D03432" w:rsidSect="005C294B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5144" w14:textId="77777777" w:rsidR="00162F31" w:rsidRDefault="00162F31" w:rsidP="00D03432">
      <w:pPr>
        <w:spacing w:after="0" w:line="240" w:lineRule="auto"/>
      </w:pPr>
      <w:r>
        <w:separator/>
      </w:r>
    </w:p>
  </w:endnote>
  <w:endnote w:type="continuationSeparator" w:id="0">
    <w:p w14:paraId="6B6F1A2F" w14:textId="77777777" w:rsidR="00162F31" w:rsidRDefault="00162F31" w:rsidP="00D0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503B" w14:textId="77777777" w:rsidR="00162F31" w:rsidRDefault="00162F31" w:rsidP="00D03432">
      <w:pPr>
        <w:spacing w:after="0" w:line="240" w:lineRule="auto"/>
      </w:pPr>
      <w:r>
        <w:separator/>
      </w:r>
    </w:p>
  </w:footnote>
  <w:footnote w:type="continuationSeparator" w:id="0">
    <w:p w14:paraId="520580CB" w14:textId="77777777" w:rsidR="00162F31" w:rsidRDefault="00162F31" w:rsidP="00D0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592D" w14:textId="5B19520E" w:rsidR="00D03432" w:rsidRPr="00D03432" w:rsidRDefault="00D03432" w:rsidP="00D03432">
    <w:pPr>
      <w:pStyle w:val="Antrats"/>
      <w:jc w:val="right"/>
      <w:rPr>
        <w:rFonts w:ascii="Times New Roman" w:hAnsi="Times New Roman" w:cs="Times New Roman"/>
        <w:b/>
        <w:bCs/>
      </w:rPr>
    </w:pPr>
    <w:r w:rsidRPr="00D03432">
      <w:rPr>
        <w:rFonts w:ascii="Times New Roman" w:hAnsi="Times New Roman" w:cs="Times New Roman"/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2"/>
    <w:rsid w:val="00162F31"/>
    <w:rsid w:val="003C154A"/>
    <w:rsid w:val="005452F7"/>
    <w:rsid w:val="005A591B"/>
    <w:rsid w:val="005C294B"/>
    <w:rsid w:val="00620E67"/>
    <w:rsid w:val="007051AE"/>
    <w:rsid w:val="00733299"/>
    <w:rsid w:val="008F595F"/>
    <w:rsid w:val="00C33C1C"/>
    <w:rsid w:val="00D03432"/>
    <w:rsid w:val="00E067C0"/>
    <w:rsid w:val="00E709F1"/>
    <w:rsid w:val="00E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93E1"/>
  <w15:chartTrackingRefBased/>
  <w15:docId w15:val="{A1BD9A67-AD0A-45BB-9C95-BC02EB5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3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3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3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3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3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3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3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3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3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3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343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03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432"/>
  </w:style>
  <w:style w:type="paragraph" w:styleId="Porat">
    <w:name w:val="footer"/>
    <w:basedOn w:val="prastasis"/>
    <w:link w:val="PoratDiagrama"/>
    <w:uiPriority w:val="99"/>
    <w:unhideWhenUsed/>
    <w:rsid w:val="00D03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3432"/>
  </w:style>
  <w:style w:type="paragraph" w:styleId="Pataisymai">
    <w:name w:val="Revision"/>
    <w:hidden/>
    <w:uiPriority w:val="99"/>
    <w:semiHidden/>
    <w:rsid w:val="00620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Viktorija Karčiauskienė</cp:lastModifiedBy>
  <cp:revision>3</cp:revision>
  <dcterms:created xsi:type="dcterms:W3CDTF">2026-03-13T05:56:00Z</dcterms:created>
  <dcterms:modified xsi:type="dcterms:W3CDTF">2026-03-19T14:27:00Z</dcterms:modified>
</cp:coreProperties>
</file>