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C30A" w14:textId="0ABA05F0" w:rsidR="00A27A1B" w:rsidRPr="00351AEB" w:rsidRDefault="00A27A1B" w:rsidP="00BA20B0">
      <w:pPr>
        <w:pStyle w:val="Style1"/>
        <w:widowControl/>
        <w:spacing w:before="48"/>
        <w:ind w:left="10490" w:right="-35"/>
        <w:jc w:val="both"/>
      </w:pPr>
      <w:r w:rsidRPr="00351AEB">
        <w:t xml:space="preserve">Aiškinamojo rašto prie Kretingos rajono savivaldybės tarybos sprendimo projekto „Dėl Kretingos rajono savivaldybės neformaliojo suaugusiųjų švietimo ir tęstinio mokymosi 2026–2028 metų veiksmų plano patvirtinimo ir jo įgyvendinimo koordinatoriaus paskyrimo“ </w:t>
      </w:r>
    </w:p>
    <w:p w14:paraId="288B217D" w14:textId="2EF7558B" w:rsidR="00A27A1B" w:rsidRPr="00351AEB" w:rsidRDefault="00A27A1B" w:rsidP="00E372D4">
      <w:pPr>
        <w:widowControl/>
        <w:tabs>
          <w:tab w:val="left" w:pos="14742"/>
        </w:tabs>
        <w:autoSpaceDE/>
        <w:autoSpaceDN/>
        <w:adjustRightInd/>
        <w:ind w:left="10490" w:right="249"/>
        <w:rPr>
          <w:b/>
          <w:bCs/>
          <w:sz w:val="24"/>
          <w:szCs w:val="24"/>
          <w:lang w:val="lt-LT"/>
        </w:rPr>
      </w:pPr>
      <w:r w:rsidRPr="00351AEB">
        <w:rPr>
          <w:sz w:val="24"/>
          <w:szCs w:val="24"/>
          <w:lang w:val="lt-LT"/>
        </w:rPr>
        <w:t>priedas</w:t>
      </w:r>
    </w:p>
    <w:p w14:paraId="761F7C65" w14:textId="77777777" w:rsidR="00D47BD5" w:rsidRPr="00351AEB" w:rsidRDefault="00D47BD5" w:rsidP="00BA20B0">
      <w:pPr>
        <w:widowControl/>
        <w:tabs>
          <w:tab w:val="left" w:pos="14742"/>
        </w:tabs>
        <w:autoSpaceDE/>
        <w:autoSpaceDN/>
        <w:adjustRightInd/>
        <w:ind w:right="249"/>
        <w:jc w:val="right"/>
        <w:rPr>
          <w:sz w:val="24"/>
          <w:szCs w:val="24"/>
          <w:lang w:val="lt-LT"/>
        </w:rPr>
      </w:pPr>
    </w:p>
    <w:p w14:paraId="4EE48B53" w14:textId="77777777" w:rsidR="005B10AF" w:rsidRPr="00351AEB" w:rsidRDefault="005B10AF" w:rsidP="00BA20B0">
      <w:pPr>
        <w:widowControl/>
        <w:autoSpaceDE/>
        <w:autoSpaceDN/>
        <w:adjustRightInd/>
        <w:jc w:val="center"/>
        <w:rPr>
          <w:b/>
          <w:bCs/>
          <w:sz w:val="24"/>
          <w:szCs w:val="24"/>
          <w:lang w:val="lt-LT" w:eastAsia="lt-LT"/>
        </w:rPr>
      </w:pPr>
      <w:r w:rsidRPr="00351AEB">
        <w:rPr>
          <w:b/>
          <w:bCs/>
          <w:sz w:val="24"/>
          <w:szCs w:val="24"/>
          <w:lang w:val="lt-LT"/>
        </w:rPr>
        <w:t xml:space="preserve">KRETINGOS RAJONO </w:t>
      </w:r>
      <w:r w:rsidRPr="00351AEB">
        <w:rPr>
          <w:b/>
          <w:sz w:val="24"/>
          <w:szCs w:val="24"/>
          <w:lang w:val="lt-LT"/>
        </w:rPr>
        <w:t>SAVIVALDYBĖS NEFORMALIOJO SUAUGUSIŲJŲ ŠVIETIMO IR TĘSTINIO MOKYMOSI</w:t>
      </w:r>
    </w:p>
    <w:p w14:paraId="30C1C7A5" w14:textId="6417DD89" w:rsidR="005B10AF" w:rsidRPr="00351AEB" w:rsidRDefault="005B10AF" w:rsidP="00BA20B0">
      <w:pPr>
        <w:pStyle w:val="Style1"/>
        <w:widowControl/>
        <w:spacing w:before="48"/>
        <w:ind w:right="247"/>
        <w:jc w:val="center"/>
        <w:rPr>
          <w:b/>
        </w:rPr>
      </w:pPr>
      <w:r w:rsidRPr="00351AEB">
        <w:rPr>
          <w:b/>
        </w:rPr>
        <w:t>202</w:t>
      </w:r>
      <w:r w:rsidR="00CD54F1" w:rsidRPr="00351AEB">
        <w:rPr>
          <w:b/>
        </w:rPr>
        <w:t>3</w:t>
      </w:r>
      <w:r w:rsidRPr="00351AEB">
        <w:rPr>
          <w:b/>
        </w:rPr>
        <w:t>–202</w:t>
      </w:r>
      <w:r w:rsidR="00CD54F1" w:rsidRPr="00351AEB">
        <w:rPr>
          <w:b/>
        </w:rPr>
        <w:t>5</w:t>
      </w:r>
      <w:r w:rsidRPr="00351AEB">
        <w:rPr>
          <w:b/>
        </w:rPr>
        <w:t xml:space="preserve"> METŲ VE</w:t>
      </w:r>
      <w:r w:rsidR="00E03C69" w:rsidRPr="00351AEB">
        <w:rPr>
          <w:b/>
        </w:rPr>
        <w:t>IKSMŲ</w:t>
      </w:r>
      <w:r w:rsidRPr="00351AEB">
        <w:rPr>
          <w:b/>
        </w:rPr>
        <w:t xml:space="preserve"> PLANO ANALIZĖ</w:t>
      </w:r>
      <w:r w:rsidR="002D0CB3" w:rsidRPr="00351AEB">
        <w:rPr>
          <w:b/>
        </w:rPr>
        <w:t xml:space="preserve"> </w:t>
      </w:r>
    </w:p>
    <w:p w14:paraId="1514CC47" w14:textId="77777777" w:rsidR="0055725F" w:rsidRPr="00351AEB" w:rsidRDefault="0055725F" w:rsidP="00BA20B0">
      <w:pPr>
        <w:pStyle w:val="Style1"/>
        <w:widowControl/>
        <w:tabs>
          <w:tab w:val="left" w:pos="15026"/>
          <w:tab w:val="left" w:pos="15451"/>
        </w:tabs>
        <w:spacing w:before="48"/>
        <w:ind w:right="249"/>
        <w:jc w:val="center"/>
        <w:rPr>
          <w:b/>
        </w:rPr>
      </w:pPr>
    </w:p>
    <w:tbl>
      <w:tblPr>
        <w:tblW w:w="27111" w:type="dxa"/>
        <w:tblInd w:w="279" w:type="dxa"/>
        <w:tblLayout w:type="fixed"/>
        <w:tblCellMar>
          <w:top w:w="15" w:type="dxa"/>
          <w:bottom w:w="15" w:type="dxa"/>
        </w:tblCellMar>
        <w:tblLook w:val="04A0" w:firstRow="1" w:lastRow="0" w:firstColumn="1" w:lastColumn="0" w:noHBand="0" w:noVBand="1"/>
      </w:tblPr>
      <w:tblGrid>
        <w:gridCol w:w="709"/>
        <w:gridCol w:w="2990"/>
        <w:gridCol w:w="838"/>
        <w:gridCol w:w="749"/>
        <w:gridCol w:w="821"/>
        <w:gridCol w:w="1030"/>
        <w:gridCol w:w="6507"/>
        <w:gridCol w:w="1637"/>
        <w:gridCol w:w="970"/>
        <w:gridCol w:w="80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1980"/>
        <w:gridCol w:w="40"/>
      </w:tblGrid>
      <w:tr w:rsidR="005B10AF" w:rsidRPr="00056947" w14:paraId="0CC1E3A1" w14:textId="77777777" w:rsidTr="00BA20B0">
        <w:trPr>
          <w:gridAfter w:val="25"/>
          <w:wAfter w:w="11830" w:type="dxa"/>
          <w:trHeight w:val="616"/>
          <w:tblHeader/>
        </w:trPr>
        <w:tc>
          <w:tcPr>
            <w:tcW w:w="709" w:type="dxa"/>
            <w:vMerge w:val="restart"/>
            <w:tcBorders>
              <w:top w:val="single" w:sz="4" w:space="0" w:color="auto"/>
              <w:left w:val="single" w:sz="4" w:space="0" w:color="auto"/>
              <w:right w:val="single" w:sz="4" w:space="0" w:color="auto"/>
            </w:tcBorders>
            <w:vAlign w:val="center"/>
          </w:tcPr>
          <w:p w14:paraId="59ED7045" w14:textId="77777777" w:rsidR="005B10AF" w:rsidRPr="00056947" w:rsidRDefault="005B10AF" w:rsidP="00BA20B0">
            <w:pPr>
              <w:widowControl/>
              <w:autoSpaceDE/>
              <w:autoSpaceDN/>
              <w:adjustRightInd/>
              <w:jc w:val="center"/>
              <w:rPr>
                <w:b/>
                <w:sz w:val="22"/>
                <w:szCs w:val="22"/>
                <w:lang w:val="lt-LT" w:eastAsia="lt-LT"/>
              </w:rPr>
            </w:pPr>
            <w:r w:rsidRPr="00056947">
              <w:rPr>
                <w:b/>
                <w:sz w:val="22"/>
                <w:szCs w:val="22"/>
                <w:lang w:val="lt-LT" w:eastAsia="lt-LT"/>
              </w:rPr>
              <w:t>Eil. Nr.</w:t>
            </w:r>
          </w:p>
        </w:tc>
        <w:tc>
          <w:tcPr>
            <w:tcW w:w="2990" w:type="dxa"/>
            <w:vMerge w:val="restart"/>
            <w:tcBorders>
              <w:top w:val="single" w:sz="4" w:space="0" w:color="auto"/>
              <w:left w:val="single" w:sz="4" w:space="0" w:color="auto"/>
              <w:right w:val="single" w:sz="4" w:space="0" w:color="auto"/>
            </w:tcBorders>
            <w:vAlign w:val="center"/>
          </w:tcPr>
          <w:p w14:paraId="04F8F4EA" w14:textId="77777777" w:rsidR="005B10AF" w:rsidRPr="00056947" w:rsidRDefault="005B10AF" w:rsidP="00BA20B0">
            <w:pPr>
              <w:widowControl/>
              <w:autoSpaceDE/>
              <w:autoSpaceDN/>
              <w:adjustRightInd/>
              <w:jc w:val="center"/>
              <w:rPr>
                <w:b/>
                <w:sz w:val="22"/>
                <w:szCs w:val="22"/>
                <w:lang w:val="lt-LT" w:eastAsia="lt-LT"/>
              </w:rPr>
            </w:pPr>
            <w:r w:rsidRPr="00056947">
              <w:rPr>
                <w:b/>
                <w:sz w:val="22"/>
                <w:szCs w:val="22"/>
                <w:lang w:val="lt-LT" w:eastAsia="lt-LT"/>
              </w:rPr>
              <w:t>Tikslas, uždaviniai, priemonės, veiksmai (veiklos sritys)</w:t>
            </w:r>
          </w:p>
        </w:tc>
        <w:tc>
          <w:tcPr>
            <w:tcW w:w="3438" w:type="dxa"/>
            <w:gridSpan w:val="4"/>
            <w:tcBorders>
              <w:top w:val="single" w:sz="4" w:space="0" w:color="auto"/>
              <w:left w:val="single" w:sz="4" w:space="0" w:color="auto"/>
              <w:bottom w:val="single" w:sz="4" w:space="0" w:color="auto"/>
              <w:right w:val="single" w:sz="4" w:space="0" w:color="auto"/>
            </w:tcBorders>
            <w:vAlign w:val="center"/>
          </w:tcPr>
          <w:p w14:paraId="5DD8736C" w14:textId="577D9133" w:rsidR="005B10AF" w:rsidRPr="00056947" w:rsidRDefault="005B10AF" w:rsidP="00BA20B0">
            <w:pPr>
              <w:widowControl/>
              <w:autoSpaceDE/>
              <w:autoSpaceDN/>
              <w:adjustRightInd/>
              <w:jc w:val="center"/>
              <w:rPr>
                <w:sz w:val="22"/>
                <w:szCs w:val="22"/>
                <w:lang w:val="lt-LT" w:eastAsia="lt-LT"/>
              </w:rPr>
            </w:pPr>
            <w:r w:rsidRPr="00056947">
              <w:rPr>
                <w:b/>
                <w:sz w:val="22"/>
                <w:szCs w:val="22"/>
                <w:lang w:val="lt-LT" w:eastAsia="lt-LT"/>
              </w:rPr>
              <w:t>Veiksmų plano panaudoti priemonių finansavimo šaltiniai 202</w:t>
            </w:r>
            <w:r w:rsidR="002A127B" w:rsidRPr="00056947">
              <w:rPr>
                <w:b/>
                <w:sz w:val="22"/>
                <w:szCs w:val="22"/>
                <w:lang w:val="lt-LT" w:eastAsia="lt-LT"/>
              </w:rPr>
              <w:t>3</w:t>
            </w:r>
            <w:r w:rsidR="00BA20B0" w:rsidRPr="00056947">
              <w:rPr>
                <w:b/>
                <w:sz w:val="22"/>
                <w:szCs w:val="22"/>
                <w:lang w:val="lt-LT" w:eastAsia="lt-LT"/>
              </w:rPr>
              <w:t>–</w:t>
            </w:r>
            <w:r w:rsidRPr="00056947">
              <w:rPr>
                <w:b/>
                <w:sz w:val="22"/>
                <w:szCs w:val="22"/>
                <w:lang w:val="lt-LT" w:eastAsia="lt-LT"/>
              </w:rPr>
              <w:t>202</w:t>
            </w:r>
            <w:r w:rsidR="002A127B" w:rsidRPr="00056947">
              <w:rPr>
                <w:b/>
                <w:sz w:val="22"/>
                <w:szCs w:val="22"/>
                <w:lang w:val="lt-LT" w:eastAsia="lt-LT"/>
              </w:rPr>
              <w:t>5</w:t>
            </w:r>
            <w:r w:rsidRPr="00056947">
              <w:rPr>
                <w:b/>
                <w:sz w:val="22"/>
                <w:szCs w:val="22"/>
                <w:lang w:val="lt-LT" w:eastAsia="lt-LT"/>
              </w:rPr>
              <w:t xml:space="preserve"> m. (tūkst. Eur)</w:t>
            </w:r>
          </w:p>
        </w:tc>
        <w:tc>
          <w:tcPr>
            <w:tcW w:w="6507" w:type="dxa"/>
            <w:vMerge w:val="restart"/>
            <w:tcBorders>
              <w:top w:val="single" w:sz="4" w:space="0" w:color="auto"/>
              <w:left w:val="single" w:sz="4" w:space="0" w:color="auto"/>
              <w:right w:val="single" w:sz="4" w:space="0" w:color="auto"/>
            </w:tcBorders>
            <w:vAlign w:val="center"/>
          </w:tcPr>
          <w:p w14:paraId="53D0DBD6" w14:textId="12FD9634" w:rsidR="005B10AF" w:rsidRPr="00056947" w:rsidRDefault="005B10AF" w:rsidP="00BA20B0">
            <w:pPr>
              <w:widowControl/>
              <w:autoSpaceDE/>
              <w:autoSpaceDN/>
              <w:adjustRightInd/>
              <w:jc w:val="center"/>
              <w:rPr>
                <w:sz w:val="22"/>
                <w:szCs w:val="22"/>
                <w:lang w:val="lt-LT" w:eastAsia="lt-LT"/>
              </w:rPr>
            </w:pPr>
            <w:r w:rsidRPr="00056947">
              <w:rPr>
                <w:b/>
                <w:sz w:val="22"/>
                <w:szCs w:val="22"/>
                <w:lang w:val="lt-LT" w:eastAsia="lt-LT"/>
              </w:rPr>
              <w:t>202</w:t>
            </w:r>
            <w:r w:rsidR="00CD54F1" w:rsidRPr="00056947">
              <w:rPr>
                <w:b/>
                <w:sz w:val="22"/>
                <w:szCs w:val="22"/>
                <w:lang w:val="lt-LT" w:eastAsia="lt-LT"/>
              </w:rPr>
              <w:t>3</w:t>
            </w:r>
            <w:r w:rsidR="00BA20B0" w:rsidRPr="00056947">
              <w:rPr>
                <w:b/>
                <w:sz w:val="22"/>
                <w:szCs w:val="22"/>
                <w:lang w:val="lt-LT" w:eastAsia="lt-LT"/>
              </w:rPr>
              <w:t>–</w:t>
            </w:r>
            <w:r w:rsidRPr="00056947">
              <w:rPr>
                <w:b/>
                <w:sz w:val="22"/>
                <w:szCs w:val="22"/>
                <w:lang w:val="lt-LT" w:eastAsia="lt-LT"/>
              </w:rPr>
              <w:t>202</w:t>
            </w:r>
            <w:r w:rsidR="00CD54F1" w:rsidRPr="00056947">
              <w:rPr>
                <w:b/>
                <w:sz w:val="22"/>
                <w:szCs w:val="22"/>
                <w:lang w:val="lt-LT" w:eastAsia="lt-LT"/>
              </w:rPr>
              <w:t>5</w:t>
            </w:r>
            <w:r w:rsidRPr="00056947">
              <w:rPr>
                <w:b/>
                <w:sz w:val="22"/>
                <w:szCs w:val="22"/>
                <w:lang w:val="lt-LT" w:eastAsia="lt-LT"/>
              </w:rPr>
              <w:t xml:space="preserve"> m. rezultatai</w:t>
            </w:r>
          </w:p>
        </w:tc>
        <w:tc>
          <w:tcPr>
            <w:tcW w:w="1637" w:type="dxa"/>
            <w:vMerge w:val="restart"/>
            <w:tcBorders>
              <w:top w:val="single" w:sz="4" w:space="0" w:color="auto"/>
              <w:left w:val="single" w:sz="4" w:space="0" w:color="auto"/>
              <w:right w:val="single" w:sz="4" w:space="0" w:color="auto"/>
            </w:tcBorders>
            <w:vAlign w:val="center"/>
          </w:tcPr>
          <w:p w14:paraId="0E8E8646" w14:textId="77777777" w:rsidR="005B10AF" w:rsidRPr="00056947" w:rsidRDefault="005B10AF" w:rsidP="00BA20B0">
            <w:pPr>
              <w:widowControl/>
              <w:autoSpaceDE/>
              <w:autoSpaceDN/>
              <w:adjustRightInd/>
              <w:rPr>
                <w:sz w:val="22"/>
                <w:szCs w:val="22"/>
                <w:lang w:val="lt-LT" w:eastAsia="lt-LT"/>
              </w:rPr>
            </w:pPr>
            <w:r w:rsidRPr="00056947">
              <w:rPr>
                <w:b/>
                <w:sz w:val="22"/>
                <w:szCs w:val="22"/>
                <w:lang w:val="lt-LT" w:eastAsia="lt-LT"/>
              </w:rPr>
              <w:t>Programas / projektus vykdančioji</w:t>
            </w:r>
            <w:r w:rsidRPr="00056947">
              <w:rPr>
                <w:b/>
                <w:sz w:val="22"/>
                <w:szCs w:val="22"/>
                <w:lang w:val="lt-LT" w:eastAsia="lt-LT"/>
              </w:rPr>
              <w:br/>
              <w:t>institucija</w:t>
            </w:r>
          </w:p>
        </w:tc>
      </w:tr>
      <w:tr w:rsidR="005B10AF" w:rsidRPr="00056947" w14:paraId="11385830" w14:textId="77777777" w:rsidTr="00BA20B0">
        <w:trPr>
          <w:gridAfter w:val="25"/>
          <w:wAfter w:w="11830" w:type="dxa"/>
          <w:trHeight w:val="55"/>
          <w:tblHeader/>
        </w:trPr>
        <w:tc>
          <w:tcPr>
            <w:tcW w:w="709" w:type="dxa"/>
            <w:vMerge/>
            <w:tcBorders>
              <w:left w:val="single" w:sz="4" w:space="0" w:color="auto"/>
              <w:bottom w:val="single" w:sz="4" w:space="0" w:color="auto"/>
              <w:right w:val="single" w:sz="4" w:space="0" w:color="auto"/>
            </w:tcBorders>
            <w:vAlign w:val="center"/>
          </w:tcPr>
          <w:p w14:paraId="054653CF" w14:textId="77777777" w:rsidR="005B10AF" w:rsidRPr="00056947" w:rsidRDefault="005B10AF" w:rsidP="00BA20B0">
            <w:pPr>
              <w:widowControl/>
              <w:autoSpaceDE/>
              <w:autoSpaceDN/>
              <w:adjustRightInd/>
              <w:jc w:val="center"/>
              <w:rPr>
                <w:sz w:val="22"/>
                <w:szCs w:val="22"/>
                <w:lang w:val="lt-LT" w:eastAsia="lt-LT"/>
              </w:rPr>
            </w:pPr>
          </w:p>
        </w:tc>
        <w:tc>
          <w:tcPr>
            <w:tcW w:w="2990" w:type="dxa"/>
            <w:vMerge/>
            <w:tcBorders>
              <w:left w:val="single" w:sz="4" w:space="0" w:color="auto"/>
              <w:bottom w:val="single" w:sz="4" w:space="0" w:color="auto"/>
              <w:right w:val="single" w:sz="4" w:space="0" w:color="auto"/>
            </w:tcBorders>
            <w:vAlign w:val="center"/>
          </w:tcPr>
          <w:p w14:paraId="7609E824" w14:textId="77777777" w:rsidR="005B10AF" w:rsidRPr="00056947" w:rsidRDefault="005B10AF" w:rsidP="00BA20B0">
            <w:pPr>
              <w:widowControl/>
              <w:autoSpaceDE/>
              <w:autoSpaceDN/>
              <w:adjustRightInd/>
              <w:jc w:val="center"/>
              <w:rPr>
                <w:sz w:val="22"/>
                <w:szCs w:val="22"/>
                <w:lang w:val="lt-LT" w:eastAsia="lt-LT"/>
              </w:rPr>
            </w:pPr>
          </w:p>
        </w:tc>
        <w:tc>
          <w:tcPr>
            <w:tcW w:w="838" w:type="dxa"/>
            <w:tcBorders>
              <w:top w:val="single" w:sz="4" w:space="0" w:color="auto"/>
              <w:left w:val="single" w:sz="4" w:space="0" w:color="auto"/>
              <w:bottom w:val="single" w:sz="4" w:space="0" w:color="auto"/>
              <w:right w:val="single" w:sz="4" w:space="0" w:color="auto"/>
            </w:tcBorders>
            <w:vAlign w:val="center"/>
          </w:tcPr>
          <w:p w14:paraId="751B92E7" w14:textId="77777777" w:rsidR="005B10AF" w:rsidRPr="00056947" w:rsidRDefault="005B10AF" w:rsidP="00BA20B0">
            <w:pPr>
              <w:widowControl/>
              <w:autoSpaceDE/>
              <w:autoSpaceDN/>
              <w:adjustRightInd/>
              <w:jc w:val="center"/>
              <w:rPr>
                <w:b/>
                <w:bCs/>
                <w:sz w:val="22"/>
                <w:szCs w:val="22"/>
                <w:lang w:val="lt-LT" w:eastAsia="lt-LT"/>
              </w:rPr>
            </w:pPr>
            <w:r w:rsidRPr="00056947">
              <w:rPr>
                <w:b/>
                <w:bCs/>
                <w:sz w:val="22"/>
                <w:szCs w:val="22"/>
                <w:lang w:val="lt-LT" w:eastAsia="lt-LT"/>
              </w:rPr>
              <w:t>SB*</w:t>
            </w:r>
          </w:p>
        </w:tc>
        <w:tc>
          <w:tcPr>
            <w:tcW w:w="749" w:type="dxa"/>
            <w:tcBorders>
              <w:top w:val="single" w:sz="4" w:space="0" w:color="auto"/>
              <w:left w:val="single" w:sz="4" w:space="0" w:color="auto"/>
              <w:bottom w:val="single" w:sz="4" w:space="0" w:color="auto"/>
              <w:right w:val="single" w:sz="4" w:space="0" w:color="auto"/>
            </w:tcBorders>
            <w:vAlign w:val="center"/>
          </w:tcPr>
          <w:p w14:paraId="3DDFA26D" w14:textId="77777777" w:rsidR="005B10AF" w:rsidRPr="00056947" w:rsidRDefault="005B10AF" w:rsidP="00BA20B0">
            <w:pPr>
              <w:widowControl/>
              <w:autoSpaceDE/>
              <w:autoSpaceDN/>
              <w:adjustRightInd/>
              <w:jc w:val="center"/>
              <w:rPr>
                <w:b/>
                <w:bCs/>
                <w:sz w:val="22"/>
                <w:szCs w:val="22"/>
                <w:lang w:val="lt-LT" w:eastAsia="lt-LT"/>
              </w:rPr>
            </w:pPr>
            <w:r w:rsidRPr="00056947">
              <w:rPr>
                <w:b/>
                <w:bCs/>
                <w:sz w:val="22"/>
                <w:szCs w:val="22"/>
                <w:lang w:val="lt-LT" w:eastAsia="lt-LT"/>
              </w:rPr>
              <w:t>VB**</w:t>
            </w:r>
          </w:p>
        </w:tc>
        <w:tc>
          <w:tcPr>
            <w:tcW w:w="821" w:type="dxa"/>
            <w:tcBorders>
              <w:top w:val="single" w:sz="4" w:space="0" w:color="auto"/>
              <w:left w:val="single" w:sz="4" w:space="0" w:color="auto"/>
              <w:bottom w:val="single" w:sz="4" w:space="0" w:color="auto"/>
              <w:right w:val="single" w:sz="4" w:space="0" w:color="auto"/>
            </w:tcBorders>
            <w:vAlign w:val="center"/>
          </w:tcPr>
          <w:p w14:paraId="476708D6" w14:textId="77777777" w:rsidR="005B10AF" w:rsidRPr="00056947" w:rsidRDefault="005B10AF" w:rsidP="00BA20B0">
            <w:pPr>
              <w:widowControl/>
              <w:autoSpaceDE/>
              <w:autoSpaceDN/>
              <w:adjustRightInd/>
              <w:jc w:val="center"/>
              <w:rPr>
                <w:b/>
                <w:bCs/>
                <w:sz w:val="22"/>
                <w:szCs w:val="22"/>
                <w:lang w:val="lt-LT" w:eastAsia="lt-LT"/>
              </w:rPr>
            </w:pPr>
            <w:r w:rsidRPr="00056947">
              <w:rPr>
                <w:b/>
                <w:bCs/>
                <w:sz w:val="22"/>
                <w:szCs w:val="22"/>
                <w:lang w:val="lt-LT" w:eastAsia="lt-LT"/>
              </w:rPr>
              <w:t xml:space="preserve">ES** </w:t>
            </w:r>
          </w:p>
        </w:tc>
        <w:tc>
          <w:tcPr>
            <w:tcW w:w="1030" w:type="dxa"/>
            <w:tcBorders>
              <w:top w:val="single" w:sz="4" w:space="0" w:color="auto"/>
              <w:left w:val="single" w:sz="4" w:space="0" w:color="auto"/>
              <w:bottom w:val="single" w:sz="4" w:space="0" w:color="auto"/>
              <w:right w:val="single" w:sz="4" w:space="0" w:color="auto"/>
            </w:tcBorders>
            <w:vAlign w:val="center"/>
          </w:tcPr>
          <w:p w14:paraId="56CAE065" w14:textId="77777777" w:rsidR="005B10AF" w:rsidRPr="00056947" w:rsidRDefault="005B10AF" w:rsidP="00BA20B0">
            <w:pPr>
              <w:widowControl/>
              <w:autoSpaceDE/>
              <w:autoSpaceDN/>
              <w:adjustRightInd/>
              <w:jc w:val="center"/>
              <w:rPr>
                <w:b/>
                <w:bCs/>
                <w:sz w:val="22"/>
                <w:szCs w:val="22"/>
                <w:lang w:val="lt-LT" w:eastAsia="lt-LT"/>
              </w:rPr>
            </w:pPr>
            <w:r w:rsidRPr="00056947">
              <w:rPr>
                <w:b/>
                <w:bCs/>
                <w:sz w:val="22"/>
                <w:szCs w:val="22"/>
                <w:lang w:val="lt-LT" w:eastAsia="lt-LT"/>
              </w:rPr>
              <w:t>****Kiti šaltiniai</w:t>
            </w:r>
          </w:p>
        </w:tc>
        <w:tc>
          <w:tcPr>
            <w:tcW w:w="6507" w:type="dxa"/>
            <w:vMerge/>
            <w:tcBorders>
              <w:left w:val="single" w:sz="4" w:space="0" w:color="auto"/>
              <w:bottom w:val="single" w:sz="4" w:space="0" w:color="auto"/>
              <w:right w:val="single" w:sz="4" w:space="0" w:color="auto"/>
            </w:tcBorders>
            <w:vAlign w:val="center"/>
          </w:tcPr>
          <w:p w14:paraId="400F56B0" w14:textId="77777777" w:rsidR="005B10AF" w:rsidRPr="00056947" w:rsidRDefault="005B10AF" w:rsidP="00BA20B0">
            <w:pPr>
              <w:widowControl/>
              <w:autoSpaceDE/>
              <w:autoSpaceDN/>
              <w:adjustRightInd/>
              <w:jc w:val="center"/>
              <w:rPr>
                <w:sz w:val="22"/>
                <w:szCs w:val="22"/>
                <w:lang w:val="lt-LT" w:eastAsia="lt-LT"/>
              </w:rPr>
            </w:pPr>
          </w:p>
        </w:tc>
        <w:tc>
          <w:tcPr>
            <w:tcW w:w="1637" w:type="dxa"/>
            <w:vMerge/>
            <w:tcBorders>
              <w:left w:val="single" w:sz="4" w:space="0" w:color="auto"/>
              <w:bottom w:val="single" w:sz="4" w:space="0" w:color="auto"/>
              <w:right w:val="single" w:sz="4" w:space="0" w:color="auto"/>
            </w:tcBorders>
            <w:vAlign w:val="center"/>
          </w:tcPr>
          <w:p w14:paraId="277D692B" w14:textId="77777777" w:rsidR="005B10AF" w:rsidRPr="00056947" w:rsidRDefault="005B10AF" w:rsidP="00BA20B0">
            <w:pPr>
              <w:widowControl/>
              <w:autoSpaceDE/>
              <w:autoSpaceDN/>
              <w:adjustRightInd/>
              <w:rPr>
                <w:sz w:val="22"/>
                <w:szCs w:val="22"/>
                <w:lang w:val="lt-LT" w:eastAsia="lt-LT"/>
              </w:rPr>
            </w:pPr>
          </w:p>
        </w:tc>
      </w:tr>
      <w:tr w:rsidR="005B10AF" w:rsidRPr="00056947" w14:paraId="2B17F2F3" w14:textId="77777777" w:rsidTr="00BA20B0">
        <w:trPr>
          <w:gridAfter w:val="25"/>
          <w:wAfter w:w="11830" w:type="dxa"/>
          <w:trHeight w:val="303"/>
        </w:trPr>
        <w:tc>
          <w:tcPr>
            <w:tcW w:w="15281" w:type="dxa"/>
            <w:gridSpan w:val="8"/>
            <w:tcBorders>
              <w:top w:val="single" w:sz="4" w:space="0" w:color="auto"/>
              <w:left w:val="single" w:sz="4" w:space="0" w:color="auto"/>
              <w:bottom w:val="single" w:sz="4" w:space="0" w:color="auto"/>
              <w:right w:val="single" w:sz="4" w:space="0" w:color="auto"/>
            </w:tcBorders>
            <w:vAlign w:val="bottom"/>
          </w:tcPr>
          <w:p w14:paraId="399BDA71" w14:textId="6CB30EDE" w:rsidR="005B10AF" w:rsidRPr="00197723" w:rsidRDefault="005B10AF" w:rsidP="00BA20B0">
            <w:pPr>
              <w:widowControl/>
              <w:autoSpaceDE/>
              <w:autoSpaceDN/>
              <w:adjustRightInd/>
              <w:rPr>
                <w:b/>
                <w:bCs/>
                <w:sz w:val="22"/>
                <w:szCs w:val="22"/>
                <w:lang w:val="lt-LT" w:eastAsia="lt-LT"/>
              </w:rPr>
            </w:pPr>
            <w:r w:rsidRPr="00197723">
              <w:rPr>
                <w:b/>
                <w:bCs/>
                <w:sz w:val="22"/>
                <w:szCs w:val="22"/>
                <w:lang w:val="lt-LT" w:eastAsia="lt-LT"/>
              </w:rPr>
              <w:t>Tikslas.</w:t>
            </w:r>
            <w:r w:rsidR="00CD54F1" w:rsidRPr="00197723">
              <w:rPr>
                <w:b/>
                <w:bCs/>
                <w:sz w:val="22"/>
                <w:szCs w:val="22"/>
                <w:lang w:val="lt-LT" w:eastAsia="lt-LT"/>
              </w:rPr>
              <w:t xml:space="preserve"> Užtikrinti neformaliojo suaugusiųjų švietimo ir mokymosi visą gyvenimą paslaugų prieinamumą Kretingos rajono bendruomenei</w:t>
            </w:r>
          </w:p>
        </w:tc>
      </w:tr>
      <w:tr w:rsidR="005B10AF" w:rsidRPr="00056947" w14:paraId="5AD7057A" w14:textId="77777777" w:rsidTr="00BA20B0">
        <w:trPr>
          <w:gridAfter w:val="25"/>
          <w:wAfter w:w="11830" w:type="dxa"/>
          <w:trHeight w:val="300"/>
        </w:trPr>
        <w:tc>
          <w:tcPr>
            <w:tcW w:w="15281" w:type="dxa"/>
            <w:gridSpan w:val="8"/>
            <w:tcBorders>
              <w:top w:val="single" w:sz="4" w:space="0" w:color="auto"/>
              <w:left w:val="single" w:sz="4" w:space="0" w:color="auto"/>
              <w:bottom w:val="single" w:sz="4" w:space="0" w:color="auto"/>
              <w:right w:val="single" w:sz="4" w:space="0" w:color="auto"/>
            </w:tcBorders>
            <w:noWrap/>
            <w:vAlign w:val="bottom"/>
            <w:hideMark/>
          </w:tcPr>
          <w:p w14:paraId="50D01C35" w14:textId="7BB4D36B" w:rsidR="005B10AF" w:rsidRPr="00197723" w:rsidRDefault="005B10AF" w:rsidP="00BA20B0">
            <w:pPr>
              <w:widowControl/>
              <w:autoSpaceDE/>
              <w:autoSpaceDN/>
              <w:adjustRightInd/>
              <w:jc w:val="both"/>
              <w:rPr>
                <w:b/>
                <w:bCs/>
                <w:i/>
                <w:sz w:val="22"/>
                <w:szCs w:val="22"/>
                <w:lang w:val="lt-LT" w:eastAsia="lt-LT"/>
              </w:rPr>
            </w:pPr>
            <w:r w:rsidRPr="00197723">
              <w:rPr>
                <w:b/>
                <w:bCs/>
                <w:i/>
                <w:sz w:val="22"/>
                <w:szCs w:val="22"/>
                <w:lang w:val="lt-LT" w:eastAsia="lt-LT"/>
              </w:rPr>
              <w:t xml:space="preserve">1. Uždavinys. </w:t>
            </w:r>
            <w:r w:rsidR="00CD54F1" w:rsidRPr="00197723">
              <w:rPr>
                <w:b/>
                <w:bCs/>
                <w:i/>
                <w:sz w:val="22"/>
                <w:szCs w:val="22"/>
                <w:lang w:val="lt-LT" w:eastAsia="lt-LT"/>
              </w:rPr>
              <w:t>Skatinti mokymosi visą gyvenimą paslaugų įvairovę pagal rajono ūkio ir visuomenės poreikį</w:t>
            </w:r>
          </w:p>
        </w:tc>
      </w:tr>
      <w:tr w:rsidR="005B10AF" w:rsidRPr="00056947" w14:paraId="00D153E6" w14:textId="77777777" w:rsidTr="00056947">
        <w:trPr>
          <w:gridAfter w:val="25"/>
          <w:wAfter w:w="11830" w:type="dxa"/>
          <w:trHeight w:val="623"/>
        </w:trPr>
        <w:tc>
          <w:tcPr>
            <w:tcW w:w="709" w:type="dxa"/>
            <w:tcBorders>
              <w:top w:val="single" w:sz="4" w:space="0" w:color="auto"/>
              <w:left w:val="single" w:sz="4" w:space="0" w:color="auto"/>
              <w:bottom w:val="single" w:sz="4" w:space="0" w:color="auto"/>
              <w:right w:val="single" w:sz="4" w:space="0" w:color="auto"/>
            </w:tcBorders>
            <w:hideMark/>
          </w:tcPr>
          <w:p w14:paraId="05FA0C90" w14:textId="1BE74665"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1.1.</w:t>
            </w:r>
          </w:p>
        </w:tc>
        <w:tc>
          <w:tcPr>
            <w:tcW w:w="2990" w:type="dxa"/>
            <w:tcBorders>
              <w:top w:val="single" w:sz="4" w:space="0" w:color="auto"/>
              <w:left w:val="single" w:sz="4" w:space="0" w:color="auto"/>
              <w:bottom w:val="single" w:sz="4" w:space="0" w:color="auto"/>
              <w:right w:val="single" w:sz="4" w:space="0" w:color="auto"/>
            </w:tcBorders>
            <w:hideMark/>
          </w:tcPr>
          <w:p w14:paraId="64C0B1B9" w14:textId="15546EFB" w:rsidR="005B10AF" w:rsidRPr="00056947" w:rsidRDefault="002A127B" w:rsidP="00351AEB">
            <w:pPr>
              <w:widowControl/>
              <w:autoSpaceDE/>
              <w:autoSpaceDN/>
              <w:adjustRightInd/>
              <w:rPr>
                <w:sz w:val="22"/>
                <w:szCs w:val="22"/>
                <w:lang w:val="lt-LT" w:eastAsia="lt-LT"/>
              </w:rPr>
            </w:pPr>
            <w:r w:rsidRPr="00056947">
              <w:rPr>
                <w:sz w:val="22"/>
                <w:szCs w:val="22"/>
                <w:lang w:val="lt-LT"/>
              </w:rPr>
              <w:t>Inicijuoti ir administruoti neformaliojo suaugusiųjų švietimo ir tęstinio mokymosi programų finansavimo priemones</w:t>
            </w:r>
          </w:p>
        </w:tc>
        <w:tc>
          <w:tcPr>
            <w:tcW w:w="838" w:type="dxa"/>
            <w:tcBorders>
              <w:top w:val="single" w:sz="4" w:space="0" w:color="auto"/>
              <w:left w:val="single" w:sz="4" w:space="0" w:color="auto"/>
              <w:bottom w:val="single" w:sz="4" w:space="0" w:color="auto"/>
              <w:right w:val="single" w:sz="4" w:space="0" w:color="auto"/>
            </w:tcBorders>
            <w:vAlign w:val="center"/>
            <w:hideMark/>
          </w:tcPr>
          <w:p w14:paraId="4F6EF600" w14:textId="039503B5" w:rsidR="005B10AF" w:rsidRPr="00056947" w:rsidRDefault="009E0144" w:rsidP="00BA20B0">
            <w:pPr>
              <w:widowControl/>
              <w:autoSpaceDE/>
              <w:autoSpaceDN/>
              <w:adjustRightInd/>
              <w:jc w:val="center"/>
              <w:rPr>
                <w:sz w:val="22"/>
                <w:szCs w:val="22"/>
                <w:lang w:val="lt-LT" w:eastAsia="lt-LT"/>
              </w:rPr>
            </w:pPr>
            <w:r w:rsidRPr="00056947">
              <w:rPr>
                <w:sz w:val="22"/>
                <w:szCs w:val="22"/>
                <w:lang w:val="lt-LT" w:eastAsia="lt-LT"/>
              </w:rPr>
              <w:t>34</w:t>
            </w:r>
            <w:r w:rsidR="002A127B" w:rsidRPr="00056947">
              <w:rPr>
                <w:sz w:val="22"/>
                <w:szCs w:val="22"/>
                <w:lang w:val="lt-LT" w:eastAsia="lt-LT"/>
              </w:rPr>
              <w:t>,00</w:t>
            </w:r>
            <w:r w:rsidRPr="00056947">
              <w:rPr>
                <w:sz w:val="22"/>
                <w:szCs w:val="22"/>
                <w:lang w:val="lt-LT" w:eastAsia="lt-LT"/>
              </w:rPr>
              <w:t>0</w:t>
            </w:r>
          </w:p>
        </w:tc>
        <w:tc>
          <w:tcPr>
            <w:tcW w:w="749" w:type="dxa"/>
            <w:tcBorders>
              <w:top w:val="single" w:sz="4" w:space="0" w:color="auto"/>
              <w:left w:val="single" w:sz="4" w:space="0" w:color="auto"/>
              <w:bottom w:val="single" w:sz="4" w:space="0" w:color="auto"/>
              <w:right w:val="single" w:sz="4" w:space="0" w:color="auto"/>
            </w:tcBorders>
            <w:vAlign w:val="center"/>
            <w:hideMark/>
          </w:tcPr>
          <w:p w14:paraId="6EE03823"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AD68443"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29CC766"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6149977C" w14:textId="619974F5" w:rsidR="005B10AF" w:rsidRPr="00056947" w:rsidRDefault="00C1192A" w:rsidP="00BA20B0">
            <w:pPr>
              <w:pStyle w:val="prastasiniatinklio"/>
              <w:spacing w:before="0" w:beforeAutospacing="0" w:after="0" w:afterAutospacing="0"/>
              <w:jc w:val="both"/>
              <w:rPr>
                <w:rStyle w:val="Nerykuspabraukimas"/>
                <w:i w:val="0"/>
                <w:iCs w:val="0"/>
                <w:color w:val="auto"/>
                <w:sz w:val="22"/>
                <w:szCs w:val="22"/>
                <w:lang w:val="lt-LT"/>
              </w:rPr>
            </w:pPr>
            <w:r w:rsidRPr="00056947">
              <w:rPr>
                <w:sz w:val="22"/>
                <w:szCs w:val="22"/>
                <w:lang w:val="lt-LT"/>
              </w:rPr>
              <w:t xml:space="preserve">Kasmet organizuojamas </w:t>
            </w:r>
            <w:r w:rsidR="00E03C69" w:rsidRPr="00056947">
              <w:rPr>
                <w:bCs/>
                <w:sz w:val="22"/>
                <w:szCs w:val="22"/>
                <w:lang w:val="lt-LT"/>
              </w:rPr>
              <w:t>n</w:t>
            </w:r>
            <w:r w:rsidRPr="00056947">
              <w:rPr>
                <w:bCs/>
                <w:sz w:val="22"/>
                <w:szCs w:val="22"/>
                <w:lang w:val="lt-LT"/>
              </w:rPr>
              <w:t>eformaliojo suaugusiųjų švietimo ir tęstinio mokymosi programų finansavimo konkursas</w:t>
            </w:r>
            <w:r w:rsidR="00056947" w:rsidRPr="00056947">
              <w:rPr>
                <w:bCs/>
                <w:sz w:val="22"/>
                <w:szCs w:val="22"/>
                <w:lang w:val="lt-LT"/>
              </w:rPr>
              <w:t xml:space="preserve">, </w:t>
            </w:r>
            <w:r w:rsidR="00056947" w:rsidRPr="00056947">
              <w:rPr>
                <w:color w:val="000000" w:themeColor="text1"/>
                <w:sz w:val="22"/>
                <w:szCs w:val="22"/>
                <w:lang w:val="lt-LT" w:eastAsia="ar-SA"/>
              </w:rPr>
              <w:t>vadovaujantis Neformaliojo suaugusiųjų švietimo ir tęstinio mokymosi programų, finansuojamų Kretingos rajono savivaldybės biudžeto lėšomis, finansavimo ir atrankos tvarkos aprašu, patvirtintu Savivaldybės tarybos 2016 m. birželio 30 d. sprendimu Nr. T2-189</w:t>
            </w:r>
            <w:r w:rsidRPr="00056947">
              <w:rPr>
                <w:sz w:val="22"/>
                <w:szCs w:val="22"/>
                <w:lang w:val="lt-LT"/>
              </w:rPr>
              <w:t xml:space="preserve">. Iš viso </w:t>
            </w:r>
            <w:r w:rsidR="00056947" w:rsidRPr="00056947">
              <w:rPr>
                <w:sz w:val="22"/>
                <w:szCs w:val="22"/>
                <w:lang w:val="lt-LT"/>
              </w:rPr>
              <w:t>sėkmingai įgyvendintos</w:t>
            </w:r>
            <w:r w:rsidR="00056947" w:rsidRPr="00056947">
              <w:rPr>
                <w:bCs/>
                <w:sz w:val="22"/>
                <w:szCs w:val="22"/>
                <w:lang w:val="lt-LT"/>
              </w:rPr>
              <w:t xml:space="preserve"> </w:t>
            </w:r>
            <w:r w:rsidRPr="00056947">
              <w:rPr>
                <w:bCs/>
                <w:sz w:val="22"/>
                <w:szCs w:val="22"/>
                <w:lang w:val="lt-LT"/>
              </w:rPr>
              <w:t>16</w:t>
            </w:r>
            <w:r w:rsidRPr="00056947">
              <w:rPr>
                <w:sz w:val="22"/>
                <w:szCs w:val="22"/>
                <w:lang w:val="lt-LT"/>
              </w:rPr>
              <w:t xml:space="preserve"> </w:t>
            </w:r>
            <w:r w:rsidR="00E03C69" w:rsidRPr="00056947">
              <w:rPr>
                <w:sz w:val="22"/>
                <w:szCs w:val="22"/>
                <w:lang w:val="lt-LT"/>
              </w:rPr>
              <w:t>n</w:t>
            </w:r>
            <w:r w:rsidRPr="00056947">
              <w:rPr>
                <w:sz w:val="22"/>
                <w:szCs w:val="22"/>
                <w:lang w:val="lt-LT"/>
              </w:rPr>
              <w:t>eformaliojo suaugusiųjų švietimo programų</w:t>
            </w:r>
            <w:r w:rsidR="00056947">
              <w:rPr>
                <w:sz w:val="22"/>
                <w:szCs w:val="22"/>
                <w:lang w:val="lt-LT"/>
              </w:rPr>
              <w:t>.</w:t>
            </w:r>
            <w:r w:rsidRPr="00056947">
              <w:rPr>
                <w:sz w:val="22"/>
                <w:szCs w:val="22"/>
                <w:lang w:val="lt-LT"/>
              </w:rPr>
              <w:t xml:space="preserve"> </w:t>
            </w:r>
            <w:r w:rsidR="008F4638" w:rsidRPr="00056947">
              <w:rPr>
                <w:sz w:val="22"/>
                <w:szCs w:val="22"/>
                <w:lang w:val="lt-LT"/>
              </w:rPr>
              <w:t xml:space="preserve">Jų </w:t>
            </w:r>
            <w:r w:rsidRPr="00056947">
              <w:rPr>
                <w:sz w:val="22"/>
                <w:szCs w:val="22"/>
                <w:lang w:val="lt-LT"/>
              </w:rPr>
              <w:t>finansavimui iš savivaldybės biudžeto buvo skirta</w:t>
            </w:r>
            <w:r w:rsidR="00056947">
              <w:rPr>
                <w:sz w:val="22"/>
                <w:szCs w:val="22"/>
                <w:lang w:val="lt-LT"/>
              </w:rPr>
              <w:t xml:space="preserve"> </w:t>
            </w:r>
            <w:r w:rsidR="00E06CCD" w:rsidRPr="00056947">
              <w:rPr>
                <w:bCs/>
                <w:sz w:val="22"/>
                <w:szCs w:val="22"/>
                <w:lang w:val="lt-LT"/>
              </w:rPr>
              <w:t>34</w:t>
            </w:r>
            <w:r w:rsidRPr="00056947">
              <w:rPr>
                <w:bCs/>
                <w:sz w:val="22"/>
                <w:szCs w:val="22"/>
                <w:lang w:val="lt-LT"/>
              </w:rPr>
              <w:t>000 Eur</w:t>
            </w:r>
            <w:r w:rsidRPr="00056947">
              <w:rPr>
                <w:sz w:val="22"/>
                <w:szCs w:val="22"/>
                <w:lang w:val="lt-LT"/>
              </w:rPr>
              <w:t xml:space="preserve">. Programas įgyvendino šios įstaigos ir organizacijos: </w:t>
            </w:r>
            <w:r w:rsidR="00EE13B7" w:rsidRPr="00056947">
              <w:rPr>
                <w:sz w:val="22"/>
                <w:szCs w:val="22"/>
                <w:lang w:val="lt-LT"/>
              </w:rPr>
              <w:t>a</w:t>
            </w:r>
            <w:r w:rsidRPr="00056947">
              <w:rPr>
                <w:sz w:val="22"/>
                <w:szCs w:val="22"/>
                <w:lang w:val="lt-LT"/>
              </w:rPr>
              <w:t>sociacija Kretingos trečiojo amžiaus universitetas, Kretingos rajono savivaldybės M. Valančiaus viešoji biblioteka, Kretingos rajono Jokūbavo A. Stulginskio mokykla</w:t>
            </w:r>
            <w:r w:rsidR="00291ABD">
              <w:rPr>
                <w:sz w:val="22"/>
                <w:szCs w:val="22"/>
                <w:lang w:val="lt-LT"/>
              </w:rPr>
              <w:t>-</w:t>
            </w:r>
            <w:r w:rsidRPr="00056947">
              <w:rPr>
                <w:sz w:val="22"/>
                <w:szCs w:val="22"/>
                <w:lang w:val="lt-LT"/>
              </w:rPr>
              <w:t xml:space="preserve">daugiafunkcis centras, Kretingos rajono Darbėnų gimnazijos Grūšlaukės skyrius, Viešoji įstaiga Šv. Antano dienos </w:t>
            </w:r>
            <w:r w:rsidRPr="00056947">
              <w:rPr>
                <w:sz w:val="22"/>
                <w:szCs w:val="22"/>
                <w:lang w:val="lt-LT"/>
              </w:rPr>
              <w:lastRenderedPageBreak/>
              <w:t xml:space="preserve">centras. Įgyvendintos programos apėmė plačią temų įvairovę: </w:t>
            </w:r>
            <w:r w:rsidRPr="00056947">
              <w:rPr>
                <w:bCs/>
                <w:sz w:val="22"/>
                <w:szCs w:val="22"/>
                <w:lang w:val="lt-LT"/>
              </w:rPr>
              <w:t>sveikos gyvensenos, verslumo, bendruomeniškumo ugdymo, pilietiškumo</w:t>
            </w:r>
            <w:r w:rsidRPr="00056947">
              <w:rPr>
                <w:sz w:val="22"/>
                <w:szCs w:val="22"/>
                <w:lang w:val="lt-LT"/>
              </w:rPr>
              <w:t xml:space="preserve"> ir k</w:t>
            </w:r>
            <w:r w:rsidR="00D47BD5" w:rsidRPr="00056947">
              <w:rPr>
                <w:sz w:val="22"/>
                <w:szCs w:val="22"/>
                <w:lang w:val="lt-LT"/>
              </w:rPr>
              <w:t>t.</w:t>
            </w:r>
          </w:p>
        </w:tc>
        <w:tc>
          <w:tcPr>
            <w:tcW w:w="1637" w:type="dxa"/>
            <w:tcBorders>
              <w:top w:val="single" w:sz="4" w:space="0" w:color="auto"/>
              <w:left w:val="single" w:sz="4" w:space="0" w:color="auto"/>
              <w:bottom w:val="single" w:sz="4" w:space="0" w:color="auto"/>
              <w:right w:val="single" w:sz="4" w:space="0" w:color="auto"/>
            </w:tcBorders>
            <w:hideMark/>
          </w:tcPr>
          <w:p w14:paraId="5F454E15" w14:textId="6E1032EC" w:rsidR="00D47BD5" w:rsidRPr="00056947" w:rsidRDefault="002A127B" w:rsidP="00BA20B0">
            <w:pPr>
              <w:widowControl/>
              <w:autoSpaceDE/>
              <w:autoSpaceDN/>
              <w:adjustRightInd/>
              <w:rPr>
                <w:sz w:val="22"/>
                <w:szCs w:val="22"/>
                <w:lang w:val="lt-LT" w:eastAsia="lt-LT"/>
              </w:rPr>
            </w:pPr>
            <w:r w:rsidRPr="00056947">
              <w:rPr>
                <w:sz w:val="22"/>
                <w:szCs w:val="22"/>
                <w:lang w:val="lt-LT"/>
              </w:rPr>
              <w:lastRenderedPageBreak/>
              <w:t xml:space="preserve">Kretingos rajono savivaldybės administracijos </w:t>
            </w:r>
            <w:r w:rsidR="007D7181" w:rsidRPr="00056947">
              <w:rPr>
                <w:sz w:val="22"/>
                <w:szCs w:val="22"/>
                <w:lang w:val="lt-LT"/>
              </w:rPr>
              <w:t>š</w:t>
            </w:r>
            <w:r w:rsidRPr="00056947">
              <w:rPr>
                <w:sz w:val="22"/>
                <w:szCs w:val="22"/>
                <w:lang w:val="lt-LT"/>
              </w:rPr>
              <w:t>vietimo skyrius, Kretingos rajono švietimo centras</w:t>
            </w:r>
          </w:p>
          <w:p w14:paraId="7E7E6ADC" w14:textId="52D6861D" w:rsidR="00D47BD5" w:rsidRPr="00056947" w:rsidRDefault="00D47BD5" w:rsidP="00BA20B0">
            <w:pPr>
              <w:rPr>
                <w:sz w:val="22"/>
                <w:szCs w:val="22"/>
                <w:lang w:val="lt-LT" w:eastAsia="lt-LT"/>
              </w:rPr>
            </w:pPr>
          </w:p>
          <w:p w14:paraId="77E52D07" w14:textId="77777777" w:rsidR="00D47BD5" w:rsidRPr="00056947" w:rsidRDefault="00D47BD5" w:rsidP="00BA20B0">
            <w:pPr>
              <w:rPr>
                <w:sz w:val="22"/>
                <w:szCs w:val="22"/>
                <w:lang w:val="lt-LT" w:eastAsia="lt-LT"/>
              </w:rPr>
            </w:pPr>
          </w:p>
          <w:p w14:paraId="2A1F288F" w14:textId="77777777" w:rsidR="005B10AF" w:rsidRPr="00056947" w:rsidRDefault="005B10AF" w:rsidP="00BA20B0">
            <w:pPr>
              <w:rPr>
                <w:sz w:val="22"/>
                <w:szCs w:val="22"/>
                <w:lang w:val="lt-LT" w:eastAsia="lt-LT"/>
              </w:rPr>
            </w:pPr>
          </w:p>
        </w:tc>
      </w:tr>
      <w:tr w:rsidR="005B10AF" w:rsidRPr="00056947" w14:paraId="76B02212" w14:textId="77777777" w:rsidTr="00BA20B0">
        <w:trPr>
          <w:gridAfter w:val="25"/>
          <w:wAfter w:w="11830" w:type="dxa"/>
          <w:trHeight w:val="758"/>
        </w:trPr>
        <w:tc>
          <w:tcPr>
            <w:tcW w:w="709" w:type="dxa"/>
            <w:tcBorders>
              <w:top w:val="single" w:sz="4" w:space="0" w:color="auto"/>
              <w:left w:val="single" w:sz="4" w:space="0" w:color="auto"/>
              <w:bottom w:val="single" w:sz="4" w:space="0" w:color="auto"/>
              <w:right w:val="single" w:sz="4" w:space="0" w:color="auto"/>
            </w:tcBorders>
            <w:hideMark/>
          </w:tcPr>
          <w:p w14:paraId="798C50FA" w14:textId="36FBB788" w:rsidR="005B10AF" w:rsidRPr="00056947" w:rsidRDefault="005B10AF" w:rsidP="00BA20B0">
            <w:pPr>
              <w:widowControl/>
              <w:autoSpaceDE/>
              <w:autoSpaceDN/>
              <w:adjustRightInd/>
              <w:rPr>
                <w:sz w:val="22"/>
                <w:szCs w:val="22"/>
                <w:lang w:val="lt-LT" w:eastAsia="lt-LT"/>
              </w:rPr>
            </w:pPr>
            <w:r w:rsidRPr="00056947">
              <w:rPr>
                <w:sz w:val="22"/>
                <w:szCs w:val="22"/>
                <w:lang w:val="lt-LT" w:eastAsia="lt-LT"/>
              </w:rPr>
              <w:t>1.2.</w:t>
            </w:r>
          </w:p>
        </w:tc>
        <w:tc>
          <w:tcPr>
            <w:tcW w:w="2990" w:type="dxa"/>
            <w:tcBorders>
              <w:top w:val="single" w:sz="4" w:space="0" w:color="auto"/>
              <w:left w:val="single" w:sz="4" w:space="0" w:color="auto"/>
              <w:bottom w:val="single" w:sz="4" w:space="0" w:color="auto"/>
              <w:right w:val="single" w:sz="4" w:space="0" w:color="auto"/>
            </w:tcBorders>
            <w:hideMark/>
          </w:tcPr>
          <w:p w14:paraId="170B9065" w14:textId="31D430DA" w:rsidR="005B10AF" w:rsidRPr="00056947" w:rsidRDefault="002A127B" w:rsidP="00BA20B0">
            <w:pPr>
              <w:widowControl/>
              <w:autoSpaceDE/>
              <w:autoSpaceDN/>
              <w:adjustRightInd/>
              <w:rPr>
                <w:sz w:val="22"/>
                <w:szCs w:val="22"/>
                <w:lang w:val="lt-LT" w:eastAsia="lt-LT"/>
              </w:rPr>
            </w:pPr>
            <w:r w:rsidRPr="00056947">
              <w:rPr>
                <w:sz w:val="22"/>
                <w:szCs w:val="22"/>
                <w:lang w:val="lt-LT"/>
              </w:rPr>
              <w:t>Rengti ir įgyvendinti bendrųjų kompetencijų ugdymo programas prioritetinėse srityse (finansinio suaugusiųjų švietimo, užsienio kalbų mokymo, verslumo skatinimo, pilietiškumo, skaitmeninių kompetencijų tobulinimo ir kt.)</w:t>
            </w:r>
            <w:r w:rsidR="00483880" w:rsidRPr="00056947">
              <w:rPr>
                <w:sz w:val="22"/>
                <w:szCs w:val="22"/>
                <w:lang w:val="lt-LT"/>
              </w:rPr>
              <w:t xml:space="preserve"> suaugusiems asmenims</w:t>
            </w:r>
          </w:p>
        </w:tc>
        <w:tc>
          <w:tcPr>
            <w:tcW w:w="838" w:type="dxa"/>
            <w:tcBorders>
              <w:top w:val="single" w:sz="4" w:space="0" w:color="auto"/>
              <w:left w:val="single" w:sz="4" w:space="0" w:color="auto"/>
              <w:bottom w:val="single" w:sz="4" w:space="0" w:color="auto"/>
              <w:right w:val="single" w:sz="4" w:space="0" w:color="auto"/>
            </w:tcBorders>
            <w:vAlign w:val="center"/>
            <w:hideMark/>
          </w:tcPr>
          <w:p w14:paraId="31AF1E3A" w14:textId="4AA616E5" w:rsidR="005B10AF" w:rsidRPr="00056947" w:rsidRDefault="00482112" w:rsidP="00BA20B0">
            <w:pPr>
              <w:widowControl/>
              <w:autoSpaceDE/>
              <w:autoSpaceDN/>
              <w:adjustRightInd/>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vAlign w:val="center"/>
            <w:hideMark/>
          </w:tcPr>
          <w:p w14:paraId="26275F01"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4F746B3A"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0425CF2"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2C3E5644" w14:textId="5728D570" w:rsidR="00692A35" w:rsidRPr="00056947" w:rsidRDefault="00692A35" w:rsidP="00BA20B0">
            <w:pPr>
              <w:widowControl/>
              <w:autoSpaceDE/>
              <w:autoSpaceDN/>
              <w:adjustRightInd/>
              <w:jc w:val="both"/>
              <w:rPr>
                <w:sz w:val="22"/>
                <w:szCs w:val="22"/>
                <w:lang w:val="lt-LT"/>
              </w:rPr>
            </w:pPr>
            <w:r w:rsidRPr="00056947">
              <w:rPr>
                <w:sz w:val="22"/>
                <w:szCs w:val="22"/>
                <w:lang w:val="lt-LT" w:eastAsia="lt-LT"/>
              </w:rPr>
              <w:t xml:space="preserve">2023 m. </w:t>
            </w:r>
            <w:r w:rsidR="00B61822" w:rsidRPr="00056947">
              <w:rPr>
                <w:sz w:val="22"/>
                <w:szCs w:val="22"/>
                <w:lang w:val="lt-LT" w:eastAsia="lt-LT"/>
              </w:rPr>
              <w:t>Kretingos rajono savivaldybės M. Valančiau</w:t>
            </w:r>
            <w:r w:rsidR="00790694" w:rsidRPr="00056947">
              <w:rPr>
                <w:sz w:val="22"/>
                <w:szCs w:val="22"/>
                <w:lang w:val="lt-LT" w:eastAsia="lt-LT"/>
              </w:rPr>
              <w:t>s</w:t>
            </w:r>
            <w:r w:rsidR="00E06CCD" w:rsidRPr="00056947">
              <w:rPr>
                <w:sz w:val="22"/>
                <w:szCs w:val="22"/>
                <w:lang w:val="lt-LT" w:eastAsia="lt-LT"/>
              </w:rPr>
              <w:t xml:space="preserve"> viešoji biblioteka vykdė </w:t>
            </w:r>
            <w:r w:rsidRPr="00056947">
              <w:rPr>
                <w:sz w:val="22"/>
                <w:szCs w:val="22"/>
                <w:lang w:val="lt-LT" w:eastAsia="lt-LT"/>
              </w:rPr>
              <w:t>p</w:t>
            </w:r>
            <w:r w:rsidR="006A4CA8" w:rsidRPr="00056947">
              <w:rPr>
                <w:sz w:val="22"/>
                <w:szCs w:val="22"/>
                <w:lang w:val="lt-LT" w:eastAsia="lt-LT"/>
              </w:rPr>
              <w:t>rojekt</w:t>
            </w:r>
            <w:r w:rsidRPr="00056947">
              <w:rPr>
                <w:sz w:val="22"/>
                <w:szCs w:val="22"/>
                <w:lang w:val="lt-LT" w:eastAsia="lt-LT"/>
              </w:rPr>
              <w:t xml:space="preserve">ą </w:t>
            </w:r>
            <w:r w:rsidR="00E03C69" w:rsidRPr="00056947">
              <w:rPr>
                <w:sz w:val="22"/>
                <w:szCs w:val="22"/>
                <w:lang w:val="lt-LT" w:eastAsia="lt-LT"/>
              </w:rPr>
              <w:t>„</w:t>
            </w:r>
            <w:r w:rsidR="00D67497" w:rsidRPr="00056947">
              <w:rPr>
                <w:sz w:val="22"/>
                <w:szCs w:val="22"/>
                <w:lang w:val="lt-LT" w:eastAsia="lt-LT"/>
              </w:rPr>
              <w:t>Finansų DNR</w:t>
            </w:r>
            <w:r w:rsidR="00E03C69" w:rsidRPr="00056947">
              <w:rPr>
                <w:sz w:val="22"/>
                <w:szCs w:val="22"/>
                <w:lang w:val="lt-LT" w:eastAsia="lt-LT"/>
              </w:rPr>
              <w:t>“</w:t>
            </w:r>
            <w:r w:rsidR="00D67497" w:rsidRPr="00056947">
              <w:rPr>
                <w:sz w:val="22"/>
                <w:szCs w:val="22"/>
                <w:lang w:val="lt-LT" w:eastAsia="lt-LT"/>
              </w:rPr>
              <w:t>,</w:t>
            </w:r>
            <w:r w:rsidR="00E06CCD" w:rsidRPr="00056947">
              <w:rPr>
                <w:sz w:val="22"/>
                <w:szCs w:val="22"/>
                <w:lang w:val="lt-LT" w:eastAsia="lt-LT"/>
              </w:rPr>
              <w:t xml:space="preserve"> skirtą </w:t>
            </w:r>
            <w:r w:rsidR="006A4CA8" w:rsidRPr="00056947">
              <w:rPr>
                <w:sz w:val="22"/>
                <w:szCs w:val="22"/>
                <w:lang w:val="lt-LT"/>
              </w:rPr>
              <w:t>visuomenės finansinio raštingumo stiprinimui.</w:t>
            </w:r>
            <w:r w:rsidR="00D67497" w:rsidRPr="00056947">
              <w:rPr>
                <w:sz w:val="22"/>
                <w:szCs w:val="22"/>
                <w:lang w:val="lt-LT" w:eastAsia="lt-LT"/>
              </w:rPr>
              <w:t xml:space="preserve"> </w:t>
            </w:r>
            <w:r w:rsidR="006A4CA8" w:rsidRPr="00056947">
              <w:rPr>
                <w:sz w:val="22"/>
                <w:szCs w:val="22"/>
                <w:lang w:val="lt-LT" w:eastAsia="lt-LT"/>
              </w:rPr>
              <w:t>Projekte dalyvavo</w:t>
            </w:r>
            <w:r w:rsidR="007F166E" w:rsidRPr="00056947">
              <w:rPr>
                <w:sz w:val="22"/>
                <w:szCs w:val="22"/>
                <w:lang w:val="lt-LT" w:eastAsia="lt-LT"/>
              </w:rPr>
              <w:t xml:space="preserve"> </w:t>
            </w:r>
            <w:r w:rsidR="006A3A7E" w:rsidRPr="00056947">
              <w:rPr>
                <w:sz w:val="22"/>
                <w:szCs w:val="22"/>
                <w:lang w:val="lt-LT" w:eastAsia="lt-LT"/>
              </w:rPr>
              <w:t>108</w:t>
            </w:r>
            <w:r w:rsidR="007F166E" w:rsidRPr="00056947">
              <w:rPr>
                <w:sz w:val="22"/>
                <w:szCs w:val="22"/>
                <w:lang w:val="lt-LT" w:eastAsia="lt-LT"/>
              </w:rPr>
              <w:t xml:space="preserve"> </w:t>
            </w:r>
            <w:r w:rsidR="006A3A7E" w:rsidRPr="00056947">
              <w:rPr>
                <w:sz w:val="22"/>
                <w:szCs w:val="22"/>
                <w:lang w:val="lt-LT" w:eastAsia="lt-LT"/>
              </w:rPr>
              <w:t>klausytojai</w:t>
            </w:r>
            <w:r w:rsidR="007F166E" w:rsidRPr="00056947">
              <w:rPr>
                <w:sz w:val="22"/>
                <w:szCs w:val="22"/>
                <w:lang w:val="lt-LT" w:eastAsia="lt-LT"/>
              </w:rPr>
              <w:t>.</w:t>
            </w:r>
            <w:r w:rsidR="00790694" w:rsidRPr="00056947">
              <w:rPr>
                <w:sz w:val="22"/>
                <w:szCs w:val="22"/>
                <w:lang w:val="lt-LT" w:eastAsia="lt-LT"/>
              </w:rPr>
              <w:t xml:space="preserve"> </w:t>
            </w:r>
            <w:r w:rsidR="005C42F6" w:rsidRPr="00056947">
              <w:rPr>
                <w:sz w:val="22"/>
                <w:szCs w:val="22"/>
                <w:lang w:val="lt-LT"/>
              </w:rPr>
              <w:t xml:space="preserve">2024 m. Viešoji biblioteka organizavo </w:t>
            </w:r>
            <w:r w:rsidR="006A3A7E" w:rsidRPr="00056947">
              <w:rPr>
                <w:sz w:val="22"/>
                <w:szCs w:val="22"/>
                <w:lang w:val="lt-LT"/>
              </w:rPr>
              <w:t>n</w:t>
            </w:r>
            <w:r w:rsidR="005C42F6" w:rsidRPr="00056947">
              <w:rPr>
                <w:sz w:val="22"/>
                <w:szCs w:val="22"/>
                <w:lang w:val="lt-LT"/>
              </w:rPr>
              <w:t>eformalaus suaugusiųjų švietimo veiklas ir parengė projektą „Viskas įskaičiuota“, kurio tikslas</w:t>
            </w:r>
            <w:r w:rsidR="006A3A7E" w:rsidRPr="00056947">
              <w:rPr>
                <w:sz w:val="22"/>
                <w:szCs w:val="22"/>
                <w:lang w:val="lt-LT"/>
              </w:rPr>
              <w:t>-</w:t>
            </w:r>
            <w:r w:rsidR="005C42F6" w:rsidRPr="00056947">
              <w:rPr>
                <w:sz w:val="22"/>
                <w:szCs w:val="22"/>
                <w:lang w:val="lt-LT"/>
              </w:rPr>
              <w:t>padėti žmonėms tobulinti savo asmeninius įgūdžius, gebėjimus ir gyvenimo kokybę per keliavimo patirtis</w:t>
            </w:r>
            <w:r w:rsidR="006A3A7E" w:rsidRPr="00056947">
              <w:rPr>
                <w:sz w:val="22"/>
                <w:szCs w:val="22"/>
                <w:lang w:val="lt-LT"/>
              </w:rPr>
              <w:t xml:space="preserve"> (114 dalyvių).</w:t>
            </w:r>
            <w:r w:rsidR="00E06CCD" w:rsidRPr="00056947">
              <w:rPr>
                <w:sz w:val="22"/>
                <w:szCs w:val="22"/>
                <w:lang w:val="lt-LT"/>
              </w:rPr>
              <w:t xml:space="preserve"> </w:t>
            </w:r>
            <w:r w:rsidR="005C42F6" w:rsidRPr="00056947">
              <w:rPr>
                <w:sz w:val="22"/>
                <w:szCs w:val="22"/>
                <w:lang w:val="lt-LT"/>
              </w:rPr>
              <w:t>2025 meta</w:t>
            </w:r>
            <w:r w:rsidR="00E03C69" w:rsidRPr="00056947">
              <w:rPr>
                <w:sz w:val="22"/>
                <w:szCs w:val="22"/>
                <w:lang w:val="lt-LT"/>
              </w:rPr>
              <w:t>i</w:t>
            </w:r>
            <w:r w:rsidR="005C42F6" w:rsidRPr="00056947">
              <w:rPr>
                <w:sz w:val="22"/>
                <w:szCs w:val="22"/>
                <w:lang w:val="lt-LT"/>
              </w:rPr>
              <w:t xml:space="preserve">s vykdytas </w:t>
            </w:r>
            <w:r w:rsidR="00E03C69" w:rsidRPr="00056947">
              <w:rPr>
                <w:sz w:val="22"/>
                <w:szCs w:val="22"/>
                <w:lang w:val="lt-LT"/>
              </w:rPr>
              <w:t>t</w:t>
            </w:r>
            <w:r w:rsidR="005C42F6" w:rsidRPr="00056947">
              <w:rPr>
                <w:sz w:val="22"/>
                <w:szCs w:val="22"/>
                <w:lang w:val="lt-LT"/>
              </w:rPr>
              <w:t>eorinių ir praktinių paskaitų ciklas „Sveikatos kodas“(</w:t>
            </w:r>
            <w:r w:rsidR="006A3A7E" w:rsidRPr="00056947">
              <w:rPr>
                <w:sz w:val="22"/>
                <w:szCs w:val="22"/>
                <w:lang w:val="lt-LT"/>
              </w:rPr>
              <w:t xml:space="preserve">118 </w:t>
            </w:r>
            <w:r w:rsidR="005C42F6" w:rsidRPr="00056947">
              <w:rPr>
                <w:sz w:val="22"/>
                <w:szCs w:val="22"/>
                <w:lang w:val="lt-LT"/>
              </w:rPr>
              <w:t>dalyvių).</w:t>
            </w:r>
          </w:p>
          <w:p w14:paraId="6AD1C76A" w14:textId="5C75C740" w:rsidR="006A3A7E" w:rsidRPr="00056947" w:rsidRDefault="00BF6AB5" w:rsidP="00BA20B0">
            <w:pPr>
              <w:pStyle w:val="Antrat2"/>
              <w:spacing w:before="0"/>
              <w:jc w:val="both"/>
              <w:textAlignment w:val="baseline"/>
              <w:rPr>
                <w:rFonts w:ascii="Times New Roman" w:eastAsia="Times New Roman" w:hAnsi="Times New Roman" w:cs="Times New Roman"/>
                <w:color w:val="auto"/>
                <w:spacing w:val="7"/>
                <w:sz w:val="22"/>
                <w:szCs w:val="22"/>
                <w:lang w:val="lt-LT" w:eastAsia="en-US"/>
              </w:rPr>
            </w:pPr>
            <w:r w:rsidRPr="00056947">
              <w:rPr>
                <w:rFonts w:ascii="Times New Roman" w:hAnsi="Times New Roman" w:cs="Times New Roman"/>
                <w:color w:val="auto"/>
                <w:sz w:val="22"/>
                <w:szCs w:val="22"/>
                <w:lang w:val="lt-LT"/>
              </w:rPr>
              <w:t>Viešoji biblioteka kartu su partneriais: asociacija „</w:t>
            </w:r>
            <w:hyperlink r:id="rId11" w:history="1">
              <w:r w:rsidRPr="00E372D4">
                <w:rPr>
                  <w:rFonts w:ascii="Times New Roman" w:hAnsi="Times New Roman" w:cs="Times New Roman"/>
                  <w:color w:val="auto"/>
                  <w:sz w:val="22"/>
                  <w:szCs w:val="22"/>
                  <w:bdr w:val="none" w:sz="0" w:space="0" w:color="auto" w:frame="1"/>
                  <w:lang w:val="lt-LT"/>
                </w:rPr>
                <w:t>Viešieji</w:t>
              </w:r>
              <w:r w:rsidR="008611E6" w:rsidRPr="00E372D4">
                <w:rPr>
                  <w:rFonts w:ascii="Times New Roman" w:hAnsi="Times New Roman" w:cs="Times New Roman"/>
                  <w:color w:val="auto"/>
                  <w:sz w:val="22"/>
                  <w:szCs w:val="22"/>
                  <w:bdr w:val="none" w:sz="0" w:space="0" w:color="auto" w:frame="1"/>
                  <w:lang w:val="lt-LT"/>
                </w:rPr>
                <w:t xml:space="preserve"> </w:t>
              </w:r>
              <w:r w:rsidRPr="00E372D4">
                <w:rPr>
                  <w:rFonts w:ascii="Times New Roman" w:hAnsi="Times New Roman" w:cs="Times New Roman"/>
                  <w:color w:val="auto"/>
                  <w:sz w:val="22"/>
                  <w:szCs w:val="22"/>
                  <w:bdr w:val="none" w:sz="0" w:space="0" w:color="auto" w:frame="1"/>
                  <w:lang w:val="lt-LT"/>
                </w:rPr>
                <w:t>interneto prieigos taškai</w:t>
              </w:r>
            </w:hyperlink>
            <w:r w:rsidRPr="00056947">
              <w:rPr>
                <w:rFonts w:ascii="Times New Roman" w:hAnsi="Times New Roman" w:cs="Times New Roman"/>
                <w:color w:val="auto"/>
                <w:sz w:val="22"/>
                <w:szCs w:val="22"/>
                <w:lang w:val="lt-LT"/>
              </w:rPr>
              <w:t>“ (VIPT), UAB „</w:t>
            </w:r>
            <w:hyperlink r:id="rId12" w:history="1">
              <w:r w:rsidRPr="00056947">
                <w:rPr>
                  <w:rFonts w:ascii="Times New Roman" w:hAnsi="Times New Roman" w:cs="Times New Roman"/>
                  <w:color w:val="auto"/>
                  <w:spacing w:val="7"/>
                  <w:sz w:val="22"/>
                  <w:szCs w:val="22"/>
                  <w:bdr w:val="none" w:sz="0" w:space="0" w:color="auto" w:frame="1"/>
                  <w:lang w:val="lt-LT"/>
                </w:rPr>
                <w:t>IT Akademija</w:t>
              </w:r>
            </w:hyperlink>
            <w:r w:rsidRPr="00056947">
              <w:rPr>
                <w:rFonts w:ascii="Times New Roman" w:hAnsi="Times New Roman" w:cs="Times New Roman"/>
                <w:color w:val="auto"/>
                <w:sz w:val="22"/>
                <w:szCs w:val="22"/>
                <w:lang w:val="lt-LT"/>
              </w:rPr>
              <w:t>“, </w:t>
            </w:r>
            <w:hyperlink r:id="rId13" w:history="1">
              <w:r w:rsidRPr="00056947">
                <w:rPr>
                  <w:rFonts w:ascii="Times New Roman" w:hAnsi="Times New Roman" w:cs="Times New Roman"/>
                  <w:color w:val="auto"/>
                  <w:spacing w:val="7"/>
                  <w:sz w:val="22"/>
                  <w:szCs w:val="22"/>
                  <w:bdr w:val="none" w:sz="0" w:space="0" w:color="auto" w:frame="1"/>
                  <w:lang w:val="lt-LT"/>
                </w:rPr>
                <w:t>Savivaldybių viešųjų bibliotekų asociacija</w:t>
              </w:r>
            </w:hyperlink>
            <w:r w:rsidRPr="00056947">
              <w:rPr>
                <w:rFonts w:ascii="Times New Roman" w:hAnsi="Times New Roman" w:cs="Times New Roman"/>
                <w:color w:val="auto"/>
                <w:sz w:val="22"/>
                <w:szCs w:val="22"/>
                <w:lang w:val="lt-LT"/>
              </w:rPr>
              <w:t xml:space="preserve"> vykdė nemokamus mokymus pagal programą „Skaitmeniniai įgūdžiai: viešosios e. paslaugos kasdienai“</w:t>
            </w:r>
            <w:r w:rsidR="00890EA5" w:rsidRPr="00056947">
              <w:rPr>
                <w:rFonts w:ascii="Times New Roman" w:hAnsi="Times New Roman" w:cs="Times New Roman"/>
                <w:color w:val="auto"/>
                <w:sz w:val="22"/>
                <w:szCs w:val="22"/>
                <w:lang w:val="lt-LT"/>
              </w:rPr>
              <w:t xml:space="preserve">. </w:t>
            </w:r>
            <w:r w:rsidR="006A3A7E" w:rsidRPr="00056947">
              <w:rPr>
                <w:rFonts w:ascii="Times New Roman" w:hAnsi="Times New Roman" w:cs="Times New Roman"/>
                <w:color w:val="auto"/>
                <w:sz w:val="22"/>
                <w:szCs w:val="22"/>
                <w:lang w:val="lt-LT"/>
              </w:rPr>
              <w:t>Skaitmeninius įgūdžius</w:t>
            </w:r>
            <w:r w:rsidR="00890EA5" w:rsidRPr="00056947">
              <w:rPr>
                <w:rFonts w:ascii="Times New Roman" w:hAnsi="Times New Roman" w:cs="Times New Roman"/>
                <w:color w:val="auto"/>
                <w:sz w:val="22"/>
                <w:szCs w:val="22"/>
                <w:lang w:val="lt-LT"/>
              </w:rPr>
              <w:t xml:space="preserve"> Kretingos suaugusieji lavino Ryšių reguliavimo tarnybos inicijuotame ir LR Prezidento </w:t>
            </w:r>
            <w:proofErr w:type="spellStart"/>
            <w:r w:rsidR="00890EA5" w:rsidRPr="00056947">
              <w:rPr>
                <w:rFonts w:ascii="Times New Roman" w:hAnsi="Times New Roman" w:cs="Times New Roman"/>
                <w:color w:val="auto"/>
                <w:sz w:val="22"/>
                <w:szCs w:val="22"/>
                <w:lang w:val="lt-LT"/>
              </w:rPr>
              <w:t>Gitano</w:t>
            </w:r>
            <w:proofErr w:type="spellEnd"/>
            <w:r w:rsidR="00890EA5" w:rsidRPr="00056947">
              <w:rPr>
                <w:rFonts w:ascii="Times New Roman" w:hAnsi="Times New Roman" w:cs="Times New Roman"/>
                <w:color w:val="auto"/>
                <w:sz w:val="22"/>
                <w:szCs w:val="22"/>
                <w:lang w:val="lt-LT"/>
              </w:rPr>
              <w:t xml:space="preserve"> Nausėdos globojamame  projekte „Nė vienas nėra pamirštas“.</w:t>
            </w:r>
            <w:r w:rsidR="00DF7360" w:rsidRPr="00056947">
              <w:rPr>
                <w:rFonts w:ascii="Times New Roman" w:hAnsi="Times New Roman" w:cs="Times New Roman"/>
                <w:color w:val="auto"/>
                <w:sz w:val="22"/>
                <w:szCs w:val="22"/>
                <w:lang w:val="lt-LT"/>
              </w:rPr>
              <w:t xml:space="preserve"> Vykdyta </w:t>
            </w:r>
            <w:r w:rsidR="00DF7360" w:rsidRPr="00056947">
              <w:rPr>
                <w:rFonts w:ascii="Times New Roman" w:eastAsia="Times New Roman" w:hAnsi="Times New Roman" w:cs="Times New Roman"/>
                <w:color w:val="auto"/>
                <w:spacing w:val="7"/>
                <w:sz w:val="22"/>
                <w:szCs w:val="22"/>
                <w:lang w:val="lt-LT" w:eastAsia="en-US"/>
              </w:rPr>
              <w:t xml:space="preserve">MIRKT savaitė: </w:t>
            </w:r>
            <w:r w:rsidR="006A3A7E" w:rsidRPr="00056947">
              <w:rPr>
                <w:rFonts w:ascii="Times New Roman" w:eastAsia="Times New Roman" w:hAnsi="Times New Roman" w:cs="Times New Roman"/>
                <w:color w:val="auto"/>
                <w:spacing w:val="7"/>
                <w:sz w:val="22"/>
                <w:szCs w:val="22"/>
                <w:lang w:val="lt-LT" w:eastAsia="en-US"/>
              </w:rPr>
              <w:t>i</w:t>
            </w:r>
            <w:r w:rsidR="00DF7360" w:rsidRPr="00056947">
              <w:rPr>
                <w:rFonts w:ascii="Times New Roman" w:eastAsia="Times New Roman" w:hAnsi="Times New Roman" w:cs="Times New Roman"/>
                <w:color w:val="auto"/>
                <w:spacing w:val="7"/>
                <w:sz w:val="22"/>
                <w:szCs w:val="22"/>
                <w:lang w:val="lt-LT" w:eastAsia="en-US"/>
              </w:rPr>
              <w:t>ndividualios medijų ir informacinio raštingumo konsultacijos</w:t>
            </w:r>
            <w:r w:rsidR="008611E6" w:rsidRPr="00056947">
              <w:rPr>
                <w:rFonts w:ascii="Times New Roman" w:eastAsia="Times New Roman" w:hAnsi="Times New Roman" w:cs="Times New Roman"/>
                <w:color w:val="auto"/>
                <w:spacing w:val="7"/>
                <w:sz w:val="22"/>
                <w:szCs w:val="22"/>
                <w:lang w:val="lt-LT" w:eastAsia="en-US"/>
              </w:rPr>
              <w:t>.</w:t>
            </w:r>
            <w:r w:rsidR="006A3A7E" w:rsidRPr="00056947">
              <w:rPr>
                <w:rFonts w:ascii="Times New Roman" w:eastAsia="Times New Roman" w:hAnsi="Times New Roman" w:cs="Times New Roman"/>
                <w:color w:val="auto"/>
                <w:spacing w:val="7"/>
                <w:sz w:val="22"/>
                <w:szCs w:val="22"/>
                <w:lang w:val="lt-LT" w:eastAsia="en-US"/>
              </w:rPr>
              <w:t xml:space="preserve"> </w:t>
            </w:r>
          </w:p>
          <w:p w14:paraId="31B78C96" w14:textId="77777777" w:rsidR="006A3A7E" w:rsidRPr="00056947" w:rsidRDefault="005C42F6" w:rsidP="00BA20B0">
            <w:pPr>
              <w:pStyle w:val="Antrat2"/>
              <w:spacing w:before="0"/>
              <w:jc w:val="both"/>
              <w:textAlignment w:val="baseline"/>
              <w:rPr>
                <w:rFonts w:ascii="Times New Roman" w:hAnsi="Times New Roman" w:cs="Times New Roman"/>
                <w:color w:val="auto"/>
                <w:sz w:val="22"/>
                <w:szCs w:val="22"/>
                <w:lang w:val="lt-LT" w:eastAsia="en-US"/>
              </w:rPr>
            </w:pPr>
            <w:r w:rsidRPr="00056947">
              <w:rPr>
                <w:rFonts w:ascii="Times New Roman" w:hAnsi="Times New Roman" w:cs="Times New Roman"/>
                <w:color w:val="auto"/>
                <w:sz w:val="22"/>
                <w:szCs w:val="22"/>
                <w:lang w:val="lt-LT" w:eastAsia="lt-LT"/>
              </w:rPr>
              <w:t>Kre</w:t>
            </w:r>
            <w:r w:rsidR="008945A7" w:rsidRPr="00056947">
              <w:rPr>
                <w:rFonts w:ascii="Times New Roman" w:hAnsi="Times New Roman" w:cs="Times New Roman"/>
                <w:color w:val="auto"/>
                <w:sz w:val="22"/>
                <w:szCs w:val="22"/>
                <w:lang w:val="lt-LT" w:eastAsia="lt-LT"/>
              </w:rPr>
              <w:t>tingos TAU</w:t>
            </w:r>
            <w:r w:rsidR="008945A7" w:rsidRPr="00056947">
              <w:rPr>
                <w:rFonts w:ascii="Times New Roman" w:hAnsi="Times New Roman" w:cs="Times New Roman"/>
                <w:color w:val="auto"/>
                <w:sz w:val="22"/>
                <w:szCs w:val="22"/>
                <w:lang w:val="lt-LT"/>
              </w:rPr>
              <w:t xml:space="preserve"> kartu su asociacija</w:t>
            </w:r>
            <w:r w:rsidR="008945A7" w:rsidRPr="00056947">
              <w:rPr>
                <w:rFonts w:ascii="Times New Roman" w:hAnsi="Times New Roman" w:cs="Times New Roman"/>
                <w:bCs/>
                <w:color w:val="auto"/>
                <w:sz w:val="22"/>
                <w:szCs w:val="22"/>
                <w:lang w:val="lt-LT"/>
              </w:rPr>
              <w:t> „Langas į ateitį“</w:t>
            </w:r>
            <w:r w:rsidR="008945A7" w:rsidRPr="00056947">
              <w:rPr>
                <w:rFonts w:ascii="Times New Roman" w:hAnsi="Times New Roman" w:cs="Times New Roman"/>
                <w:color w:val="auto"/>
                <w:sz w:val="22"/>
                <w:szCs w:val="22"/>
                <w:lang w:val="lt-LT"/>
              </w:rPr>
              <w:t xml:space="preserve"> vykdė projektą </w:t>
            </w:r>
            <w:hyperlink r:id="rId14" w:tgtFrame="_blank" w:tooltip="https://edirbtuves.lt/" w:history="1">
              <w:r w:rsidR="008945A7" w:rsidRPr="00056947">
                <w:rPr>
                  <w:rStyle w:val="Hipersaitas"/>
                  <w:rFonts w:ascii="Times New Roman" w:hAnsi="Times New Roman" w:cs="Times New Roman"/>
                  <w:bCs/>
                  <w:color w:val="auto"/>
                  <w:sz w:val="22"/>
                  <w:szCs w:val="22"/>
                  <w:u w:val="none"/>
                  <w:lang w:val="lt-LT"/>
                </w:rPr>
                <w:t>„Prisijungusi Lietuva: skaitmeninių įgūdžių tobulinimas“</w:t>
              </w:r>
            </w:hyperlink>
            <w:r w:rsidR="008945A7" w:rsidRPr="00056947">
              <w:rPr>
                <w:rFonts w:ascii="Times New Roman" w:hAnsi="Times New Roman" w:cs="Times New Roman"/>
                <w:color w:val="auto"/>
                <w:sz w:val="22"/>
                <w:szCs w:val="22"/>
                <w:lang w:val="lt-LT"/>
              </w:rPr>
              <w:t xml:space="preserve">, kurio tikslas supažindinti Lietuvos gyventojus su e. valdžios paslaugų galimybėmis ir naudomis. Suplanuotos </w:t>
            </w:r>
            <w:r w:rsidR="008945A7" w:rsidRPr="00056947">
              <w:rPr>
                <w:rFonts w:ascii="Times New Roman" w:hAnsi="Times New Roman" w:cs="Times New Roman"/>
                <w:color w:val="auto"/>
                <w:sz w:val="22"/>
                <w:szCs w:val="22"/>
                <w:lang w:val="lt-LT" w:eastAsia="en-US"/>
              </w:rPr>
              <w:t>5 nemokamos projekto programos.</w:t>
            </w:r>
            <w:r w:rsidR="006A3A7E" w:rsidRPr="00056947">
              <w:rPr>
                <w:rFonts w:ascii="Times New Roman" w:hAnsi="Times New Roman" w:cs="Times New Roman"/>
                <w:color w:val="auto"/>
                <w:sz w:val="22"/>
                <w:szCs w:val="22"/>
                <w:lang w:val="lt-LT" w:eastAsia="en-US"/>
              </w:rPr>
              <w:t xml:space="preserve"> </w:t>
            </w:r>
          </w:p>
          <w:p w14:paraId="4CF497B0" w14:textId="2D69C35C" w:rsidR="005B10AF" w:rsidRPr="00056947" w:rsidRDefault="006A3A7E" w:rsidP="00BA20B0">
            <w:pPr>
              <w:pStyle w:val="Antrat2"/>
              <w:spacing w:before="0"/>
              <w:jc w:val="both"/>
              <w:textAlignment w:val="baseline"/>
              <w:rPr>
                <w:rFonts w:ascii="Times New Roman" w:eastAsia="Times New Roman" w:hAnsi="Times New Roman" w:cs="Times New Roman"/>
                <w:color w:val="auto"/>
                <w:spacing w:val="7"/>
                <w:sz w:val="22"/>
                <w:szCs w:val="22"/>
                <w:lang w:val="lt-LT" w:eastAsia="en-US"/>
              </w:rPr>
            </w:pPr>
            <w:r w:rsidRPr="00056947">
              <w:rPr>
                <w:rFonts w:ascii="Times New Roman" w:hAnsi="Times New Roman" w:cs="Times New Roman"/>
                <w:color w:val="auto"/>
                <w:sz w:val="22"/>
                <w:szCs w:val="22"/>
                <w:lang w:val="lt-LT" w:eastAsia="lt-LT"/>
              </w:rPr>
              <w:t>Kretingos rajono švietimo centras k</w:t>
            </w:r>
            <w:r w:rsidR="00B61822" w:rsidRPr="00056947">
              <w:rPr>
                <w:rFonts w:ascii="Times New Roman" w:hAnsi="Times New Roman" w:cs="Times New Roman"/>
                <w:color w:val="auto"/>
                <w:sz w:val="22"/>
                <w:szCs w:val="22"/>
                <w:lang w:val="lt-LT" w:eastAsia="lt-LT"/>
              </w:rPr>
              <w:t>iekvienais metais organizuoja ir vykdo</w:t>
            </w:r>
            <w:r w:rsidRPr="00056947">
              <w:rPr>
                <w:rFonts w:ascii="Times New Roman" w:hAnsi="Times New Roman" w:cs="Times New Roman"/>
                <w:color w:val="auto"/>
                <w:sz w:val="22"/>
                <w:szCs w:val="22"/>
                <w:lang w:val="lt-LT" w:eastAsia="lt-LT"/>
              </w:rPr>
              <w:t xml:space="preserve"> </w:t>
            </w:r>
            <w:r w:rsidR="00B61822" w:rsidRPr="00056947">
              <w:rPr>
                <w:rFonts w:ascii="Times New Roman" w:hAnsi="Times New Roman" w:cs="Times New Roman"/>
                <w:color w:val="auto"/>
                <w:sz w:val="22"/>
                <w:szCs w:val="22"/>
                <w:lang w:val="lt-LT" w:eastAsia="lt-LT"/>
              </w:rPr>
              <w:t>anglų kalbos kurs</w:t>
            </w:r>
            <w:r w:rsidRPr="00056947">
              <w:rPr>
                <w:rFonts w:ascii="Times New Roman" w:hAnsi="Times New Roman" w:cs="Times New Roman"/>
                <w:color w:val="auto"/>
                <w:sz w:val="22"/>
                <w:szCs w:val="22"/>
                <w:lang w:val="lt-LT" w:eastAsia="lt-LT"/>
              </w:rPr>
              <w:t>us</w:t>
            </w:r>
            <w:r w:rsidR="00B61822" w:rsidRPr="00056947">
              <w:rPr>
                <w:rFonts w:ascii="Times New Roman" w:hAnsi="Times New Roman" w:cs="Times New Roman"/>
                <w:color w:val="auto"/>
                <w:sz w:val="22"/>
                <w:szCs w:val="22"/>
                <w:lang w:val="lt-LT" w:eastAsia="lt-LT"/>
              </w:rPr>
              <w:t xml:space="preserve"> Kretingos rajono švietimo centre</w:t>
            </w:r>
            <w:r w:rsidR="006A4CA8" w:rsidRPr="00056947">
              <w:rPr>
                <w:rFonts w:ascii="Times New Roman" w:hAnsi="Times New Roman" w:cs="Times New Roman"/>
                <w:color w:val="auto"/>
                <w:sz w:val="22"/>
                <w:szCs w:val="22"/>
                <w:lang w:val="lt-LT" w:eastAsia="lt-LT"/>
              </w:rPr>
              <w:t>.</w:t>
            </w:r>
          </w:p>
        </w:tc>
        <w:tc>
          <w:tcPr>
            <w:tcW w:w="1637" w:type="dxa"/>
            <w:tcBorders>
              <w:top w:val="single" w:sz="4" w:space="0" w:color="auto"/>
              <w:left w:val="single" w:sz="4" w:space="0" w:color="auto"/>
              <w:bottom w:val="single" w:sz="4" w:space="0" w:color="auto"/>
              <w:right w:val="single" w:sz="4" w:space="0" w:color="auto"/>
            </w:tcBorders>
            <w:hideMark/>
          </w:tcPr>
          <w:p w14:paraId="5E6C2ABB" w14:textId="1115433F" w:rsidR="005B10AF" w:rsidRPr="00056947" w:rsidRDefault="005B10AF" w:rsidP="00BA20B0">
            <w:pPr>
              <w:widowControl/>
              <w:autoSpaceDE/>
              <w:autoSpaceDN/>
              <w:adjustRightInd/>
              <w:rPr>
                <w:sz w:val="22"/>
                <w:szCs w:val="22"/>
                <w:lang w:val="lt-LT" w:eastAsia="lt-LT"/>
              </w:rPr>
            </w:pPr>
            <w:r w:rsidRPr="00056947">
              <w:rPr>
                <w:sz w:val="22"/>
                <w:szCs w:val="22"/>
                <w:lang w:val="lt-LT" w:eastAsia="lt-LT"/>
              </w:rPr>
              <w:t xml:space="preserve"> </w:t>
            </w:r>
            <w:r w:rsidR="00E06CCD" w:rsidRPr="00056947">
              <w:rPr>
                <w:sz w:val="22"/>
                <w:szCs w:val="22"/>
                <w:lang w:val="lt-LT"/>
              </w:rPr>
              <w:t>Kretingos rajono neformaliojo S</w:t>
            </w:r>
            <w:r w:rsidR="00483880" w:rsidRPr="00056947">
              <w:rPr>
                <w:sz w:val="22"/>
                <w:szCs w:val="22"/>
                <w:lang w:val="lt-LT"/>
              </w:rPr>
              <w:t>uaugusiųjų švietimo paslaugų teikėjai</w:t>
            </w:r>
          </w:p>
        </w:tc>
      </w:tr>
      <w:tr w:rsidR="005B10AF" w:rsidRPr="00056947" w14:paraId="686D8992" w14:textId="77777777" w:rsidTr="00BA20B0">
        <w:trPr>
          <w:gridAfter w:val="25"/>
          <w:wAfter w:w="11830" w:type="dxa"/>
          <w:trHeight w:val="220"/>
        </w:trPr>
        <w:tc>
          <w:tcPr>
            <w:tcW w:w="709" w:type="dxa"/>
            <w:tcBorders>
              <w:top w:val="single" w:sz="4" w:space="0" w:color="auto"/>
              <w:left w:val="single" w:sz="4" w:space="0" w:color="auto"/>
              <w:bottom w:val="single" w:sz="4" w:space="0" w:color="auto"/>
              <w:right w:val="single" w:sz="4" w:space="0" w:color="auto"/>
            </w:tcBorders>
            <w:hideMark/>
          </w:tcPr>
          <w:p w14:paraId="5E17FA15"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1.3.</w:t>
            </w:r>
          </w:p>
        </w:tc>
        <w:tc>
          <w:tcPr>
            <w:tcW w:w="2990" w:type="dxa"/>
            <w:tcBorders>
              <w:top w:val="single" w:sz="4" w:space="0" w:color="auto"/>
              <w:left w:val="single" w:sz="4" w:space="0" w:color="auto"/>
              <w:bottom w:val="single" w:sz="4" w:space="0" w:color="auto"/>
              <w:right w:val="single" w:sz="4" w:space="0" w:color="auto"/>
            </w:tcBorders>
            <w:hideMark/>
          </w:tcPr>
          <w:p w14:paraId="58E1E70C" w14:textId="48D8C0AE" w:rsidR="005B10AF" w:rsidRPr="00056947" w:rsidRDefault="00483880" w:rsidP="00BA20B0">
            <w:pPr>
              <w:widowControl/>
              <w:autoSpaceDE/>
              <w:autoSpaceDN/>
              <w:adjustRightInd/>
              <w:rPr>
                <w:sz w:val="22"/>
                <w:szCs w:val="22"/>
                <w:lang w:val="lt-LT" w:eastAsia="lt-LT"/>
              </w:rPr>
            </w:pPr>
            <w:r w:rsidRPr="00056947">
              <w:rPr>
                <w:sz w:val="22"/>
                <w:szCs w:val="22"/>
                <w:lang w:val="lt-LT"/>
              </w:rPr>
              <w:t>Rengti ir įgyvendinti mokymosi visą gyvenimą programas, skirtas vyresnio amžiaus žmonėm</w:t>
            </w:r>
            <w:r w:rsidR="00AE4875" w:rsidRPr="00056947">
              <w:rPr>
                <w:sz w:val="22"/>
                <w:szCs w:val="22"/>
                <w:lang w:val="lt-LT"/>
              </w:rPr>
              <w:t>s.</w:t>
            </w:r>
          </w:p>
        </w:tc>
        <w:tc>
          <w:tcPr>
            <w:tcW w:w="838" w:type="dxa"/>
            <w:tcBorders>
              <w:top w:val="single" w:sz="4" w:space="0" w:color="auto"/>
              <w:left w:val="single" w:sz="4" w:space="0" w:color="auto"/>
              <w:bottom w:val="single" w:sz="4" w:space="0" w:color="auto"/>
              <w:right w:val="single" w:sz="4" w:space="0" w:color="auto"/>
            </w:tcBorders>
            <w:hideMark/>
          </w:tcPr>
          <w:p w14:paraId="6D699504" w14:textId="63890587" w:rsidR="005B10AF" w:rsidRPr="00056947" w:rsidRDefault="00482112"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hideMark/>
          </w:tcPr>
          <w:p w14:paraId="0686BC9B" w14:textId="22F59138" w:rsidR="005B10AF" w:rsidRPr="00056947" w:rsidRDefault="00482112"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79FE4D6A"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2BECC3CF" w14:textId="6A1F9C7E" w:rsidR="005B10AF" w:rsidRPr="00056947" w:rsidRDefault="00482112"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25CAF953" w14:textId="5490FBE2" w:rsidR="006A3A7E" w:rsidRPr="00056947" w:rsidRDefault="006A3A7E" w:rsidP="00BA20B0">
            <w:pPr>
              <w:tabs>
                <w:tab w:val="left" w:pos="1884"/>
              </w:tabs>
              <w:jc w:val="both"/>
              <w:rPr>
                <w:sz w:val="22"/>
                <w:szCs w:val="22"/>
                <w:lang w:val="lt-LT"/>
              </w:rPr>
            </w:pPr>
            <w:r w:rsidRPr="00056947">
              <w:rPr>
                <w:sz w:val="22"/>
                <w:szCs w:val="22"/>
                <w:lang w:val="lt-LT"/>
              </w:rPr>
              <w:t xml:space="preserve">Kretingos TAU dalyvauja įvairiuose projektuose, tiek skelbiamuose </w:t>
            </w:r>
            <w:r w:rsidR="00E03C69" w:rsidRPr="00056947">
              <w:rPr>
                <w:sz w:val="22"/>
                <w:szCs w:val="22"/>
                <w:lang w:val="lt-LT"/>
              </w:rPr>
              <w:t>n</w:t>
            </w:r>
            <w:r w:rsidRPr="00056947">
              <w:rPr>
                <w:sz w:val="22"/>
                <w:szCs w:val="22"/>
                <w:lang w:val="lt-LT"/>
              </w:rPr>
              <w:t xml:space="preserve">eformaliojo suaugusiųjų švietimo ir tęstinio mokymosi programų finansavimo konkursuose, tiek Kretingos rajono </w:t>
            </w:r>
            <w:r w:rsidR="00AF0714" w:rsidRPr="00056947">
              <w:rPr>
                <w:sz w:val="22"/>
                <w:szCs w:val="22"/>
                <w:lang w:val="lt-LT"/>
              </w:rPr>
              <w:t xml:space="preserve">visuomenės </w:t>
            </w:r>
            <w:r w:rsidRPr="00056947">
              <w:rPr>
                <w:sz w:val="22"/>
                <w:szCs w:val="22"/>
                <w:lang w:val="lt-LT"/>
              </w:rPr>
              <w:t>sveikatos biuro,</w:t>
            </w:r>
            <w:r w:rsidR="00AF0714" w:rsidRPr="00056947">
              <w:rPr>
                <w:sz w:val="22"/>
                <w:szCs w:val="22"/>
                <w:lang w:val="lt-LT"/>
              </w:rPr>
              <w:t xml:space="preserve"> </w:t>
            </w:r>
            <w:r w:rsidRPr="00056947">
              <w:rPr>
                <w:sz w:val="22"/>
                <w:szCs w:val="22"/>
                <w:lang w:val="lt-LT"/>
              </w:rPr>
              <w:t>kitų institucijų. Kretingos TAU vykdė šiuos iš Savivaldybės biudžeto finansuojamus projektus</w:t>
            </w:r>
            <w:r w:rsidR="00AF0714" w:rsidRPr="00056947">
              <w:rPr>
                <w:sz w:val="22"/>
                <w:szCs w:val="22"/>
                <w:lang w:val="lt-LT"/>
              </w:rPr>
              <w:t>:</w:t>
            </w:r>
            <w:r w:rsidRPr="00056947">
              <w:rPr>
                <w:sz w:val="22"/>
                <w:szCs w:val="22"/>
                <w:lang w:val="lt-LT"/>
              </w:rPr>
              <w:t xml:space="preserve"> </w:t>
            </w:r>
          </w:p>
          <w:p w14:paraId="76CBA6F0" w14:textId="591BF0E8" w:rsidR="006A3A7E" w:rsidRPr="00056947" w:rsidRDefault="006A3A7E" w:rsidP="00BA20B0">
            <w:pPr>
              <w:tabs>
                <w:tab w:val="left" w:pos="1884"/>
              </w:tabs>
              <w:jc w:val="both"/>
              <w:rPr>
                <w:sz w:val="22"/>
                <w:szCs w:val="22"/>
                <w:lang w:val="lt-LT"/>
              </w:rPr>
            </w:pPr>
            <w:r w:rsidRPr="00056947">
              <w:rPr>
                <w:sz w:val="22"/>
                <w:szCs w:val="22"/>
                <w:lang w:val="lt-LT"/>
              </w:rPr>
              <w:lastRenderedPageBreak/>
              <w:t>2023 m.</w:t>
            </w:r>
            <w:r w:rsidR="00AF0714" w:rsidRPr="00056947">
              <w:rPr>
                <w:sz w:val="22"/>
                <w:szCs w:val="22"/>
                <w:lang w:val="lt-LT"/>
              </w:rPr>
              <w:t xml:space="preserve"> </w:t>
            </w:r>
            <w:r w:rsidRPr="00056947">
              <w:rPr>
                <w:sz w:val="22"/>
                <w:szCs w:val="22"/>
                <w:lang w:val="lt-LT"/>
              </w:rPr>
              <w:t>„Išmokti galime viską – svarbu žinoti, kaip“, „Aktyvūs senjorai“, „Jei šoki</w:t>
            </w:r>
            <w:r w:rsidR="00291ABD">
              <w:rPr>
                <w:sz w:val="22"/>
                <w:szCs w:val="22"/>
                <w:lang w:val="lt-LT"/>
              </w:rPr>
              <w:t xml:space="preserve"> – </w:t>
            </w:r>
            <w:r w:rsidRPr="00056947">
              <w:rPr>
                <w:sz w:val="22"/>
                <w:szCs w:val="22"/>
                <w:lang w:val="lt-LT"/>
              </w:rPr>
              <w:t>tai gyveni“. Finansuotos kelionės išlaidos į koncertus, finansuota šokių kolektyvo „Pozityvas“ kelionė į Maljorką.</w:t>
            </w:r>
            <w:r w:rsidR="00E03C69" w:rsidRPr="00056947">
              <w:rPr>
                <w:sz w:val="22"/>
                <w:szCs w:val="22"/>
                <w:lang w:val="lt-LT"/>
              </w:rPr>
              <w:t xml:space="preserve"> Kolektyvas konkurse laimėjo 1-ąją vietą.</w:t>
            </w:r>
          </w:p>
          <w:p w14:paraId="7DD03175" w14:textId="3B6DB147" w:rsidR="006A3A7E" w:rsidRPr="00056947" w:rsidRDefault="006A3A7E" w:rsidP="00BA20B0">
            <w:pPr>
              <w:tabs>
                <w:tab w:val="left" w:pos="1884"/>
              </w:tabs>
              <w:jc w:val="both"/>
              <w:rPr>
                <w:sz w:val="22"/>
                <w:szCs w:val="22"/>
                <w:lang w:val="lt-LT"/>
              </w:rPr>
            </w:pPr>
            <w:r w:rsidRPr="00056947">
              <w:rPr>
                <w:sz w:val="22"/>
                <w:szCs w:val="22"/>
                <w:lang w:val="lt-LT"/>
              </w:rPr>
              <w:t>2024 m. „Galime viską</w:t>
            </w:r>
            <w:r w:rsidR="00291ABD">
              <w:rPr>
                <w:sz w:val="22"/>
                <w:szCs w:val="22"/>
                <w:lang w:val="lt-LT"/>
              </w:rPr>
              <w:t xml:space="preserve"> – </w:t>
            </w:r>
            <w:r w:rsidRPr="00056947">
              <w:rPr>
                <w:sz w:val="22"/>
                <w:szCs w:val="22"/>
                <w:lang w:val="lt-LT"/>
              </w:rPr>
              <w:t>svarbu žinoti, kaip“, „Sportuosi</w:t>
            </w:r>
            <w:r w:rsidR="00291ABD">
              <w:rPr>
                <w:sz w:val="22"/>
                <w:szCs w:val="22"/>
                <w:lang w:val="lt-LT"/>
              </w:rPr>
              <w:t xml:space="preserve"> –</w:t>
            </w:r>
            <w:r w:rsidRPr="00056947">
              <w:rPr>
                <w:sz w:val="22"/>
                <w:szCs w:val="22"/>
                <w:lang w:val="lt-LT"/>
              </w:rPr>
              <w:t xml:space="preserve"> metų neskaičiuosi“, „Judėjimas</w:t>
            </w:r>
            <w:r w:rsidR="00291ABD">
              <w:rPr>
                <w:sz w:val="22"/>
                <w:szCs w:val="22"/>
                <w:lang w:val="lt-LT"/>
              </w:rPr>
              <w:t xml:space="preserve"> – </w:t>
            </w:r>
            <w:r w:rsidRPr="00056947">
              <w:rPr>
                <w:sz w:val="22"/>
                <w:szCs w:val="22"/>
                <w:lang w:val="lt-LT"/>
              </w:rPr>
              <w:t>geriausias vaistas“. Gautos lėšos šokių festivaliui „Draugystės tiltai“.</w:t>
            </w:r>
          </w:p>
          <w:p w14:paraId="3520B00C" w14:textId="1FB880AD" w:rsidR="005B10AF" w:rsidRPr="00056947" w:rsidRDefault="006A3A7E" w:rsidP="00197723">
            <w:pPr>
              <w:tabs>
                <w:tab w:val="left" w:pos="1884"/>
              </w:tabs>
              <w:jc w:val="both"/>
              <w:rPr>
                <w:sz w:val="22"/>
                <w:szCs w:val="22"/>
                <w:lang w:val="lt-LT"/>
              </w:rPr>
            </w:pPr>
            <w:r w:rsidRPr="00056947">
              <w:rPr>
                <w:sz w:val="22"/>
                <w:szCs w:val="22"/>
                <w:lang w:val="lt-LT"/>
              </w:rPr>
              <w:t xml:space="preserve">2025 </w:t>
            </w:r>
            <w:r w:rsidR="00AF0714" w:rsidRPr="00056947">
              <w:rPr>
                <w:sz w:val="22"/>
                <w:szCs w:val="22"/>
                <w:lang w:val="lt-LT"/>
              </w:rPr>
              <w:t>m. „Languota</w:t>
            </w:r>
            <w:r w:rsidRPr="00056947">
              <w:rPr>
                <w:sz w:val="22"/>
                <w:szCs w:val="22"/>
                <w:lang w:val="lt-LT"/>
              </w:rPr>
              <w:t xml:space="preserve"> skara – kūrybiškumo </w:t>
            </w:r>
            <w:r w:rsidR="00E06CCD" w:rsidRPr="00056947">
              <w:rPr>
                <w:sz w:val="22"/>
                <w:szCs w:val="22"/>
                <w:lang w:val="lt-LT"/>
              </w:rPr>
              <w:t>saviraiškos plėtra</w:t>
            </w:r>
            <w:r w:rsidR="00197723">
              <w:rPr>
                <w:sz w:val="22"/>
                <w:szCs w:val="22"/>
                <w:lang w:val="lt-LT"/>
              </w:rPr>
              <w:t>“</w:t>
            </w:r>
            <w:r w:rsidRPr="00056947">
              <w:rPr>
                <w:sz w:val="22"/>
                <w:szCs w:val="22"/>
                <w:lang w:val="lt-LT"/>
              </w:rPr>
              <w:t>, „Kelionė istorijos laiku“, „Kartu esame stipresni:</w:t>
            </w:r>
            <w:r w:rsidR="00AF0714" w:rsidRPr="00056947">
              <w:rPr>
                <w:sz w:val="22"/>
                <w:szCs w:val="22"/>
                <w:lang w:val="lt-LT"/>
              </w:rPr>
              <w:t xml:space="preserve"> </w:t>
            </w:r>
            <w:r w:rsidRPr="00056947">
              <w:rPr>
                <w:sz w:val="22"/>
                <w:szCs w:val="22"/>
                <w:lang w:val="lt-LT"/>
              </w:rPr>
              <w:t>bendruomenės vaidmuo senjorų gyvenime“</w:t>
            </w:r>
            <w:r w:rsidR="00AF0714" w:rsidRPr="00056947">
              <w:rPr>
                <w:sz w:val="22"/>
                <w:szCs w:val="22"/>
                <w:lang w:val="lt-LT"/>
              </w:rPr>
              <w:t>,</w:t>
            </w:r>
            <w:r w:rsidR="00197723">
              <w:rPr>
                <w:sz w:val="22"/>
                <w:szCs w:val="22"/>
                <w:lang w:val="lt-LT"/>
              </w:rPr>
              <w:t xml:space="preserve"> </w:t>
            </w:r>
            <w:r w:rsidRPr="00056947">
              <w:rPr>
                <w:sz w:val="22"/>
                <w:szCs w:val="22"/>
                <w:lang w:val="lt-LT"/>
              </w:rPr>
              <w:t>„Senjorų mokymosi ratas: šventės ir papročiai“, „J</w:t>
            </w:r>
            <w:r w:rsidR="00AF0714" w:rsidRPr="00056947">
              <w:rPr>
                <w:sz w:val="22"/>
                <w:szCs w:val="22"/>
                <w:lang w:val="lt-LT"/>
              </w:rPr>
              <w:t>u</w:t>
            </w:r>
            <w:r w:rsidRPr="00056947">
              <w:rPr>
                <w:sz w:val="22"/>
                <w:szCs w:val="22"/>
                <w:lang w:val="lt-LT"/>
              </w:rPr>
              <w:t>dėjimas</w:t>
            </w:r>
            <w:r w:rsidR="00291ABD">
              <w:rPr>
                <w:sz w:val="22"/>
                <w:szCs w:val="22"/>
                <w:lang w:val="lt-LT"/>
              </w:rPr>
              <w:t xml:space="preserve"> – </w:t>
            </w:r>
            <w:r w:rsidRPr="00056947">
              <w:rPr>
                <w:sz w:val="22"/>
                <w:szCs w:val="22"/>
                <w:lang w:val="lt-LT"/>
              </w:rPr>
              <w:t>geriausias vaistas“.</w:t>
            </w:r>
          </w:p>
        </w:tc>
        <w:tc>
          <w:tcPr>
            <w:tcW w:w="1637" w:type="dxa"/>
            <w:tcBorders>
              <w:top w:val="single" w:sz="4" w:space="0" w:color="auto"/>
              <w:left w:val="single" w:sz="4" w:space="0" w:color="auto"/>
              <w:bottom w:val="single" w:sz="4" w:space="0" w:color="auto"/>
              <w:right w:val="single" w:sz="4" w:space="0" w:color="auto"/>
            </w:tcBorders>
            <w:hideMark/>
          </w:tcPr>
          <w:p w14:paraId="405DC579" w14:textId="73219DEC" w:rsidR="005B10AF" w:rsidRPr="00056947" w:rsidRDefault="00483880" w:rsidP="00BA20B0">
            <w:pPr>
              <w:widowControl/>
              <w:autoSpaceDE/>
              <w:autoSpaceDN/>
              <w:adjustRightInd/>
              <w:rPr>
                <w:sz w:val="22"/>
                <w:szCs w:val="22"/>
                <w:lang w:val="lt-LT" w:eastAsia="lt-LT"/>
              </w:rPr>
            </w:pPr>
            <w:r w:rsidRPr="00056947">
              <w:rPr>
                <w:sz w:val="22"/>
                <w:szCs w:val="22"/>
                <w:lang w:val="lt-LT"/>
              </w:rPr>
              <w:lastRenderedPageBreak/>
              <w:t>Asociacija Kretingos trečiojo amžiaus universitetas</w:t>
            </w:r>
          </w:p>
        </w:tc>
      </w:tr>
      <w:tr w:rsidR="005B10AF" w:rsidRPr="00056947" w14:paraId="3CFD6B19" w14:textId="77777777" w:rsidTr="00BA20B0">
        <w:trPr>
          <w:gridAfter w:val="25"/>
          <w:wAfter w:w="11830" w:type="dxa"/>
          <w:trHeight w:val="45"/>
        </w:trPr>
        <w:tc>
          <w:tcPr>
            <w:tcW w:w="709" w:type="dxa"/>
            <w:tcBorders>
              <w:top w:val="single" w:sz="4" w:space="0" w:color="auto"/>
              <w:left w:val="single" w:sz="4" w:space="0" w:color="auto"/>
              <w:bottom w:val="single" w:sz="4" w:space="0" w:color="auto"/>
              <w:right w:val="single" w:sz="4" w:space="0" w:color="auto"/>
            </w:tcBorders>
            <w:hideMark/>
          </w:tcPr>
          <w:p w14:paraId="4D43A557"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1.4.</w:t>
            </w:r>
          </w:p>
        </w:tc>
        <w:tc>
          <w:tcPr>
            <w:tcW w:w="2990" w:type="dxa"/>
            <w:tcBorders>
              <w:top w:val="single" w:sz="4" w:space="0" w:color="auto"/>
              <w:left w:val="nil"/>
              <w:bottom w:val="single" w:sz="4" w:space="0" w:color="auto"/>
              <w:right w:val="single" w:sz="4" w:space="0" w:color="auto"/>
            </w:tcBorders>
            <w:hideMark/>
          </w:tcPr>
          <w:p w14:paraId="372AEBC0" w14:textId="52838EF4" w:rsidR="005B10AF" w:rsidRPr="00056947" w:rsidRDefault="006D2FEF" w:rsidP="00BA20B0">
            <w:pPr>
              <w:widowControl/>
              <w:autoSpaceDE/>
              <w:autoSpaceDN/>
              <w:adjustRightInd/>
              <w:rPr>
                <w:sz w:val="22"/>
                <w:szCs w:val="22"/>
                <w:lang w:val="lt-LT" w:eastAsia="lt-LT"/>
              </w:rPr>
            </w:pPr>
            <w:r w:rsidRPr="00056947">
              <w:rPr>
                <w:sz w:val="22"/>
                <w:szCs w:val="22"/>
                <w:lang w:val="lt-LT"/>
              </w:rPr>
              <w:t>Skatinti suaugusiuosius mokytis visą gyvenimą, kuriant ir įgyvendinant pozityvios tėvystės mokymo / ugdymo, jaunų mamų užimtumo, moterų verslumo, lygių galimybių, sveikos gyvensenos ir pan. programas</w:t>
            </w:r>
          </w:p>
        </w:tc>
        <w:tc>
          <w:tcPr>
            <w:tcW w:w="838" w:type="dxa"/>
            <w:tcBorders>
              <w:top w:val="single" w:sz="4" w:space="0" w:color="auto"/>
              <w:left w:val="single" w:sz="4" w:space="0" w:color="auto"/>
              <w:bottom w:val="single" w:sz="4" w:space="0" w:color="auto"/>
              <w:right w:val="single" w:sz="4" w:space="0" w:color="auto"/>
            </w:tcBorders>
            <w:hideMark/>
          </w:tcPr>
          <w:p w14:paraId="04A2E2DF" w14:textId="15907CBD"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w:t>
            </w:r>
            <w:r w:rsidR="005B10AF" w:rsidRPr="00056947">
              <w:rPr>
                <w:sz w:val="22"/>
                <w:szCs w:val="22"/>
                <w:lang w:val="lt-LT" w:eastAsia="lt-LT"/>
              </w:rPr>
              <w:t>,</w:t>
            </w:r>
            <w:r w:rsidRPr="00056947">
              <w:rPr>
                <w:sz w:val="22"/>
                <w:szCs w:val="22"/>
                <w:lang w:val="lt-LT" w:eastAsia="lt-LT"/>
              </w:rPr>
              <w:t>0</w:t>
            </w:r>
            <w:r w:rsidR="005B10AF" w:rsidRPr="00056947">
              <w:rPr>
                <w:sz w:val="22"/>
                <w:szCs w:val="22"/>
                <w:lang w:val="lt-LT" w:eastAsia="lt-LT"/>
              </w:rPr>
              <w:t>0</w:t>
            </w:r>
          </w:p>
        </w:tc>
        <w:tc>
          <w:tcPr>
            <w:tcW w:w="749" w:type="dxa"/>
            <w:tcBorders>
              <w:top w:val="single" w:sz="4" w:space="0" w:color="auto"/>
              <w:left w:val="single" w:sz="4" w:space="0" w:color="auto"/>
              <w:bottom w:val="single" w:sz="4" w:space="0" w:color="auto"/>
              <w:right w:val="single" w:sz="4" w:space="0" w:color="auto"/>
            </w:tcBorders>
            <w:hideMark/>
          </w:tcPr>
          <w:p w14:paraId="77E62860"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53A7E0E3"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6A6B4199" w14:textId="0F3CF188"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00</w:t>
            </w:r>
            <w:r w:rsidR="005B10AF" w:rsidRPr="00056947">
              <w:rPr>
                <w:sz w:val="22"/>
                <w:szCs w:val="22"/>
                <w:lang w:val="lt-LT" w:eastAsia="lt-LT"/>
              </w:rPr>
              <w:t>,00</w:t>
            </w:r>
          </w:p>
        </w:tc>
        <w:tc>
          <w:tcPr>
            <w:tcW w:w="6507" w:type="dxa"/>
            <w:tcBorders>
              <w:top w:val="single" w:sz="4" w:space="0" w:color="auto"/>
              <w:left w:val="single" w:sz="4" w:space="0" w:color="auto"/>
              <w:bottom w:val="single" w:sz="4" w:space="0" w:color="auto"/>
              <w:right w:val="single" w:sz="4" w:space="0" w:color="auto"/>
            </w:tcBorders>
          </w:tcPr>
          <w:p w14:paraId="57FC2A10" w14:textId="042D3A67" w:rsidR="006D3AE8" w:rsidRPr="00056947" w:rsidRDefault="006D3AE8" w:rsidP="00BA20B0">
            <w:pPr>
              <w:jc w:val="both"/>
              <w:rPr>
                <w:sz w:val="22"/>
                <w:szCs w:val="22"/>
                <w:lang w:val="lt-LT"/>
              </w:rPr>
            </w:pPr>
            <w:r w:rsidRPr="00056947">
              <w:rPr>
                <w:sz w:val="22"/>
                <w:szCs w:val="22"/>
                <w:lang w:val="lt-LT" w:eastAsia="lt-LT"/>
              </w:rPr>
              <w:t>Kretingos rajono savivaldybės M. Valančiaus viešoji biblioteka vykdė s</w:t>
            </w:r>
            <w:r w:rsidRPr="00056947">
              <w:rPr>
                <w:sz w:val="22"/>
                <w:szCs w:val="22"/>
                <w:lang w:val="lt-LT"/>
              </w:rPr>
              <w:t>usitikimus bibliotekoje – „Vaikų ir mamų rytmeči</w:t>
            </w:r>
            <w:r w:rsidR="00E03C69" w:rsidRPr="00056947">
              <w:rPr>
                <w:sz w:val="22"/>
                <w:szCs w:val="22"/>
                <w:lang w:val="lt-LT"/>
              </w:rPr>
              <w:t>ai</w:t>
            </w:r>
            <w:r w:rsidRPr="00056947">
              <w:rPr>
                <w:sz w:val="22"/>
                <w:szCs w:val="22"/>
                <w:lang w:val="lt-LT"/>
              </w:rPr>
              <w:t xml:space="preserve">“, </w:t>
            </w:r>
            <w:r w:rsidR="008611E6" w:rsidRPr="00056947">
              <w:rPr>
                <w:sz w:val="22"/>
                <w:szCs w:val="22"/>
                <w:lang w:val="lt-LT"/>
              </w:rPr>
              <w:t xml:space="preserve">„Vaikų ir mamų valandėlės“, </w:t>
            </w:r>
            <w:r w:rsidRPr="00056947">
              <w:rPr>
                <w:sz w:val="22"/>
                <w:szCs w:val="22"/>
                <w:lang w:val="lt-LT"/>
              </w:rPr>
              <w:t xml:space="preserve">kurių tikslas </w:t>
            </w:r>
            <w:r w:rsidR="00291ABD">
              <w:rPr>
                <w:sz w:val="22"/>
                <w:szCs w:val="22"/>
                <w:lang w:val="lt-LT"/>
              </w:rPr>
              <w:t>–</w:t>
            </w:r>
            <w:r w:rsidRPr="00056947">
              <w:rPr>
                <w:sz w:val="22"/>
                <w:szCs w:val="22"/>
                <w:lang w:val="lt-LT"/>
              </w:rPr>
              <w:t xml:space="preserve"> atrasti ir išmokti naujų žaidimų su vaikais, </w:t>
            </w:r>
            <w:r w:rsidR="00A70D0A" w:rsidRPr="00056947">
              <w:rPr>
                <w:sz w:val="22"/>
                <w:szCs w:val="22"/>
                <w:lang w:val="lt-LT"/>
              </w:rPr>
              <w:t>iniciatyva</w:t>
            </w:r>
            <w:r w:rsidR="00E06CCD" w:rsidRPr="00056947">
              <w:rPr>
                <w:sz w:val="22"/>
                <w:szCs w:val="22"/>
                <w:lang w:val="lt-LT"/>
              </w:rPr>
              <w:t xml:space="preserve"> „</w:t>
            </w:r>
            <w:r w:rsidR="00A70D0A" w:rsidRPr="00056947">
              <w:rPr>
                <w:sz w:val="22"/>
                <w:szCs w:val="22"/>
                <w:lang w:val="lt-LT"/>
              </w:rPr>
              <w:t>Tėčiai skaito vaikams“, </w:t>
            </w:r>
            <w:r w:rsidRPr="00056947">
              <w:rPr>
                <w:sz w:val="22"/>
                <w:szCs w:val="22"/>
                <w:lang w:val="lt-LT"/>
              </w:rPr>
              <w:t>skaitymus suaugusiesiems „Sutemų valanda“</w:t>
            </w:r>
            <w:r w:rsidR="00AF0714" w:rsidRPr="00056947">
              <w:rPr>
                <w:sz w:val="22"/>
                <w:szCs w:val="22"/>
                <w:lang w:val="lt-LT"/>
              </w:rPr>
              <w:t>.</w:t>
            </w:r>
          </w:p>
          <w:p w14:paraId="04814867" w14:textId="77777777" w:rsidR="005B10AF" w:rsidRPr="00056947" w:rsidRDefault="005B10AF" w:rsidP="00BA20B0">
            <w:pPr>
              <w:jc w:val="both"/>
              <w:rPr>
                <w:sz w:val="22"/>
                <w:szCs w:val="22"/>
                <w:lang w:val="lt-LT"/>
              </w:rPr>
            </w:pPr>
            <w:r w:rsidRPr="00056947">
              <w:rPr>
                <w:sz w:val="22"/>
                <w:szCs w:val="22"/>
                <w:lang w:val="lt-LT"/>
              </w:rPr>
              <w:t xml:space="preserve">Įgyvendinant etninės kultūros plėtros Kretingos rajone programą, organizuota apie </w:t>
            </w:r>
            <w:r w:rsidR="00974EBA" w:rsidRPr="00056947">
              <w:rPr>
                <w:sz w:val="22"/>
                <w:szCs w:val="22"/>
                <w:lang w:val="lt-LT"/>
              </w:rPr>
              <w:t>50</w:t>
            </w:r>
            <w:r w:rsidRPr="00056947">
              <w:rPr>
                <w:sz w:val="22"/>
                <w:szCs w:val="22"/>
                <w:lang w:val="lt-LT"/>
              </w:rPr>
              <w:t xml:space="preserve"> įvair</w:t>
            </w:r>
            <w:r w:rsidR="0014479D" w:rsidRPr="00056947">
              <w:rPr>
                <w:sz w:val="22"/>
                <w:szCs w:val="22"/>
                <w:lang w:val="lt-LT"/>
              </w:rPr>
              <w:t>ių</w:t>
            </w:r>
            <w:r w:rsidRPr="00056947">
              <w:rPr>
                <w:sz w:val="22"/>
                <w:szCs w:val="22"/>
                <w:lang w:val="lt-LT"/>
              </w:rPr>
              <w:t xml:space="preserve"> rengini</w:t>
            </w:r>
            <w:r w:rsidR="0014479D" w:rsidRPr="00056947">
              <w:rPr>
                <w:sz w:val="22"/>
                <w:szCs w:val="22"/>
                <w:lang w:val="lt-LT"/>
              </w:rPr>
              <w:t>ų</w:t>
            </w:r>
            <w:r w:rsidRPr="00056947">
              <w:rPr>
                <w:sz w:val="22"/>
                <w:szCs w:val="22"/>
                <w:lang w:val="lt-LT"/>
              </w:rPr>
              <w:t>: edukacinių vakaronių, užsiėmimų, arbatos vakaronių, kūrybinių dirbtuvių, tradicinių šokių ir dainų mokymų, kalendorinių švenčių, skirtų tautos etninio paveldo, kalbos išsaugojimui, puoselėjimui. Asociacija Kretingos trečiojo amžiaus universitetas kiekvienas metais vykdo projektus, kuriuos apjungia įvairūs renginiai ir veiklos, dalyvauja savivaldybės skelbiamuose konkursuose bei iš kitų lėšų vykdo senjorams priimtinas ir skatinanči</w:t>
            </w:r>
            <w:r w:rsidR="00E03C69" w:rsidRPr="00056947">
              <w:rPr>
                <w:sz w:val="22"/>
                <w:szCs w:val="22"/>
                <w:lang w:val="lt-LT"/>
              </w:rPr>
              <w:t>as</w:t>
            </w:r>
            <w:r w:rsidRPr="00056947">
              <w:rPr>
                <w:sz w:val="22"/>
                <w:szCs w:val="22"/>
                <w:lang w:val="lt-LT"/>
              </w:rPr>
              <w:t xml:space="preserve"> mokym</w:t>
            </w:r>
            <w:r w:rsidR="00E03C69" w:rsidRPr="00056947">
              <w:rPr>
                <w:sz w:val="22"/>
                <w:szCs w:val="22"/>
                <w:lang w:val="lt-LT"/>
              </w:rPr>
              <w:t>ą</w:t>
            </w:r>
            <w:r w:rsidRPr="00056947">
              <w:rPr>
                <w:sz w:val="22"/>
                <w:szCs w:val="22"/>
                <w:lang w:val="lt-LT"/>
              </w:rPr>
              <w:t xml:space="preserve">si visą gyvenimą veiklas. </w:t>
            </w:r>
          </w:p>
          <w:p w14:paraId="0754414F" w14:textId="7876A276" w:rsidR="00E03C69" w:rsidRPr="00056947" w:rsidRDefault="00E03C69" w:rsidP="00BA20B0">
            <w:pPr>
              <w:jc w:val="both"/>
              <w:rPr>
                <w:sz w:val="22"/>
                <w:szCs w:val="22"/>
                <w:lang w:val="lt-LT"/>
              </w:rPr>
            </w:pPr>
            <w:r w:rsidRPr="00056947">
              <w:rPr>
                <w:sz w:val="22"/>
                <w:szCs w:val="22"/>
                <w:lang w:val="lt-LT"/>
              </w:rPr>
              <w:t xml:space="preserve">Sveikos gyvensenos </w:t>
            </w:r>
            <w:r w:rsidR="004C5294" w:rsidRPr="00056947">
              <w:rPr>
                <w:sz w:val="22"/>
                <w:szCs w:val="22"/>
                <w:lang w:val="lt-LT"/>
              </w:rPr>
              <w:t>programas vykdė Kretingos rajono savivaldybės visuomenės sveikatos biuras, Kretingos rajono Darbėnų gimnazijos Grūšlaukės skyrius 2023</w:t>
            </w:r>
            <w:r w:rsidR="00CD1ADA" w:rsidRPr="00056947">
              <w:rPr>
                <w:sz w:val="22"/>
                <w:szCs w:val="22"/>
                <w:lang w:val="lt-LT"/>
              </w:rPr>
              <w:t>–</w:t>
            </w:r>
            <w:r w:rsidR="004C5294" w:rsidRPr="00056947">
              <w:rPr>
                <w:sz w:val="22"/>
                <w:szCs w:val="22"/>
                <w:lang w:val="lt-LT"/>
              </w:rPr>
              <w:t>2025 m. tęstinis projektas „Padėk sau būti sveikam“.</w:t>
            </w:r>
          </w:p>
        </w:tc>
        <w:tc>
          <w:tcPr>
            <w:tcW w:w="1637" w:type="dxa"/>
            <w:tcBorders>
              <w:top w:val="single" w:sz="4" w:space="0" w:color="auto"/>
              <w:left w:val="single" w:sz="4" w:space="0" w:color="auto"/>
              <w:bottom w:val="single" w:sz="4" w:space="0" w:color="auto"/>
              <w:right w:val="single" w:sz="4" w:space="0" w:color="auto"/>
            </w:tcBorders>
            <w:hideMark/>
          </w:tcPr>
          <w:p w14:paraId="0C58929E" w14:textId="5A70FFEC" w:rsidR="005B10AF" w:rsidRPr="00056947" w:rsidRDefault="00483880" w:rsidP="00BA20B0">
            <w:pPr>
              <w:widowControl/>
              <w:autoSpaceDE/>
              <w:autoSpaceDN/>
              <w:adjustRightInd/>
              <w:rPr>
                <w:sz w:val="22"/>
                <w:szCs w:val="22"/>
                <w:lang w:val="lt-LT" w:eastAsia="lt-LT"/>
              </w:rPr>
            </w:pPr>
            <w:r w:rsidRPr="00056947">
              <w:rPr>
                <w:sz w:val="22"/>
                <w:szCs w:val="22"/>
                <w:lang w:val="lt-LT"/>
              </w:rPr>
              <w:t>Kretingos rajono neformaliojo suaugusiųjų švietimo paslaugų teikėjai</w:t>
            </w:r>
          </w:p>
        </w:tc>
      </w:tr>
      <w:tr w:rsidR="005B10AF" w:rsidRPr="00056947" w14:paraId="7886C958" w14:textId="77777777" w:rsidTr="00BA20B0">
        <w:trPr>
          <w:gridAfter w:val="25"/>
          <w:wAfter w:w="11830" w:type="dxa"/>
          <w:trHeight w:val="45"/>
        </w:trPr>
        <w:tc>
          <w:tcPr>
            <w:tcW w:w="709" w:type="dxa"/>
            <w:tcBorders>
              <w:top w:val="single" w:sz="4" w:space="0" w:color="auto"/>
              <w:left w:val="single" w:sz="4" w:space="0" w:color="auto"/>
              <w:bottom w:val="single" w:sz="4" w:space="0" w:color="auto"/>
              <w:right w:val="single" w:sz="4" w:space="0" w:color="auto"/>
            </w:tcBorders>
          </w:tcPr>
          <w:p w14:paraId="610284A8"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lastRenderedPageBreak/>
              <w:t>1.5.</w:t>
            </w:r>
          </w:p>
        </w:tc>
        <w:tc>
          <w:tcPr>
            <w:tcW w:w="2990" w:type="dxa"/>
            <w:tcBorders>
              <w:top w:val="single" w:sz="4" w:space="0" w:color="auto"/>
              <w:left w:val="nil"/>
              <w:bottom w:val="single" w:sz="4" w:space="0" w:color="auto"/>
              <w:right w:val="single" w:sz="4" w:space="0" w:color="auto"/>
            </w:tcBorders>
          </w:tcPr>
          <w:p w14:paraId="38A8146C" w14:textId="7B0D7B38" w:rsidR="005B10AF" w:rsidRPr="00056947" w:rsidRDefault="00483880" w:rsidP="00BA20B0">
            <w:pPr>
              <w:widowControl/>
              <w:autoSpaceDE/>
              <w:autoSpaceDN/>
              <w:adjustRightInd/>
              <w:rPr>
                <w:sz w:val="22"/>
                <w:szCs w:val="22"/>
                <w:lang w:val="lt-LT" w:eastAsia="lt-LT"/>
              </w:rPr>
            </w:pPr>
            <w:r w:rsidRPr="00056947">
              <w:rPr>
                <w:sz w:val="22"/>
                <w:szCs w:val="22"/>
                <w:lang w:val="lt-LT"/>
              </w:rPr>
              <w:t>Skatinti religinių bendruomenių įsitraukimą į neformaliojo suaugusiųjų švietimo veiklas</w:t>
            </w:r>
          </w:p>
        </w:tc>
        <w:tc>
          <w:tcPr>
            <w:tcW w:w="838" w:type="dxa"/>
            <w:tcBorders>
              <w:top w:val="single" w:sz="4" w:space="0" w:color="auto"/>
              <w:left w:val="single" w:sz="4" w:space="0" w:color="auto"/>
              <w:bottom w:val="single" w:sz="4" w:space="0" w:color="auto"/>
              <w:right w:val="single" w:sz="4" w:space="0" w:color="auto"/>
            </w:tcBorders>
          </w:tcPr>
          <w:p w14:paraId="23244296"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tcPr>
          <w:p w14:paraId="411B35AE" w14:textId="0DD073D1"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tcPr>
          <w:p w14:paraId="4BE72F19" w14:textId="2724E247"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w:t>
            </w:r>
            <w:r w:rsidR="005B10AF" w:rsidRPr="00056947">
              <w:rPr>
                <w:sz w:val="22"/>
                <w:szCs w:val="22"/>
                <w:lang w:val="lt-LT" w:eastAsia="lt-LT"/>
              </w:rPr>
              <w:t>,</w:t>
            </w:r>
            <w:r w:rsidRPr="00056947">
              <w:rPr>
                <w:sz w:val="22"/>
                <w:szCs w:val="22"/>
                <w:lang w:val="lt-LT" w:eastAsia="lt-LT"/>
              </w:rPr>
              <w:t>0</w:t>
            </w:r>
            <w:r w:rsidR="005B10AF" w:rsidRPr="00056947">
              <w:rPr>
                <w:sz w:val="22"/>
                <w:szCs w:val="22"/>
                <w:lang w:val="lt-LT" w:eastAsia="lt-LT"/>
              </w:rPr>
              <w:t>0</w:t>
            </w:r>
          </w:p>
        </w:tc>
        <w:tc>
          <w:tcPr>
            <w:tcW w:w="1030" w:type="dxa"/>
            <w:tcBorders>
              <w:top w:val="single" w:sz="4" w:space="0" w:color="auto"/>
              <w:left w:val="single" w:sz="4" w:space="0" w:color="auto"/>
              <w:bottom w:val="single" w:sz="4" w:space="0" w:color="auto"/>
              <w:right w:val="single" w:sz="4" w:space="0" w:color="auto"/>
            </w:tcBorders>
          </w:tcPr>
          <w:p w14:paraId="7F06B895"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3FE4188D" w14:textId="6A2F33EC" w:rsidR="005B10AF" w:rsidRPr="00056947" w:rsidRDefault="00AF0714" w:rsidP="00BA20B0">
            <w:pPr>
              <w:jc w:val="both"/>
              <w:rPr>
                <w:sz w:val="22"/>
                <w:szCs w:val="22"/>
                <w:lang w:val="lt-LT"/>
              </w:rPr>
            </w:pPr>
            <w:r w:rsidRPr="00056947">
              <w:rPr>
                <w:rStyle w:val="agcmg"/>
                <w:sz w:val="22"/>
                <w:szCs w:val="22"/>
                <w:lang w:val="lt-LT"/>
              </w:rPr>
              <w:t>2024 m. Kretingos evangelikų liuteronų prisijungė prie Mokymosi savaitės renginių ir mielai įsileido į bažnyčią visus, norinčius joje apsilankyti.</w:t>
            </w:r>
          </w:p>
        </w:tc>
        <w:tc>
          <w:tcPr>
            <w:tcW w:w="1637" w:type="dxa"/>
            <w:tcBorders>
              <w:top w:val="single" w:sz="4" w:space="0" w:color="auto"/>
              <w:left w:val="single" w:sz="4" w:space="0" w:color="auto"/>
              <w:bottom w:val="single" w:sz="4" w:space="0" w:color="auto"/>
              <w:right w:val="single" w:sz="4" w:space="0" w:color="auto"/>
            </w:tcBorders>
          </w:tcPr>
          <w:p w14:paraId="2C8EACC5" w14:textId="6B151408" w:rsidR="005B10AF" w:rsidRPr="00056947" w:rsidRDefault="009F663E" w:rsidP="00BA20B0">
            <w:pPr>
              <w:widowControl/>
              <w:autoSpaceDE/>
              <w:autoSpaceDN/>
              <w:adjustRightInd/>
              <w:rPr>
                <w:sz w:val="22"/>
                <w:szCs w:val="22"/>
                <w:lang w:val="lt-LT" w:eastAsia="lt-LT"/>
              </w:rPr>
            </w:pPr>
            <w:r w:rsidRPr="00056947">
              <w:rPr>
                <w:sz w:val="22"/>
                <w:szCs w:val="22"/>
                <w:lang w:val="lt-LT"/>
              </w:rPr>
              <w:t>Kretingos rajono religinės bendruomenė</w:t>
            </w:r>
            <w:r w:rsidR="006D2FEF" w:rsidRPr="00056947">
              <w:rPr>
                <w:sz w:val="22"/>
                <w:szCs w:val="22"/>
                <w:lang w:val="lt-LT"/>
              </w:rPr>
              <w:t>s</w:t>
            </w:r>
          </w:p>
        </w:tc>
      </w:tr>
      <w:tr w:rsidR="005B10AF" w:rsidRPr="00056947" w14:paraId="1CFD1BF6" w14:textId="77777777" w:rsidTr="00BA20B0">
        <w:trPr>
          <w:gridAfter w:val="25"/>
          <w:wAfter w:w="11830" w:type="dxa"/>
          <w:trHeight w:val="2177"/>
        </w:trPr>
        <w:tc>
          <w:tcPr>
            <w:tcW w:w="709" w:type="dxa"/>
            <w:tcBorders>
              <w:top w:val="single" w:sz="4" w:space="0" w:color="auto"/>
              <w:left w:val="single" w:sz="4" w:space="0" w:color="auto"/>
              <w:bottom w:val="single" w:sz="4" w:space="0" w:color="auto"/>
              <w:right w:val="single" w:sz="4" w:space="0" w:color="auto"/>
            </w:tcBorders>
          </w:tcPr>
          <w:p w14:paraId="65E7359E"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1.6.</w:t>
            </w:r>
          </w:p>
        </w:tc>
        <w:tc>
          <w:tcPr>
            <w:tcW w:w="2990" w:type="dxa"/>
            <w:tcBorders>
              <w:top w:val="single" w:sz="4" w:space="0" w:color="auto"/>
              <w:left w:val="nil"/>
              <w:bottom w:val="single" w:sz="4" w:space="0" w:color="auto"/>
              <w:right w:val="single" w:sz="4" w:space="0" w:color="auto"/>
            </w:tcBorders>
          </w:tcPr>
          <w:p w14:paraId="281C23A3" w14:textId="52AB28BE" w:rsidR="005B10AF" w:rsidRPr="00056947" w:rsidRDefault="009F663E" w:rsidP="00BA20B0">
            <w:pPr>
              <w:rPr>
                <w:sz w:val="22"/>
                <w:szCs w:val="22"/>
                <w:lang w:val="lt-LT"/>
              </w:rPr>
            </w:pPr>
            <w:r w:rsidRPr="00056947">
              <w:rPr>
                <w:sz w:val="22"/>
                <w:szCs w:val="22"/>
                <w:lang w:val="lt-LT"/>
              </w:rPr>
              <w:t>Įgyvendinti neformaliojo švietimo programas, skirtas suaugusiųjų profesinių (dalykinių) kompetencijų tobulinimui, naujų įgijimui, kvalifikacijos kėlimu</w:t>
            </w:r>
            <w:r w:rsidR="00AF0714" w:rsidRPr="00056947">
              <w:rPr>
                <w:sz w:val="22"/>
                <w:szCs w:val="22"/>
                <w:lang w:val="lt-LT"/>
              </w:rPr>
              <w:t>i</w:t>
            </w:r>
          </w:p>
        </w:tc>
        <w:tc>
          <w:tcPr>
            <w:tcW w:w="838" w:type="dxa"/>
            <w:tcBorders>
              <w:top w:val="single" w:sz="4" w:space="0" w:color="auto"/>
              <w:left w:val="single" w:sz="4" w:space="0" w:color="auto"/>
              <w:bottom w:val="single" w:sz="4" w:space="0" w:color="auto"/>
              <w:right w:val="single" w:sz="4" w:space="0" w:color="auto"/>
            </w:tcBorders>
          </w:tcPr>
          <w:p w14:paraId="5A8FF091"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tcPr>
          <w:p w14:paraId="5F0CC809" w14:textId="28FD7B8F"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00</w:t>
            </w:r>
            <w:r w:rsidR="005B10AF" w:rsidRPr="00056947">
              <w:rPr>
                <w:sz w:val="22"/>
                <w:szCs w:val="22"/>
                <w:lang w:val="lt-LT" w:eastAsia="lt-LT"/>
              </w:rPr>
              <w:t>,00</w:t>
            </w:r>
          </w:p>
        </w:tc>
        <w:tc>
          <w:tcPr>
            <w:tcW w:w="821" w:type="dxa"/>
            <w:tcBorders>
              <w:top w:val="single" w:sz="4" w:space="0" w:color="auto"/>
              <w:left w:val="single" w:sz="4" w:space="0" w:color="auto"/>
              <w:bottom w:val="single" w:sz="4" w:space="0" w:color="auto"/>
              <w:right w:val="single" w:sz="4" w:space="0" w:color="auto"/>
            </w:tcBorders>
          </w:tcPr>
          <w:p w14:paraId="27D493EC" w14:textId="213B7EBB" w:rsidR="005B10AF" w:rsidRPr="00056947" w:rsidRDefault="009F663E" w:rsidP="00BA20B0">
            <w:pPr>
              <w:widowControl/>
              <w:autoSpaceDE/>
              <w:autoSpaceDN/>
              <w:adjustRightInd/>
              <w:jc w:val="center"/>
              <w:rPr>
                <w:sz w:val="22"/>
                <w:szCs w:val="22"/>
                <w:lang w:val="lt-LT" w:eastAsia="lt-LT"/>
              </w:rPr>
            </w:pPr>
            <w:r w:rsidRPr="00056947">
              <w:rPr>
                <w:sz w:val="22"/>
                <w:szCs w:val="22"/>
                <w:lang w:val="lt-LT" w:eastAsia="lt-LT"/>
              </w:rPr>
              <w:t>0</w:t>
            </w:r>
            <w:r w:rsidR="005B10AF" w:rsidRPr="00056947">
              <w:rPr>
                <w:sz w:val="22"/>
                <w:szCs w:val="22"/>
                <w:lang w:val="lt-LT" w:eastAsia="lt-LT"/>
              </w:rPr>
              <w:t>,</w:t>
            </w:r>
            <w:r w:rsidRPr="00056947">
              <w:rPr>
                <w:sz w:val="22"/>
                <w:szCs w:val="22"/>
                <w:lang w:val="lt-LT" w:eastAsia="lt-LT"/>
              </w:rPr>
              <w:t>00</w:t>
            </w:r>
          </w:p>
        </w:tc>
        <w:tc>
          <w:tcPr>
            <w:tcW w:w="1030" w:type="dxa"/>
            <w:tcBorders>
              <w:top w:val="single" w:sz="4" w:space="0" w:color="auto"/>
              <w:left w:val="single" w:sz="4" w:space="0" w:color="auto"/>
              <w:bottom w:val="single" w:sz="4" w:space="0" w:color="auto"/>
              <w:right w:val="single" w:sz="4" w:space="0" w:color="auto"/>
            </w:tcBorders>
          </w:tcPr>
          <w:p w14:paraId="5559BD60" w14:textId="77777777" w:rsidR="005B10AF" w:rsidRPr="00056947" w:rsidRDefault="005B10AF"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6EC2EBB5" w14:textId="0BB8EDA0" w:rsidR="005B10AF" w:rsidRPr="00056947" w:rsidRDefault="00D13C4E" w:rsidP="00BA20B0">
            <w:pPr>
              <w:jc w:val="both"/>
              <w:rPr>
                <w:sz w:val="22"/>
                <w:szCs w:val="22"/>
                <w:lang w:val="lt-LT"/>
              </w:rPr>
            </w:pPr>
            <w:r w:rsidRPr="00056947">
              <w:rPr>
                <w:sz w:val="22"/>
                <w:szCs w:val="22"/>
                <w:lang w:val="lt-LT"/>
              </w:rPr>
              <w:t xml:space="preserve">Programas rengia </w:t>
            </w:r>
            <w:r w:rsidR="006F39F3" w:rsidRPr="00056947">
              <w:rPr>
                <w:sz w:val="22"/>
                <w:szCs w:val="22"/>
                <w:lang w:val="lt-LT"/>
              </w:rPr>
              <w:t>Klaipėdos Ernesto Galvanausko profesinio mokymo centro Kretingos filialas.</w:t>
            </w:r>
          </w:p>
        </w:tc>
        <w:tc>
          <w:tcPr>
            <w:tcW w:w="1637" w:type="dxa"/>
            <w:tcBorders>
              <w:top w:val="single" w:sz="4" w:space="0" w:color="auto"/>
              <w:left w:val="single" w:sz="4" w:space="0" w:color="auto"/>
              <w:bottom w:val="single" w:sz="4" w:space="0" w:color="auto"/>
              <w:right w:val="single" w:sz="4" w:space="0" w:color="auto"/>
            </w:tcBorders>
          </w:tcPr>
          <w:p w14:paraId="46D964CE" w14:textId="3F167619" w:rsidR="005B10AF" w:rsidRPr="00056947" w:rsidRDefault="009F663E" w:rsidP="00BA20B0">
            <w:pPr>
              <w:widowControl/>
              <w:autoSpaceDE/>
              <w:autoSpaceDN/>
              <w:adjustRightInd/>
              <w:rPr>
                <w:sz w:val="22"/>
                <w:szCs w:val="22"/>
                <w:lang w:val="lt-LT" w:eastAsia="lt-LT"/>
              </w:rPr>
            </w:pPr>
            <w:r w:rsidRPr="00056947">
              <w:rPr>
                <w:sz w:val="22"/>
                <w:szCs w:val="22"/>
                <w:lang w:val="lt-LT"/>
              </w:rPr>
              <w:t>Klaipėdos Ernesto Galvanausko profesinio mokymo centro Kretingos filialas ir kiti neformaliojo suaugusiųjų švietimo paslaugų teikėjai</w:t>
            </w:r>
          </w:p>
        </w:tc>
      </w:tr>
      <w:tr w:rsidR="005B10AF" w:rsidRPr="00056947" w14:paraId="45137460" w14:textId="77777777" w:rsidTr="00BA20B0">
        <w:trPr>
          <w:gridAfter w:val="25"/>
          <w:wAfter w:w="11830" w:type="dxa"/>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7250AFF6" w14:textId="77777777" w:rsidR="005B10AF" w:rsidRPr="00197723" w:rsidRDefault="005B10AF" w:rsidP="00BA20B0">
            <w:pPr>
              <w:widowControl/>
              <w:autoSpaceDE/>
              <w:autoSpaceDN/>
              <w:adjustRightInd/>
              <w:jc w:val="center"/>
              <w:rPr>
                <w:b/>
                <w:bCs/>
                <w:i/>
                <w:iCs/>
                <w:sz w:val="22"/>
                <w:szCs w:val="22"/>
                <w:lang w:val="lt-LT" w:eastAsia="lt-LT"/>
              </w:rPr>
            </w:pPr>
            <w:r w:rsidRPr="00197723">
              <w:rPr>
                <w:b/>
                <w:bCs/>
                <w:i/>
                <w:iCs/>
                <w:sz w:val="22"/>
                <w:szCs w:val="22"/>
                <w:lang w:val="lt-LT" w:eastAsia="lt-LT"/>
              </w:rPr>
              <w:t>2.</w:t>
            </w:r>
          </w:p>
        </w:tc>
        <w:tc>
          <w:tcPr>
            <w:tcW w:w="14572" w:type="dxa"/>
            <w:gridSpan w:val="7"/>
            <w:tcBorders>
              <w:top w:val="single" w:sz="4" w:space="0" w:color="auto"/>
              <w:left w:val="nil"/>
              <w:bottom w:val="single" w:sz="4" w:space="0" w:color="auto"/>
              <w:right w:val="single" w:sz="4" w:space="0" w:color="auto"/>
            </w:tcBorders>
            <w:vAlign w:val="center"/>
            <w:hideMark/>
          </w:tcPr>
          <w:p w14:paraId="1C7B6662" w14:textId="5ACFBDB9" w:rsidR="005B10AF" w:rsidRPr="00197723" w:rsidRDefault="00E06CCD" w:rsidP="00BA20B0">
            <w:pPr>
              <w:widowControl/>
              <w:autoSpaceDE/>
              <w:autoSpaceDN/>
              <w:adjustRightInd/>
              <w:jc w:val="both"/>
              <w:rPr>
                <w:b/>
                <w:bCs/>
                <w:i/>
                <w:iCs/>
                <w:sz w:val="22"/>
                <w:szCs w:val="22"/>
                <w:lang w:val="lt-LT" w:eastAsia="lt-LT"/>
              </w:rPr>
            </w:pPr>
            <w:r w:rsidRPr="00197723">
              <w:rPr>
                <w:b/>
                <w:bCs/>
                <w:i/>
                <w:iCs/>
                <w:sz w:val="22"/>
                <w:szCs w:val="22"/>
                <w:lang w:val="lt-LT" w:eastAsia="lt-LT"/>
              </w:rPr>
              <w:t>Uždavinys</w:t>
            </w:r>
            <w:r w:rsidR="009F663E" w:rsidRPr="00197723">
              <w:rPr>
                <w:b/>
                <w:bCs/>
                <w:i/>
                <w:iCs/>
                <w:sz w:val="22"/>
                <w:szCs w:val="22"/>
                <w:lang w:val="lt-LT" w:eastAsia="lt-LT"/>
              </w:rPr>
              <w:t xml:space="preserve">. </w:t>
            </w:r>
            <w:r w:rsidR="009F663E" w:rsidRPr="00197723">
              <w:rPr>
                <w:b/>
                <w:bCs/>
                <w:i/>
                <w:iCs/>
                <w:sz w:val="22"/>
                <w:szCs w:val="22"/>
                <w:lang w:val="lt-LT"/>
              </w:rPr>
              <w:t>Plėtoti informavimo ir viešinimo sistemą, sudarančią palankesnes sąlygas Kretingos rajono gyventojams ir organizacijoms dalyvauti neformaliojo suaugusiųjų švietimo paslaugų teikime</w:t>
            </w:r>
          </w:p>
        </w:tc>
      </w:tr>
      <w:tr w:rsidR="00AD7E93" w:rsidRPr="00056947" w14:paraId="2AA9FA40" w14:textId="77777777" w:rsidTr="00BA20B0">
        <w:trPr>
          <w:gridAfter w:val="25"/>
          <w:wAfter w:w="11830" w:type="dxa"/>
          <w:trHeight w:val="701"/>
        </w:trPr>
        <w:tc>
          <w:tcPr>
            <w:tcW w:w="709" w:type="dxa"/>
            <w:tcBorders>
              <w:top w:val="single" w:sz="4" w:space="0" w:color="auto"/>
              <w:left w:val="single" w:sz="4" w:space="0" w:color="auto"/>
              <w:bottom w:val="single" w:sz="4" w:space="0" w:color="auto"/>
              <w:right w:val="single" w:sz="4" w:space="0" w:color="auto"/>
            </w:tcBorders>
            <w:hideMark/>
          </w:tcPr>
          <w:p w14:paraId="16645840"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2.1.</w:t>
            </w:r>
          </w:p>
        </w:tc>
        <w:tc>
          <w:tcPr>
            <w:tcW w:w="2990" w:type="dxa"/>
            <w:tcBorders>
              <w:top w:val="single" w:sz="4" w:space="0" w:color="auto"/>
              <w:left w:val="nil"/>
              <w:bottom w:val="single" w:sz="4" w:space="0" w:color="auto"/>
              <w:right w:val="single" w:sz="4" w:space="0" w:color="auto"/>
            </w:tcBorders>
            <w:hideMark/>
          </w:tcPr>
          <w:p w14:paraId="4027BF71" w14:textId="76A6DA5D"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 xml:space="preserve">Inicijuoti ir viešinti </w:t>
            </w:r>
          </w:p>
          <w:p w14:paraId="4FE8170F" w14:textId="77777777"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 xml:space="preserve">kasmetinės suaugusiųjų </w:t>
            </w:r>
          </w:p>
          <w:p w14:paraId="15C97F75" w14:textId="77777777"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mokymosi savaitės renginių</w:t>
            </w:r>
          </w:p>
          <w:p w14:paraId="229A4CC5" w14:textId="6E2B5948"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organizavimą ir vykdymą</w:t>
            </w:r>
          </w:p>
        </w:tc>
        <w:tc>
          <w:tcPr>
            <w:tcW w:w="838" w:type="dxa"/>
            <w:tcBorders>
              <w:top w:val="single" w:sz="4" w:space="0" w:color="auto"/>
              <w:left w:val="single" w:sz="4" w:space="0" w:color="auto"/>
              <w:bottom w:val="single" w:sz="4" w:space="0" w:color="auto"/>
              <w:right w:val="single" w:sz="4" w:space="0" w:color="auto"/>
            </w:tcBorders>
            <w:hideMark/>
          </w:tcPr>
          <w:p w14:paraId="147FD9EA"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hideMark/>
          </w:tcPr>
          <w:p w14:paraId="07D7B044"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7891D467" w14:textId="3F23E67F"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0D8E5A00"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0B0B1B57" w14:textId="77777777" w:rsidR="00AF0714" w:rsidRPr="00056947" w:rsidRDefault="00AF0714"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Kasmet neformalaus suaugusiųjų švietimo paslaugų teikėjai gauna kvietimą organizuoti suaugusiųjų mokymosi savaitei skirtas veiklas, surenkama informacija apie vykdomas veiklas, mokymosi renginius, kurie vyksta kasmetinės suaugusiųjų mokymosi savaitės metu, Kretingos rajono neformalaus suaugusiųjų mokymosi savaitės renginiai viešinami respublikos plane, švietimo paslaugų teikėjai gauna pažymas apie dalyvavimą šioje savaitėje.</w:t>
            </w:r>
          </w:p>
          <w:p w14:paraId="44248689" w14:textId="520BDD7A" w:rsidR="00AF0714" w:rsidRPr="00056947" w:rsidRDefault="00AF0714"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 xml:space="preserve">2023 metais Mokymosi savaitės „Mokymosi tinklai“ veiklose dalyvavo: Kretingos TAU, Kretingos rajono Jokūbavo A. Stulginskio mokykla-daugiafunkcis centras, Kretingos rajono savivaldybės visuomenės sveikatos biuras, Kretingos rajono švietimo centro turizmo informacijos </w:t>
            </w:r>
            <w:r w:rsidRPr="00056947">
              <w:rPr>
                <w:rFonts w:eastAsia="Calibri"/>
                <w:sz w:val="22"/>
                <w:szCs w:val="22"/>
                <w:lang w:val="lt-LT" w:eastAsia="en-US"/>
              </w:rPr>
              <w:lastRenderedPageBreak/>
              <w:t>centras, Kretingos rajono švietimo centras, Kretingos muziejus, Užimtumo tarnyb</w:t>
            </w:r>
            <w:r w:rsidR="00974EBA" w:rsidRPr="00056947">
              <w:rPr>
                <w:rFonts w:eastAsia="Calibri"/>
                <w:sz w:val="22"/>
                <w:szCs w:val="22"/>
                <w:lang w:val="lt-LT" w:eastAsia="en-US"/>
              </w:rPr>
              <w:t>os</w:t>
            </w:r>
            <w:r w:rsidRPr="00056947">
              <w:rPr>
                <w:rFonts w:eastAsia="Calibri"/>
                <w:sz w:val="22"/>
                <w:szCs w:val="22"/>
                <w:lang w:val="lt-LT" w:eastAsia="en-US"/>
              </w:rPr>
              <w:t xml:space="preserve"> prie LR SADM Klaipėdos klientų aptarnavimo departamento Kretingos skyrius, Kretingos rajono kultūros centras ir jo filialai, Kretingos rajono Darbėnų gimnazijos Grūšlaukės skyrius. Viso pasiūlyta 19 veiklų.</w:t>
            </w:r>
          </w:p>
          <w:p w14:paraId="484A1CDF" w14:textId="1128DD8A" w:rsidR="00AF0714" w:rsidRPr="00056947" w:rsidRDefault="00AF0714"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2024 metais į Mokymosi savaitės „Nustebink save mąstymu“ metu veiklas organizavo: Kretingos TAU, Kretingos rajono švietimo centro turizmo informacijos centras, Kretingos rajono švietimo centras, Kretingos rajono Jokūbavo A. Stulginskio mokykla-daugiafunkcis centras, Kretingos rajono savivaldybės visuomenės sveikatos biuras, Kretingos rajono savivaldybės M. Valančiaus viešoji biblioteka, Kretingos rajono Darbėnų gimnazijos Grūšlaukės skyrius, Kretingos rajono kultūros centras ir jo filialai, Kretingos evangelikų liuteronų bažnyčia, Kretingos rajono senjorų bendruomenė, Kretingos muziejus. Viso 33 veiklos.</w:t>
            </w:r>
          </w:p>
          <w:p w14:paraId="506A069A" w14:textId="3B67E193" w:rsidR="00AD7E93" w:rsidRPr="00056947" w:rsidRDefault="00AF0714"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2025 metų Mokymosi savaitės „Mokymosi sodai“ dalyviai: Kretingos rajono kultūros centras, Kretingos TAU, Kretingos  rajono savivaldybės M. Valančiaus viešoji biblioteka ir jos filialai, Kretingos rajono savivaldybės visuomenės sveikatos biuras, Kretingos rajono Darbėnų gimnazijos Grūšlaukės skyrius (viso 50 veiklų).</w:t>
            </w:r>
          </w:p>
          <w:p w14:paraId="1B45A2BD" w14:textId="7EA61C0B" w:rsidR="007072C7" w:rsidRPr="00056947" w:rsidRDefault="007072C7"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2024</w:t>
            </w:r>
            <w:r w:rsidR="00CD1ADA" w:rsidRPr="00056947">
              <w:rPr>
                <w:rFonts w:eastAsia="Calibri"/>
                <w:sz w:val="22"/>
                <w:szCs w:val="22"/>
                <w:lang w:val="lt-LT" w:eastAsia="en-US"/>
              </w:rPr>
              <w:t>-</w:t>
            </w:r>
            <w:r w:rsidRPr="00056947">
              <w:rPr>
                <w:rFonts w:eastAsia="Calibri"/>
                <w:sz w:val="22"/>
                <w:szCs w:val="22"/>
                <w:lang w:val="lt-LT" w:eastAsia="en-US"/>
              </w:rPr>
              <w:t>02</w:t>
            </w:r>
            <w:r w:rsidR="00CD1ADA" w:rsidRPr="00056947">
              <w:rPr>
                <w:rFonts w:eastAsia="Calibri"/>
                <w:sz w:val="22"/>
                <w:szCs w:val="22"/>
                <w:lang w:val="lt-LT" w:eastAsia="en-US"/>
              </w:rPr>
              <w:t>-</w:t>
            </w:r>
            <w:r w:rsidRPr="00056947">
              <w:rPr>
                <w:rFonts w:eastAsia="Calibri"/>
                <w:sz w:val="22"/>
                <w:szCs w:val="22"/>
                <w:lang w:val="lt-LT" w:eastAsia="en-US"/>
              </w:rPr>
              <w:t>20 įkurta Neformaliojo suaugusiųjų švietimo iniciatyvinė grupė.</w:t>
            </w:r>
          </w:p>
          <w:p w14:paraId="291F58BD" w14:textId="43587F7B" w:rsidR="00F67AEC" w:rsidRPr="00056947" w:rsidRDefault="00F67AEC" w:rsidP="00BA20B0">
            <w:pPr>
              <w:widowControl/>
              <w:autoSpaceDE/>
              <w:autoSpaceDN/>
              <w:adjustRightInd/>
              <w:jc w:val="both"/>
              <w:rPr>
                <w:rFonts w:eastAsia="Calibri"/>
                <w:sz w:val="22"/>
                <w:szCs w:val="22"/>
                <w:lang w:val="lt-LT" w:eastAsia="en-US"/>
              </w:rPr>
            </w:pPr>
            <w:r w:rsidRPr="00056947">
              <w:rPr>
                <w:rFonts w:eastAsia="Calibri"/>
                <w:sz w:val="22"/>
                <w:szCs w:val="22"/>
                <w:lang w:val="lt-LT" w:eastAsia="en-US"/>
              </w:rPr>
              <w:t>2025 metais Kretingos rajono švietimo centras tapo Lietuvos suaugusiųjų švietimo asociacijos nariu. Planuojama plėtoti bendras veiklas su partneriais. 2025 metais lapkričio 21</w:t>
            </w:r>
            <w:r w:rsidR="00CD1ADA" w:rsidRPr="00056947">
              <w:rPr>
                <w:rFonts w:eastAsia="Calibri"/>
                <w:sz w:val="22"/>
                <w:szCs w:val="22"/>
                <w:lang w:val="lt-LT" w:eastAsia="en-US"/>
              </w:rPr>
              <w:t xml:space="preserve"> d.</w:t>
            </w:r>
            <w:r w:rsidRPr="00056947">
              <w:rPr>
                <w:rFonts w:eastAsia="Calibri"/>
                <w:sz w:val="22"/>
                <w:szCs w:val="22"/>
                <w:lang w:val="lt-LT" w:eastAsia="en-US"/>
              </w:rPr>
              <w:t xml:space="preserve"> Kretingoje surengta LSŠA inicijuojama Mokymosi savaitės sutiktuvių konferencija „Mokymosi sodai“. Jos metu Kretingos rajono švietimo centro organizuojamas renginys „Kartų draugystės ratas“ tapo nugalėtoju mokymosi savaitės projektų konkurse  „Mokymosi stebuklai“.</w:t>
            </w:r>
          </w:p>
        </w:tc>
        <w:tc>
          <w:tcPr>
            <w:tcW w:w="1637" w:type="dxa"/>
            <w:tcBorders>
              <w:top w:val="single" w:sz="4" w:space="0" w:color="auto"/>
              <w:left w:val="single" w:sz="4" w:space="0" w:color="auto"/>
              <w:bottom w:val="single" w:sz="4" w:space="0" w:color="auto"/>
              <w:right w:val="single" w:sz="4" w:space="0" w:color="auto"/>
            </w:tcBorders>
            <w:hideMark/>
          </w:tcPr>
          <w:p w14:paraId="329C20FB" w14:textId="27293257" w:rsidR="00AD7E93" w:rsidRPr="00056947" w:rsidRDefault="00AD7E93" w:rsidP="00BA20B0">
            <w:pPr>
              <w:widowControl/>
              <w:autoSpaceDE/>
              <w:autoSpaceDN/>
              <w:adjustRightInd/>
              <w:rPr>
                <w:sz w:val="22"/>
                <w:szCs w:val="22"/>
                <w:lang w:val="lt-LT" w:eastAsia="lt-LT"/>
              </w:rPr>
            </w:pPr>
            <w:r w:rsidRPr="00056947">
              <w:rPr>
                <w:sz w:val="22"/>
                <w:szCs w:val="22"/>
                <w:lang w:val="lt-LT"/>
              </w:rPr>
              <w:lastRenderedPageBreak/>
              <w:t>Kretingos rajono švietimo centras, neformaliojo suaugusiųjų švietimo teikėjai</w:t>
            </w:r>
          </w:p>
        </w:tc>
      </w:tr>
      <w:tr w:rsidR="00AD7E93" w:rsidRPr="00056947" w14:paraId="4EE66C0C" w14:textId="77777777" w:rsidTr="00BA20B0">
        <w:trPr>
          <w:gridAfter w:val="25"/>
          <w:wAfter w:w="11830" w:type="dxa"/>
          <w:trHeight w:val="503"/>
        </w:trPr>
        <w:tc>
          <w:tcPr>
            <w:tcW w:w="709" w:type="dxa"/>
            <w:tcBorders>
              <w:top w:val="single" w:sz="4" w:space="0" w:color="auto"/>
              <w:left w:val="single" w:sz="4" w:space="0" w:color="auto"/>
              <w:bottom w:val="single" w:sz="4" w:space="0" w:color="auto"/>
              <w:right w:val="single" w:sz="4" w:space="0" w:color="auto"/>
            </w:tcBorders>
            <w:hideMark/>
          </w:tcPr>
          <w:p w14:paraId="55F24483"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lastRenderedPageBreak/>
              <w:t>2.2.</w:t>
            </w:r>
          </w:p>
        </w:tc>
        <w:tc>
          <w:tcPr>
            <w:tcW w:w="2990" w:type="dxa"/>
            <w:tcBorders>
              <w:top w:val="single" w:sz="4" w:space="0" w:color="auto"/>
              <w:left w:val="single" w:sz="4" w:space="0" w:color="auto"/>
              <w:bottom w:val="single" w:sz="4" w:space="0" w:color="auto"/>
              <w:right w:val="single" w:sz="4" w:space="0" w:color="auto"/>
            </w:tcBorders>
            <w:hideMark/>
          </w:tcPr>
          <w:p w14:paraId="4A3B3892" w14:textId="4B74FFE5" w:rsidR="00AD7E93" w:rsidRPr="00056947" w:rsidRDefault="00AD7E93" w:rsidP="00BA20B0">
            <w:pPr>
              <w:widowControl/>
              <w:autoSpaceDE/>
              <w:autoSpaceDN/>
              <w:adjustRightInd/>
              <w:rPr>
                <w:sz w:val="22"/>
                <w:szCs w:val="22"/>
                <w:lang w:val="lt-LT" w:eastAsia="lt-LT"/>
              </w:rPr>
            </w:pPr>
            <w:r w:rsidRPr="00056947">
              <w:rPr>
                <w:sz w:val="22"/>
                <w:szCs w:val="22"/>
                <w:lang w:val="lt-LT"/>
              </w:rPr>
              <w:t>Atlikti Kretingos rajono bendruomenės suaugusiųjų švietimo poreikio tyrimą</w:t>
            </w:r>
          </w:p>
        </w:tc>
        <w:tc>
          <w:tcPr>
            <w:tcW w:w="838" w:type="dxa"/>
            <w:tcBorders>
              <w:top w:val="single" w:sz="4" w:space="0" w:color="auto"/>
              <w:left w:val="single" w:sz="4" w:space="0" w:color="auto"/>
              <w:bottom w:val="single" w:sz="4" w:space="0" w:color="auto"/>
              <w:right w:val="single" w:sz="4" w:space="0" w:color="auto"/>
            </w:tcBorders>
            <w:hideMark/>
          </w:tcPr>
          <w:p w14:paraId="5CF610DB"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hideMark/>
          </w:tcPr>
          <w:p w14:paraId="66F176E6"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586B517C"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2821EC86"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629D980D" w14:textId="22F1ABD7" w:rsidR="00AD7E93" w:rsidRPr="00056947" w:rsidRDefault="00AF0714" w:rsidP="00BA20B0">
            <w:pPr>
              <w:jc w:val="both"/>
              <w:rPr>
                <w:sz w:val="22"/>
                <w:szCs w:val="22"/>
                <w:lang w:val="lt-LT" w:eastAsia="lt-LT"/>
              </w:rPr>
            </w:pPr>
            <w:r w:rsidRPr="00056947">
              <w:rPr>
                <w:rStyle w:val="agcmg"/>
                <w:sz w:val="22"/>
                <w:szCs w:val="22"/>
                <w:lang w:val="lt-LT"/>
              </w:rPr>
              <w:t xml:space="preserve">Kretingos rajono bendruomenės </w:t>
            </w:r>
            <w:r w:rsidR="00F07A82" w:rsidRPr="00056947">
              <w:rPr>
                <w:rStyle w:val="agcmg"/>
                <w:sz w:val="22"/>
                <w:szCs w:val="22"/>
                <w:lang w:val="lt-LT"/>
              </w:rPr>
              <w:t>suaugusiųjų</w:t>
            </w:r>
            <w:r w:rsidRPr="00056947">
              <w:rPr>
                <w:rStyle w:val="agcmg"/>
                <w:sz w:val="22"/>
                <w:szCs w:val="22"/>
                <w:lang w:val="lt-LT"/>
              </w:rPr>
              <w:t xml:space="preserve"> švietimo poreikiai paslaugų teikėjų buvo apklausti žodžiu</w:t>
            </w:r>
            <w:r w:rsidR="00CD1ADA" w:rsidRPr="00056947">
              <w:rPr>
                <w:rStyle w:val="agcmg"/>
                <w:sz w:val="22"/>
                <w:szCs w:val="22"/>
                <w:lang w:val="lt-LT"/>
              </w:rPr>
              <w:t xml:space="preserve">. </w:t>
            </w:r>
          </w:p>
        </w:tc>
        <w:tc>
          <w:tcPr>
            <w:tcW w:w="1637" w:type="dxa"/>
            <w:tcBorders>
              <w:top w:val="single" w:sz="4" w:space="0" w:color="auto"/>
              <w:left w:val="single" w:sz="4" w:space="0" w:color="auto"/>
              <w:bottom w:val="single" w:sz="4" w:space="0" w:color="auto"/>
              <w:right w:val="single" w:sz="4" w:space="0" w:color="auto"/>
            </w:tcBorders>
            <w:hideMark/>
          </w:tcPr>
          <w:p w14:paraId="762D9CD4" w14:textId="619FFCAE" w:rsidR="00AD7E93" w:rsidRPr="00056947" w:rsidRDefault="00AD7E93" w:rsidP="00BA20B0">
            <w:pPr>
              <w:widowControl/>
              <w:autoSpaceDE/>
              <w:autoSpaceDN/>
              <w:adjustRightInd/>
              <w:rPr>
                <w:sz w:val="22"/>
                <w:szCs w:val="22"/>
                <w:lang w:val="lt-LT" w:eastAsia="lt-LT"/>
              </w:rPr>
            </w:pPr>
            <w:r w:rsidRPr="00056947">
              <w:rPr>
                <w:sz w:val="22"/>
                <w:szCs w:val="22"/>
                <w:lang w:val="lt-LT"/>
              </w:rPr>
              <w:t>Kretingos rajono švietimo centras, neformaliojo suaugusiųjų švietimo teikėjai</w:t>
            </w:r>
          </w:p>
        </w:tc>
      </w:tr>
      <w:tr w:rsidR="00AD7E93" w:rsidRPr="00056947" w14:paraId="0260C84D" w14:textId="77777777" w:rsidTr="00BA20B0">
        <w:trPr>
          <w:gridAfter w:val="25"/>
          <w:wAfter w:w="11830" w:type="dxa"/>
          <w:trHeight w:val="1013"/>
        </w:trPr>
        <w:tc>
          <w:tcPr>
            <w:tcW w:w="709" w:type="dxa"/>
            <w:tcBorders>
              <w:top w:val="single" w:sz="4" w:space="0" w:color="auto"/>
              <w:left w:val="single" w:sz="4" w:space="0" w:color="auto"/>
              <w:bottom w:val="single" w:sz="4" w:space="0" w:color="auto"/>
              <w:right w:val="single" w:sz="4" w:space="0" w:color="auto"/>
            </w:tcBorders>
            <w:hideMark/>
          </w:tcPr>
          <w:p w14:paraId="78CBEC16"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2.3.</w:t>
            </w:r>
          </w:p>
        </w:tc>
        <w:tc>
          <w:tcPr>
            <w:tcW w:w="2990" w:type="dxa"/>
            <w:tcBorders>
              <w:top w:val="single" w:sz="4" w:space="0" w:color="auto"/>
              <w:left w:val="single" w:sz="4" w:space="0" w:color="auto"/>
              <w:bottom w:val="single" w:sz="4" w:space="0" w:color="auto"/>
              <w:right w:val="single" w:sz="4" w:space="0" w:color="auto"/>
            </w:tcBorders>
            <w:hideMark/>
          </w:tcPr>
          <w:p w14:paraId="422CFF21" w14:textId="77777777"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Rinkti ir viešinti informaciją apie ES struktūrinių fondų skelbiamus projektus</w:t>
            </w:r>
          </w:p>
        </w:tc>
        <w:tc>
          <w:tcPr>
            <w:tcW w:w="838" w:type="dxa"/>
            <w:tcBorders>
              <w:top w:val="single" w:sz="4" w:space="0" w:color="auto"/>
              <w:left w:val="single" w:sz="4" w:space="0" w:color="auto"/>
              <w:bottom w:val="single" w:sz="4" w:space="0" w:color="auto"/>
              <w:right w:val="single" w:sz="4" w:space="0" w:color="auto"/>
            </w:tcBorders>
            <w:hideMark/>
          </w:tcPr>
          <w:p w14:paraId="534467A2"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hideMark/>
          </w:tcPr>
          <w:p w14:paraId="0248991B"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36265FD3" w14:textId="6CCDD6A1"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7936F246"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4BF9695B" w14:textId="2C5A24CF" w:rsidR="00AD7E93" w:rsidRPr="00056947" w:rsidRDefault="00AD7E93" w:rsidP="00BA20B0">
            <w:pPr>
              <w:jc w:val="both"/>
              <w:rPr>
                <w:rFonts w:eastAsia="Calibri"/>
                <w:sz w:val="22"/>
                <w:szCs w:val="22"/>
                <w:lang w:val="lt-LT" w:eastAsia="en-US"/>
              </w:rPr>
            </w:pPr>
            <w:r w:rsidRPr="00056947">
              <w:rPr>
                <w:rFonts w:eastAsia="Calibri"/>
                <w:sz w:val="22"/>
                <w:szCs w:val="22"/>
                <w:lang w:val="lt-LT" w:eastAsia="en-US"/>
              </w:rPr>
              <w:t>Kretingos rajono neformalaus suaugusiųjų švietimo paslaugų teikėjai yra skatinami rengti projektus ir dalyvauti ES struktūrinių fondų skelbiamuose konkursuose. Yra siunčiami kvietimai teikti paraiškas į Erasmus+ programų konkursus, viešinama informacija socialiniuose svetainės apie skelbiamus konkursus</w:t>
            </w:r>
            <w:r w:rsidR="00CD1ADA" w:rsidRPr="00056947">
              <w:rPr>
                <w:rFonts w:eastAsia="Calibri"/>
                <w:sz w:val="22"/>
                <w:szCs w:val="22"/>
                <w:lang w:val="lt-LT" w:eastAsia="en-US"/>
              </w:rPr>
              <w:t>.</w:t>
            </w:r>
          </w:p>
        </w:tc>
        <w:tc>
          <w:tcPr>
            <w:tcW w:w="1637" w:type="dxa"/>
            <w:tcBorders>
              <w:top w:val="single" w:sz="4" w:space="0" w:color="auto"/>
              <w:left w:val="single" w:sz="4" w:space="0" w:color="auto"/>
              <w:bottom w:val="single" w:sz="4" w:space="0" w:color="auto"/>
              <w:right w:val="single" w:sz="4" w:space="0" w:color="auto"/>
            </w:tcBorders>
            <w:hideMark/>
          </w:tcPr>
          <w:p w14:paraId="3A4BA0B3" w14:textId="77777777" w:rsidR="00AD7E93" w:rsidRPr="00056947" w:rsidRDefault="00AD7E93" w:rsidP="00BA20B0">
            <w:pPr>
              <w:widowControl/>
              <w:autoSpaceDE/>
              <w:autoSpaceDN/>
              <w:adjustRightInd/>
              <w:rPr>
                <w:sz w:val="22"/>
                <w:szCs w:val="22"/>
                <w:lang w:val="lt-LT" w:eastAsia="lt-LT"/>
              </w:rPr>
            </w:pPr>
            <w:r w:rsidRPr="00056947">
              <w:rPr>
                <w:sz w:val="22"/>
                <w:szCs w:val="22"/>
                <w:lang w:val="lt-LT" w:eastAsia="lt-LT"/>
              </w:rPr>
              <w:t xml:space="preserve">Kretingos rajono švietimo centras </w:t>
            </w:r>
          </w:p>
        </w:tc>
      </w:tr>
      <w:tr w:rsidR="00AD7E93" w:rsidRPr="00056947" w14:paraId="039478D2" w14:textId="77777777" w:rsidTr="00BA20B0">
        <w:trPr>
          <w:gridAfter w:val="25"/>
          <w:wAfter w:w="11830" w:type="dxa"/>
          <w:trHeight w:val="500"/>
        </w:trPr>
        <w:tc>
          <w:tcPr>
            <w:tcW w:w="709" w:type="dxa"/>
            <w:tcBorders>
              <w:top w:val="single" w:sz="4" w:space="0" w:color="auto"/>
              <w:left w:val="single" w:sz="4" w:space="0" w:color="auto"/>
              <w:bottom w:val="single" w:sz="4" w:space="0" w:color="auto"/>
              <w:right w:val="single" w:sz="4" w:space="0" w:color="auto"/>
            </w:tcBorders>
            <w:hideMark/>
          </w:tcPr>
          <w:p w14:paraId="55F0DA35"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2.4.</w:t>
            </w:r>
          </w:p>
        </w:tc>
        <w:tc>
          <w:tcPr>
            <w:tcW w:w="2990" w:type="dxa"/>
            <w:tcBorders>
              <w:top w:val="single" w:sz="4" w:space="0" w:color="auto"/>
              <w:left w:val="single" w:sz="4" w:space="0" w:color="auto"/>
              <w:bottom w:val="single" w:sz="4" w:space="0" w:color="auto"/>
              <w:right w:val="single" w:sz="4" w:space="0" w:color="auto"/>
            </w:tcBorders>
            <w:hideMark/>
          </w:tcPr>
          <w:p w14:paraId="13F011DA" w14:textId="66F561E5" w:rsidR="00AD7E93" w:rsidRPr="00056947" w:rsidRDefault="00AD7E93" w:rsidP="00BA20B0">
            <w:pPr>
              <w:widowControl/>
              <w:autoSpaceDE/>
              <w:autoSpaceDN/>
              <w:adjustRightInd/>
              <w:rPr>
                <w:sz w:val="22"/>
                <w:szCs w:val="22"/>
                <w:lang w:val="lt-LT" w:eastAsia="lt-LT"/>
              </w:rPr>
            </w:pPr>
            <w:r w:rsidRPr="00056947">
              <w:rPr>
                <w:sz w:val="22"/>
                <w:szCs w:val="22"/>
                <w:lang w:val="lt-LT"/>
              </w:rPr>
              <w:t>Administruoti interneto svetainę, teikiančią informaciją apie neformaliojo suaugusiųjų švietimo ir tęstinio mokymosi pasiūlą Kretingos rajone</w:t>
            </w:r>
          </w:p>
        </w:tc>
        <w:tc>
          <w:tcPr>
            <w:tcW w:w="838" w:type="dxa"/>
            <w:tcBorders>
              <w:top w:val="single" w:sz="4" w:space="0" w:color="auto"/>
              <w:left w:val="single" w:sz="4" w:space="0" w:color="auto"/>
              <w:bottom w:val="single" w:sz="4" w:space="0" w:color="auto"/>
              <w:right w:val="single" w:sz="4" w:space="0" w:color="auto"/>
            </w:tcBorders>
            <w:hideMark/>
          </w:tcPr>
          <w:p w14:paraId="7BE9A691"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hideMark/>
          </w:tcPr>
          <w:p w14:paraId="4DA808BA"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821" w:type="dxa"/>
            <w:tcBorders>
              <w:top w:val="single" w:sz="4" w:space="0" w:color="auto"/>
              <w:left w:val="single" w:sz="4" w:space="0" w:color="auto"/>
              <w:bottom w:val="single" w:sz="4" w:space="0" w:color="auto"/>
              <w:right w:val="single" w:sz="4" w:space="0" w:color="auto"/>
            </w:tcBorders>
            <w:hideMark/>
          </w:tcPr>
          <w:p w14:paraId="4263B1BE"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1030" w:type="dxa"/>
            <w:tcBorders>
              <w:top w:val="single" w:sz="4" w:space="0" w:color="auto"/>
              <w:left w:val="single" w:sz="4" w:space="0" w:color="auto"/>
              <w:bottom w:val="single" w:sz="4" w:space="0" w:color="auto"/>
              <w:right w:val="single" w:sz="4" w:space="0" w:color="auto"/>
            </w:tcBorders>
            <w:hideMark/>
          </w:tcPr>
          <w:p w14:paraId="05A6AEA1" w14:textId="77777777" w:rsidR="00AD7E93" w:rsidRPr="00056947" w:rsidRDefault="00AD7E93" w:rsidP="00BA20B0">
            <w:pPr>
              <w:widowControl/>
              <w:autoSpaceDE/>
              <w:autoSpaceDN/>
              <w:adjustRightInd/>
              <w:jc w:val="center"/>
              <w:rPr>
                <w:sz w:val="22"/>
                <w:szCs w:val="22"/>
                <w:lang w:val="lt-LT" w:eastAsia="lt-LT"/>
              </w:rPr>
            </w:pPr>
            <w:r w:rsidRPr="00056947">
              <w:rPr>
                <w:sz w:val="22"/>
                <w:szCs w:val="22"/>
                <w:lang w:val="lt-LT" w:eastAsia="lt-LT"/>
              </w:rPr>
              <w:t>0,00</w:t>
            </w:r>
          </w:p>
        </w:tc>
        <w:tc>
          <w:tcPr>
            <w:tcW w:w="6507" w:type="dxa"/>
            <w:tcBorders>
              <w:top w:val="single" w:sz="4" w:space="0" w:color="auto"/>
              <w:left w:val="single" w:sz="4" w:space="0" w:color="auto"/>
              <w:bottom w:val="single" w:sz="4" w:space="0" w:color="auto"/>
              <w:right w:val="single" w:sz="4" w:space="0" w:color="auto"/>
            </w:tcBorders>
          </w:tcPr>
          <w:p w14:paraId="3A6D8312" w14:textId="562634D1" w:rsidR="00B4571B" w:rsidRPr="00056947" w:rsidRDefault="00B4571B" w:rsidP="00BA20B0">
            <w:pPr>
              <w:widowControl/>
              <w:autoSpaceDE/>
              <w:autoSpaceDN/>
              <w:adjustRightInd/>
              <w:jc w:val="both"/>
              <w:rPr>
                <w:sz w:val="22"/>
                <w:szCs w:val="22"/>
                <w:lang w:val="lt-LT"/>
              </w:rPr>
            </w:pPr>
            <w:r w:rsidRPr="00056947">
              <w:rPr>
                <w:sz w:val="22"/>
                <w:szCs w:val="22"/>
                <w:lang w:val="lt-LT"/>
              </w:rPr>
              <w:t>Surinkta informacija ir Kretingos rajono neformalaus suaugusiųjų švietimo paslaugų teikėjų, susisteminti duomenys apie jų vykdomas švietimo programas, patalpinta informacija su programų pavadinimais, kontaktais ir kitomis reikalingomis nuorodomis, padedančiomis daugiau sužinoti apie vykdomas švietimo veiklas Kretingos rajone (</w:t>
            </w:r>
            <w:hyperlink r:id="rId15" w:history="1">
              <w:r w:rsidRPr="00056947">
                <w:rPr>
                  <w:rStyle w:val="Hipersaitas"/>
                  <w:sz w:val="22"/>
                  <w:szCs w:val="22"/>
                  <w:lang w:val="lt-LT"/>
                </w:rPr>
                <w:t>www.kretingosrsc.lt</w:t>
              </w:r>
            </w:hyperlink>
            <w:r w:rsidRPr="00056947">
              <w:rPr>
                <w:sz w:val="22"/>
                <w:szCs w:val="22"/>
                <w:lang w:val="lt-LT"/>
              </w:rPr>
              <w:t>). Atnaujinta ir pateikta informacija apie savivaldybės finansuojamas NSŠ programas ir jų teikėjus.</w:t>
            </w:r>
          </w:p>
          <w:p w14:paraId="6685F97A" w14:textId="5AE8A3A1" w:rsidR="00AD7E93" w:rsidRPr="00056947" w:rsidRDefault="00B4571B" w:rsidP="00BA20B0">
            <w:pPr>
              <w:jc w:val="both"/>
              <w:rPr>
                <w:sz w:val="22"/>
                <w:szCs w:val="22"/>
                <w:lang w:val="lt-LT" w:eastAsia="lt-LT"/>
              </w:rPr>
            </w:pPr>
            <w:r w:rsidRPr="00056947">
              <w:rPr>
                <w:sz w:val="22"/>
                <w:szCs w:val="22"/>
                <w:lang w:val="lt-LT"/>
              </w:rPr>
              <w:t>Paviešintas 202</w:t>
            </w:r>
            <w:r w:rsidR="00F44966" w:rsidRPr="00056947">
              <w:rPr>
                <w:sz w:val="22"/>
                <w:szCs w:val="22"/>
                <w:lang w:val="lt-LT"/>
              </w:rPr>
              <w:t>3</w:t>
            </w:r>
            <w:r w:rsidRPr="00056947">
              <w:rPr>
                <w:sz w:val="22"/>
                <w:szCs w:val="22"/>
                <w:lang w:val="lt-LT"/>
              </w:rPr>
              <w:t>–202</w:t>
            </w:r>
            <w:r w:rsidR="00F44966" w:rsidRPr="00056947">
              <w:rPr>
                <w:sz w:val="22"/>
                <w:szCs w:val="22"/>
                <w:lang w:val="lt-LT"/>
              </w:rPr>
              <w:t>5</w:t>
            </w:r>
            <w:r w:rsidRPr="00056947">
              <w:rPr>
                <w:sz w:val="22"/>
                <w:szCs w:val="22"/>
                <w:lang w:val="lt-LT"/>
              </w:rPr>
              <w:t xml:space="preserve"> m. veiksmų įgyvendinimo planas. Renginiai </w:t>
            </w:r>
            <w:r w:rsidRPr="00056947">
              <w:rPr>
                <w:rFonts w:eastAsiaTheme="minorEastAsia"/>
                <w:sz w:val="22"/>
                <w:szCs w:val="22"/>
                <w:lang w:val="lt-LT"/>
              </w:rPr>
              <w:t>viešinami Kretingos rajono savivaldybės, Kretingos turizmo informacijos centro ir Kretingos rajono švietimo centro neformaliojo švietimo skyriaus „Facebook“ paskyrose, Kretingos rajono švietimo centro informacinėse aplinkose</w:t>
            </w:r>
            <w:r w:rsidR="008E2F49" w:rsidRPr="00056947">
              <w:rPr>
                <w:rFonts w:eastAsiaTheme="minorEastAsia"/>
                <w:sz w:val="22"/>
                <w:szCs w:val="22"/>
                <w:lang w:val="lt-LT"/>
              </w:rPr>
              <w:t>.</w:t>
            </w:r>
          </w:p>
        </w:tc>
        <w:tc>
          <w:tcPr>
            <w:tcW w:w="1637" w:type="dxa"/>
            <w:tcBorders>
              <w:top w:val="single" w:sz="4" w:space="0" w:color="auto"/>
              <w:left w:val="single" w:sz="4" w:space="0" w:color="auto"/>
              <w:bottom w:val="single" w:sz="4" w:space="0" w:color="auto"/>
              <w:right w:val="single" w:sz="4" w:space="0" w:color="auto"/>
            </w:tcBorders>
            <w:hideMark/>
          </w:tcPr>
          <w:p w14:paraId="4833BADD" w14:textId="2B3E91ED" w:rsidR="00AD7E93" w:rsidRPr="00056947" w:rsidRDefault="00AD7E93" w:rsidP="00BA20B0">
            <w:pPr>
              <w:widowControl/>
              <w:autoSpaceDE/>
              <w:autoSpaceDN/>
              <w:adjustRightInd/>
              <w:rPr>
                <w:sz w:val="22"/>
                <w:szCs w:val="22"/>
                <w:lang w:val="lt-LT" w:eastAsia="lt-LT"/>
              </w:rPr>
            </w:pPr>
            <w:r w:rsidRPr="00056947">
              <w:rPr>
                <w:sz w:val="22"/>
                <w:szCs w:val="22"/>
                <w:lang w:val="lt-LT"/>
              </w:rPr>
              <w:t>Kretingos rajono švietimo centras</w:t>
            </w:r>
          </w:p>
        </w:tc>
      </w:tr>
      <w:tr w:rsidR="00AD7E93" w:rsidRPr="00056947" w14:paraId="03BAA470" w14:textId="77777777" w:rsidTr="00BA20B0">
        <w:trPr>
          <w:gridAfter w:val="25"/>
          <w:wAfter w:w="11830" w:type="dxa"/>
          <w:trHeight w:val="758"/>
        </w:trPr>
        <w:tc>
          <w:tcPr>
            <w:tcW w:w="709" w:type="dxa"/>
            <w:tcBorders>
              <w:top w:val="single" w:sz="4" w:space="0" w:color="auto"/>
              <w:left w:val="single" w:sz="4" w:space="0" w:color="auto"/>
              <w:bottom w:val="single" w:sz="4" w:space="0" w:color="auto"/>
              <w:right w:val="single" w:sz="4" w:space="0" w:color="auto"/>
            </w:tcBorders>
            <w:vAlign w:val="center"/>
            <w:hideMark/>
          </w:tcPr>
          <w:p w14:paraId="71EBBD2B" w14:textId="77777777" w:rsidR="00AD7E93" w:rsidRPr="00056947" w:rsidRDefault="00AD7E93" w:rsidP="00BA20B0">
            <w:pPr>
              <w:widowControl/>
              <w:autoSpaceDE/>
              <w:autoSpaceDN/>
              <w:adjustRightInd/>
              <w:jc w:val="center"/>
              <w:rPr>
                <w:sz w:val="22"/>
                <w:szCs w:val="22"/>
                <w:lang w:val="lt-LT" w:eastAsia="lt-LT"/>
              </w:rPr>
            </w:pPr>
          </w:p>
        </w:tc>
        <w:tc>
          <w:tcPr>
            <w:tcW w:w="2990" w:type="dxa"/>
            <w:tcBorders>
              <w:top w:val="single" w:sz="4" w:space="0" w:color="auto"/>
              <w:left w:val="single" w:sz="4" w:space="0" w:color="auto"/>
              <w:bottom w:val="single" w:sz="4" w:space="0" w:color="auto"/>
              <w:right w:val="single" w:sz="4" w:space="0" w:color="auto"/>
            </w:tcBorders>
          </w:tcPr>
          <w:p w14:paraId="7BC51341" w14:textId="77777777" w:rsidR="00AD7E93" w:rsidRPr="00056947" w:rsidRDefault="00AD7E93" w:rsidP="00BA20B0">
            <w:pPr>
              <w:widowControl/>
              <w:autoSpaceDE/>
              <w:autoSpaceDN/>
              <w:adjustRightInd/>
              <w:rPr>
                <w:b/>
                <w:sz w:val="22"/>
                <w:szCs w:val="22"/>
                <w:lang w:val="lt-LT" w:eastAsia="lt-LT"/>
              </w:rPr>
            </w:pPr>
            <w:r w:rsidRPr="00056947">
              <w:rPr>
                <w:b/>
                <w:sz w:val="22"/>
                <w:szCs w:val="22"/>
                <w:lang w:val="lt-LT" w:eastAsia="lt-LT"/>
              </w:rPr>
              <w:t>Skiriamas finansavimas (tūkst. Eur)</w:t>
            </w:r>
          </w:p>
        </w:tc>
        <w:tc>
          <w:tcPr>
            <w:tcW w:w="838" w:type="dxa"/>
            <w:tcBorders>
              <w:top w:val="single" w:sz="4" w:space="0" w:color="auto"/>
              <w:left w:val="single" w:sz="4" w:space="0" w:color="auto"/>
              <w:bottom w:val="single" w:sz="4" w:space="0" w:color="auto"/>
              <w:right w:val="single" w:sz="4" w:space="0" w:color="auto"/>
            </w:tcBorders>
          </w:tcPr>
          <w:p w14:paraId="52808F89" w14:textId="618E7E9A" w:rsidR="00AD7E93" w:rsidRPr="00056947" w:rsidRDefault="00AD7E93" w:rsidP="00BA20B0">
            <w:pPr>
              <w:widowControl/>
              <w:autoSpaceDE/>
              <w:autoSpaceDN/>
              <w:adjustRightInd/>
              <w:jc w:val="center"/>
              <w:rPr>
                <w:b/>
                <w:sz w:val="22"/>
                <w:szCs w:val="22"/>
                <w:lang w:val="lt-LT" w:eastAsia="lt-LT"/>
              </w:rPr>
            </w:pPr>
            <w:r w:rsidRPr="00056947">
              <w:rPr>
                <w:b/>
                <w:sz w:val="22"/>
                <w:szCs w:val="22"/>
                <w:lang w:val="lt-LT" w:eastAsia="lt-LT"/>
              </w:rPr>
              <w:t>0,00</w:t>
            </w:r>
          </w:p>
        </w:tc>
        <w:tc>
          <w:tcPr>
            <w:tcW w:w="749" w:type="dxa"/>
            <w:tcBorders>
              <w:top w:val="single" w:sz="4" w:space="0" w:color="auto"/>
              <w:left w:val="single" w:sz="4" w:space="0" w:color="auto"/>
              <w:bottom w:val="single" w:sz="4" w:space="0" w:color="auto"/>
              <w:right w:val="single" w:sz="4" w:space="0" w:color="auto"/>
            </w:tcBorders>
            <w:noWrap/>
          </w:tcPr>
          <w:p w14:paraId="290F5C67" w14:textId="3C8E2408" w:rsidR="00AD7E93" w:rsidRPr="00056947" w:rsidRDefault="00AD7E93" w:rsidP="00BA20B0">
            <w:pPr>
              <w:widowControl/>
              <w:autoSpaceDE/>
              <w:autoSpaceDN/>
              <w:adjustRightInd/>
              <w:jc w:val="center"/>
              <w:rPr>
                <w:b/>
                <w:sz w:val="22"/>
                <w:szCs w:val="22"/>
                <w:lang w:val="lt-LT" w:eastAsia="lt-LT"/>
              </w:rPr>
            </w:pPr>
            <w:r w:rsidRPr="00056947">
              <w:rPr>
                <w:b/>
                <w:sz w:val="22"/>
                <w:szCs w:val="22"/>
                <w:lang w:val="lt-LT" w:eastAsia="lt-LT"/>
              </w:rPr>
              <w:t>00,00</w:t>
            </w:r>
          </w:p>
        </w:tc>
        <w:tc>
          <w:tcPr>
            <w:tcW w:w="821" w:type="dxa"/>
            <w:tcBorders>
              <w:top w:val="single" w:sz="4" w:space="0" w:color="auto"/>
              <w:left w:val="single" w:sz="4" w:space="0" w:color="auto"/>
              <w:bottom w:val="single" w:sz="4" w:space="0" w:color="auto"/>
              <w:right w:val="single" w:sz="4" w:space="0" w:color="auto"/>
            </w:tcBorders>
          </w:tcPr>
          <w:p w14:paraId="4D58A8E5" w14:textId="72F1F1C3" w:rsidR="00AD7E93" w:rsidRPr="00056947" w:rsidRDefault="00AD7E93" w:rsidP="00BA20B0">
            <w:pPr>
              <w:widowControl/>
              <w:autoSpaceDE/>
              <w:autoSpaceDN/>
              <w:adjustRightInd/>
              <w:jc w:val="center"/>
              <w:rPr>
                <w:b/>
                <w:sz w:val="22"/>
                <w:szCs w:val="22"/>
                <w:lang w:val="lt-LT" w:eastAsia="lt-LT"/>
              </w:rPr>
            </w:pPr>
            <w:r w:rsidRPr="00056947">
              <w:rPr>
                <w:b/>
                <w:sz w:val="22"/>
                <w:szCs w:val="22"/>
                <w:lang w:val="lt-LT" w:eastAsia="lt-LT"/>
              </w:rPr>
              <w:t>00,00</w:t>
            </w:r>
          </w:p>
        </w:tc>
        <w:tc>
          <w:tcPr>
            <w:tcW w:w="1030" w:type="dxa"/>
            <w:tcBorders>
              <w:top w:val="single" w:sz="4" w:space="0" w:color="auto"/>
              <w:left w:val="single" w:sz="4" w:space="0" w:color="auto"/>
              <w:bottom w:val="single" w:sz="4" w:space="0" w:color="auto"/>
              <w:right w:val="single" w:sz="4" w:space="0" w:color="auto"/>
            </w:tcBorders>
          </w:tcPr>
          <w:p w14:paraId="5D542BFC" w14:textId="294D6FD0" w:rsidR="00AD7E93" w:rsidRPr="00056947" w:rsidRDefault="00AD7E93" w:rsidP="00BA20B0">
            <w:pPr>
              <w:widowControl/>
              <w:autoSpaceDE/>
              <w:autoSpaceDN/>
              <w:adjustRightInd/>
              <w:jc w:val="center"/>
              <w:rPr>
                <w:b/>
                <w:sz w:val="22"/>
                <w:szCs w:val="22"/>
                <w:lang w:val="lt-LT" w:eastAsia="lt-LT"/>
              </w:rPr>
            </w:pPr>
            <w:r w:rsidRPr="00056947">
              <w:rPr>
                <w:b/>
                <w:sz w:val="22"/>
                <w:szCs w:val="22"/>
                <w:lang w:val="lt-LT" w:eastAsia="lt-LT"/>
              </w:rPr>
              <w:t>00,00</w:t>
            </w:r>
          </w:p>
        </w:tc>
        <w:tc>
          <w:tcPr>
            <w:tcW w:w="8144" w:type="dxa"/>
            <w:gridSpan w:val="2"/>
            <w:tcBorders>
              <w:top w:val="single" w:sz="4" w:space="0" w:color="auto"/>
              <w:left w:val="single" w:sz="4" w:space="0" w:color="auto"/>
              <w:bottom w:val="single" w:sz="4" w:space="0" w:color="auto"/>
              <w:right w:val="single" w:sz="4" w:space="0" w:color="auto"/>
            </w:tcBorders>
          </w:tcPr>
          <w:p w14:paraId="012857BD" w14:textId="77777777" w:rsidR="00AD7E93" w:rsidRPr="00056947" w:rsidRDefault="00AD7E93" w:rsidP="00BA20B0">
            <w:pPr>
              <w:widowControl/>
              <w:autoSpaceDE/>
              <w:autoSpaceDN/>
              <w:adjustRightInd/>
              <w:rPr>
                <w:sz w:val="22"/>
                <w:szCs w:val="22"/>
                <w:lang w:val="lt-LT" w:eastAsia="lt-LT"/>
              </w:rPr>
            </w:pPr>
          </w:p>
        </w:tc>
      </w:tr>
      <w:tr w:rsidR="00AD7E93" w:rsidRPr="00056947" w14:paraId="205AB35C" w14:textId="77777777" w:rsidTr="00BA20B0">
        <w:trPr>
          <w:gridAfter w:val="1"/>
          <w:wAfter w:w="40" w:type="dxa"/>
          <w:trHeight w:val="300"/>
        </w:trPr>
        <w:tc>
          <w:tcPr>
            <w:tcW w:w="15281" w:type="dxa"/>
            <w:gridSpan w:val="8"/>
            <w:tcBorders>
              <w:top w:val="nil"/>
              <w:left w:val="nil"/>
              <w:bottom w:val="nil"/>
              <w:right w:val="nil"/>
            </w:tcBorders>
            <w:noWrap/>
            <w:vAlign w:val="center"/>
          </w:tcPr>
          <w:p w14:paraId="2A4307B3" w14:textId="3B8842C6" w:rsidR="00AD7E93" w:rsidRPr="00056947" w:rsidRDefault="00AD7E93" w:rsidP="00BA20B0">
            <w:pPr>
              <w:widowControl/>
              <w:autoSpaceDE/>
              <w:autoSpaceDN/>
              <w:adjustRightInd/>
              <w:rPr>
                <w:sz w:val="22"/>
                <w:szCs w:val="22"/>
                <w:lang w:val="lt-LT" w:eastAsia="lt-LT"/>
              </w:rPr>
            </w:pPr>
          </w:p>
        </w:tc>
        <w:tc>
          <w:tcPr>
            <w:tcW w:w="970" w:type="dxa"/>
            <w:tcBorders>
              <w:top w:val="nil"/>
              <w:left w:val="nil"/>
              <w:bottom w:val="nil"/>
              <w:right w:val="nil"/>
            </w:tcBorders>
            <w:noWrap/>
            <w:vAlign w:val="bottom"/>
          </w:tcPr>
          <w:p w14:paraId="688B270A" w14:textId="77777777" w:rsidR="00AD7E93" w:rsidRPr="00056947" w:rsidRDefault="00AD7E93" w:rsidP="00BA20B0">
            <w:pPr>
              <w:widowControl/>
              <w:autoSpaceDE/>
              <w:autoSpaceDN/>
              <w:adjustRightInd/>
              <w:rPr>
                <w:sz w:val="22"/>
                <w:szCs w:val="22"/>
                <w:lang w:val="lt-LT" w:eastAsia="lt-LT"/>
              </w:rPr>
            </w:pPr>
          </w:p>
        </w:tc>
        <w:tc>
          <w:tcPr>
            <w:tcW w:w="800" w:type="dxa"/>
            <w:tcBorders>
              <w:top w:val="nil"/>
              <w:left w:val="nil"/>
              <w:bottom w:val="nil"/>
              <w:right w:val="nil"/>
            </w:tcBorders>
            <w:noWrap/>
            <w:vAlign w:val="bottom"/>
          </w:tcPr>
          <w:p w14:paraId="3D659059"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7C5F8317"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7735049C"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7FECD3B"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15143451"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327BFC6"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6F4D92E"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5A3CBA23"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6BDB74A"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172D8546"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85E9DC7" w14:textId="77777777" w:rsidR="00AD7E93" w:rsidRPr="00056947" w:rsidRDefault="00AD7E93" w:rsidP="00BA20B0">
            <w:pPr>
              <w:widowControl/>
              <w:autoSpaceDE/>
              <w:autoSpaceDN/>
              <w:adjustRightInd/>
              <w:rPr>
                <w:sz w:val="22"/>
                <w:szCs w:val="22"/>
                <w:lang w:val="lt-LT" w:eastAsia="lt-LT"/>
              </w:rPr>
            </w:pPr>
          </w:p>
        </w:tc>
        <w:tc>
          <w:tcPr>
            <w:tcW w:w="2020" w:type="dxa"/>
            <w:gridSpan w:val="2"/>
            <w:tcBorders>
              <w:top w:val="nil"/>
              <w:left w:val="nil"/>
              <w:bottom w:val="nil"/>
              <w:right w:val="nil"/>
            </w:tcBorders>
            <w:noWrap/>
            <w:vAlign w:val="bottom"/>
          </w:tcPr>
          <w:p w14:paraId="70D7C2D7" w14:textId="77777777" w:rsidR="00AD7E93" w:rsidRPr="00056947" w:rsidRDefault="00AD7E93" w:rsidP="00BA20B0">
            <w:pPr>
              <w:widowControl/>
              <w:autoSpaceDE/>
              <w:autoSpaceDN/>
              <w:adjustRightInd/>
              <w:rPr>
                <w:sz w:val="22"/>
                <w:szCs w:val="22"/>
                <w:lang w:val="lt-LT" w:eastAsia="lt-LT"/>
              </w:rPr>
            </w:pPr>
          </w:p>
        </w:tc>
      </w:tr>
      <w:tr w:rsidR="00AD7E93" w:rsidRPr="00056947" w14:paraId="3DDCEDB7" w14:textId="77777777" w:rsidTr="00BA20B0">
        <w:trPr>
          <w:gridAfter w:val="1"/>
          <w:wAfter w:w="40" w:type="dxa"/>
          <w:trHeight w:val="300"/>
        </w:trPr>
        <w:tc>
          <w:tcPr>
            <w:tcW w:w="15281" w:type="dxa"/>
            <w:gridSpan w:val="8"/>
            <w:tcBorders>
              <w:top w:val="nil"/>
              <w:left w:val="nil"/>
              <w:bottom w:val="nil"/>
              <w:right w:val="nil"/>
            </w:tcBorders>
            <w:noWrap/>
            <w:vAlign w:val="center"/>
          </w:tcPr>
          <w:tbl>
            <w:tblPr>
              <w:tblW w:w="27111" w:type="dxa"/>
              <w:tblLayout w:type="fixed"/>
              <w:tblCellMar>
                <w:top w:w="15" w:type="dxa"/>
                <w:bottom w:w="15" w:type="dxa"/>
              </w:tblCellMar>
              <w:tblLook w:val="04A0" w:firstRow="1" w:lastRow="0" w:firstColumn="1" w:lastColumn="0" w:noHBand="0" w:noVBand="1"/>
            </w:tblPr>
            <w:tblGrid>
              <w:gridCol w:w="15281"/>
              <w:gridCol w:w="970"/>
              <w:gridCol w:w="80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1980"/>
              <w:gridCol w:w="40"/>
            </w:tblGrid>
            <w:tr w:rsidR="00AD7E93" w:rsidRPr="00056947" w14:paraId="034E7711" w14:textId="77777777" w:rsidTr="006A4CA8">
              <w:trPr>
                <w:gridAfter w:val="1"/>
                <w:wAfter w:w="40" w:type="dxa"/>
                <w:trHeight w:val="300"/>
              </w:trPr>
              <w:tc>
                <w:tcPr>
                  <w:tcW w:w="15281" w:type="dxa"/>
                  <w:tcBorders>
                    <w:top w:val="nil"/>
                    <w:left w:val="nil"/>
                    <w:bottom w:val="nil"/>
                    <w:right w:val="nil"/>
                  </w:tcBorders>
                  <w:noWrap/>
                  <w:vAlign w:val="center"/>
                  <w:hideMark/>
                </w:tcPr>
                <w:p w14:paraId="601D2CD5" w14:textId="77777777" w:rsidR="00AD7E93" w:rsidRPr="00056947" w:rsidRDefault="00AD7E93" w:rsidP="00BA20B0">
                  <w:pPr>
                    <w:widowControl/>
                    <w:autoSpaceDE/>
                    <w:autoSpaceDN/>
                    <w:adjustRightInd/>
                    <w:rPr>
                      <w:lang w:val="lt-LT" w:eastAsia="lt-LT"/>
                    </w:rPr>
                  </w:pPr>
                  <w:r w:rsidRPr="00056947">
                    <w:rPr>
                      <w:lang w:val="lt-LT" w:eastAsia="lt-LT"/>
                    </w:rPr>
                    <w:t xml:space="preserve">Pastabos. </w:t>
                  </w:r>
                </w:p>
              </w:tc>
              <w:tc>
                <w:tcPr>
                  <w:tcW w:w="970" w:type="dxa"/>
                  <w:tcBorders>
                    <w:top w:val="nil"/>
                    <w:left w:val="nil"/>
                    <w:bottom w:val="nil"/>
                    <w:right w:val="nil"/>
                  </w:tcBorders>
                  <w:noWrap/>
                  <w:vAlign w:val="bottom"/>
                  <w:hideMark/>
                </w:tcPr>
                <w:p w14:paraId="5A4DCF87" w14:textId="77777777" w:rsidR="00AD7E93" w:rsidRPr="00056947" w:rsidRDefault="00AD7E93" w:rsidP="00BA20B0">
                  <w:pPr>
                    <w:widowControl/>
                    <w:autoSpaceDE/>
                    <w:autoSpaceDN/>
                    <w:adjustRightInd/>
                    <w:rPr>
                      <w:lang w:val="lt-LT" w:eastAsia="lt-LT"/>
                    </w:rPr>
                  </w:pPr>
                </w:p>
              </w:tc>
              <w:tc>
                <w:tcPr>
                  <w:tcW w:w="800" w:type="dxa"/>
                  <w:tcBorders>
                    <w:top w:val="nil"/>
                    <w:left w:val="nil"/>
                    <w:bottom w:val="nil"/>
                    <w:right w:val="nil"/>
                  </w:tcBorders>
                  <w:noWrap/>
                  <w:vAlign w:val="bottom"/>
                  <w:hideMark/>
                </w:tcPr>
                <w:p w14:paraId="761F5A5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2BD89AF6"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2FBD986C"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78D44E6"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2198E0FB"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00FBC438"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5A3535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75BFFC07"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1348749"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3736E758"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055DD0E" w14:textId="77777777" w:rsidR="00AD7E93" w:rsidRPr="00056947" w:rsidRDefault="00AD7E93" w:rsidP="00BA20B0">
                  <w:pPr>
                    <w:widowControl/>
                    <w:autoSpaceDE/>
                    <w:autoSpaceDN/>
                    <w:adjustRightInd/>
                    <w:rPr>
                      <w:lang w:val="lt-LT" w:eastAsia="lt-LT"/>
                    </w:rPr>
                  </w:pPr>
                </w:p>
              </w:tc>
              <w:tc>
                <w:tcPr>
                  <w:tcW w:w="2020" w:type="dxa"/>
                  <w:gridSpan w:val="2"/>
                  <w:tcBorders>
                    <w:top w:val="nil"/>
                    <w:left w:val="nil"/>
                    <w:bottom w:val="nil"/>
                    <w:right w:val="nil"/>
                  </w:tcBorders>
                  <w:noWrap/>
                  <w:vAlign w:val="bottom"/>
                  <w:hideMark/>
                </w:tcPr>
                <w:p w14:paraId="090E43DF" w14:textId="77777777" w:rsidR="00AD7E93" w:rsidRPr="00056947" w:rsidRDefault="00AD7E93" w:rsidP="00BA20B0">
                  <w:pPr>
                    <w:widowControl/>
                    <w:autoSpaceDE/>
                    <w:autoSpaceDN/>
                    <w:adjustRightInd/>
                    <w:rPr>
                      <w:lang w:val="lt-LT" w:eastAsia="lt-LT"/>
                    </w:rPr>
                  </w:pPr>
                </w:p>
              </w:tc>
            </w:tr>
            <w:tr w:rsidR="00AD7E93" w:rsidRPr="00056947" w14:paraId="55D82DB5" w14:textId="77777777" w:rsidTr="006A4CA8">
              <w:trPr>
                <w:gridAfter w:val="1"/>
                <w:wAfter w:w="40" w:type="dxa"/>
                <w:trHeight w:val="300"/>
              </w:trPr>
              <w:tc>
                <w:tcPr>
                  <w:tcW w:w="15281" w:type="dxa"/>
                  <w:tcBorders>
                    <w:top w:val="nil"/>
                    <w:left w:val="nil"/>
                    <w:bottom w:val="nil"/>
                    <w:right w:val="nil"/>
                  </w:tcBorders>
                  <w:noWrap/>
                  <w:vAlign w:val="center"/>
                  <w:hideMark/>
                </w:tcPr>
                <w:p w14:paraId="743A6B5D" w14:textId="77777777" w:rsidR="00AD7E93" w:rsidRPr="00056947" w:rsidRDefault="00AD7E93" w:rsidP="00BA20B0">
                  <w:pPr>
                    <w:widowControl/>
                    <w:autoSpaceDE/>
                    <w:autoSpaceDN/>
                    <w:adjustRightInd/>
                    <w:rPr>
                      <w:lang w:val="lt-LT" w:eastAsia="lt-LT"/>
                    </w:rPr>
                  </w:pPr>
                  <w:r w:rsidRPr="00056947">
                    <w:rPr>
                      <w:lang w:val="lt-LT" w:eastAsia="lt-LT"/>
                    </w:rPr>
                    <w:lastRenderedPageBreak/>
                    <w:t>*SB – Savivaldybės biudžeto lėšos.</w:t>
                  </w:r>
                </w:p>
              </w:tc>
              <w:tc>
                <w:tcPr>
                  <w:tcW w:w="970" w:type="dxa"/>
                  <w:tcBorders>
                    <w:top w:val="nil"/>
                    <w:left w:val="nil"/>
                    <w:bottom w:val="nil"/>
                    <w:right w:val="nil"/>
                  </w:tcBorders>
                  <w:noWrap/>
                  <w:vAlign w:val="bottom"/>
                  <w:hideMark/>
                </w:tcPr>
                <w:p w14:paraId="0035C4BB" w14:textId="77777777" w:rsidR="00AD7E93" w:rsidRPr="00056947" w:rsidRDefault="00AD7E93" w:rsidP="00BA20B0">
                  <w:pPr>
                    <w:widowControl/>
                    <w:autoSpaceDE/>
                    <w:autoSpaceDN/>
                    <w:adjustRightInd/>
                    <w:rPr>
                      <w:lang w:val="lt-LT" w:eastAsia="lt-LT"/>
                    </w:rPr>
                  </w:pPr>
                </w:p>
              </w:tc>
              <w:tc>
                <w:tcPr>
                  <w:tcW w:w="800" w:type="dxa"/>
                  <w:tcBorders>
                    <w:top w:val="nil"/>
                    <w:left w:val="nil"/>
                    <w:bottom w:val="nil"/>
                    <w:right w:val="nil"/>
                  </w:tcBorders>
                  <w:noWrap/>
                  <w:vAlign w:val="bottom"/>
                  <w:hideMark/>
                </w:tcPr>
                <w:p w14:paraId="29C8DA61"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96E87AB"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0577779"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768F3A51"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FBD1BB3"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4DC9FFB"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EF2470F"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0F9CF35A"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330829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70D910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E8079CD" w14:textId="77777777" w:rsidR="00AD7E93" w:rsidRPr="00056947" w:rsidRDefault="00AD7E93" w:rsidP="00BA20B0">
                  <w:pPr>
                    <w:widowControl/>
                    <w:autoSpaceDE/>
                    <w:autoSpaceDN/>
                    <w:adjustRightInd/>
                    <w:rPr>
                      <w:lang w:val="lt-LT" w:eastAsia="lt-LT"/>
                    </w:rPr>
                  </w:pPr>
                </w:p>
              </w:tc>
              <w:tc>
                <w:tcPr>
                  <w:tcW w:w="2020" w:type="dxa"/>
                  <w:gridSpan w:val="2"/>
                  <w:tcBorders>
                    <w:top w:val="nil"/>
                    <w:left w:val="nil"/>
                    <w:bottom w:val="nil"/>
                    <w:right w:val="nil"/>
                  </w:tcBorders>
                  <w:noWrap/>
                  <w:vAlign w:val="bottom"/>
                  <w:hideMark/>
                </w:tcPr>
                <w:p w14:paraId="51CD8E47" w14:textId="77777777" w:rsidR="00AD7E93" w:rsidRPr="00056947" w:rsidRDefault="00AD7E93" w:rsidP="00BA20B0">
                  <w:pPr>
                    <w:widowControl/>
                    <w:autoSpaceDE/>
                    <w:autoSpaceDN/>
                    <w:adjustRightInd/>
                    <w:rPr>
                      <w:lang w:val="lt-LT" w:eastAsia="lt-LT"/>
                    </w:rPr>
                  </w:pPr>
                </w:p>
              </w:tc>
            </w:tr>
            <w:tr w:rsidR="00AD7E93" w:rsidRPr="00056947" w14:paraId="38D242BE" w14:textId="77777777" w:rsidTr="006A4CA8">
              <w:trPr>
                <w:gridAfter w:val="1"/>
                <w:wAfter w:w="40" w:type="dxa"/>
                <w:trHeight w:val="300"/>
              </w:trPr>
              <w:tc>
                <w:tcPr>
                  <w:tcW w:w="15281" w:type="dxa"/>
                  <w:tcBorders>
                    <w:top w:val="nil"/>
                    <w:left w:val="nil"/>
                    <w:bottom w:val="nil"/>
                    <w:right w:val="nil"/>
                  </w:tcBorders>
                  <w:noWrap/>
                  <w:vAlign w:val="center"/>
                  <w:hideMark/>
                </w:tcPr>
                <w:p w14:paraId="615E5284" w14:textId="77777777" w:rsidR="00AD7E93" w:rsidRPr="00056947" w:rsidRDefault="00AD7E93" w:rsidP="00BA20B0">
                  <w:pPr>
                    <w:widowControl/>
                    <w:autoSpaceDE/>
                    <w:autoSpaceDN/>
                    <w:adjustRightInd/>
                    <w:rPr>
                      <w:lang w:val="lt-LT" w:eastAsia="lt-LT"/>
                    </w:rPr>
                  </w:pPr>
                  <w:r w:rsidRPr="00056947">
                    <w:rPr>
                      <w:lang w:val="lt-LT" w:eastAsia="lt-LT"/>
                    </w:rPr>
                    <w:t>**VB – Valstybės biudžeto lėšos.</w:t>
                  </w:r>
                </w:p>
              </w:tc>
              <w:tc>
                <w:tcPr>
                  <w:tcW w:w="970" w:type="dxa"/>
                  <w:tcBorders>
                    <w:top w:val="nil"/>
                    <w:left w:val="nil"/>
                    <w:bottom w:val="nil"/>
                    <w:right w:val="nil"/>
                  </w:tcBorders>
                  <w:noWrap/>
                  <w:vAlign w:val="bottom"/>
                  <w:hideMark/>
                </w:tcPr>
                <w:p w14:paraId="7A908304" w14:textId="77777777" w:rsidR="00AD7E93" w:rsidRPr="00056947" w:rsidRDefault="00AD7E93" w:rsidP="00BA20B0">
                  <w:pPr>
                    <w:widowControl/>
                    <w:autoSpaceDE/>
                    <w:autoSpaceDN/>
                    <w:adjustRightInd/>
                    <w:rPr>
                      <w:lang w:val="lt-LT" w:eastAsia="lt-LT"/>
                    </w:rPr>
                  </w:pPr>
                </w:p>
              </w:tc>
              <w:tc>
                <w:tcPr>
                  <w:tcW w:w="800" w:type="dxa"/>
                  <w:tcBorders>
                    <w:top w:val="nil"/>
                    <w:left w:val="nil"/>
                    <w:bottom w:val="nil"/>
                    <w:right w:val="nil"/>
                  </w:tcBorders>
                  <w:noWrap/>
                  <w:vAlign w:val="bottom"/>
                  <w:hideMark/>
                </w:tcPr>
                <w:p w14:paraId="14FF3454"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D87485E"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9F00D6C"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393FC8D1"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F07D8EF"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B1A2EF3"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6881038"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CE31C6B"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FC61A2C"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4DE6FA0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3111C10C" w14:textId="77777777" w:rsidR="00AD7E93" w:rsidRPr="00056947" w:rsidRDefault="00AD7E93" w:rsidP="00BA20B0">
                  <w:pPr>
                    <w:widowControl/>
                    <w:autoSpaceDE/>
                    <w:autoSpaceDN/>
                    <w:adjustRightInd/>
                    <w:rPr>
                      <w:lang w:val="lt-LT" w:eastAsia="lt-LT"/>
                    </w:rPr>
                  </w:pPr>
                </w:p>
              </w:tc>
              <w:tc>
                <w:tcPr>
                  <w:tcW w:w="2020" w:type="dxa"/>
                  <w:gridSpan w:val="2"/>
                  <w:tcBorders>
                    <w:top w:val="nil"/>
                    <w:left w:val="nil"/>
                    <w:bottom w:val="nil"/>
                    <w:right w:val="nil"/>
                  </w:tcBorders>
                  <w:noWrap/>
                  <w:vAlign w:val="bottom"/>
                  <w:hideMark/>
                </w:tcPr>
                <w:p w14:paraId="1127A42E" w14:textId="77777777" w:rsidR="00AD7E93" w:rsidRPr="00056947" w:rsidRDefault="00AD7E93" w:rsidP="00BA20B0">
                  <w:pPr>
                    <w:widowControl/>
                    <w:autoSpaceDE/>
                    <w:autoSpaceDN/>
                    <w:adjustRightInd/>
                    <w:rPr>
                      <w:lang w:val="lt-LT" w:eastAsia="lt-LT"/>
                    </w:rPr>
                  </w:pPr>
                </w:p>
              </w:tc>
            </w:tr>
            <w:tr w:rsidR="00AD7E93" w:rsidRPr="00056947" w14:paraId="6395FC30" w14:textId="77777777" w:rsidTr="006A4CA8">
              <w:trPr>
                <w:trHeight w:val="300"/>
              </w:trPr>
              <w:tc>
                <w:tcPr>
                  <w:tcW w:w="17091" w:type="dxa"/>
                  <w:gridSpan w:val="4"/>
                  <w:tcBorders>
                    <w:top w:val="nil"/>
                    <w:left w:val="nil"/>
                    <w:bottom w:val="nil"/>
                    <w:right w:val="nil"/>
                  </w:tcBorders>
                  <w:noWrap/>
                  <w:vAlign w:val="center"/>
                  <w:hideMark/>
                </w:tcPr>
                <w:p w14:paraId="7557382E" w14:textId="77777777" w:rsidR="00AD7E93" w:rsidRPr="00056947" w:rsidRDefault="00AD7E93" w:rsidP="00BA20B0">
                  <w:pPr>
                    <w:widowControl/>
                    <w:autoSpaceDE/>
                    <w:autoSpaceDN/>
                    <w:adjustRightInd/>
                    <w:rPr>
                      <w:lang w:val="lt-LT" w:eastAsia="lt-LT"/>
                    </w:rPr>
                  </w:pPr>
                  <w:r w:rsidRPr="00056947">
                    <w:rPr>
                      <w:lang w:val="lt-LT" w:eastAsia="lt-LT"/>
                    </w:rPr>
                    <w:t>*** ES – Europos Sąjungos struktūrinių fondų ir bendrojo finansavimo lėšos.</w:t>
                  </w:r>
                </w:p>
              </w:tc>
              <w:tc>
                <w:tcPr>
                  <w:tcW w:w="800" w:type="dxa"/>
                  <w:gridSpan w:val="2"/>
                  <w:tcBorders>
                    <w:top w:val="nil"/>
                    <w:left w:val="nil"/>
                    <w:bottom w:val="nil"/>
                    <w:right w:val="nil"/>
                  </w:tcBorders>
                  <w:noWrap/>
                  <w:vAlign w:val="bottom"/>
                  <w:hideMark/>
                </w:tcPr>
                <w:p w14:paraId="2E132FA7"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3117E5B9"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7CD4ABB1"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05CB9C11"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F2EE7E7"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75837DCE"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507E2F76"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3EFA3CD"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6B6BB275"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hideMark/>
                </w:tcPr>
                <w:p w14:paraId="1DAA1B2E" w14:textId="77777777" w:rsidR="00AD7E93" w:rsidRPr="00056947" w:rsidRDefault="00AD7E93" w:rsidP="00BA20B0">
                  <w:pPr>
                    <w:widowControl/>
                    <w:autoSpaceDE/>
                    <w:autoSpaceDN/>
                    <w:adjustRightInd/>
                    <w:rPr>
                      <w:lang w:val="lt-LT" w:eastAsia="lt-LT"/>
                    </w:rPr>
                  </w:pPr>
                </w:p>
              </w:tc>
              <w:tc>
                <w:tcPr>
                  <w:tcW w:w="2020" w:type="dxa"/>
                  <w:gridSpan w:val="2"/>
                  <w:tcBorders>
                    <w:top w:val="nil"/>
                    <w:left w:val="nil"/>
                    <w:bottom w:val="nil"/>
                    <w:right w:val="nil"/>
                  </w:tcBorders>
                  <w:noWrap/>
                  <w:vAlign w:val="bottom"/>
                  <w:hideMark/>
                </w:tcPr>
                <w:p w14:paraId="21E1841C" w14:textId="77777777" w:rsidR="00AD7E93" w:rsidRPr="00056947" w:rsidRDefault="00AD7E93" w:rsidP="00BA20B0">
                  <w:pPr>
                    <w:widowControl/>
                    <w:autoSpaceDE/>
                    <w:autoSpaceDN/>
                    <w:adjustRightInd/>
                    <w:rPr>
                      <w:lang w:val="lt-LT" w:eastAsia="lt-LT"/>
                    </w:rPr>
                  </w:pPr>
                </w:p>
              </w:tc>
            </w:tr>
            <w:tr w:rsidR="00AD7E93" w:rsidRPr="00056947" w14:paraId="76629951" w14:textId="77777777" w:rsidTr="006A4CA8">
              <w:trPr>
                <w:trHeight w:val="53"/>
              </w:trPr>
              <w:tc>
                <w:tcPr>
                  <w:tcW w:w="27111" w:type="dxa"/>
                  <w:gridSpan w:val="26"/>
                  <w:tcBorders>
                    <w:top w:val="nil"/>
                    <w:left w:val="nil"/>
                    <w:bottom w:val="nil"/>
                    <w:right w:val="nil"/>
                  </w:tcBorders>
                  <w:vAlign w:val="center"/>
                  <w:hideMark/>
                </w:tcPr>
                <w:p w14:paraId="0BF8AB5C" w14:textId="77777777" w:rsidR="00AD7E93" w:rsidRPr="00056947" w:rsidRDefault="00AD7E93" w:rsidP="00BA20B0">
                  <w:pPr>
                    <w:widowControl/>
                    <w:autoSpaceDE/>
                    <w:autoSpaceDN/>
                    <w:adjustRightInd/>
                    <w:rPr>
                      <w:lang w:val="lt-LT" w:eastAsia="lt-LT"/>
                    </w:rPr>
                  </w:pPr>
                  <w:r w:rsidRPr="00056947">
                    <w:rPr>
                      <w:lang w:val="lt-LT" w:eastAsia="lt-LT"/>
                    </w:rPr>
                    <w:t>****Kiti šaltiniai: įstaigų spec. lėšos, valstybės deleguotos, rėmėjų ir kt. lėšos; Neformaliojo suaugusiųjų švietimo veiksmas (veiklos sritis) vykdomas panaudojant įstaigos žmogiškuosius išteklius</w:t>
                  </w:r>
                </w:p>
                <w:p w14:paraId="5DD2ADCE" w14:textId="77777777" w:rsidR="00AD7E93" w:rsidRPr="00056947" w:rsidRDefault="00AD7E93" w:rsidP="00BA20B0">
                  <w:pPr>
                    <w:widowControl/>
                    <w:autoSpaceDE/>
                    <w:autoSpaceDN/>
                    <w:adjustRightInd/>
                    <w:rPr>
                      <w:lang w:val="lt-LT" w:eastAsia="lt-LT"/>
                    </w:rPr>
                  </w:pPr>
                  <w:r w:rsidRPr="00056947">
                    <w:rPr>
                      <w:lang w:val="lt-LT" w:eastAsia="lt-LT"/>
                    </w:rPr>
                    <w:t xml:space="preserve"> ir kitus resursus; planuojamos gauti projekto finansavimas.</w:t>
                  </w:r>
                </w:p>
              </w:tc>
            </w:tr>
          </w:tbl>
          <w:p w14:paraId="529F90A2" w14:textId="757675E0" w:rsidR="00AD7E93" w:rsidRPr="00056947" w:rsidRDefault="00AD7E93" w:rsidP="00BA20B0">
            <w:pPr>
              <w:widowControl/>
              <w:autoSpaceDE/>
              <w:autoSpaceDN/>
              <w:adjustRightInd/>
              <w:rPr>
                <w:lang w:val="lt-LT" w:eastAsia="lt-LT"/>
              </w:rPr>
            </w:pPr>
          </w:p>
        </w:tc>
        <w:tc>
          <w:tcPr>
            <w:tcW w:w="970" w:type="dxa"/>
            <w:tcBorders>
              <w:top w:val="nil"/>
              <w:left w:val="nil"/>
              <w:bottom w:val="nil"/>
              <w:right w:val="nil"/>
            </w:tcBorders>
            <w:noWrap/>
            <w:vAlign w:val="bottom"/>
          </w:tcPr>
          <w:p w14:paraId="4E7C8A3E" w14:textId="77777777" w:rsidR="00AD7E93" w:rsidRPr="00056947" w:rsidRDefault="00AD7E93" w:rsidP="00BA20B0">
            <w:pPr>
              <w:widowControl/>
              <w:autoSpaceDE/>
              <w:autoSpaceDN/>
              <w:adjustRightInd/>
              <w:rPr>
                <w:lang w:val="lt-LT" w:eastAsia="lt-LT"/>
              </w:rPr>
            </w:pPr>
          </w:p>
        </w:tc>
        <w:tc>
          <w:tcPr>
            <w:tcW w:w="800" w:type="dxa"/>
            <w:tcBorders>
              <w:top w:val="nil"/>
              <w:left w:val="nil"/>
              <w:bottom w:val="nil"/>
              <w:right w:val="nil"/>
            </w:tcBorders>
            <w:noWrap/>
            <w:vAlign w:val="bottom"/>
          </w:tcPr>
          <w:p w14:paraId="1AD03BE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tcPr>
          <w:p w14:paraId="4195C190" w14:textId="77777777" w:rsidR="00AD7E93" w:rsidRPr="00056947" w:rsidRDefault="00AD7E93" w:rsidP="00BA20B0">
            <w:pPr>
              <w:widowControl/>
              <w:autoSpaceDE/>
              <w:autoSpaceDN/>
              <w:adjustRightInd/>
              <w:rPr>
                <w:lang w:val="lt-LT" w:eastAsia="lt-LT"/>
              </w:rPr>
            </w:pPr>
          </w:p>
        </w:tc>
        <w:tc>
          <w:tcPr>
            <w:tcW w:w="800" w:type="dxa"/>
            <w:gridSpan w:val="2"/>
            <w:tcBorders>
              <w:top w:val="nil"/>
              <w:left w:val="nil"/>
              <w:bottom w:val="nil"/>
              <w:right w:val="nil"/>
            </w:tcBorders>
            <w:noWrap/>
            <w:vAlign w:val="bottom"/>
          </w:tcPr>
          <w:p w14:paraId="292F8C34"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20226708"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2D763F6"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7C22CE32"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5E4D61B4"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59AA14E0"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CEFB116"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2697F6B" w14:textId="77777777" w:rsidR="00AD7E93" w:rsidRPr="00056947" w:rsidRDefault="00AD7E93" w:rsidP="00BA20B0">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44A1166" w14:textId="77777777" w:rsidR="00AD7E93" w:rsidRPr="00056947" w:rsidRDefault="00AD7E93" w:rsidP="00BA20B0">
            <w:pPr>
              <w:widowControl/>
              <w:autoSpaceDE/>
              <w:autoSpaceDN/>
              <w:adjustRightInd/>
              <w:rPr>
                <w:sz w:val="22"/>
                <w:szCs w:val="22"/>
                <w:lang w:val="lt-LT" w:eastAsia="lt-LT"/>
              </w:rPr>
            </w:pPr>
          </w:p>
        </w:tc>
        <w:tc>
          <w:tcPr>
            <w:tcW w:w="2020" w:type="dxa"/>
            <w:gridSpan w:val="2"/>
            <w:tcBorders>
              <w:top w:val="nil"/>
              <w:left w:val="nil"/>
              <w:bottom w:val="nil"/>
              <w:right w:val="nil"/>
            </w:tcBorders>
            <w:noWrap/>
            <w:vAlign w:val="bottom"/>
          </w:tcPr>
          <w:p w14:paraId="088A549E" w14:textId="77777777" w:rsidR="00AD7E93" w:rsidRPr="00056947" w:rsidRDefault="00AD7E93" w:rsidP="00BA20B0">
            <w:pPr>
              <w:widowControl/>
              <w:autoSpaceDE/>
              <w:autoSpaceDN/>
              <w:adjustRightInd/>
              <w:rPr>
                <w:sz w:val="22"/>
                <w:szCs w:val="22"/>
                <w:lang w:val="lt-LT" w:eastAsia="lt-LT"/>
              </w:rPr>
            </w:pPr>
          </w:p>
        </w:tc>
      </w:tr>
      <w:tr w:rsidR="00AD7E93" w:rsidRPr="00056947" w14:paraId="34FE9E95" w14:textId="77777777" w:rsidTr="00BA20B0">
        <w:trPr>
          <w:trHeight w:val="300"/>
        </w:trPr>
        <w:tc>
          <w:tcPr>
            <w:tcW w:w="17091" w:type="dxa"/>
            <w:gridSpan w:val="11"/>
            <w:tcBorders>
              <w:top w:val="nil"/>
              <w:left w:val="nil"/>
              <w:bottom w:val="nil"/>
              <w:right w:val="nil"/>
            </w:tcBorders>
            <w:noWrap/>
            <w:vAlign w:val="center"/>
          </w:tcPr>
          <w:p w14:paraId="4FAD1A2F" w14:textId="5CDFB621" w:rsidR="00AD7E93" w:rsidRPr="00056947" w:rsidRDefault="00AD7E93" w:rsidP="00A27A1B">
            <w:pPr>
              <w:widowControl/>
              <w:autoSpaceDE/>
              <w:autoSpaceDN/>
              <w:adjustRightInd/>
              <w:rPr>
                <w:lang w:val="lt-LT" w:eastAsia="lt-LT"/>
              </w:rPr>
            </w:pPr>
          </w:p>
        </w:tc>
        <w:tc>
          <w:tcPr>
            <w:tcW w:w="800" w:type="dxa"/>
            <w:gridSpan w:val="2"/>
            <w:tcBorders>
              <w:top w:val="nil"/>
              <w:left w:val="nil"/>
              <w:bottom w:val="nil"/>
              <w:right w:val="nil"/>
            </w:tcBorders>
            <w:noWrap/>
            <w:vAlign w:val="bottom"/>
          </w:tcPr>
          <w:p w14:paraId="3ED2503F"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255D4C31"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0740BC56"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5985DC1F"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7F5A89E5"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F6900F7"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0A56D76E"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0934651"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6CFD6378" w14:textId="77777777" w:rsidR="00AD7E93" w:rsidRPr="00056947" w:rsidRDefault="00AD7E93" w:rsidP="00A27A1B">
            <w:pPr>
              <w:widowControl/>
              <w:autoSpaceDE/>
              <w:autoSpaceDN/>
              <w:adjustRightInd/>
              <w:rPr>
                <w:sz w:val="22"/>
                <w:szCs w:val="22"/>
                <w:lang w:val="lt-LT" w:eastAsia="lt-LT"/>
              </w:rPr>
            </w:pPr>
          </w:p>
        </w:tc>
        <w:tc>
          <w:tcPr>
            <w:tcW w:w="800" w:type="dxa"/>
            <w:gridSpan w:val="2"/>
            <w:tcBorders>
              <w:top w:val="nil"/>
              <w:left w:val="nil"/>
              <w:bottom w:val="nil"/>
              <w:right w:val="nil"/>
            </w:tcBorders>
            <w:noWrap/>
            <w:vAlign w:val="bottom"/>
          </w:tcPr>
          <w:p w14:paraId="4FDDEED3" w14:textId="77777777" w:rsidR="00AD7E93" w:rsidRPr="00056947" w:rsidRDefault="00AD7E93" w:rsidP="00A27A1B">
            <w:pPr>
              <w:widowControl/>
              <w:autoSpaceDE/>
              <w:autoSpaceDN/>
              <w:adjustRightInd/>
              <w:rPr>
                <w:sz w:val="22"/>
                <w:szCs w:val="22"/>
                <w:lang w:val="lt-LT" w:eastAsia="lt-LT"/>
              </w:rPr>
            </w:pPr>
          </w:p>
        </w:tc>
        <w:tc>
          <w:tcPr>
            <w:tcW w:w="2020" w:type="dxa"/>
            <w:gridSpan w:val="2"/>
            <w:tcBorders>
              <w:top w:val="nil"/>
              <w:left w:val="nil"/>
              <w:bottom w:val="nil"/>
              <w:right w:val="nil"/>
            </w:tcBorders>
            <w:noWrap/>
            <w:vAlign w:val="bottom"/>
          </w:tcPr>
          <w:p w14:paraId="101FF4CA" w14:textId="77777777" w:rsidR="00AD7E93" w:rsidRPr="00056947" w:rsidRDefault="00AD7E93" w:rsidP="00A27A1B">
            <w:pPr>
              <w:widowControl/>
              <w:autoSpaceDE/>
              <w:autoSpaceDN/>
              <w:adjustRightInd/>
              <w:rPr>
                <w:sz w:val="22"/>
                <w:szCs w:val="22"/>
                <w:lang w:val="lt-LT" w:eastAsia="lt-LT"/>
              </w:rPr>
            </w:pPr>
          </w:p>
        </w:tc>
      </w:tr>
    </w:tbl>
    <w:p w14:paraId="62FCBF86" w14:textId="597B8CFC" w:rsidR="0086627B" w:rsidRPr="00351AEB" w:rsidRDefault="0023657D" w:rsidP="00A27A1B">
      <w:pPr>
        <w:pStyle w:val="Style1"/>
        <w:widowControl/>
        <w:spacing w:before="48"/>
        <w:ind w:right="247"/>
        <w:jc w:val="center"/>
        <w:rPr>
          <w:sz w:val="22"/>
          <w:szCs w:val="22"/>
        </w:rPr>
      </w:pPr>
      <w:r w:rsidRPr="00351AEB">
        <w:rPr>
          <w:sz w:val="22"/>
          <w:szCs w:val="22"/>
        </w:rPr>
        <w:t>________________________________</w:t>
      </w:r>
    </w:p>
    <w:sectPr w:rsidR="0086627B" w:rsidRPr="00351AEB" w:rsidSect="00BA20B0">
      <w:headerReference w:type="default" r:id="rId16"/>
      <w:footerReference w:type="default" r:id="rId17"/>
      <w:headerReference w:type="first" r:id="rId18"/>
      <w:footerReference w:type="first" r:id="rId19"/>
      <w:pgSz w:w="16834" w:h="11909" w:orient="landscape"/>
      <w:pgMar w:top="1701" w:right="567" w:bottom="1134" w:left="567"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81A1" w14:textId="77777777" w:rsidR="00E173EA" w:rsidRDefault="00E173EA" w:rsidP="005B10AF">
      <w:r>
        <w:separator/>
      </w:r>
    </w:p>
  </w:endnote>
  <w:endnote w:type="continuationSeparator" w:id="0">
    <w:p w14:paraId="26DA7DE7" w14:textId="77777777" w:rsidR="00E173EA" w:rsidRDefault="00E173EA" w:rsidP="005B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890730018"/>
      <w:docPartObj>
        <w:docPartGallery w:val="Page Numbers (Bottom of Page)"/>
        <w:docPartUnique/>
      </w:docPartObj>
    </w:sdtPr>
    <w:sdtEndPr/>
    <w:sdtContent>
      <w:p w14:paraId="5F0D327D" w14:textId="7DD2D619" w:rsidR="00A70D0A" w:rsidRPr="00E372D4" w:rsidRDefault="00A70D0A" w:rsidP="00E372D4">
        <w:pPr>
          <w:pStyle w:val="Porat"/>
          <w:jc w:val="center"/>
          <w:rPr>
            <w:lang w:val="lt-LT"/>
          </w:rPr>
        </w:pPr>
        <w:r w:rsidRPr="00BA20B0">
          <w:rPr>
            <w:sz w:val="24"/>
            <w:szCs w:val="24"/>
          </w:rPr>
          <w:fldChar w:fldCharType="begin"/>
        </w:r>
        <w:r w:rsidRPr="00BA20B0">
          <w:rPr>
            <w:sz w:val="24"/>
            <w:szCs w:val="24"/>
          </w:rPr>
          <w:instrText>PAGE   \* MERGEFORMAT</w:instrText>
        </w:r>
        <w:r w:rsidRPr="00BA20B0">
          <w:rPr>
            <w:sz w:val="24"/>
            <w:szCs w:val="24"/>
          </w:rPr>
          <w:fldChar w:fldCharType="separate"/>
        </w:r>
        <w:r w:rsidR="00E06CCD" w:rsidRPr="00BA20B0">
          <w:rPr>
            <w:noProof/>
            <w:sz w:val="24"/>
            <w:szCs w:val="24"/>
            <w:lang w:val="lt-LT"/>
          </w:rPr>
          <w:t>2</w:t>
        </w:r>
        <w:r w:rsidRPr="00BA20B0">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49D2" w14:textId="6AAF3742" w:rsidR="00A70D0A" w:rsidRDefault="00A70D0A">
    <w:pPr>
      <w:pStyle w:val="Porat"/>
      <w:jc w:val="center"/>
    </w:pPr>
  </w:p>
  <w:p w14:paraId="56AE20FC" w14:textId="77777777" w:rsidR="00A70D0A" w:rsidRDefault="00A70D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B479" w14:textId="77777777" w:rsidR="00E173EA" w:rsidRDefault="00E173EA" w:rsidP="005B10AF">
      <w:r>
        <w:separator/>
      </w:r>
    </w:p>
  </w:footnote>
  <w:footnote w:type="continuationSeparator" w:id="0">
    <w:p w14:paraId="50D96220" w14:textId="77777777" w:rsidR="00E173EA" w:rsidRDefault="00E173EA" w:rsidP="005B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C7CE" w14:textId="4FA0DF14" w:rsidR="00A70D0A" w:rsidRDefault="00A70D0A">
    <w:pPr>
      <w:pStyle w:val="Antrats"/>
      <w:jc w:val="center"/>
    </w:pPr>
  </w:p>
  <w:p w14:paraId="2253F2E5" w14:textId="77777777" w:rsidR="00A70D0A" w:rsidRDefault="00A70D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022824"/>
      <w:docPartObj>
        <w:docPartGallery w:val="Page Numbers (Top of Page)"/>
        <w:docPartUnique/>
      </w:docPartObj>
    </w:sdtPr>
    <w:sdtEndPr/>
    <w:sdtContent>
      <w:p w14:paraId="5BBCD18A" w14:textId="77777777" w:rsidR="00A70D0A" w:rsidRDefault="00E372D4">
        <w:pPr>
          <w:pStyle w:val="Antrats"/>
          <w:jc w:val="center"/>
        </w:pPr>
      </w:p>
    </w:sdtContent>
  </w:sdt>
  <w:p w14:paraId="75BF8EE5" w14:textId="77777777" w:rsidR="00A70D0A" w:rsidRPr="008C04EE" w:rsidRDefault="00A70D0A" w:rsidP="006A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A09FC"/>
    <w:multiLevelType w:val="multilevel"/>
    <w:tmpl w:val="91C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AF"/>
    <w:rsid w:val="00056947"/>
    <w:rsid w:val="00076C11"/>
    <w:rsid w:val="00084E1D"/>
    <w:rsid w:val="00112745"/>
    <w:rsid w:val="0014479D"/>
    <w:rsid w:val="00197723"/>
    <w:rsid w:val="001C2B8B"/>
    <w:rsid w:val="001E58B5"/>
    <w:rsid w:val="0023657D"/>
    <w:rsid w:val="00291ABD"/>
    <w:rsid w:val="002A127B"/>
    <w:rsid w:val="002D0CB3"/>
    <w:rsid w:val="002D2AA6"/>
    <w:rsid w:val="00303C98"/>
    <w:rsid w:val="00351AEB"/>
    <w:rsid w:val="00363342"/>
    <w:rsid w:val="00376EB5"/>
    <w:rsid w:val="00417C38"/>
    <w:rsid w:val="0043296D"/>
    <w:rsid w:val="00482112"/>
    <w:rsid w:val="00483880"/>
    <w:rsid w:val="004B76B8"/>
    <w:rsid w:val="004C5294"/>
    <w:rsid w:val="00556572"/>
    <w:rsid w:val="0055725F"/>
    <w:rsid w:val="005B10AF"/>
    <w:rsid w:val="005C42F6"/>
    <w:rsid w:val="00692A35"/>
    <w:rsid w:val="006A3A7E"/>
    <w:rsid w:val="006A4CA8"/>
    <w:rsid w:val="006C1E23"/>
    <w:rsid w:val="006C5882"/>
    <w:rsid w:val="006D2CFE"/>
    <w:rsid w:val="006D2FEF"/>
    <w:rsid w:val="006D3AE8"/>
    <w:rsid w:val="006E2914"/>
    <w:rsid w:val="006F39F3"/>
    <w:rsid w:val="006F73D2"/>
    <w:rsid w:val="007072C7"/>
    <w:rsid w:val="00751974"/>
    <w:rsid w:val="00756F73"/>
    <w:rsid w:val="00790694"/>
    <w:rsid w:val="007A2404"/>
    <w:rsid w:val="007C51EA"/>
    <w:rsid w:val="007D7181"/>
    <w:rsid w:val="007F166E"/>
    <w:rsid w:val="008150A3"/>
    <w:rsid w:val="008611E6"/>
    <w:rsid w:val="0086627B"/>
    <w:rsid w:val="00890EA5"/>
    <w:rsid w:val="008945A7"/>
    <w:rsid w:val="008B1011"/>
    <w:rsid w:val="008E2F49"/>
    <w:rsid w:val="008F4638"/>
    <w:rsid w:val="00932569"/>
    <w:rsid w:val="00974EBA"/>
    <w:rsid w:val="00981A3E"/>
    <w:rsid w:val="009E0144"/>
    <w:rsid w:val="009F663E"/>
    <w:rsid w:val="00A27A1B"/>
    <w:rsid w:val="00A70D0A"/>
    <w:rsid w:val="00A8175C"/>
    <w:rsid w:val="00AB47B9"/>
    <w:rsid w:val="00AD7E93"/>
    <w:rsid w:val="00AE4875"/>
    <w:rsid w:val="00AF0714"/>
    <w:rsid w:val="00B4571B"/>
    <w:rsid w:val="00B61822"/>
    <w:rsid w:val="00B86E67"/>
    <w:rsid w:val="00BA20B0"/>
    <w:rsid w:val="00BA52BE"/>
    <w:rsid w:val="00BF6AB5"/>
    <w:rsid w:val="00C03649"/>
    <w:rsid w:val="00C1192A"/>
    <w:rsid w:val="00C11B03"/>
    <w:rsid w:val="00C25C83"/>
    <w:rsid w:val="00C54059"/>
    <w:rsid w:val="00C91932"/>
    <w:rsid w:val="00CD1ADA"/>
    <w:rsid w:val="00CD54F1"/>
    <w:rsid w:val="00D13C4E"/>
    <w:rsid w:val="00D47BD5"/>
    <w:rsid w:val="00D56288"/>
    <w:rsid w:val="00D67497"/>
    <w:rsid w:val="00DF7360"/>
    <w:rsid w:val="00E03C69"/>
    <w:rsid w:val="00E06CCD"/>
    <w:rsid w:val="00E173EA"/>
    <w:rsid w:val="00E372D4"/>
    <w:rsid w:val="00EA317D"/>
    <w:rsid w:val="00ED1919"/>
    <w:rsid w:val="00EE13B7"/>
    <w:rsid w:val="00F07A82"/>
    <w:rsid w:val="00F44966"/>
    <w:rsid w:val="00F67AEC"/>
    <w:rsid w:val="00FC1E4D"/>
    <w:rsid w:val="00FF6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A01"/>
  <w15:chartTrackingRefBased/>
  <w15:docId w15:val="{3E7605FD-FE55-4E12-ADA1-66EFCB97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0A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ntrat2">
    <w:name w:val="heading 2"/>
    <w:basedOn w:val="prastasis"/>
    <w:next w:val="prastasis"/>
    <w:link w:val="Antrat2Diagrama"/>
    <w:uiPriority w:val="9"/>
    <w:unhideWhenUsed/>
    <w:qFormat/>
    <w:rsid w:val="00DF73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B10AF"/>
    <w:rPr>
      <w:color w:val="0000FF"/>
      <w:u w:val="single"/>
    </w:rPr>
  </w:style>
  <w:style w:type="paragraph" w:customStyle="1" w:styleId="Style1">
    <w:name w:val="Style1"/>
    <w:basedOn w:val="prastasis"/>
    <w:uiPriority w:val="99"/>
    <w:rsid w:val="005B10AF"/>
    <w:rPr>
      <w:sz w:val="24"/>
      <w:szCs w:val="24"/>
      <w:lang w:val="lt-LT" w:eastAsia="lt-LT"/>
    </w:rPr>
  </w:style>
  <w:style w:type="paragraph" w:styleId="Antrats">
    <w:name w:val="header"/>
    <w:basedOn w:val="prastasis"/>
    <w:link w:val="AntratsDiagrama"/>
    <w:uiPriority w:val="99"/>
    <w:unhideWhenUsed/>
    <w:rsid w:val="005B10AF"/>
    <w:pPr>
      <w:tabs>
        <w:tab w:val="center" w:pos="4819"/>
        <w:tab w:val="right" w:pos="9638"/>
      </w:tabs>
    </w:pPr>
  </w:style>
  <w:style w:type="character" w:customStyle="1" w:styleId="AntratsDiagrama">
    <w:name w:val="Antraštės Diagrama"/>
    <w:basedOn w:val="Numatytasispastraiposriftas"/>
    <w:link w:val="Antrats"/>
    <w:uiPriority w:val="99"/>
    <w:rsid w:val="005B10AF"/>
    <w:rPr>
      <w:rFonts w:ascii="Times New Roman" w:eastAsia="Times New Roman" w:hAnsi="Times New Roman" w:cs="Times New Roman"/>
      <w:sz w:val="20"/>
      <w:szCs w:val="20"/>
      <w:lang w:val="ru-RU" w:eastAsia="ru-RU"/>
    </w:rPr>
  </w:style>
  <w:style w:type="paragraph" w:styleId="Porat">
    <w:name w:val="footer"/>
    <w:basedOn w:val="prastasis"/>
    <w:link w:val="PoratDiagrama"/>
    <w:uiPriority w:val="99"/>
    <w:unhideWhenUsed/>
    <w:rsid w:val="005B10AF"/>
    <w:pPr>
      <w:tabs>
        <w:tab w:val="center" w:pos="4819"/>
        <w:tab w:val="right" w:pos="9638"/>
      </w:tabs>
    </w:pPr>
  </w:style>
  <w:style w:type="character" w:customStyle="1" w:styleId="PoratDiagrama">
    <w:name w:val="Poraštė Diagrama"/>
    <w:basedOn w:val="Numatytasispastraiposriftas"/>
    <w:link w:val="Porat"/>
    <w:uiPriority w:val="99"/>
    <w:rsid w:val="005B10AF"/>
    <w:rPr>
      <w:rFonts w:ascii="Times New Roman" w:eastAsia="Times New Roman" w:hAnsi="Times New Roman" w:cs="Times New Roman"/>
      <w:sz w:val="20"/>
      <w:szCs w:val="20"/>
      <w:lang w:val="ru-RU" w:eastAsia="ru-RU"/>
    </w:rPr>
  </w:style>
  <w:style w:type="paragraph" w:styleId="prastasiniatinklio">
    <w:name w:val="Normal (Web)"/>
    <w:basedOn w:val="prastasis"/>
    <w:uiPriority w:val="99"/>
    <w:unhideWhenUsed/>
    <w:rsid w:val="009E0144"/>
    <w:pPr>
      <w:widowControl/>
      <w:autoSpaceDE/>
      <w:autoSpaceDN/>
      <w:adjustRightInd/>
      <w:spacing w:before="100" w:beforeAutospacing="1" w:after="100" w:afterAutospacing="1"/>
    </w:pPr>
    <w:rPr>
      <w:sz w:val="24"/>
      <w:szCs w:val="24"/>
      <w:lang w:val="en-US" w:eastAsia="en-US"/>
    </w:rPr>
  </w:style>
  <w:style w:type="character" w:styleId="Nerykuspabraukimas">
    <w:name w:val="Subtle Emphasis"/>
    <w:basedOn w:val="Numatytasispastraiposriftas"/>
    <w:uiPriority w:val="19"/>
    <w:qFormat/>
    <w:rsid w:val="00C1192A"/>
    <w:rPr>
      <w:i/>
      <w:iCs/>
      <w:color w:val="404040" w:themeColor="text1" w:themeTint="BF"/>
    </w:rPr>
  </w:style>
  <w:style w:type="character" w:customStyle="1" w:styleId="Antrat2Diagrama">
    <w:name w:val="Antraštė 2 Diagrama"/>
    <w:basedOn w:val="Numatytasispastraiposriftas"/>
    <w:link w:val="Antrat2"/>
    <w:uiPriority w:val="9"/>
    <w:rsid w:val="00DF7360"/>
    <w:rPr>
      <w:rFonts w:asciiTheme="majorHAnsi" w:eastAsiaTheme="majorEastAsia" w:hAnsiTheme="majorHAnsi" w:cstheme="majorBidi"/>
      <w:color w:val="2F5496" w:themeColor="accent1" w:themeShade="BF"/>
      <w:sz w:val="26"/>
      <w:szCs w:val="26"/>
      <w:lang w:val="ru-RU" w:eastAsia="ru-RU"/>
    </w:rPr>
  </w:style>
  <w:style w:type="character" w:customStyle="1" w:styleId="agcmg">
    <w:name w:val="a_gcmg"/>
    <w:basedOn w:val="Numatytasispastraiposriftas"/>
    <w:rsid w:val="00AF0714"/>
  </w:style>
  <w:style w:type="paragraph" w:styleId="Pataisymai">
    <w:name w:val="Revision"/>
    <w:hidden/>
    <w:uiPriority w:val="99"/>
    <w:semiHidden/>
    <w:rsid w:val="00291ABD"/>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2603">
      <w:bodyDiv w:val="1"/>
      <w:marLeft w:val="0"/>
      <w:marRight w:val="0"/>
      <w:marTop w:val="0"/>
      <w:marBottom w:val="0"/>
      <w:divBdr>
        <w:top w:val="none" w:sz="0" w:space="0" w:color="auto"/>
        <w:left w:val="none" w:sz="0" w:space="0" w:color="auto"/>
        <w:bottom w:val="none" w:sz="0" w:space="0" w:color="auto"/>
        <w:right w:val="none" w:sz="0" w:space="0" w:color="auto"/>
      </w:divBdr>
    </w:div>
    <w:div w:id="996033724">
      <w:bodyDiv w:val="1"/>
      <w:marLeft w:val="0"/>
      <w:marRight w:val="0"/>
      <w:marTop w:val="0"/>
      <w:marBottom w:val="0"/>
      <w:divBdr>
        <w:top w:val="none" w:sz="0" w:space="0" w:color="auto"/>
        <w:left w:val="none" w:sz="0" w:space="0" w:color="auto"/>
        <w:bottom w:val="none" w:sz="0" w:space="0" w:color="auto"/>
        <w:right w:val="none" w:sz="0" w:space="0" w:color="auto"/>
      </w:divBdr>
    </w:div>
    <w:div w:id="1190876285">
      <w:bodyDiv w:val="1"/>
      <w:marLeft w:val="0"/>
      <w:marRight w:val="0"/>
      <w:marTop w:val="0"/>
      <w:marBottom w:val="0"/>
      <w:divBdr>
        <w:top w:val="none" w:sz="0" w:space="0" w:color="auto"/>
        <w:left w:val="none" w:sz="0" w:space="0" w:color="auto"/>
        <w:bottom w:val="none" w:sz="0" w:space="0" w:color="auto"/>
        <w:right w:val="none" w:sz="0" w:space="0" w:color="auto"/>
      </w:divBdr>
    </w:div>
    <w:div w:id="1259485522">
      <w:bodyDiv w:val="1"/>
      <w:marLeft w:val="0"/>
      <w:marRight w:val="0"/>
      <w:marTop w:val="0"/>
      <w:marBottom w:val="0"/>
      <w:divBdr>
        <w:top w:val="none" w:sz="0" w:space="0" w:color="auto"/>
        <w:left w:val="none" w:sz="0" w:space="0" w:color="auto"/>
        <w:bottom w:val="none" w:sz="0" w:space="0" w:color="auto"/>
        <w:right w:val="none" w:sz="0" w:space="0" w:color="auto"/>
      </w:divBdr>
    </w:div>
    <w:div w:id="1803034821">
      <w:bodyDiv w:val="1"/>
      <w:marLeft w:val="0"/>
      <w:marRight w:val="0"/>
      <w:marTop w:val="0"/>
      <w:marBottom w:val="0"/>
      <w:divBdr>
        <w:top w:val="none" w:sz="0" w:space="0" w:color="auto"/>
        <w:left w:val="none" w:sz="0" w:space="0" w:color="auto"/>
        <w:bottom w:val="none" w:sz="0" w:space="0" w:color="auto"/>
        <w:right w:val="none" w:sz="0" w:space="0" w:color="auto"/>
      </w:divBdr>
    </w:div>
    <w:div w:id="1915897515">
      <w:bodyDiv w:val="1"/>
      <w:marLeft w:val="0"/>
      <w:marRight w:val="0"/>
      <w:marTop w:val="0"/>
      <w:marBottom w:val="0"/>
      <w:divBdr>
        <w:top w:val="none" w:sz="0" w:space="0" w:color="auto"/>
        <w:left w:val="none" w:sz="0" w:space="0" w:color="auto"/>
        <w:bottom w:val="none" w:sz="0" w:space="0" w:color="auto"/>
        <w:right w:val="none" w:sz="0" w:space="0" w:color="auto"/>
      </w:divBdr>
      <w:divsChild>
        <w:div w:id="96384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vb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akademij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t.lt/" TargetMode="External"/><Relationship Id="rId5" Type="http://schemas.openxmlformats.org/officeDocument/2006/relationships/numbering" Target="numbering.xml"/><Relationship Id="rId15" Type="http://schemas.openxmlformats.org/officeDocument/2006/relationships/hyperlink" Target="https://kretingosrsc.lt/wp-content/uploads/2021/12/NSS-PASLAUGAS-KRETINGOS-RAJONE-TEIKIANCIOS-INSTITUCIJOS.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irbtuv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376F282B0C26041B52E90FAFA8B69F6" ma:contentTypeVersion="13" ma:contentTypeDescription="Kurkite naują dokumentą." ma:contentTypeScope="" ma:versionID="66af35bd52718bdcf4f0af7d11c9b620">
  <xsd:schema xmlns:xsd="http://www.w3.org/2001/XMLSchema" xmlns:xs="http://www.w3.org/2001/XMLSchema" xmlns:p="http://schemas.microsoft.com/office/2006/metadata/properties" xmlns:ns3="2c661bdb-5b85-4649-b93d-349dad4bba56" targetNamespace="http://schemas.microsoft.com/office/2006/metadata/properties" ma:root="true" ma:fieldsID="5e59b2dcbb1c328e2fcf75b09fe026d7" ns3:_="">
    <xsd:import namespace="2c661bdb-5b85-4649-b93d-349dad4bba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61bdb-5b85-4649-b93d-349dad4bb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661bdb-5b85-4649-b93d-349dad4bba56" xsi:nil="true"/>
  </documentManagement>
</p:properties>
</file>

<file path=customXml/itemProps1.xml><?xml version="1.0" encoding="utf-8"?>
<ds:datastoreItem xmlns:ds="http://schemas.openxmlformats.org/officeDocument/2006/customXml" ds:itemID="{BD53FBEC-2D22-4300-A91B-0FE669671B68}">
  <ds:schemaRefs>
    <ds:schemaRef ds:uri="http://schemas.openxmlformats.org/officeDocument/2006/bibliography"/>
  </ds:schemaRefs>
</ds:datastoreItem>
</file>

<file path=customXml/itemProps2.xml><?xml version="1.0" encoding="utf-8"?>
<ds:datastoreItem xmlns:ds="http://schemas.openxmlformats.org/officeDocument/2006/customXml" ds:itemID="{49A5646C-4495-4165-985F-E9EF378C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61bdb-5b85-4649-b93d-349dad4bb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2B86F-8ADB-4E34-9FAE-1CD08AC5BBC2}">
  <ds:schemaRefs>
    <ds:schemaRef ds:uri="http://schemas.microsoft.com/sharepoint/v3/contenttype/forms"/>
  </ds:schemaRefs>
</ds:datastoreItem>
</file>

<file path=customXml/itemProps4.xml><?xml version="1.0" encoding="utf-8"?>
<ds:datastoreItem xmlns:ds="http://schemas.openxmlformats.org/officeDocument/2006/customXml" ds:itemID="{60AA508F-1EE6-4A52-9C38-8F512C9564B1}">
  <ds:schemaRefs>
    <ds:schemaRef ds:uri="http://schemas.microsoft.com/office/2006/metadata/properties"/>
    <ds:schemaRef ds:uri="http://schemas.microsoft.com/office/infopath/2007/PartnerControls"/>
    <ds:schemaRef ds:uri="2c661bdb-5b85-4649-b93d-349dad4bba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7956</Words>
  <Characters>4535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Petravičienė</cp:lastModifiedBy>
  <cp:revision>2</cp:revision>
  <dcterms:created xsi:type="dcterms:W3CDTF">2026-02-02T13:19:00Z</dcterms:created>
  <dcterms:modified xsi:type="dcterms:W3CDTF">2026-02-02T13:19:00Z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0x010100C376F282B0C26041B52E90FAFA8B69F6</vt:lpwstr>
  </property>
</Properties>
</file>