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B9E8" w14:textId="77777777" w:rsidR="008451F0" w:rsidRDefault="008451F0" w:rsidP="008451F0">
      <w:pPr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3CFFEBFA" w14:textId="2834C7BC" w:rsidR="00436179" w:rsidRDefault="008451F0" w:rsidP="007270DF">
      <w:pPr>
        <w:jc w:val="center"/>
        <w:rPr>
          <w:b/>
          <w:caps/>
        </w:rPr>
      </w:pPr>
      <w:r>
        <w:rPr>
          <w:b/>
          <w:caps/>
        </w:rPr>
        <w:t xml:space="preserve">prie Kretingos rajono savivaldybės tarybos sprendimo projekto </w:t>
      </w:r>
      <w:r w:rsidR="004B3C8A">
        <w:rPr>
          <w:b/>
          <w:caps/>
        </w:rPr>
        <w:t>„</w:t>
      </w:r>
      <w:r w:rsidR="004B3C8A" w:rsidRPr="004B3C8A">
        <w:rPr>
          <w:b/>
          <w:caps/>
        </w:rPr>
        <w:t>DĖL KRETINGOS RAJONO GARBĖS AMBASADORIAUS VARDO SUTEIKIM</w:t>
      </w:r>
      <w:r w:rsidR="0065219A">
        <w:rPr>
          <w:b/>
          <w:caps/>
        </w:rPr>
        <w:t>o</w:t>
      </w:r>
      <w:r w:rsidR="004B3C8A">
        <w:rPr>
          <w:b/>
          <w:caps/>
        </w:rPr>
        <w:t>“</w:t>
      </w:r>
    </w:p>
    <w:p w14:paraId="65C1AACF" w14:textId="77777777" w:rsidR="001870CF" w:rsidRDefault="001870CF" w:rsidP="00436179">
      <w:pPr>
        <w:jc w:val="center"/>
        <w:rPr>
          <w:b/>
          <w:caps/>
        </w:rPr>
      </w:pPr>
    </w:p>
    <w:p w14:paraId="02D212B3" w14:textId="3E40CDB1" w:rsidR="001870CF" w:rsidRDefault="001870CF" w:rsidP="001870CF">
      <w:pPr>
        <w:jc w:val="center"/>
      </w:pPr>
      <w:r>
        <w:t xml:space="preserve">2025 m. </w:t>
      </w:r>
      <w:r w:rsidR="00971259">
        <w:t>gruodžio</w:t>
      </w:r>
      <w:r>
        <w:t xml:space="preserve">       d.</w:t>
      </w:r>
    </w:p>
    <w:p w14:paraId="329DC482" w14:textId="50240BDC" w:rsidR="008451F0" w:rsidRDefault="001870CF" w:rsidP="001870CF">
      <w:pPr>
        <w:jc w:val="center"/>
      </w:pPr>
      <w:r>
        <w:t>Kretinga</w:t>
      </w:r>
    </w:p>
    <w:p w14:paraId="0498E50F" w14:textId="77777777" w:rsidR="001870CF" w:rsidRDefault="001870CF" w:rsidP="001870CF">
      <w:pPr>
        <w:jc w:val="center"/>
        <w:rPr>
          <w:b/>
        </w:rPr>
      </w:pPr>
    </w:p>
    <w:p w14:paraId="69888265" w14:textId="52801528" w:rsidR="008451F0" w:rsidRDefault="008451F0" w:rsidP="00D073B0">
      <w:pPr>
        <w:numPr>
          <w:ilvl w:val="0"/>
          <w:numId w:val="1"/>
        </w:numPr>
        <w:tabs>
          <w:tab w:val="clear" w:pos="1353"/>
          <w:tab w:val="num" w:pos="1134"/>
        </w:tabs>
        <w:ind w:left="0" w:firstLine="851"/>
        <w:jc w:val="both"/>
        <w:rPr>
          <w:b/>
        </w:rPr>
      </w:pPr>
      <w:r>
        <w:rPr>
          <w:b/>
        </w:rPr>
        <w:t>Pareng</w:t>
      </w:r>
      <w:r w:rsidR="00D073B0">
        <w:rPr>
          <w:b/>
        </w:rPr>
        <w:t>to sprendimo projekto tikslas ir</w:t>
      </w:r>
      <w:r>
        <w:rPr>
          <w:b/>
        </w:rPr>
        <w:t xml:space="preserve"> uždaviniai.</w:t>
      </w:r>
    </w:p>
    <w:p w14:paraId="6F0098B3" w14:textId="7EDEC2A6" w:rsidR="00436179" w:rsidRDefault="008F778F" w:rsidP="008451F0">
      <w:pPr>
        <w:ind w:firstLine="851"/>
        <w:jc w:val="both"/>
      </w:pPr>
      <w:r>
        <w:t>Suteikti</w:t>
      </w:r>
      <w:r w:rsidR="00A071D9">
        <w:t xml:space="preserve"> </w:t>
      </w:r>
      <w:r w:rsidR="000C0252" w:rsidRPr="00436179">
        <w:t xml:space="preserve">Kretingos rajono </w:t>
      </w:r>
      <w:r w:rsidR="00BE3374">
        <w:t>garbės ambasadoriaus vard</w:t>
      </w:r>
      <w:r>
        <w:t>ą Aidai Kiškytei-</w:t>
      </w:r>
      <w:proofErr w:type="spellStart"/>
      <w:r>
        <w:t>Degeix</w:t>
      </w:r>
      <w:proofErr w:type="spellEnd"/>
      <w:r w:rsidR="00D073B0">
        <w:t xml:space="preserve">, įvertinant jos </w:t>
      </w:r>
      <w:r w:rsidR="00093107" w:rsidRPr="00093107">
        <w:t xml:space="preserve">indėlį garsinant Kretingos ir Lietuvos vardą </w:t>
      </w:r>
      <w:r w:rsidR="00914998">
        <w:t>Prancūzijoje</w:t>
      </w:r>
      <w:r w:rsidR="00093107" w:rsidRPr="00093107">
        <w:t>, skleidžiant gimtojo krašto kultūr</w:t>
      </w:r>
      <w:r w:rsidR="005042E3">
        <w:t>ą</w:t>
      </w:r>
      <w:r w:rsidR="00093107" w:rsidRPr="00093107">
        <w:t xml:space="preserve"> ir telkiant lietuvių bendruomenę.</w:t>
      </w:r>
    </w:p>
    <w:p w14:paraId="416DE7F4" w14:textId="7028F9B5" w:rsidR="008451F0" w:rsidRDefault="008451F0" w:rsidP="00D073B0">
      <w:pPr>
        <w:tabs>
          <w:tab w:val="left" w:pos="1134"/>
        </w:tabs>
        <w:ind w:firstLine="851"/>
        <w:jc w:val="both"/>
      </w:pPr>
      <w:r w:rsidRPr="00213251">
        <w:rPr>
          <w:b/>
        </w:rPr>
        <w:t>2.</w:t>
      </w:r>
      <w:r>
        <w:tab/>
      </w:r>
      <w:r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projektą.</w:t>
      </w:r>
    </w:p>
    <w:p w14:paraId="0741D680" w14:textId="59209CFE" w:rsidR="00B57445" w:rsidRDefault="00203C9D" w:rsidP="00D75947">
      <w:pPr>
        <w:ind w:firstLine="851"/>
        <w:jc w:val="both"/>
      </w:pPr>
      <w:bookmarkStart w:id="0" w:name="_Hlk121302381"/>
      <w:r w:rsidRPr="00203C9D">
        <w:t>Sprendimo projektas parengtas vadovaujantis</w:t>
      </w:r>
      <w:r w:rsidR="005057D5">
        <w:t xml:space="preserve"> </w:t>
      </w:r>
      <w:bookmarkEnd w:id="0"/>
      <w:r w:rsidR="00413FA3" w:rsidRPr="00413FA3">
        <w:t xml:space="preserve">Kretingos rajono garbės ambasadoriaus vardo suteikimo nuostatais, patvirtintais Kretingos rajono savivaldybės tarybos </w:t>
      </w:r>
      <w:r w:rsidR="00235B83">
        <w:t xml:space="preserve">2025 m. </w:t>
      </w:r>
      <w:r w:rsidR="00413FA3" w:rsidRPr="00413FA3">
        <w:t>rugsėjo 25 d. sprendimu Nr. T2-288 „Dėl Kretingos rajono garbės ambasadoriaus vardo suteikimo nuostatų patvirtinimo“</w:t>
      </w:r>
      <w:r w:rsidR="00332F8D">
        <w:t>, ir</w:t>
      </w:r>
      <w:r w:rsidR="00D0593B" w:rsidRPr="00D0593B">
        <w:t xml:space="preserve"> Kretingos rajono garbės ambasadoriaus vardo suteikimo komisijos</w:t>
      </w:r>
      <w:r w:rsidR="001B1258">
        <w:t xml:space="preserve"> </w:t>
      </w:r>
      <w:r w:rsidR="004118B0">
        <w:t xml:space="preserve"> siūlymu (</w:t>
      </w:r>
      <w:r w:rsidR="001B1258">
        <w:t xml:space="preserve">2025 m. gruodžio </w:t>
      </w:r>
      <w:r w:rsidR="00D916BC">
        <w:t>3</w:t>
      </w:r>
      <w:r w:rsidR="001B1258">
        <w:t xml:space="preserve"> d. protokol</w:t>
      </w:r>
      <w:r w:rsidR="004118B0">
        <w:t>as</w:t>
      </w:r>
      <w:r w:rsidR="001B1258">
        <w:t xml:space="preserve"> Nr. D8-2802</w:t>
      </w:r>
      <w:r w:rsidR="004118B0">
        <w:t>)</w:t>
      </w:r>
      <w:r w:rsidR="001B1258">
        <w:t>.</w:t>
      </w:r>
    </w:p>
    <w:p w14:paraId="61246D28" w14:textId="77777777" w:rsidR="008451F0" w:rsidRPr="009C7186" w:rsidRDefault="008451F0" w:rsidP="008451F0">
      <w:pPr>
        <w:ind w:firstLine="851"/>
        <w:jc w:val="both"/>
      </w:pPr>
      <w:r w:rsidRPr="000C29F5">
        <w:rPr>
          <w:b/>
          <w:bCs/>
        </w:rPr>
        <w:t>3.</w:t>
      </w:r>
      <w:r>
        <w:t xml:space="preserve"> </w:t>
      </w:r>
      <w:r w:rsidRPr="009C7186">
        <w:rPr>
          <w:b/>
        </w:rPr>
        <w:t>Kokių rezultatų laukiama</w:t>
      </w:r>
      <w:r>
        <w:rPr>
          <w:b/>
        </w:rPr>
        <w:t>.</w:t>
      </w:r>
    </w:p>
    <w:p w14:paraId="03830BEB" w14:textId="059D807D" w:rsidR="00844CF4" w:rsidRDefault="00F338AC" w:rsidP="003C7FDB">
      <w:pPr>
        <w:ind w:firstLine="851"/>
        <w:jc w:val="both"/>
        <w:rPr>
          <w:bCs/>
        </w:rPr>
      </w:pPr>
      <w:r w:rsidRPr="00F338AC">
        <w:rPr>
          <w:bCs/>
        </w:rPr>
        <w:t xml:space="preserve">Priėmus sprendimą, </w:t>
      </w:r>
      <w:r w:rsidR="00E31173">
        <w:rPr>
          <w:bCs/>
        </w:rPr>
        <w:t>Kretingoje gimusiai ir užaugusiai A. Kiškytei-</w:t>
      </w:r>
      <w:proofErr w:type="spellStart"/>
      <w:r w:rsidR="00E31173">
        <w:rPr>
          <w:bCs/>
        </w:rPr>
        <w:t>Degeix</w:t>
      </w:r>
      <w:proofErr w:type="spellEnd"/>
      <w:r w:rsidR="00E31173">
        <w:rPr>
          <w:bCs/>
        </w:rPr>
        <w:t xml:space="preserve">, jau 30 metų gyvenančiai Prancūzijoje, </w:t>
      </w:r>
      <w:r w:rsidR="00CB4ED1">
        <w:rPr>
          <w:bCs/>
        </w:rPr>
        <w:t xml:space="preserve">bus suteiktas </w:t>
      </w:r>
      <w:r w:rsidRPr="00F338AC">
        <w:rPr>
          <w:bCs/>
        </w:rPr>
        <w:t>Kretingos rajono garbės ambasadoriaus vard</w:t>
      </w:r>
      <w:r w:rsidR="00CB4ED1">
        <w:rPr>
          <w:bCs/>
        </w:rPr>
        <w:t>as</w:t>
      </w:r>
      <w:r w:rsidR="00F923D8">
        <w:rPr>
          <w:bCs/>
        </w:rPr>
        <w:t>,</w:t>
      </w:r>
      <w:r w:rsidR="00CB4ED1">
        <w:rPr>
          <w:bCs/>
        </w:rPr>
        <w:t xml:space="preserve"> įvertintos jos pastangos</w:t>
      </w:r>
      <w:r w:rsidR="00DA7E3A">
        <w:rPr>
          <w:bCs/>
        </w:rPr>
        <w:t xml:space="preserve"> pristatant</w:t>
      </w:r>
      <w:r w:rsidR="00CB4ED1">
        <w:rPr>
          <w:bCs/>
        </w:rPr>
        <w:t xml:space="preserve"> Kretingos rajono kultūr</w:t>
      </w:r>
      <w:r w:rsidR="00DA7E3A">
        <w:rPr>
          <w:bCs/>
        </w:rPr>
        <w:t>ą</w:t>
      </w:r>
      <w:r w:rsidR="00CB4ED1">
        <w:rPr>
          <w:bCs/>
        </w:rPr>
        <w:t xml:space="preserve"> Prancūzijoje</w:t>
      </w:r>
      <w:r w:rsidR="000E1775">
        <w:rPr>
          <w:bCs/>
        </w:rPr>
        <w:t>, garsinant savo kraštą</w:t>
      </w:r>
      <w:r w:rsidR="00CB4ED1">
        <w:rPr>
          <w:bCs/>
        </w:rPr>
        <w:t xml:space="preserve"> </w:t>
      </w:r>
      <w:r w:rsidR="005E6E5B">
        <w:rPr>
          <w:bCs/>
        </w:rPr>
        <w:t xml:space="preserve">ir visą Lietuvą </w:t>
      </w:r>
      <w:r w:rsidR="00CB4ED1">
        <w:rPr>
          <w:bCs/>
        </w:rPr>
        <w:t>tarptautinėje erdvėje</w:t>
      </w:r>
      <w:r w:rsidR="00AF3A6A">
        <w:rPr>
          <w:bCs/>
        </w:rPr>
        <w:t xml:space="preserve">, plėtojant </w:t>
      </w:r>
      <w:r w:rsidR="005E6E5B">
        <w:rPr>
          <w:bCs/>
        </w:rPr>
        <w:t>dviejų valstybių kultūrinius ryšius.</w:t>
      </w:r>
    </w:p>
    <w:p w14:paraId="64D9A848" w14:textId="3EB50545" w:rsidR="003C139A" w:rsidRDefault="00E31173" w:rsidP="003C7FDB">
      <w:pPr>
        <w:ind w:firstLine="851"/>
        <w:jc w:val="both"/>
        <w:rPr>
          <w:bCs/>
        </w:rPr>
      </w:pPr>
      <w:r>
        <w:rPr>
          <w:bCs/>
        </w:rPr>
        <w:t>Žurnalistė</w:t>
      </w:r>
      <w:r w:rsidR="00414BD1">
        <w:rPr>
          <w:bCs/>
        </w:rPr>
        <w:t xml:space="preserve">, </w:t>
      </w:r>
      <w:proofErr w:type="spellStart"/>
      <w:r>
        <w:rPr>
          <w:bCs/>
        </w:rPr>
        <w:t>Bordo</w:t>
      </w:r>
      <w:proofErr w:type="spellEnd"/>
      <w:r>
        <w:rPr>
          <w:bCs/>
        </w:rPr>
        <w:t xml:space="preserve"> apeliaciniam teismui prisiekusi vertėja </w:t>
      </w:r>
      <w:r w:rsidR="003C139A">
        <w:rPr>
          <w:bCs/>
        </w:rPr>
        <w:t>A. Kiškytė-</w:t>
      </w:r>
      <w:proofErr w:type="spellStart"/>
      <w:r w:rsidR="003C139A">
        <w:rPr>
          <w:bCs/>
        </w:rPr>
        <w:t>Degeix</w:t>
      </w:r>
      <w:proofErr w:type="spellEnd"/>
      <w:r>
        <w:rPr>
          <w:bCs/>
        </w:rPr>
        <w:t xml:space="preserve"> </w:t>
      </w:r>
      <w:r w:rsidR="003C139A">
        <w:rPr>
          <w:bCs/>
        </w:rPr>
        <w:t>yra prancūzų-lietuvių asociacijos „Lietuva“ viena iš įkūrėjų ir dabartinė prezidentė</w:t>
      </w:r>
      <w:r w:rsidR="00051C1C">
        <w:rPr>
          <w:bCs/>
        </w:rPr>
        <w:t>. A</w:t>
      </w:r>
      <w:r w:rsidR="003C139A">
        <w:rPr>
          <w:bCs/>
        </w:rPr>
        <w:t xml:space="preserve">sociacijos dėka </w:t>
      </w:r>
      <w:r w:rsidR="00844CF4">
        <w:rPr>
          <w:bCs/>
        </w:rPr>
        <w:t>Prancūzijoje lankėsi bei įvairiuose renginiuose dalyvavo įvairių profesijų</w:t>
      </w:r>
      <w:r w:rsidR="00051C1C">
        <w:rPr>
          <w:bCs/>
        </w:rPr>
        <w:t xml:space="preserve"> </w:t>
      </w:r>
      <w:r w:rsidR="00844CF4">
        <w:rPr>
          <w:bCs/>
        </w:rPr>
        <w:t>atstovai</w:t>
      </w:r>
      <w:r w:rsidR="00035A6E">
        <w:rPr>
          <w:bCs/>
        </w:rPr>
        <w:t xml:space="preserve"> iš Lietuvos</w:t>
      </w:r>
      <w:r w:rsidR="00844CF4">
        <w:rPr>
          <w:bCs/>
        </w:rPr>
        <w:t xml:space="preserve">, </w:t>
      </w:r>
      <w:r w:rsidR="00035A6E">
        <w:rPr>
          <w:bCs/>
        </w:rPr>
        <w:t>tarp kurių – Kretingos futbolininkai, liaudiškų šokių grupė „</w:t>
      </w:r>
      <w:proofErr w:type="spellStart"/>
      <w:r w:rsidR="00035A6E">
        <w:rPr>
          <w:bCs/>
        </w:rPr>
        <w:t>Toncius</w:t>
      </w:r>
      <w:proofErr w:type="spellEnd"/>
      <w:r w:rsidR="00035A6E">
        <w:rPr>
          <w:bCs/>
        </w:rPr>
        <w:t xml:space="preserve">“, </w:t>
      </w:r>
      <w:r w:rsidR="00E26BCE">
        <w:rPr>
          <w:bCs/>
        </w:rPr>
        <w:t xml:space="preserve">į </w:t>
      </w:r>
      <w:proofErr w:type="spellStart"/>
      <w:r w:rsidR="00E26BCE">
        <w:rPr>
          <w:bCs/>
        </w:rPr>
        <w:t>Perigio</w:t>
      </w:r>
      <w:proofErr w:type="spellEnd"/>
      <w:r w:rsidR="00E26BCE">
        <w:rPr>
          <w:bCs/>
        </w:rPr>
        <w:t xml:space="preserve"> muziejų </w:t>
      </w:r>
      <w:r w:rsidR="00035A6E">
        <w:rPr>
          <w:bCs/>
        </w:rPr>
        <w:t xml:space="preserve">buvo </w:t>
      </w:r>
      <w:r w:rsidR="00844CF4">
        <w:rPr>
          <w:bCs/>
        </w:rPr>
        <w:t>atvežta Kretingos muziejaus Užgavėnių kaukių kolekcija</w:t>
      </w:r>
      <w:r w:rsidR="00E26BCE">
        <w:rPr>
          <w:bCs/>
        </w:rPr>
        <w:t xml:space="preserve">, prancūzų-lietuvių kalbomis išleista knyga apie Užgavėnių tradicijas Kretingoje ir </w:t>
      </w:r>
      <w:proofErr w:type="spellStart"/>
      <w:r w:rsidR="00E26BCE">
        <w:rPr>
          <w:bCs/>
        </w:rPr>
        <w:t>Dordonėje</w:t>
      </w:r>
      <w:proofErr w:type="spellEnd"/>
      <w:r w:rsidR="00035A6E">
        <w:rPr>
          <w:bCs/>
        </w:rPr>
        <w:t xml:space="preserve">. </w:t>
      </w:r>
      <w:r w:rsidR="00E26BCE">
        <w:rPr>
          <w:bCs/>
        </w:rPr>
        <w:t>A. Kiškytė</w:t>
      </w:r>
      <w:r w:rsidR="00035A6E">
        <w:rPr>
          <w:bCs/>
        </w:rPr>
        <w:t>-</w:t>
      </w:r>
      <w:proofErr w:type="spellStart"/>
      <w:r w:rsidR="00035A6E">
        <w:rPr>
          <w:bCs/>
        </w:rPr>
        <w:t>Degeix</w:t>
      </w:r>
      <w:proofErr w:type="spellEnd"/>
      <w:r w:rsidR="00E26BCE">
        <w:rPr>
          <w:bCs/>
        </w:rPr>
        <w:t xml:space="preserve"> </w:t>
      </w:r>
      <w:r w:rsidR="00C324B3">
        <w:rPr>
          <w:bCs/>
        </w:rPr>
        <w:t xml:space="preserve">taip pat </w:t>
      </w:r>
      <w:r w:rsidR="00E26BCE">
        <w:rPr>
          <w:bCs/>
        </w:rPr>
        <w:t xml:space="preserve">yra pristačiusi lietuviškus šaltibarščius Tarptautiniame gurmaniškos knygos festivalyje </w:t>
      </w:r>
      <w:proofErr w:type="spellStart"/>
      <w:r w:rsidR="00E26BCE">
        <w:rPr>
          <w:bCs/>
        </w:rPr>
        <w:t>Perigio</w:t>
      </w:r>
      <w:proofErr w:type="spellEnd"/>
      <w:r w:rsidR="00E26BCE">
        <w:rPr>
          <w:bCs/>
        </w:rPr>
        <w:t xml:space="preserve"> mieste, paruošusi keletą radijo laidų apie Lietuvą ir jos žmones, aktyviai dalyvauja Prancūzijos-Lietuvos asociacijos „</w:t>
      </w:r>
      <w:proofErr w:type="spellStart"/>
      <w:r w:rsidR="00E26BCE">
        <w:rPr>
          <w:bCs/>
        </w:rPr>
        <w:t>Coordination</w:t>
      </w:r>
      <w:proofErr w:type="spellEnd"/>
      <w:r w:rsidR="00E26BCE">
        <w:rPr>
          <w:bCs/>
        </w:rPr>
        <w:t xml:space="preserve"> France-</w:t>
      </w:r>
      <w:proofErr w:type="spellStart"/>
      <w:r w:rsidR="00E26BCE">
        <w:rPr>
          <w:bCs/>
        </w:rPr>
        <w:t>Lituanie</w:t>
      </w:r>
      <w:proofErr w:type="spellEnd"/>
      <w:r w:rsidR="00035A6E">
        <w:rPr>
          <w:bCs/>
        </w:rPr>
        <w:t>“ veikloje bei kt.</w:t>
      </w:r>
    </w:p>
    <w:p w14:paraId="1E842C6F" w14:textId="146A0C60" w:rsidR="00835CC8" w:rsidRDefault="00035A6E" w:rsidP="00C324B3">
      <w:pPr>
        <w:ind w:firstLine="851"/>
        <w:jc w:val="both"/>
        <w:rPr>
          <w:bCs/>
        </w:rPr>
      </w:pPr>
      <w:r>
        <w:rPr>
          <w:bCs/>
        </w:rPr>
        <w:t>A. Kiškytę-</w:t>
      </w:r>
      <w:proofErr w:type="spellStart"/>
      <w:r>
        <w:rPr>
          <w:bCs/>
        </w:rPr>
        <w:t>Degeix</w:t>
      </w:r>
      <w:proofErr w:type="spellEnd"/>
      <w:r>
        <w:rPr>
          <w:bCs/>
        </w:rPr>
        <w:t xml:space="preserve"> paskyrus Kretingos rajono garbės ambasadore, </w:t>
      </w:r>
      <w:r w:rsidR="00C324B3">
        <w:rPr>
          <w:bCs/>
        </w:rPr>
        <w:t xml:space="preserve">būtų ne tik įvertinta jos veikla, bet ir </w:t>
      </w:r>
      <w:r w:rsidR="00CB4ED1">
        <w:rPr>
          <w:bCs/>
        </w:rPr>
        <w:t xml:space="preserve">paskatintas ryšių su išvykusiais kraštiečiais stiprinimas, </w:t>
      </w:r>
      <w:r w:rsidR="00C324B3">
        <w:rPr>
          <w:bCs/>
        </w:rPr>
        <w:t>diasporos atstovų</w:t>
      </w:r>
      <w:r w:rsidR="00CB4ED1">
        <w:rPr>
          <w:bCs/>
        </w:rPr>
        <w:t xml:space="preserve"> įsitraukimas </w:t>
      </w:r>
      <w:r w:rsidR="00F338AC" w:rsidRPr="00F338AC">
        <w:rPr>
          <w:bCs/>
        </w:rPr>
        <w:t>į Kretingos rajono visuomeninį bei kultūrinį gyvenimą</w:t>
      </w:r>
      <w:r w:rsidR="00CB4ED1">
        <w:rPr>
          <w:bCs/>
        </w:rPr>
        <w:t>,</w:t>
      </w:r>
      <w:r w:rsidR="00DF174C">
        <w:rPr>
          <w:bCs/>
        </w:rPr>
        <w:t xml:space="preserve"> </w:t>
      </w:r>
      <w:r w:rsidR="00292125">
        <w:rPr>
          <w:bCs/>
        </w:rPr>
        <w:t>sudarytos palankesnės sąlygos plėtoti tarptautinius ryšiu</w:t>
      </w:r>
      <w:r w:rsidR="00AF3A6A">
        <w:rPr>
          <w:bCs/>
        </w:rPr>
        <w:t>s</w:t>
      </w:r>
      <w:r w:rsidR="00292125">
        <w:rPr>
          <w:bCs/>
        </w:rPr>
        <w:t>.</w:t>
      </w:r>
    </w:p>
    <w:p w14:paraId="493C43AA" w14:textId="66294BA5" w:rsidR="008451F0" w:rsidRDefault="00D073B0" w:rsidP="00D073B0">
      <w:pPr>
        <w:tabs>
          <w:tab w:val="left" w:pos="1134"/>
        </w:tabs>
        <w:ind w:firstLine="851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>Lėšų poreikis ir šaltiniai.</w:t>
      </w:r>
    </w:p>
    <w:p w14:paraId="1D441B3B" w14:textId="45747569" w:rsidR="00C31E30" w:rsidRPr="0065715C" w:rsidRDefault="00C31E30" w:rsidP="0065715C">
      <w:pPr>
        <w:ind w:firstLine="851"/>
        <w:jc w:val="both"/>
      </w:pPr>
      <w:r w:rsidRPr="0065715C">
        <w:t>Kretingos rajono savivaldybės</w:t>
      </w:r>
      <w:r w:rsidR="000F6156" w:rsidRPr="000F6156">
        <w:t xml:space="preserve"> biudžeto lėšo</w:t>
      </w:r>
      <w:r w:rsidR="000F6156">
        <w:t>s</w:t>
      </w:r>
      <w:r w:rsidR="003B4877">
        <w:t>,</w:t>
      </w:r>
      <w:r w:rsidR="001F265C">
        <w:t xml:space="preserve"> </w:t>
      </w:r>
      <w:r w:rsidR="003B4877">
        <w:t>r</w:t>
      </w:r>
      <w:r w:rsidR="003B4877" w:rsidRPr="003B4877">
        <w:t>eikalingos ambasadoriaus ženkliuk</w:t>
      </w:r>
      <w:r w:rsidR="003826AF">
        <w:t>ams</w:t>
      </w:r>
      <w:r w:rsidR="003B4877" w:rsidRPr="003B4877">
        <w:t xml:space="preserve"> pagamin</w:t>
      </w:r>
      <w:r w:rsidR="003826AF">
        <w:t>ti.</w:t>
      </w:r>
    </w:p>
    <w:p w14:paraId="249C5093" w14:textId="37704629" w:rsidR="008451F0" w:rsidRDefault="008451F0" w:rsidP="00D073B0">
      <w:pPr>
        <w:tabs>
          <w:tab w:val="left" w:pos="1134"/>
        </w:tabs>
        <w:ind w:firstLine="851"/>
        <w:jc w:val="both"/>
      </w:pPr>
      <w:r>
        <w:rPr>
          <w:b/>
        </w:rPr>
        <w:t>5.</w:t>
      </w:r>
      <w:r>
        <w:rPr>
          <w:b/>
        </w:rPr>
        <w:tab/>
        <w:t>Kiti sprendimui priimti reikalingi pagrindimai, skaičiavimai ar paaiškinimai.</w:t>
      </w:r>
    </w:p>
    <w:p w14:paraId="1BCBCFE7" w14:textId="0E67F839" w:rsidR="008451F0" w:rsidRDefault="00AC05A2" w:rsidP="008451F0">
      <w:pPr>
        <w:ind w:firstLine="851"/>
        <w:jc w:val="both"/>
      </w:pPr>
      <w:r>
        <w:t>Nėra.</w:t>
      </w:r>
    </w:p>
    <w:p w14:paraId="74F382BE" w14:textId="77777777" w:rsidR="008451F0" w:rsidRDefault="008451F0" w:rsidP="00D073B0">
      <w:pPr>
        <w:tabs>
          <w:tab w:val="left" w:pos="1134"/>
          <w:tab w:val="left" w:pos="216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Teisės akto projekto antikorupcinio vertinimo išvada dėl sprendimo projekto teikimo antikorupciniam vertinimui.</w:t>
      </w:r>
    </w:p>
    <w:p w14:paraId="5125C5E5" w14:textId="77777777" w:rsidR="001A02B1" w:rsidRDefault="00B02F84" w:rsidP="001A02B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B02F84">
        <w:t>Sprendimas antikorupciniu požiūriu nevertinamas.</w:t>
      </w:r>
    </w:p>
    <w:p w14:paraId="3813F795" w14:textId="463045C3" w:rsidR="008451F0" w:rsidRPr="001A02B1" w:rsidRDefault="001A02B1" w:rsidP="001A02B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1A02B1">
        <w:rPr>
          <w:b/>
          <w:bCs/>
        </w:rPr>
        <w:t xml:space="preserve">7. </w:t>
      </w:r>
      <w:r w:rsidR="008451F0" w:rsidRPr="001A02B1">
        <w:rPr>
          <w:b/>
          <w:bCs/>
        </w:rPr>
        <w:t>Autorius</w:t>
      </w:r>
      <w:r w:rsidR="008451F0" w:rsidRPr="001A02B1">
        <w:rPr>
          <w:b/>
        </w:rPr>
        <w:t xml:space="preserve"> ar autorių grupės.</w:t>
      </w:r>
    </w:p>
    <w:p w14:paraId="58F29377" w14:textId="658471E4" w:rsidR="00800A6E" w:rsidRDefault="008451F0" w:rsidP="00D073B0">
      <w:pPr>
        <w:ind w:firstLine="851"/>
        <w:jc w:val="both"/>
      </w:pPr>
      <w:r>
        <w:t>Vie</w:t>
      </w:r>
      <w:r w:rsidR="00342975">
        <w:t>šųjų ryšių specialistė Rūta Laurinaitienė</w:t>
      </w:r>
      <w:r>
        <w:t>.</w:t>
      </w:r>
    </w:p>
    <w:sectPr w:rsidR="00800A6E" w:rsidSect="008451F0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4415" w14:textId="77777777" w:rsidR="00D6091A" w:rsidRDefault="00D6091A">
      <w:r>
        <w:separator/>
      </w:r>
    </w:p>
  </w:endnote>
  <w:endnote w:type="continuationSeparator" w:id="0">
    <w:p w14:paraId="4C791352" w14:textId="77777777" w:rsidR="00D6091A" w:rsidRDefault="00D6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48A7" w14:textId="77777777" w:rsidR="00D6091A" w:rsidRDefault="00D6091A">
      <w:r>
        <w:separator/>
      </w:r>
    </w:p>
  </w:footnote>
  <w:footnote w:type="continuationSeparator" w:id="0">
    <w:p w14:paraId="7D42033C" w14:textId="77777777" w:rsidR="00D6091A" w:rsidRDefault="00D60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325967"/>
      <w:docPartObj>
        <w:docPartGallery w:val="Page Numbers (Top of Page)"/>
        <w:docPartUnique/>
      </w:docPartObj>
    </w:sdtPr>
    <w:sdtEndPr/>
    <w:sdtContent>
      <w:p w14:paraId="3AB5860A" w14:textId="77777777" w:rsidR="008451F0" w:rsidRDefault="008451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E3F2A4" w14:textId="77777777" w:rsidR="008451F0" w:rsidRDefault="008451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C245" w14:textId="77777777" w:rsidR="008451F0" w:rsidRDefault="008451F0">
    <w:pPr>
      <w:pStyle w:val="Antrats"/>
      <w:jc w:val="center"/>
    </w:pPr>
  </w:p>
  <w:p w14:paraId="2053D099" w14:textId="77777777" w:rsidR="008451F0" w:rsidRPr="00946719" w:rsidRDefault="008451F0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A3FA9"/>
    <w:multiLevelType w:val="hybridMultilevel"/>
    <w:tmpl w:val="C6C4D816"/>
    <w:lvl w:ilvl="0" w:tplc="014C40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931311974">
    <w:abstractNumId w:val="2"/>
  </w:num>
  <w:num w:numId="2" w16cid:durableId="1553542655">
    <w:abstractNumId w:val="0"/>
  </w:num>
  <w:num w:numId="3" w16cid:durableId="126696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F0"/>
    <w:rsid w:val="0000542E"/>
    <w:rsid w:val="00035A6E"/>
    <w:rsid w:val="00045C31"/>
    <w:rsid w:val="00051C1C"/>
    <w:rsid w:val="00061D4B"/>
    <w:rsid w:val="000712CC"/>
    <w:rsid w:val="00073096"/>
    <w:rsid w:val="00093107"/>
    <w:rsid w:val="000A634E"/>
    <w:rsid w:val="000C0252"/>
    <w:rsid w:val="000E1775"/>
    <w:rsid w:val="000F6156"/>
    <w:rsid w:val="0014023D"/>
    <w:rsid w:val="001663D0"/>
    <w:rsid w:val="001870CF"/>
    <w:rsid w:val="0019118C"/>
    <w:rsid w:val="001A02B1"/>
    <w:rsid w:val="001B1258"/>
    <w:rsid w:val="001C206F"/>
    <w:rsid w:val="001F265C"/>
    <w:rsid w:val="00203C9D"/>
    <w:rsid w:val="002157D9"/>
    <w:rsid w:val="00235B83"/>
    <w:rsid w:val="0027753E"/>
    <w:rsid w:val="00292125"/>
    <w:rsid w:val="002D7F37"/>
    <w:rsid w:val="00324EF8"/>
    <w:rsid w:val="00332F8D"/>
    <w:rsid w:val="00342975"/>
    <w:rsid w:val="00371E6E"/>
    <w:rsid w:val="003826AF"/>
    <w:rsid w:val="003A3C4D"/>
    <w:rsid w:val="003B4877"/>
    <w:rsid w:val="003B4EA5"/>
    <w:rsid w:val="003C139A"/>
    <w:rsid w:val="003C7FDB"/>
    <w:rsid w:val="003E09E5"/>
    <w:rsid w:val="003E6A10"/>
    <w:rsid w:val="00404B4E"/>
    <w:rsid w:val="004118B0"/>
    <w:rsid w:val="004119DD"/>
    <w:rsid w:val="00413FA3"/>
    <w:rsid w:val="00414BD1"/>
    <w:rsid w:val="00434308"/>
    <w:rsid w:val="00436179"/>
    <w:rsid w:val="00443342"/>
    <w:rsid w:val="004729B3"/>
    <w:rsid w:val="004874C9"/>
    <w:rsid w:val="00491838"/>
    <w:rsid w:val="004B3C8A"/>
    <w:rsid w:val="004C4EC1"/>
    <w:rsid w:val="005042E3"/>
    <w:rsid w:val="005057D5"/>
    <w:rsid w:val="005106C8"/>
    <w:rsid w:val="00581E86"/>
    <w:rsid w:val="005A30C7"/>
    <w:rsid w:val="005E0496"/>
    <w:rsid w:val="005E1DBF"/>
    <w:rsid w:val="005E6E5B"/>
    <w:rsid w:val="00613CA2"/>
    <w:rsid w:val="00626227"/>
    <w:rsid w:val="0065219A"/>
    <w:rsid w:val="0065715C"/>
    <w:rsid w:val="00680DFC"/>
    <w:rsid w:val="007270DF"/>
    <w:rsid w:val="00785AF3"/>
    <w:rsid w:val="00793306"/>
    <w:rsid w:val="007B695A"/>
    <w:rsid w:val="007B73CD"/>
    <w:rsid w:val="007B7EE0"/>
    <w:rsid w:val="007E4818"/>
    <w:rsid w:val="00800A6E"/>
    <w:rsid w:val="00835CC8"/>
    <w:rsid w:val="00837A36"/>
    <w:rsid w:val="00844CF4"/>
    <w:rsid w:val="008451F0"/>
    <w:rsid w:val="00855442"/>
    <w:rsid w:val="0087444A"/>
    <w:rsid w:val="0087560B"/>
    <w:rsid w:val="00876E23"/>
    <w:rsid w:val="008F778F"/>
    <w:rsid w:val="00914998"/>
    <w:rsid w:val="00927326"/>
    <w:rsid w:val="009325BA"/>
    <w:rsid w:val="00933315"/>
    <w:rsid w:val="00961D75"/>
    <w:rsid w:val="0096225C"/>
    <w:rsid w:val="00971259"/>
    <w:rsid w:val="00973A99"/>
    <w:rsid w:val="009A0DB9"/>
    <w:rsid w:val="009F05C0"/>
    <w:rsid w:val="00A02B9C"/>
    <w:rsid w:val="00A071D9"/>
    <w:rsid w:val="00A124D3"/>
    <w:rsid w:val="00A52A70"/>
    <w:rsid w:val="00AC05A2"/>
    <w:rsid w:val="00AC6440"/>
    <w:rsid w:val="00AE3069"/>
    <w:rsid w:val="00AF3A6A"/>
    <w:rsid w:val="00B02F84"/>
    <w:rsid w:val="00B202C0"/>
    <w:rsid w:val="00B33993"/>
    <w:rsid w:val="00B35EF6"/>
    <w:rsid w:val="00B41184"/>
    <w:rsid w:val="00B41985"/>
    <w:rsid w:val="00B41D5D"/>
    <w:rsid w:val="00B57445"/>
    <w:rsid w:val="00B8752C"/>
    <w:rsid w:val="00B96265"/>
    <w:rsid w:val="00B97303"/>
    <w:rsid w:val="00B9790A"/>
    <w:rsid w:val="00BA25FD"/>
    <w:rsid w:val="00BB4560"/>
    <w:rsid w:val="00BB4625"/>
    <w:rsid w:val="00BD6708"/>
    <w:rsid w:val="00BE3374"/>
    <w:rsid w:val="00BF1FA0"/>
    <w:rsid w:val="00BF4404"/>
    <w:rsid w:val="00BF7B5D"/>
    <w:rsid w:val="00C03CB9"/>
    <w:rsid w:val="00C05B53"/>
    <w:rsid w:val="00C10ECF"/>
    <w:rsid w:val="00C2271A"/>
    <w:rsid w:val="00C31E30"/>
    <w:rsid w:val="00C324B3"/>
    <w:rsid w:val="00C43AB9"/>
    <w:rsid w:val="00C67AE2"/>
    <w:rsid w:val="00C949E3"/>
    <w:rsid w:val="00CB4ED1"/>
    <w:rsid w:val="00CC3768"/>
    <w:rsid w:val="00CD05C8"/>
    <w:rsid w:val="00CE6BEA"/>
    <w:rsid w:val="00D0593B"/>
    <w:rsid w:val="00D073B0"/>
    <w:rsid w:val="00D6080C"/>
    <w:rsid w:val="00D6091A"/>
    <w:rsid w:val="00D75947"/>
    <w:rsid w:val="00D75FD2"/>
    <w:rsid w:val="00D77E15"/>
    <w:rsid w:val="00D916BC"/>
    <w:rsid w:val="00DA7E3A"/>
    <w:rsid w:val="00DF174C"/>
    <w:rsid w:val="00E26BCE"/>
    <w:rsid w:val="00E31173"/>
    <w:rsid w:val="00E372B9"/>
    <w:rsid w:val="00E43B20"/>
    <w:rsid w:val="00E72709"/>
    <w:rsid w:val="00E96D16"/>
    <w:rsid w:val="00EB605B"/>
    <w:rsid w:val="00EC0469"/>
    <w:rsid w:val="00EC450C"/>
    <w:rsid w:val="00EF068E"/>
    <w:rsid w:val="00F30F99"/>
    <w:rsid w:val="00F338AC"/>
    <w:rsid w:val="00F820BC"/>
    <w:rsid w:val="00F923D8"/>
    <w:rsid w:val="00FA27B2"/>
    <w:rsid w:val="00FA48C2"/>
    <w:rsid w:val="00FA57FD"/>
    <w:rsid w:val="00FB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036B"/>
  <w15:chartTrackingRefBased/>
  <w15:docId w15:val="{D0EA542F-E434-4391-948A-A08A2330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1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5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5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51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5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51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51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51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51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51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51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5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51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51F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51F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51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51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51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51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5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5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5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5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5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51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51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51F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51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51F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51F0"/>
    <w:rPr>
      <w:b/>
      <w:bCs/>
      <w:smallCaps/>
      <w:color w:val="2E74B5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8451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51F0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B8752C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Rūta Laurinaitienė</cp:lastModifiedBy>
  <cp:revision>15</cp:revision>
  <dcterms:created xsi:type="dcterms:W3CDTF">2025-12-04T11:59:00Z</dcterms:created>
  <dcterms:modified xsi:type="dcterms:W3CDTF">2025-12-05T11:16:00Z</dcterms:modified>
</cp:coreProperties>
</file>