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8450" w14:textId="77777777" w:rsidR="000E043C" w:rsidRPr="008A757E" w:rsidRDefault="000E043C" w:rsidP="000E043C">
      <w:pPr>
        <w:spacing w:line="259" w:lineRule="auto"/>
        <w:jc w:val="center"/>
        <w:rPr>
          <w:b/>
          <w:bCs/>
          <w:szCs w:val="24"/>
        </w:rPr>
      </w:pPr>
      <w:r w:rsidRPr="008A757E">
        <w:rPr>
          <w:b/>
          <w:bCs/>
          <w:szCs w:val="24"/>
        </w:rPr>
        <w:t>AIŠKINAMASIS RAŠTAS</w:t>
      </w:r>
    </w:p>
    <w:p w14:paraId="62ED9F11" w14:textId="77777777" w:rsidR="000E043C" w:rsidRPr="008A757E" w:rsidRDefault="000E043C" w:rsidP="000E043C">
      <w:pPr>
        <w:jc w:val="center"/>
        <w:rPr>
          <w:b/>
          <w:szCs w:val="24"/>
        </w:rPr>
      </w:pPr>
      <w:r w:rsidRPr="008A757E">
        <w:rPr>
          <w:b/>
          <w:szCs w:val="24"/>
        </w:rPr>
        <w:t>PRIE KRETINGOS RAJONO SAVIVALDYBĖS TARYBOS SPRENDIMO PROJEKTO</w:t>
      </w:r>
    </w:p>
    <w:p w14:paraId="50FC3D3F" w14:textId="7FEADE5F" w:rsidR="000E043C" w:rsidRDefault="000E043C" w:rsidP="000E043C">
      <w:pPr>
        <w:keepNext/>
        <w:keepLines/>
        <w:suppressAutoHyphens/>
        <w:jc w:val="center"/>
        <w:rPr>
          <w:b/>
          <w:szCs w:val="24"/>
        </w:rPr>
      </w:pPr>
      <w:r w:rsidRPr="007E72A3">
        <w:rPr>
          <w:b/>
          <w:szCs w:val="24"/>
        </w:rPr>
        <w:t>„</w:t>
      </w:r>
      <w:r w:rsidRPr="000E043C">
        <w:rPr>
          <w:b/>
          <w:bCs/>
          <w:caps/>
          <w:szCs w:val="24"/>
        </w:rPr>
        <w:t xml:space="preserve">DĖL </w:t>
      </w:r>
      <w:r w:rsidR="00CD36E2">
        <w:rPr>
          <w:b/>
          <w:bCs/>
          <w:caps/>
          <w:szCs w:val="24"/>
        </w:rPr>
        <w:t>narystės nutraukim</w:t>
      </w:r>
      <w:r w:rsidR="001560D7">
        <w:rPr>
          <w:b/>
          <w:bCs/>
          <w:caps/>
          <w:szCs w:val="24"/>
        </w:rPr>
        <w:t>O</w:t>
      </w:r>
      <w:r w:rsidR="00CD36E2">
        <w:rPr>
          <w:b/>
          <w:bCs/>
          <w:caps/>
          <w:szCs w:val="24"/>
        </w:rPr>
        <w:t xml:space="preserve"> </w:t>
      </w:r>
      <w:r w:rsidRPr="000E043C">
        <w:rPr>
          <w:b/>
          <w:bCs/>
          <w:caps/>
          <w:szCs w:val="24"/>
        </w:rPr>
        <w:t>ŠVENTO JOKŪBO KELIO SAVIVALDYBIŲ ASOCIACIJO</w:t>
      </w:r>
      <w:r w:rsidR="00CD36E2">
        <w:rPr>
          <w:b/>
          <w:bCs/>
          <w:caps/>
          <w:szCs w:val="24"/>
        </w:rPr>
        <w:t>je</w:t>
      </w:r>
      <w:r w:rsidRPr="007E72A3">
        <w:rPr>
          <w:b/>
          <w:szCs w:val="24"/>
        </w:rPr>
        <w:t>“</w:t>
      </w:r>
    </w:p>
    <w:p w14:paraId="276A57B1" w14:textId="77777777" w:rsidR="000E043C" w:rsidRDefault="000E043C" w:rsidP="006260D0">
      <w:pPr>
        <w:keepNext/>
        <w:keepLines/>
        <w:suppressAutoHyphens/>
        <w:rPr>
          <w:b/>
          <w:szCs w:val="24"/>
        </w:rPr>
      </w:pPr>
    </w:p>
    <w:p w14:paraId="2A34B579" w14:textId="2EC40A54" w:rsidR="000E043C" w:rsidRDefault="000E043C" w:rsidP="000E043C">
      <w:pPr>
        <w:keepNext/>
        <w:keepLines/>
        <w:suppressAutoHyphens/>
        <w:jc w:val="center"/>
        <w:rPr>
          <w:bCs/>
          <w:szCs w:val="24"/>
        </w:rPr>
      </w:pPr>
      <w:r>
        <w:rPr>
          <w:bCs/>
          <w:szCs w:val="24"/>
        </w:rPr>
        <w:t xml:space="preserve">2025 m. lapkričio </w:t>
      </w:r>
      <w:r w:rsidR="00B47F1E">
        <w:rPr>
          <w:bCs/>
          <w:szCs w:val="24"/>
        </w:rPr>
        <w:t xml:space="preserve">10 </w:t>
      </w:r>
      <w:r>
        <w:rPr>
          <w:bCs/>
          <w:szCs w:val="24"/>
        </w:rPr>
        <w:t xml:space="preserve">d. </w:t>
      </w:r>
    </w:p>
    <w:p w14:paraId="71F33F17" w14:textId="6682708D" w:rsidR="000E043C" w:rsidRPr="000E043C" w:rsidRDefault="000E043C" w:rsidP="000E043C">
      <w:pPr>
        <w:keepNext/>
        <w:keepLines/>
        <w:suppressAutoHyphens/>
        <w:jc w:val="center"/>
        <w:rPr>
          <w:bCs/>
          <w:szCs w:val="24"/>
        </w:rPr>
      </w:pPr>
      <w:r>
        <w:rPr>
          <w:bCs/>
          <w:szCs w:val="24"/>
        </w:rPr>
        <w:t>Kretinga</w:t>
      </w:r>
    </w:p>
    <w:p w14:paraId="1819B442" w14:textId="77777777" w:rsidR="00843C14" w:rsidRDefault="00843C14" w:rsidP="006260D0"/>
    <w:p w14:paraId="0B338602" w14:textId="1156F917" w:rsidR="000E043C" w:rsidRPr="00B47F1E" w:rsidRDefault="00B47F1E" w:rsidP="00660A9F">
      <w:pPr>
        <w:ind w:firstLine="851"/>
        <w:jc w:val="both"/>
        <w:rPr>
          <w:b/>
        </w:rPr>
      </w:pPr>
      <w:r>
        <w:rPr>
          <w:b/>
        </w:rPr>
        <w:t xml:space="preserve">1. </w:t>
      </w:r>
      <w:r w:rsidR="000E043C" w:rsidRPr="00B47F1E">
        <w:rPr>
          <w:b/>
        </w:rPr>
        <w:t xml:space="preserve">Parengto sprendimo projekto tikslas ir uždaviniai. </w:t>
      </w:r>
    </w:p>
    <w:p w14:paraId="43C64DD5" w14:textId="458DF17D" w:rsidR="000E043C" w:rsidRDefault="008101C0" w:rsidP="00660A9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Šio sprendimo tikslas yra</w:t>
      </w:r>
      <w:r w:rsidR="000E043C">
        <w:rPr>
          <w:rFonts w:ascii="Times New Roman" w:hAnsi="Times New Roman" w:cs="Times New Roman"/>
          <w:bCs/>
        </w:rPr>
        <w:t xml:space="preserve"> </w:t>
      </w:r>
      <w:r w:rsidR="001560D7">
        <w:rPr>
          <w:rFonts w:ascii="Times New Roman" w:hAnsi="Times New Roman" w:cs="Times New Roman"/>
          <w:bCs/>
        </w:rPr>
        <w:t xml:space="preserve"> nutraukti </w:t>
      </w:r>
      <w:r w:rsidR="00CD36E2">
        <w:rPr>
          <w:rFonts w:ascii="Times New Roman" w:hAnsi="Times New Roman" w:cs="Times New Roman"/>
          <w:bCs/>
        </w:rPr>
        <w:t>naryst</w:t>
      </w:r>
      <w:r w:rsidR="001560D7">
        <w:rPr>
          <w:rFonts w:ascii="Times New Roman" w:hAnsi="Times New Roman" w:cs="Times New Roman"/>
          <w:bCs/>
        </w:rPr>
        <w:t>ę</w:t>
      </w:r>
      <w:r w:rsidR="00CD36E2">
        <w:rPr>
          <w:rFonts w:ascii="Times New Roman" w:hAnsi="Times New Roman" w:cs="Times New Roman"/>
          <w:bCs/>
        </w:rPr>
        <w:t xml:space="preserve"> </w:t>
      </w:r>
      <w:r w:rsidR="000E043C">
        <w:rPr>
          <w:rFonts w:ascii="Times New Roman" w:hAnsi="Times New Roman" w:cs="Times New Roman"/>
          <w:bCs/>
        </w:rPr>
        <w:t>Švento Jokūbo kelio savivaldybių asociacijo</w:t>
      </w:r>
      <w:r w:rsidR="00CD36E2">
        <w:rPr>
          <w:rFonts w:ascii="Times New Roman" w:hAnsi="Times New Roman" w:cs="Times New Roman"/>
          <w:bCs/>
        </w:rPr>
        <w:t>je</w:t>
      </w:r>
      <w:r>
        <w:rPr>
          <w:rFonts w:ascii="Times New Roman" w:hAnsi="Times New Roman" w:cs="Times New Roman"/>
          <w:bCs/>
        </w:rPr>
        <w:t xml:space="preserve"> ir įgalioti </w:t>
      </w:r>
      <w:r w:rsidRPr="008101C0">
        <w:rPr>
          <w:rFonts w:ascii="Times New Roman" w:hAnsi="Times New Roman" w:cs="Times New Roman"/>
          <w:bCs/>
        </w:rPr>
        <w:t xml:space="preserve">Kretingos rajono savivaldybės </w:t>
      </w:r>
      <w:r w:rsidR="009274C9">
        <w:rPr>
          <w:rFonts w:ascii="Times New Roman" w:hAnsi="Times New Roman" w:cs="Times New Roman"/>
          <w:bCs/>
        </w:rPr>
        <w:t>merą</w:t>
      </w:r>
      <w:r w:rsidRPr="008101C0">
        <w:rPr>
          <w:rFonts w:ascii="Times New Roman" w:hAnsi="Times New Roman" w:cs="Times New Roman"/>
          <w:bCs/>
        </w:rPr>
        <w:t xml:space="preserve"> pasirašyti visus su </w:t>
      </w:r>
      <w:r w:rsidR="00CD36E2">
        <w:rPr>
          <w:rFonts w:ascii="Times New Roman" w:hAnsi="Times New Roman" w:cs="Times New Roman"/>
          <w:bCs/>
        </w:rPr>
        <w:t>narystės nutraukimu</w:t>
      </w:r>
      <w:r>
        <w:rPr>
          <w:rFonts w:ascii="Times New Roman" w:hAnsi="Times New Roman" w:cs="Times New Roman"/>
          <w:bCs/>
        </w:rPr>
        <w:t xml:space="preserve"> asociacijo</w:t>
      </w:r>
      <w:r w:rsidR="00CD36E2">
        <w:rPr>
          <w:rFonts w:ascii="Times New Roman" w:hAnsi="Times New Roman" w:cs="Times New Roman"/>
          <w:bCs/>
        </w:rPr>
        <w:t>je</w:t>
      </w:r>
      <w:r w:rsidRPr="008101C0">
        <w:rPr>
          <w:rFonts w:ascii="Times New Roman" w:hAnsi="Times New Roman" w:cs="Times New Roman"/>
          <w:bCs/>
        </w:rPr>
        <w:t xml:space="preserve"> susijusius dokumentus</w:t>
      </w:r>
      <w:r>
        <w:rPr>
          <w:rFonts w:ascii="Times New Roman" w:hAnsi="Times New Roman" w:cs="Times New Roman"/>
          <w:bCs/>
        </w:rPr>
        <w:t>.</w:t>
      </w:r>
    </w:p>
    <w:p w14:paraId="4FEC2EAE" w14:textId="50B7225E" w:rsidR="008101C0" w:rsidRPr="008101C0" w:rsidRDefault="008101C0" w:rsidP="00660A9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8101C0">
        <w:rPr>
          <w:rFonts w:ascii="Times New Roman" w:hAnsi="Times New Roman" w:cs="Times New Roman"/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FF7C35" w14:textId="3CD79C78" w:rsidR="000E043C" w:rsidRDefault="008101C0" w:rsidP="00660A9F">
      <w:pPr>
        <w:ind w:firstLine="851"/>
        <w:jc w:val="both"/>
        <w:rPr>
          <w:bCs/>
        </w:rPr>
      </w:pPr>
      <w:r>
        <w:rPr>
          <w:bCs/>
        </w:rPr>
        <w:t xml:space="preserve">Pagal </w:t>
      </w:r>
      <w:r w:rsidRPr="008101C0">
        <w:rPr>
          <w:bCs/>
        </w:rPr>
        <w:t xml:space="preserve">Lietuvos Respublikos asociacijų įstatymo </w:t>
      </w:r>
      <w:r>
        <w:rPr>
          <w:bCs/>
        </w:rPr>
        <w:t>13</w:t>
      </w:r>
      <w:r w:rsidRPr="008101C0">
        <w:rPr>
          <w:bCs/>
        </w:rPr>
        <w:t xml:space="preserve"> straipsnio </w:t>
      </w:r>
      <w:r>
        <w:rPr>
          <w:bCs/>
        </w:rPr>
        <w:t xml:space="preserve">4 </w:t>
      </w:r>
      <w:r w:rsidR="00A036A1">
        <w:rPr>
          <w:bCs/>
        </w:rPr>
        <w:t>dalį</w:t>
      </w:r>
      <w:r w:rsidR="00BC55B4">
        <w:rPr>
          <w:bCs/>
        </w:rPr>
        <w:t>,</w:t>
      </w:r>
      <w:r>
        <w:rPr>
          <w:bCs/>
        </w:rPr>
        <w:t xml:space="preserve"> asociacijos nariai gali bet kada </w:t>
      </w:r>
      <w:r w:rsidR="00CD36E2">
        <w:rPr>
          <w:bCs/>
        </w:rPr>
        <w:t>nutraukti narystę</w:t>
      </w:r>
      <w:r>
        <w:rPr>
          <w:bCs/>
        </w:rPr>
        <w:t xml:space="preserve"> asociacijo</w:t>
      </w:r>
      <w:r w:rsidR="00CD36E2">
        <w:rPr>
          <w:bCs/>
        </w:rPr>
        <w:t>je</w:t>
      </w:r>
      <w:r>
        <w:rPr>
          <w:bCs/>
        </w:rPr>
        <w:t>.</w:t>
      </w:r>
    </w:p>
    <w:p w14:paraId="1D648F37" w14:textId="5DC85AC0" w:rsidR="008101C0" w:rsidRDefault="008101C0" w:rsidP="00660A9F">
      <w:pPr>
        <w:ind w:firstLine="851"/>
        <w:jc w:val="both"/>
        <w:rPr>
          <w:bCs/>
        </w:rPr>
      </w:pPr>
      <w:r>
        <w:rPr>
          <w:bCs/>
        </w:rPr>
        <w:t xml:space="preserve">Pagal </w:t>
      </w:r>
      <w:r w:rsidR="00BC55B4">
        <w:rPr>
          <w:bCs/>
        </w:rPr>
        <w:t xml:space="preserve">Lietuvos Respublikos vietos savivaldos įstatymo 15 straipsnio 4 </w:t>
      </w:r>
      <w:r w:rsidR="00A036A1">
        <w:rPr>
          <w:bCs/>
        </w:rPr>
        <w:t>dalį</w:t>
      </w:r>
      <w:r w:rsidR="00BC55B4">
        <w:rPr>
          <w:bCs/>
        </w:rPr>
        <w:t>, j</w:t>
      </w:r>
      <w:r w:rsidR="00BC55B4" w:rsidRPr="00BC55B4">
        <w:rPr>
          <w:bCs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14:paraId="4C351A9A" w14:textId="1BB6EB02" w:rsidR="00BC55B4" w:rsidRDefault="00BC55B4" w:rsidP="00660A9F">
      <w:pPr>
        <w:ind w:firstLine="851"/>
        <w:jc w:val="both"/>
        <w:rPr>
          <w:bCs/>
        </w:rPr>
      </w:pPr>
      <w:bookmarkStart w:id="0" w:name="_Hlk213663605"/>
      <w:r>
        <w:rPr>
          <w:bCs/>
        </w:rPr>
        <w:t xml:space="preserve">Kadangi </w:t>
      </w:r>
      <w:r w:rsidRPr="00BC55B4">
        <w:rPr>
          <w:bCs/>
        </w:rPr>
        <w:t>Kretingos rajono savivaldybės tarybos 2016 m. gegužės 26 d. sprendimu Nr. T2-167 „Dėl pritarimo steigti Švento Jokūbo kelio savivaldybių asociaciją“ buvo pritarta Švento Jokūbo kelio savivaldybių asociacijos steigimui, Kretingos rajono savivaldybei dalyvaujant steigėjo teisėmi</w:t>
      </w:r>
      <w:r w:rsidR="00B95B2D">
        <w:rPr>
          <w:bCs/>
        </w:rPr>
        <w:t xml:space="preserve">s, </w:t>
      </w:r>
      <w:bookmarkStart w:id="1" w:name="_Hlk213664080"/>
      <w:r w:rsidR="00B95B2D">
        <w:rPr>
          <w:bCs/>
        </w:rPr>
        <w:t xml:space="preserve">sprendimą </w:t>
      </w:r>
      <w:r w:rsidR="00CD36E2">
        <w:rPr>
          <w:bCs/>
        </w:rPr>
        <w:t xml:space="preserve">nutraukti narystę </w:t>
      </w:r>
      <w:r w:rsidR="00B95B2D">
        <w:rPr>
          <w:bCs/>
        </w:rPr>
        <w:t>asociacij</w:t>
      </w:r>
      <w:r w:rsidR="00CD36E2">
        <w:rPr>
          <w:bCs/>
        </w:rPr>
        <w:t>oje</w:t>
      </w:r>
      <w:r w:rsidR="00B95B2D">
        <w:rPr>
          <w:bCs/>
        </w:rPr>
        <w:t xml:space="preserve"> turi priimti Savivaldybės taryba.</w:t>
      </w:r>
      <w:bookmarkEnd w:id="1"/>
    </w:p>
    <w:p w14:paraId="358E590A" w14:textId="28442903" w:rsidR="005E694B" w:rsidRDefault="005E694B" w:rsidP="00660A9F">
      <w:pPr>
        <w:ind w:firstLine="851"/>
        <w:jc w:val="both"/>
        <w:rPr>
          <w:bCs/>
        </w:rPr>
      </w:pPr>
      <w:r>
        <w:rPr>
          <w:bCs/>
        </w:rPr>
        <w:t>Kretingos rajono savivaldybės meras yra įgaliotas pasirašyti</w:t>
      </w:r>
      <w:r w:rsidR="00CD36E2">
        <w:rPr>
          <w:bCs/>
        </w:rPr>
        <w:t xml:space="preserve"> visus su</w:t>
      </w:r>
      <w:r>
        <w:rPr>
          <w:bCs/>
        </w:rPr>
        <w:t xml:space="preserve"> </w:t>
      </w:r>
      <w:r w:rsidR="00CD36E2">
        <w:rPr>
          <w:bCs/>
        </w:rPr>
        <w:t>narystės nutraukimu</w:t>
      </w:r>
      <w:r>
        <w:rPr>
          <w:bCs/>
        </w:rPr>
        <w:t xml:space="preserve"> asociacijo</w:t>
      </w:r>
      <w:r w:rsidR="00CD36E2">
        <w:rPr>
          <w:bCs/>
        </w:rPr>
        <w:t>je susijusius</w:t>
      </w:r>
      <w:r>
        <w:rPr>
          <w:bCs/>
        </w:rPr>
        <w:t xml:space="preserve"> dokumentus todėl, kad remiantis </w:t>
      </w:r>
      <w:r w:rsidRPr="005E694B">
        <w:rPr>
          <w:bCs/>
        </w:rPr>
        <w:t>Kretingos rajono savivaldybės tarybos 2016 m. gegužės 26 d. sprendimu Nr. T2-167 „Dėl pritarimo steigti Švento Jokūbo kelio savivaldybių asociaciją“</w:t>
      </w:r>
      <w:r w:rsidR="00AA0C91">
        <w:rPr>
          <w:bCs/>
        </w:rPr>
        <w:t xml:space="preserve"> </w:t>
      </w:r>
      <w:r>
        <w:rPr>
          <w:bCs/>
        </w:rPr>
        <w:t xml:space="preserve">Kretingos rajono savivaldybės meras yra įgaliotas pasirašyti </w:t>
      </w:r>
      <w:r w:rsidRPr="005E694B">
        <w:rPr>
          <w:bCs/>
        </w:rPr>
        <w:t>Švento Jokūbo kelio savivaldybių asociacijos steigimo sutartį ir įstatus</w:t>
      </w:r>
      <w:r>
        <w:rPr>
          <w:bCs/>
        </w:rPr>
        <w:t>.</w:t>
      </w:r>
    </w:p>
    <w:bookmarkEnd w:id="0"/>
    <w:p w14:paraId="66BE6467" w14:textId="12C6AD3C" w:rsidR="00B95B2D" w:rsidRDefault="00B95B2D" w:rsidP="00660A9F">
      <w:pPr>
        <w:ind w:firstLine="851"/>
        <w:jc w:val="both"/>
        <w:rPr>
          <w:b/>
        </w:rPr>
      </w:pPr>
      <w:r w:rsidRPr="00B95B2D">
        <w:rPr>
          <w:b/>
        </w:rPr>
        <w:t>3. Kokių rezultatų laukiama.</w:t>
      </w:r>
    </w:p>
    <w:p w14:paraId="29122FCF" w14:textId="37FDE1E7" w:rsidR="00B95B2D" w:rsidRDefault="00B95B2D" w:rsidP="00660A9F">
      <w:pPr>
        <w:ind w:firstLine="851"/>
        <w:jc w:val="both"/>
        <w:rPr>
          <w:bCs/>
        </w:rPr>
      </w:pPr>
      <w:bookmarkStart w:id="2" w:name="_Hlk213663401"/>
      <w:r>
        <w:rPr>
          <w:bCs/>
        </w:rPr>
        <w:t xml:space="preserve">Priėmus sprendimą, bus pradėtas </w:t>
      </w:r>
      <w:r w:rsidR="00CD36E2">
        <w:rPr>
          <w:bCs/>
        </w:rPr>
        <w:t>narystės nutraukimo</w:t>
      </w:r>
      <w:r>
        <w:rPr>
          <w:bCs/>
        </w:rPr>
        <w:t xml:space="preserve"> Švento Jokūbo kelio savivaldybių asociacijo</w:t>
      </w:r>
      <w:r w:rsidR="00CD36E2">
        <w:rPr>
          <w:bCs/>
        </w:rPr>
        <w:t>je</w:t>
      </w:r>
      <w:r w:rsidR="00584B57">
        <w:rPr>
          <w:bCs/>
        </w:rPr>
        <w:t xml:space="preserve"> procesas</w:t>
      </w:r>
      <w:r>
        <w:rPr>
          <w:bCs/>
        </w:rPr>
        <w:t>.</w:t>
      </w:r>
    </w:p>
    <w:bookmarkEnd w:id="2"/>
    <w:p w14:paraId="2A76EEAE" w14:textId="69900953" w:rsidR="00B95B2D" w:rsidRDefault="00B95B2D" w:rsidP="00660A9F">
      <w:pPr>
        <w:ind w:firstLine="851"/>
        <w:jc w:val="both"/>
        <w:rPr>
          <w:b/>
        </w:rPr>
      </w:pPr>
      <w:r w:rsidRPr="00B95B2D">
        <w:rPr>
          <w:b/>
        </w:rPr>
        <w:t>4. Lėšų poreikis ir šaltiniai.</w:t>
      </w:r>
    </w:p>
    <w:p w14:paraId="256D0701" w14:textId="3649FB29" w:rsidR="00B95B2D" w:rsidRDefault="00B95B2D" w:rsidP="00660A9F">
      <w:pPr>
        <w:ind w:firstLine="851"/>
        <w:jc w:val="both"/>
        <w:rPr>
          <w:bCs/>
        </w:rPr>
      </w:pPr>
      <w:r>
        <w:rPr>
          <w:bCs/>
        </w:rPr>
        <w:t>Lėšų nereikės.</w:t>
      </w:r>
    </w:p>
    <w:p w14:paraId="42206566" w14:textId="500620C9" w:rsidR="00B95B2D" w:rsidRDefault="00B95B2D" w:rsidP="00660A9F">
      <w:pPr>
        <w:ind w:firstLine="851"/>
        <w:jc w:val="both"/>
        <w:rPr>
          <w:b/>
        </w:rPr>
      </w:pPr>
      <w:r w:rsidRPr="00B95B2D">
        <w:rPr>
          <w:b/>
        </w:rPr>
        <w:t>5. Kiti sprendimui priimti reikalingi pagrindimai, skaičiavimai ar paaiškinimai.</w:t>
      </w:r>
    </w:p>
    <w:p w14:paraId="53875CB7" w14:textId="49D253D0" w:rsidR="002B67EB" w:rsidRDefault="002016CF" w:rsidP="002B67EB">
      <w:pPr>
        <w:ind w:firstLine="851"/>
        <w:jc w:val="both"/>
      </w:pPr>
      <w:r>
        <w:t xml:space="preserve">Šį sprendimą siūloma priimti įvertinus </w:t>
      </w:r>
      <w:r w:rsidR="002B67EB">
        <w:t>tai, kad Švento</w:t>
      </w:r>
      <w:r>
        <w:t xml:space="preserve"> Jokūbo kelio asociacij</w:t>
      </w:r>
      <w:r w:rsidR="00D175F0">
        <w:t>a vykdo veiklas, kurios iš dalies</w:t>
      </w:r>
      <w:r>
        <w:t xml:space="preserve"> sutampa su Kretingos rajono turizmo ir informacijos centro veiklomis, </w:t>
      </w:r>
      <w:r w:rsidR="002B67EB">
        <w:t xml:space="preserve">susijusiomis su Švento Jokūbo kelio </w:t>
      </w:r>
      <w:proofErr w:type="spellStart"/>
      <w:r w:rsidR="002B67EB">
        <w:t>rinkodarine</w:t>
      </w:r>
      <w:proofErr w:type="spellEnd"/>
      <w:r w:rsidR="002B67EB">
        <w:t xml:space="preserve"> veikla</w:t>
      </w:r>
      <w:r>
        <w:t>.</w:t>
      </w:r>
    </w:p>
    <w:p w14:paraId="4C491827" w14:textId="1CA7D613" w:rsidR="00D175F0" w:rsidRDefault="002016CF" w:rsidP="002B67EB">
      <w:pPr>
        <w:ind w:firstLine="851"/>
        <w:jc w:val="both"/>
      </w:pPr>
      <w:r>
        <w:t>Pažymėtina, kad metinis narystės mokestis aso</w:t>
      </w:r>
      <w:r w:rsidR="00D175F0">
        <w:t>ciacijoje siekia 500 Eur.</w:t>
      </w:r>
    </w:p>
    <w:p w14:paraId="162594CB" w14:textId="49893CA8" w:rsidR="00B95B2D" w:rsidRDefault="00D175F0" w:rsidP="00660A9F">
      <w:pPr>
        <w:ind w:firstLine="851"/>
        <w:jc w:val="both"/>
        <w:rPr>
          <w:bCs/>
        </w:rPr>
      </w:pPr>
      <w:r>
        <w:t>Pabrėžiame, jog, priėmus sprendimą nutraukti šią narystę</w:t>
      </w:r>
      <w:r w:rsidR="002016CF">
        <w:t>, Kreting</w:t>
      </w:r>
      <w:r>
        <w:t xml:space="preserve">os rajono savivaldybė </w:t>
      </w:r>
      <w:r w:rsidR="002B67EB">
        <w:t>ir toliau išliks aktyvi</w:t>
      </w:r>
      <w:r w:rsidR="002016CF">
        <w:t xml:space="preserve"> kultūros pave</w:t>
      </w:r>
      <w:r>
        <w:t xml:space="preserve">ldo puoselėjimo srityje </w:t>
      </w:r>
      <w:r w:rsidR="002B67EB">
        <w:t>bei</w:t>
      </w:r>
      <w:r>
        <w:t xml:space="preserve"> atvira </w:t>
      </w:r>
      <w:r w:rsidR="002016CF">
        <w:t>iniciatyvoms, prisidedančioms prie kultūrinės įvairovės ir istorinio paveldo išsaugojimo.</w:t>
      </w:r>
      <w:r w:rsidR="002016CF" w:rsidDel="005840BB">
        <w:rPr>
          <w:bCs/>
        </w:rPr>
        <w:t xml:space="preserve"> </w:t>
      </w:r>
    </w:p>
    <w:p w14:paraId="3C4E8B78" w14:textId="2977F93B" w:rsidR="00B95B2D" w:rsidRDefault="00B95B2D" w:rsidP="00660A9F">
      <w:pPr>
        <w:ind w:firstLine="851"/>
        <w:jc w:val="both"/>
        <w:rPr>
          <w:b/>
        </w:rPr>
      </w:pPr>
      <w:r w:rsidRPr="00B95B2D">
        <w:rPr>
          <w:b/>
        </w:rPr>
        <w:t>6. Teisės akto projekto antikorupcinio vertinimo išvada dėl sprendimo projekto teikimo antikorupciniam vertinimui.</w:t>
      </w:r>
    </w:p>
    <w:p w14:paraId="0F04AE1F" w14:textId="35FC44C9" w:rsidR="00B95B2D" w:rsidRDefault="00B95B2D" w:rsidP="00660A9F">
      <w:pPr>
        <w:ind w:firstLine="851"/>
        <w:jc w:val="both"/>
        <w:rPr>
          <w:bCs/>
        </w:rPr>
      </w:pPr>
      <w:r>
        <w:rPr>
          <w:bCs/>
        </w:rPr>
        <w:t>Teisės akto projektas antikorupciniam vertinimui neteikiamas.</w:t>
      </w:r>
    </w:p>
    <w:p w14:paraId="55BEEC9F" w14:textId="77777777" w:rsidR="00D175F0" w:rsidRDefault="00B95B2D" w:rsidP="00D175F0">
      <w:pPr>
        <w:ind w:firstLine="851"/>
        <w:jc w:val="both"/>
        <w:rPr>
          <w:b/>
        </w:rPr>
      </w:pPr>
      <w:r w:rsidRPr="00B95B2D">
        <w:rPr>
          <w:b/>
        </w:rPr>
        <w:t>7. Autorius arba autorių grupė</w:t>
      </w:r>
    </w:p>
    <w:p w14:paraId="6AA27B56" w14:textId="0EF7DBFB" w:rsidR="00B95B2D" w:rsidRPr="00D175F0" w:rsidRDefault="00B95B2D" w:rsidP="00D175F0">
      <w:pPr>
        <w:ind w:firstLine="851"/>
        <w:jc w:val="both"/>
        <w:rPr>
          <w:b/>
        </w:rPr>
      </w:pPr>
      <w:r>
        <w:rPr>
          <w:bCs/>
        </w:rPr>
        <w:t>Strateginio planavimo ir investicijų skyriaus specialistė Ieva Venckutė</w:t>
      </w:r>
    </w:p>
    <w:sectPr w:rsidR="00B95B2D" w:rsidRPr="00D175F0" w:rsidSect="00113F1C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0D53" w14:textId="77777777" w:rsidR="00B42BF0" w:rsidRDefault="00B42BF0" w:rsidP="000E043C">
      <w:r>
        <w:separator/>
      </w:r>
    </w:p>
  </w:endnote>
  <w:endnote w:type="continuationSeparator" w:id="0">
    <w:p w14:paraId="0B6D6F67" w14:textId="77777777" w:rsidR="00B42BF0" w:rsidRDefault="00B42BF0" w:rsidP="000E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F057" w14:textId="77777777" w:rsidR="00B42BF0" w:rsidRDefault="00B42BF0" w:rsidP="000E043C">
      <w:r>
        <w:separator/>
      </w:r>
    </w:p>
  </w:footnote>
  <w:footnote w:type="continuationSeparator" w:id="0">
    <w:p w14:paraId="4731FABE" w14:textId="77777777" w:rsidR="00B42BF0" w:rsidRDefault="00B42BF0" w:rsidP="000E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FD5D" w14:textId="77777777" w:rsidR="000E043C" w:rsidRDefault="000E04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592"/>
    <w:multiLevelType w:val="hybridMultilevel"/>
    <w:tmpl w:val="755E15EE"/>
    <w:lvl w:ilvl="0" w:tplc="921E1B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1203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3C"/>
    <w:rsid w:val="00001920"/>
    <w:rsid w:val="00010203"/>
    <w:rsid w:val="00081EC4"/>
    <w:rsid w:val="000A097D"/>
    <w:rsid w:val="000E043C"/>
    <w:rsid w:val="000F5125"/>
    <w:rsid w:val="000F7577"/>
    <w:rsid w:val="00113F1C"/>
    <w:rsid w:val="00136E23"/>
    <w:rsid w:val="001560D7"/>
    <w:rsid w:val="00164C53"/>
    <w:rsid w:val="001B7DC1"/>
    <w:rsid w:val="001C4C4F"/>
    <w:rsid w:val="002016CF"/>
    <w:rsid w:val="00253216"/>
    <w:rsid w:val="00257E7D"/>
    <w:rsid w:val="002857EB"/>
    <w:rsid w:val="002B67EB"/>
    <w:rsid w:val="002E1B27"/>
    <w:rsid w:val="002E34C8"/>
    <w:rsid w:val="003114DF"/>
    <w:rsid w:val="00454339"/>
    <w:rsid w:val="00551D71"/>
    <w:rsid w:val="005840BB"/>
    <w:rsid w:val="00584B57"/>
    <w:rsid w:val="0059297D"/>
    <w:rsid w:val="005E694B"/>
    <w:rsid w:val="006260D0"/>
    <w:rsid w:val="006556EF"/>
    <w:rsid w:val="00660A9F"/>
    <w:rsid w:val="006A1537"/>
    <w:rsid w:val="006C1AF4"/>
    <w:rsid w:val="008101C0"/>
    <w:rsid w:val="00843C14"/>
    <w:rsid w:val="008E5383"/>
    <w:rsid w:val="009106EE"/>
    <w:rsid w:val="009274C9"/>
    <w:rsid w:val="009C4ED6"/>
    <w:rsid w:val="00A036A1"/>
    <w:rsid w:val="00A22196"/>
    <w:rsid w:val="00A83670"/>
    <w:rsid w:val="00AA0C91"/>
    <w:rsid w:val="00B42BF0"/>
    <w:rsid w:val="00B47F1E"/>
    <w:rsid w:val="00B95B2D"/>
    <w:rsid w:val="00BC55B4"/>
    <w:rsid w:val="00CD36E2"/>
    <w:rsid w:val="00D175F0"/>
    <w:rsid w:val="00D970B1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DB2B1"/>
  <w15:chartTrackingRefBased/>
  <w15:docId w15:val="{58F522DA-B7D8-4E65-82A6-B53481E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43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04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04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04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04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04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04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04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04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04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04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04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04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04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04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04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0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04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04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04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04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E04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04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043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E04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043C"/>
  </w:style>
  <w:style w:type="paragraph" w:styleId="Porat">
    <w:name w:val="footer"/>
    <w:basedOn w:val="prastasis"/>
    <w:link w:val="PoratDiagrama"/>
    <w:uiPriority w:val="99"/>
    <w:unhideWhenUsed/>
    <w:rsid w:val="000E04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E043C"/>
  </w:style>
  <w:style w:type="paragraph" w:styleId="Pataisymai">
    <w:name w:val="Revision"/>
    <w:hidden/>
    <w:uiPriority w:val="99"/>
    <w:semiHidden/>
    <w:rsid w:val="005929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60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60D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85EFB-7F1C-4116-92B8-6DC44F85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Ieva Venckutė</cp:lastModifiedBy>
  <cp:revision>11</cp:revision>
  <dcterms:created xsi:type="dcterms:W3CDTF">2025-11-11T10:03:00Z</dcterms:created>
  <dcterms:modified xsi:type="dcterms:W3CDTF">2025-11-18T13:17:00Z</dcterms:modified>
</cp:coreProperties>
</file>