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6AA7C" w14:textId="77777777" w:rsidR="00F973ED" w:rsidRPr="00AB371B" w:rsidRDefault="00F973ED" w:rsidP="00F973ED">
      <w:pPr>
        <w:jc w:val="center"/>
        <w:rPr>
          <w:b/>
        </w:rPr>
      </w:pPr>
      <w:r w:rsidRPr="00AB371B">
        <w:rPr>
          <w:b/>
        </w:rPr>
        <w:t>AIŠKINAMASIS RAŠTAS</w:t>
      </w:r>
    </w:p>
    <w:p w14:paraId="20E74D10" w14:textId="77777777" w:rsidR="00F973ED" w:rsidRPr="00AB371B" w:rsidRDefault="00F973ED" w:rsidP="00F973ED">
      <w:pPr>
        <w:jc w:val="center"/>
        <w:rPr>
          <w:b/>
        </w:rPr>
      </w:pPr>
      <w:r w:rsidRPr="00AB371B">
        <w:rPr>
          <w:b/>
        </w:rPr>
        <w:t>PRIE KRETINGOS RAJONO SAVIVALDYBĖS TARYBOS SPRENDIMO PROJEKTO</w:t>
      </w:r>
    </w:p>
    <w:p w14:paraId="64841595" w14:textId="77777777" w:rsidR="00F973ED" w:rsidRPr="00AB371B" w:rsidRDefault="00F973ED" w:rsidP="00F973ED">
      <w:pPr>
        <w:jc w:val="center"/>
        <w:rPr>
          <w:b/>
          <w:caps/>
          <w:color w:val="FF0000"/>
        </w:rPr>
      </w:pPr>
      <w:r w:rsidRPr="00AB371B">
        <w:rPr>
          <w:b/>
          <w:caps/>
        </w:rPr>
        <w:t>„dėl kretingos rajono savivaldybės tarybos 202</w:t>
      </w:r>
      <w:r w:rsidR="0084669D">
        <w:rPr>
          <w:b/>
          <w:caps/>
        </w:rPr>
        <w:t>5</w:t>
      </w:r>
      <w:r w:rsidRPr="00AB371B">
        <w:rPr>
          <w:b/>
          <w:caps/>
        </w:rPr>
        <w:t xml:space="preserve"> m. </w:t>
      </w:r>
      <w:r>
        <w:rPr>
          <w:b/>
          <w:caps/>
        </w:rPr>
        <w:t>vasari</w:t>
      </w:r>
      <w:r w:rsidRPr="00AB371B">
        <w:rPr>
          <w:b/>
          <w:caps/>
        </w:rPr>
        <w:t xml:space="preserve">o </w:t>
      </w:r>
      <w:r w:rsidR="0084669D">
        <w:rPr>
          <w:b/>
          <w:caps/>
        </w:rPr>
        <w:t>20</w:t>
      </w:r>
      <w:r w:rsidRPr="00AB371B">
        <w:rPr>
          <w:b/>
          <w:caps/>
        </w:rPr>
        <w:t xml:space="preserve"> d. sprendimo nr. t2-</w:t>
      </w:r>
      <w:r>
        <w:rPr>
          <w:b/>
          <w:caps/>
        </w:rPr>
        <w:t>3</w:t>
      </w:r>
      <w:r w:rsidR="0084669D">
        <w:rPr>
          <w:b/>
          <w:caps/>
        </w:rPr>
        <w:t>4</w:t>
      </w:r>
      <w:r w:rsidRPr="00AB371B">
        <w:rPr>
          <w:b/>
          <w:caps/>
        </w:rPr>
        <w:t xml:space="preserve"> „dėl kretingos rajono savivaldybės 202</w:t>
      </w:r>
      <w:r w:rsidR="0084669D">
        <w:rPr>
          <w:b/>
          <w:caps/>
        </w:rPr>
        <w:t>5</w:t>
      </w:r>
      <w:r w:rsidR="008A2FF6">
        <w:rPr>
          <w:b/>
          <w:caps/>
        </w:rPr>
        <w:t>−</w:t>
      </w:r>
      <w:r w:rsidR="00600FCB">
        <w:rPr>
          <w:b/>
          <w:caps/>
        </w:rPr>
        <w:t>2027</w:t>
      </w:r>
      <w:r w:rsidRPr="00AB371B">
        <w:rPr>
          <w:b/>
          <w:caps/>
        </w:rPr>
        <w:t xml:space="preserve"> metų biudžeto </w:t>
      </w:r>
      <w:r w:rsidR="00600FCB">
        <w:rPr>
          <w:b/>
          <w:caps/>
        </w:rPr>
        <w:t>PA</w:t>
      </w:r>
      <w:r w:rsidRPr="00AB371B">
        <w:rPr>
          <w:b/>
          <w:caps/>
        </w:rPr>
        <w:t>tvirtinimo“ pakeitimo“</w:t>
      </w:r>
    </w:p>
    <w:p w14:paraId="3A3CECDD" w14:textId="77777777" w:rsidR="00F973ED" w:rsidRPr="00AB371B" w:rsidRDefault="00F973ED" w:rsidP="00F973ED">
      <w:pPr>
        <w:rPr>
          <w:b/>
          <w:caps/>
        </w:rPr>
      </w:pPr>
    </w:p>
    <w:p w14:paraId="4E57BE2A" w14:textId="24E587B2" w:rsidR="00F973ED" w:rsidRPr="00AB371B" w:rsidRDefault="00F973ED" w:rsidP="00F973ED">
      <w:pPr>
        <w:jc w:val="center"/>
        <w:rPr>
          <w:caps/>
        </w:rPr>
      </w:pPr>
      <w:r w:rsidRPr="00AB371B">
        <w:rPr>
          <w:caps/>
        </w:rPr>
        <w:t>202</w:t>
      </w:r>
      <w:r w:rsidR="0084669D">
        <w:rPr>
          <w:caps/>
        </w:rPr>
        <w:t>5</w:t>
      </w:r>
      <w:r w:rsidRPr="00AB371B">
        <w:rPr>
          <w:caps/>
        </w:rPr>
        <w:t>-</w:t>
      </w:r>
      <w:r w:rsidR="00902447">
        <w:rPr>
          <w:caps/>
        </w:rPr>
        <w:t>10</w:t>
      </w:r>
      <w:r w:rsidRPr="00AB371B">
        <w:rPr>
          <w:caps/>
        </w:rPr>
        <w:t>-</w:t>
      </w:r>
      <w:r w:rsidR="007903D2">
        <w:rPr>
          <w:caps/>
        </w:rPr>
        <w:t>1</w:t>
      </w:r>
      <w:r w:rsidR="00780215">
        <w:rPr>
          <w:caps/>
        </w:rPr>
        <w:t>6</w:t>
      </w:r>
    </w:p>
    <w:p w14:paraId="17272FF8" w14:textId="77777777" w:rsidR="00F973ED" w:rsidRPr="00AB371B" w:rsidRDefault="00F973ED" w:rsidP="00F973ED">
      <w:pPr>
        <w:jc w:val="center"/>
      </w:pPr>
      <w:r w:rsidRPr="00AB371B">
        <w:t>Kretinga</w:t>
      </w:r>
    </w:p>
    <w:p w14:paraId="55680759" w14:textId="77777777" w:rsidR="00F973ED" w:rsidRPr="00AB371B" w:rsidRDefault="00F973ED" w:rsidP="00F973ED">
      <w:pPr>
        <w:rPr>
          <w:b/>
          <w:caps/>
          <w:sz w:val="26"/>
        </w:rPr>
      </w:pPr>
    </w:p>
    <w:p w14:paraId="12EEBB66" w14:textId="77777777" w:rsidR="00F973ED" w:rsidRPr="0094695A" w:rsidRDefault="00F973ED" w:rsidP="00F973ED">
      <w:pPr>
        <w:pStyle w:val="Betarp"/>
        <w:ind w:firstLine="851"/>
        <w:jc w:val="both"/>
        <w:rPr>
          <w:rFonts w:ascii="Times New Roman" w:hAnsi="Times New Roman"/>
          <w:b/>
          <w:caps/>
          <w:sz w:val="24"/>
          <w:szCs w:val="24"/>
        </w:rPr>
      </w:pPr>
      <w:r w:rsidRPr="0094695A">
        <w:rPr>
          <w:rFonts w:ascii="Times New Roman" w:hAnsi="Times New Roman"/>
          <w:b/>
          <w:sz w:val="24"/>
          <w:szCs w:val="24"/>
        </w:rPr>
        <w:t>1. Parengto sprendimo projekto tikslas ir uždaviniai.</w:t>
      </w:r>
    </w:p>
    <w:p w14:paraId="6B97F844" w14:textId="77777777" w:rsidR="00F973ED" w:rsidRPr="0094695A" w:rsidRDefault="00F973ED"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Pakeisti Kretingos rajono savivaldybės </w:t>
      </w:r>
      <w:r w:rsidR="00D005C1" w:rsidRPr="0094695A">
        <w:rPr>
          <w:rFonts w:ascii="Times New Roman" w:hAnsi="Times New Roman"/>
          <w:sz w:val="24"/>
          <w:szCs w:val="24"/>
        </w:rPr>
        <w:t xml:space="preserve">(toliau – Savivaldybės) </w:t>
      </w:r>
      <w:r w:rsidRPr="0094695A">
        <w:rPr>
          <w:rFonts w:ascii="Times New Roman" w:hAnsi="Times New Roman"/>
          <w:sz w:val="24"/>
          <w:szCs w:val="24"/>
        </w:rPr>
        <w:t>202</w:t>
      </w:r>
      <w:r w:rsidR="007A5C0C" w:rsidRPr="0094695A">
        <w:rPr>
          <w:rFonts w:ascii="Times New Roman" w:hAnsi="Times New Roman"/>
          <w:sz w:val="24"/>
          <w:szCs w:val="24"/>
        </w:rPr>
        <w:t>5</w:t>
      </w:r>
      <w:r w:rsidRPr="0094695A">
        <w:rPr>
          <w:rFonts w:ascii="Times New Roman" w:hAnsi="Times New Roman"/>
          <w:sz w:val="24"/>
          <w:szCs w:val="24"/>
        </w:rPr>
        <w:t xml:space="preserve"> m. biudžeto pajamas ir asignavimus, atsižvelgiant į priimtus teisės aktus bei susidariusius asignavimų valdytojų poreikius.</w:t>
      </w:r>
    </w:p>
    <w:p w14:paraId="401C3C18"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2. Siūlomos teisinio reguliavimo nuostatos, šiuo metu esantis teisinis reglamentavimas, kokie šios srities te</w:t>
      </w:r>
      <w:r w:rsidR="00073270" w:rsidRPr="0094695A">
        <w:rPr>
          <w:rFonts w:ascii="Times New Roman" w:hAnsi="Times New Roman"/>
          <w:b/>
          <w:sz w:val="24"/>
          <w:szCs w:val="24"/>
        </w:rPr>
        <w:t>i</w:t>
      </w:r>
      <w:r w:rsidRPr="0094695A">
        <w:rPr>
          <w:rFonts w:ascii="Times New Roman" w:hAnsi="Times New Roman"/>
          <w:b/>
          <w:sz w:val="24"/>
          <w:szCs w:val="24"/>
        </w:rPr>
        <w:t>sės aktai tebegalioja ir kokius tesės aktus būtina pakeisti ar panaikinti, priėmus teikiamą tarybos sprendimo projektą.</w:t>
      </w:r>
    </w:p>
    <w:p w14:paraId="163A3412" w14:textId="7A8E1AE2" w:rsidR="00F973ED" w:rsidRPr="0094695A" w:rsidRDefault="00D005C1" w:rsidP="00F973ED">
      <w:pPr>
        <w:pStyle w:val="Betarp"/>
        <w:ind w:firstLine="851"/>
        <w:jc w:val="both"/>
        <w:rPr>
          <w:rFonts w:ascii="Times New Roman" w:hAnsi="Times New Roman"/>
          <w:sz w:val="24"/>
          <w:szCs w:val="24"/>
        </w:rPr>
      </w:pPr>
      <w:r w:rsidRPr="0094695A">
        <w:rPr>
          <w:rFonts w:ascii="Times New Roman" w:hAnsi="Times New Roman"/>
          <w:sz w:val="24"/>
          <w:szCs w:val="24"/>
        </w:rPr>
        <w:t>S</w:t>
      </w:r>
      <w:r w:rsidR="00F973ED" w:rsidRPr="0094695A">
        <w:rPr>
          <w:rFonts w:ascii="Times New Roman" w:hAnsi="Times New Roman"/>
          <w:sz w:val="24"/>
          <w:szCs w:val="24"/>
        </w:rPr>
        <w:t>avivaldybės 202</w:t>
      </w:r>
      <w:r w:rsidR="007A5C0C" w:rsidRPr="0094695A">
        <w:rPr>
          <w:rFonts w:ascii="Times New Roman" w:hAnsi="Times New Roman"/>
          <w:sz w:val="24"/>
          <w:szCs w:val="24"/>
        </w:rPr>
        <w:t>5</w:t>
      </w:r>
      <w:r w:rsidR="00F973ED" w:rsidRPr="0094695A">
        <w:rPr>
          <w:rFonts w:ascii="Times New Roman" w:hAnsi="Times New Roman"/>
          <w:sz w:val="24"/>
          <w:szCs w:val="24"/>
        </w:rPr>
        <w:t xml:space="preserve"> m. biudžetas keičiamas dėl naujai priimtų te</w:t>
      </w:r>
      <w:r w:rsidR="009F0036" w:rsidRPr="0094695A">
        <w:rPr>
          <w:rFonts w:ascii="Times New Roman" w:hAnsi="Times New Roman"/>
          <w:sz w:val="24"/>
          <w:szCs w:val="24"/>
        </w:rPr>
        <w:t>i</w:t>
      </w:r>
      <w:r w:rsidR="00F973ED" w:rsidRPr="0094695A">
        <w:rPr>
          <w:rFonts w:ascii="Times New Roman" w:hAnsi="Times New Roman"/>
          <w:sz w:val="24"/>
          <w:szCs w:val="24"/>
        </w:rPr>
        <w:t>sės aktų</w:t>
      </w:r>
      <w:r w:rsidR="00886A3C" w:rsidRPr="0094695A">
        <w:rPr>
          <w:rFonts w:ascii="Times New Roman" w:hAnsi="Times New Roman"/>
          <w:sz w:val="24"/>
          <w:szCs w:val="24"/>
        </w:rPr>
        <w:t>, asignavimų valdytojų poreikių.</w:t>
      </w:r>
      <w:r w:rsidR="00426BFA" w:rsidRPr="0094695A">
        <w:rPr>
          <w:rFonts w:ascii="Times New Roman" w:hAnsi="Times New Roman"/>
          <w:sz w:val="24"/>
          <w:szCs w:val="24"/>
        </w:rPr>
        <w:t xml:space="preserve"> </w:t>
      </w:r>
      <w:r w:rsidR="00F973ED" w:rsidRPr="0094695A">
        <w:rPr>
          <w:rFonts w:ascii="Times New Roman" w:hAnsi="Times New Roman"/>
          <w:sz w:val="24"/>
          <w:szCs w:val="24"/>
        </w:rPr>
        <w:t>Patvirtinus šį sprendimo projektą bus patikslintas Kretingos rajono savivaldybės tarybos 202</w:t>
      </w:r>
      <w:r w:rsidR="007A5C0C" w:rsidRPr="0094695A">
        <w:rPr>
          <w:rFonts w:ascii="Times New Roman" w:hAnsi="Times New Roman"/>
          <w:sz w:val="24"/>
          <w:szCs w:val="24"/>
        </w:rPr>
        <w:t>5</w:t>
      </w:r>
      <w:r w:rsidR="00F973ED" w:rsidRPr="0094695A">
        <w:rPr>
          <w:rFonts w:ascii="Times New Roman" w:hAnsi="Times New Roman"/>
          <w:sz w:val="24"/>
          <w:szCs w:val="24"/>
        </w:rPr>
        <w:t xml:space="preserve"> m. vasario </w:t>
      </w:r>
      <w:r w:rsidR="007A5C0C" w:rsidRPr="0094695A">
        <w:rPr>
          <w:rFonts w:ascii="Times New Roman" w:hAnsi="Times New Roman"/>
          <w:sz w:val="24"/>
          <w:szCs w:val="24"/>
        </w:rPr>
        <w:t>20</w:t>
      </w:r>
      <w:r w:rsidR="00F973ED" w:rsidRPr="0094695A">
        <w:rPr>
          <w:rFonts w:ascii="Times New Roman" w:hAnsi="Times New Roman"/>
          <w:sz w:val="24"/>
          <w:szCs w:val="24"/>
        </w:rPr>
        <w:t xml:space="preserve"> d. sprendimas Nr. T2-</w:t>
      </w:r>
      <w:r w:rsidR="007A5C0C" w:rsidRPr="0094695A">
        <w:rPr>
          <w:rFonts w:ascii="Times New Roman" w:hAnsi="Times New Roman"/>
          <w:sz w:val="24"/>
          <w:szCs w:val="24"/>
        </w:rPr>
        <w:t>34</w:t>
      </w:r>
      <w:r w:rsidR="00F973ED" w:rsidRPr="0094695A">
        <w:rPr>
          <w:rFonts w:ascii="Times New Roman" w:hAnsi="Times New Roman"/>
          <w:sz w:val="24"/>
          <w:szCs w:val="24"/>
        </w:rPr>
        <w:t xml:space="preserve"> „Dėl Kretingos rajono savivaldybės 202</w:t>
      </w:r>
      <w:r w:rsidR="007A5C0C" w:rsidRPr="0094695A">
        <w:rPr>
          <w:rFonts w:ascii="Times New Roman" w:hAnsi="Times New Roman"/>
          <w:sz w:val="24"/>
          <w:szCs w:val="24"/>
        </w:rPr>
        <w:t>5</w:t>
      </w:r>
      <w:r w:rsidR="005372C8" w:rsidRPr="0094695A">
        <w:rPr>
          <w:rFonts w:ascii="Times New Roman" w:hAnsi="Times New Roman"/>
          <w:sz w:val="24"/>
          <w:szCs w:val="24"/>
        </w:rPr>
        <w:t>−</w:t>
      </w:r>
      <w:r w:rsidR="007A5C0C" w:rsidRPr="0094695A">
        <w:rPr>
          <w:rFonts w:ascii="Times New Roman" w:hAnsi="Times New Roman"/>
          <w:sz w:val="24"/>
          <w:szCs w:val="24"/>
        </w:rPr>
        <w:t>2027</w:t>
      </w:r>
      <w:r w:rsidR="00F973ED" w:rsidRPr="0094695A">
        <w:rPr>
          <w:rFonts w:ascii="Times New Roman" w:hAnsi="Times New Roman"/>
          <w:sz w:val="24"/>
          <w:szCs w:val="24"/>
        </w:rPr>
        <w:t xml:space="preserve"> metų biudžeto </w:t>
      </w:r>
      <w:r w:rsidR="007A5C0C" w:rsidRPr="0094695A">
        <w:rPr>
          <w:rFonts w:ascii="Times New Roman" w:hAnsi="Times New Roman"/>
          <w:sz w:val="24"/>
          <w:szCs w:val="24"/>
        </w:rPr>
        <w:t>pa</w:t>
      </w:r>
      <w:r w:rsidR="00F973ED" w:rsidRPr="0094695A">
        <w:rPr>
          <w:rFonts w:ascii="Times New Roman" w:hAnsi="Times New Roman"/>
          <w:sz w:val="24"/>
          <w:szCs w:val="24"/>
        </w:rPr>
        <w:t>tvirtinimo“.</w:t>
      </w:r>
    </w:p>
    <w:p w14:paraId="51EC57BA"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3. Kokių rezultatų laukiama.</w:t>
      </w:r>
    </w:p>
    <w:p w14:paraId="72EE5575" w14:textId="28513D15" w:rsidR="00F973ED" w:rsidRPr="0094695A" w:rsidRDefault="00D005C1" w:rsidP="00F973ED">
      <w:pPr>
        <w:pStyle w:val="Betarp"/>
        <w:ind w:firstLine="851"/>
        <w:jc w:val="both"/>
        <w:rPr>
          <w:rFonts w:ascii="Times New Roman" w:hAnsi="Times New Roman"/>
          <w:sz w:val="24"/>
          <w:szCs w:val="24"/>
          <w:lang w:val="en-US"/>
        </w:rPr>
      </w:pPr>
      <w:r w:rsidRPr="0094695A">
        <w:rPr>
          <w:rFonts w:ascii="Times New Roman" w:hAnsi="Times New Roman"/>
          <w:sz w:val="24"/>
          <w:szCs w:val="24"/>
        </w:rPr>
        <w:t>S</w:t>
      </w:r>
      <w:r w:rsidR="00F973ED" w:rsidRPr="0094695A">
        <w:rPr>
          <w:rFonts w:ascii="Times New Roman" w:hAnsi="Times New Roman"/>
          <w:sz w:val="24"/>
          <w:szCs w:val="24"/>
        </w:rPr>
        <w:t xml:space="preserve">avivaldybės biudžeto pajamos ir išlaidos iš viso </w:t>
      </w:r>
      <w:r w:rsidR="0028469D" w:rsidRPr="0094695A">
        <w:rPr>
          <w:rFonts w:ascii="Times New Roman" w:hAnsi="Times New Roman"/>
          <w:sz w:val="24"/>
          <w:szCs w:val="24"/>
        </w:rPr>
        <w:t>didėj</w:t>
      </w:r>
      <w:r w:rsidR="00CA5E72" w:rsidRPr="0094695A">
        <w:rPr>
          <w:rFonts w:ascii="Times New Roman" w:hAnsi="Times New Roman"/>
          <w:sz w:val="24"/>
          <w:szCs w:val="24"/>
        </w:rPr>
        <w:t xml:space="preserve">a </w:t>
      </w:r>
      <w:r w:rsidR="0028469D" w:rsidRPr="0094695A">
        <w:rPr>
          <w:rFonts w:ascii="Times New Roman" w:hAnsi="Times New Roman"/>
          <w:sz w:val="24"/>
          <w:szCs w:val="24"/>
        </w:rPr>
        <w:t>1 029 304</w:t>
      </w:r>
      <w:r w:rsidR="00C1085E" w:rsidRPr="0094695A">
        <w:rPr>
          <w:rFonts w:ascii="Times New Roman" w:hAnsi="Times New Roman"/>
          <w:sz w:val="24"/>
          <w:szCs w:val="24"/>
        </w:rPr>
        <w:t xml:space="preserve"> e</w:t>
      </w:r>
      <w:r w:rsidR="00F973ED" w:rsidRPr="0094695A">
        <w:rPr>
          <w:rFonts w:ascii="Times New Roman" w:hAnsi="Times New Roman"/>
          <w:sz w:val="24"/>
          <w:szCs w:val="24"/>
        </w:rPr>
        <w:t>ur</w:t>
      </w:r>
      <w:r w:rsidR="00C07CED" w:rsidRPr="0094695A">
        <w:rPr>
          <w:rFonts w:ascii="Times New Roman" w:hAnsi="Times New Roman"/>
          <w:sz w:val="24"/>
          <w:szCs w:val="24"/>
        </w:rPr>
        <w:t>ų</w:t>
      </w:r>
      <w:r w:rsidR="00F973ED" w:rsidRPr="0094695A">
        <w:rPr>
          <w:rFonts w:ascii="Times New Roman" w:hAnsi="Times New Roman"/>
          <w:sz w:val="24"/>
          <w:szCs w:val="24"/>
        </w:rPr>
        <w:t xml:space="preserve">. Patvirtinus šį sprendimo projektą, </w:t>
      </w:r>
      <w:r w:rsidR="00DB3907" w:rsidRPr="0094695A">
        <w:rPr>
          <w:rFonts w:ascii="Times New Roman" w:hAnsi="Times New Roman"/>
          <w:sz w:val="24"/>
          <w:szCs w:val="24"/>
        </w:rPr>
        <w:t>S</w:t>
      </w:r>
      <w:r w:rsidR="00F973ED" w:rsidRPr="0094695A">
        <w:rPr>
          <w:rFonts w:ascii="Times New Roman" w:hAnsi="Times New Roman"/>
          <w:sz w:val="24"/>
          <w:szCs w:val="24"/>
        </w:rPr>
        <w:t xml:space="preserve">avivaldybės biudžeto asignavimai sudarys </w:t>
      </w:r>
      <w:r w:rsidR="0028469D" w:rsidRPr="0094695A">
        <w:rPr>
          <w:rFonts w:ascii="Times New Roman" w:hAnsi="Times New Roman"/>
          <w:b/>
          <w:sz w:val="24"/>
          <w:szCs w:val="24"/>
        </w:rPr>
        <w:t>89</w:t>
      </w:r>
      <w:r w:rsidR="00454B08" w:rsidRPr="0094695A">
        <w:rPr>
          <w:rFonts w:ascii="Times New Roman" w:hAnsi="Times New Roman"/>
          <w:b/>
          <w:sz w:val="24"/>
          <w:szCs w:val="24"/>
        </w:rPr>
        <w:t> </w:t>
      </w:r>
      <w:r w:rsidR="008A285C" w:rsidRPr="0094695A">
        <w:rPr>
          <w:rFonts w:ascii="Times New Roman" w:hAnsi="Times New Roman"/>
          <w:b/>
          <w:sz w:val="24"/>
          <w:szCs w:val="24"/>
        </w:rPr>
        <w:t>5</w:t>
      </w:r>
      <w:r w:rsidR="0028469D" w:rsidRPr="0094695A">
        <w:rPr>
          <w:rFonts w:ascii="Times New Roman" w:hAnsi="Times New Roman"/>
          <w:b/>
          <w:sz w:val="24"/>
          <w:szCs w:val="24"/>
        </w:rPr>
        <w:t>85</w:t>
      </w:r>
      <w:r w:rsidR="00454B08" w:rsidRPr="0094695A">
        <w:rPr>
          <w:rFonts w:ascii="Times New Roman" w:hAnsi="Times New Roman"/>
          <w:b/>
          <w:sz w:val="24"/>
          <w:szCs w:val="24"/>
        </w:rPr>
        <w:t xml:space="preserve"> </w:t>
      </w:r>
      <w:r w:rsidR="0028469D" w:rsidRPr="0094695A">
        <w:rPr>
          <w:rFonts w:ascii="Times New Roman" w:hAnsi="Times New Roman"/>
          <w:b/>
          <w:sz w:val="24"/>
          <w:szCs w:val="24"/>
        </w:rPr>
        <w:t>644</w:t>
      </w:r>
      <w:r w:rsidR="00C1085E" w:rsidRPr="0094695A">
        <w:rPr>
          <w:rFonts w:ascii="Times New Roman" w:hAnsi="Times New Roman"/>
          <w:sz w:val="24"/>
          <w:szCs w:val="24"/>
        </w:rPr>
        <w:t xml:space="preserve"> </w:t>
      </w:r>
      <w:r w:rsidR="00C1085E" w:rsidRPr="0094695A">
        <w:rPr>
          <w:rFonts w:ascii="Times New Roman" w:hAnsi="Times New Roman"/>
          <w:b/>
          <w:sz w:val="24"/>
          <w:szCs w:val="24"/>
        </w:rPr>
        <w:t>e</w:t>
      </w:r>
      <w:r w:rsidR="00F973ED" w:rsidRPr="0094695A">
        <w:rPr>
          <w:rFonts w:ascii="Times New Roman" w:hAnsi="Times New Roman"/>
          <w:b/>
          <w:sz w:val="24"/>
          <w:szCs w:val="24"/>
        </w:rPr>
        <w:t>ur</w:t>
      </w:r>
      <w:r w:rsidR="00C1085E" w:rsidRPr="0094695A">
        <w:rPr>
          <w:rFonts w:ascii="Times New Roman" w:hAnsi="Times New Roman"/>
          <w:b/>
          <w:sz w:val="24"/>
          <w:szCs w:val="24"/>
        </w:rPr>
        <w:t>ų</w:t>
      </w:r>
      <w:r w:rsidR="00F973ED" w:rsidRPr="0094695A">
        <w:rPr>
          <w:rFonts w:ascii="Times New Roman" w:hAnsi="Times New Roman"/>
          <w:sz w:val="24"/>
          <w:szCs w:val="24"/>
        </w:rPr>
        <w:t xml:space="preserve"> (iki šio sprendimo projekto patvirtintas 202</w:t>
      </w:r>
      <w:r w:rsidR="00627BF0" w:rsidRPr="0094695A">
        <w:rPr>
          <w:rFonts w:ascii="Times New Roman" w:hAnsi="Times New Roman"/>
          <w:sz w:val="24"/>
          <w:szCs w:val="24"/>
        </w:rPr>
        <w:t>5</w:t>
      </w:r>
      <w:r w:rsidR="00F973ED" w:rsidRPr="0094695A">
        <w:rPr>
          <w:rFonts w:ascii="Times New Roman" w:hAnsi="Times New Roman"/>
          <w:sz w:val="24"/>
          <w:szCs w:val="24"/>
        </w:rPr>
        <w:t xml:space="preserve"> m. biudžetas buvo </w:t>
      </w:r>
      <w:r w:rsidR="00627BF0" w:rsidRPr="0094695A">
        <w:rPr>
          <w:rFonts w:ascii="Times New Roman" w:hAnsi="Times New Roman"/>
          <w:sz w:val="24"/>
          <w:szCs w:val="24"/>
        </w:rPr>
        <w:t>8</w:t>
      </w:r>
      <w:r w:rsidR="00C96044" w:rsidRPr="0094695A">
        <w:rPr>
          <w:rFonts w:ascii="Times New Roman" w:hAnsi="Times New Roman"/>
          <w:sz w:val="24"/>
          <w:szCs w:val="24"/>
        </w:rPr>
        <w:t>8</w:t>
      </w:r>
      <w:r w:rsidR="00627BF0" w:rsidRPr="0094695A">
        <w:rPr>
          <w:rFonts w:ascii="Times New Roman" w:hAnsi="Times New Roman"/>
          <w:sz w:val="24"/>
          <w:szCs w:val="24"/>
        </w:rPr>
        <w:t> </w:t>
      </w:r>
      <w:r w:rsidR="00C96044" w:rsidRPr="0094695A">
        <w:rPr>
          <w:rFonts w:ascii="Times New Roman" w:hAnsi="Times New Roman"/>
          <w:sz w:val="24"/>
          <w:szCs w:val="24"/>
        </w:rPr>
        <w:t>5</w:t>
      </w:r>
      <w:r w:rsidR="001336B5" w:rsidRPr="0094695A">
        <w:rPr>
          <w:rFonts w:ascii="Times New Roman" w:hAnsi="Times New Roman"/>
          <w:sz w:val="24"/>
          <w:szCs w:val="24"/>
        </w:rPr>
        <w:t>56</w:t>
      </w:r>
      <w:r w:rsidR="006735A6" w:rsidRPr="0094695A">
        <w:rPr>
          <w:rFonts w:ascii="Times New Roman" w:hAnsi="Times New Roman"/>
          <w:sz w:val="24"/>
          <w:szCs w:val="24"/>
        </w:rPr>
        <w:t> </w:t>
      </w:r>
      <w:r w:rsidR="001336B5" w:rsidRPr="0094695A">
        <w:rPr>
          <w:rFonts w:ascii="Times New Roman" w:hAnsi="Times New Roman"/>
          <w:sz w:val="24"/>
          <w:szCs w:val="24"/>
        </w:rPr>
        <w:t>340+</w:t>
      </w:r>
      <w:r w:rsidR="0001413C" w:rsidRPr="0094695A">
        <w:rPr>
          <w:rFonts w:ascii="Times New Roman" w:hAnsi="Times New Roman"/>
          <w:sz w:val="24"/>
          <w:szCs w:val="24"/>
        </w:rPr>
        <w:t>1</w:t>
      </w:r>
      <w:r w:rsidR="0028469D" w:rsidRPr="0094695A">
        <w:rPr>
          <w:rFonts w:ascii="Times New Roman" w:hAnsi="Times New Roman"/>
          <w:sz w:val="24"/>
          <w:szCs w:val="24"/>
        </w:rPr>
        <w:t>56</w:t>
      </w:r>
      <w:r w:rsidR="00C07CED" w:rsidRPr="0094695A">
        <w:rPr>
          <w:rFonts w:ascii="Times New Roman" w:hAnsi="Times New Roman"/>
          <w:sz w:val="24"/>
          <w:szCs w:val="24"/>
        </w:rPr>
        <w:t> </w:t>
      </w:r>
      <w:r w:rsidR="001336B5" w:rsidRPr="0094695A">
        <w:rPr>
          <w:rFonts w:ascii="Times New Roman" w:hAnsi="Times New Roman"/>
          <w:sz w:val="24"/>
          <w:szCs w:val="24"/>
        </w:rPr>
        <w:t>9</w:t>
      </w:r>
      <w:r w:rsidR="00C07CED" w:rsidRPr="0094695A">
        <w:rPr>
          <w:rFonts w:ascii="Times New Roman" w:hAnsi="Times New Roman"/>
          <w:sz w:val="24"/>
          <w:szCs w:val="24"/>
        </w:rPr>
        <w:t>00+</w:t>
      </w:r>
      <w:r w:rsidR="0028469D" w:rsidRPr="0094695A">
        <w:rPr>
          <w:rFonts w:ascii="Times New Roman" w:hAnsi="Times New Roman"/>
          <w:sz w:val="24"/>
          <w:szCs w:val="24"/>
        </w:rPr>
        <w:t>616 299-43 155+279 260+20 000</w:t>
      </w:r>
      <w:r w:rsidR="00F973ED" w:rsidRPr="0094695A">
        <w:rPr>
          <w:rFonts w:ascii="Times New Roman" w:hAnsi="Times New Roman"/>
          <w:sz w:val="24"/>
          <w:szCs w:val="24"/>
        </w:rPr>
        <w:t>).</w:t>
      </w:r>
    </w:p>
    <w:p w14:paraId="3C515002"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4. Lėšų poreikis ir šaltiniai.</w:t>
      </w:r>
    </w:p>
    <w:p w14:paraId="38AA54BA" w14:textId="77777777" w:rsidR="00426BFA" w:rsidRPr="0094695A" w:rsidRDefault="00A915A8" w:rsidP="00BB5670">
      <w:pPr>
        <w:pStyle w:val="Betarp"/>
        <w:ind w:firstLine="851"/>
        <w:jc w:val="both"/>
        <w:rPr>
          <w:rFonts w:ascii="Times New Roman" w:hAnsi="Times New Roman"/>
          <w:sz w:val="24"/>
          <w:szCs w:val="24"/>
        </w:rPr>
      </w:pPr>
      <w:r w:rsidRPr="0094695A">
        <w:rPr>
          <w:rFonts w:ascii="Times New Roman" w:hAnsi="Times New Roman"/>
          <w:sz w:val="24"/>
          <w:szCs w:val="24"/>
        </w:rPr>
        <w:t xml:space="preserve">Atsižvelgiant į </w:t>
      </w:r>
      <w:r w:rsidR="00F973ED" w:rsidRPr="0094695A">
        <w:rPr>
          <w:rFonts w:ascii="Times New Roman" w:hAnsi="Times New Roman"/>
          <w:sz w:val="24"/>
          <w:szCs w:val="24"/>
        </w:rPr>
        <w:t>priimtus teisės aktus</w:t>
      </w:r>
      <w:r w:rsidR="00F36713" w:rsidRPr="0094695A">
        <w:rPr>
          <w:rFonts w:ascii="Times New Roman" w:hAnsi="Times New Roman"/>
          <w:sz w:val="24"/>
          <w:szCs w:val="24"/>
        </w:rPr>
        <w:t xml:space="preserve">, </w:t>
      </w:r>
      <w:r w:rsidR="003A2E19" w:rsidRPr="0094695A">
        <w:rPr>
          <w:rFonts w:ascii="Times New Roman" w:hAnsi="Times New Roman"/>
          <w:sz w:val="24"/>
          <w:szCs w:val="24"/>
        </w:rPr>
        <w:t>keičiasi savivaldybės biudžeto pajamos</w:t>
      </w:r>
      <w:r w:rsidR="00536355" w:rsidRPr="0094695A">
        <w:rPr>
          <w:rFonts w:ascii="Times New Roman" w:hAnsi="Times New Roman"/>
          <w:sz w:val="24"/>
          <w:szCs w:val="24"/>
        </w:rPr>
        <w:t xml:space="preserve">. </w:t>
      </w:r>
    </w:p>
    <w:p w14:paraId="58B65768" w14:textId="79812A86" w:rsidR="003A2E19" w:rsidRPr="0094695A" w:rsidRDefault="0001413C" w:rsidP="00BB5670">
      <w:pPr>
        <w:pStyle w:val="Betarp"/>
        <w:ind w:firstLine="851"/>
        <w:jc w:val="both"/>
        <w:rPr>
          <w:rFonts w:ascii="Times New Roman" w:hAnsi="Times New Roman"/>
          <w:sz w:val="24"/>
          <w:szCs w:val="24"/>
        </w:rPr>
      </w:pPr>
      <w:r w:rsidRPr="0094695A">
        <w:rPr>
          <w:rFonts w:ascii="Times New Roman" w:hAnsi="Times New Roman"/>
          <w:sz w:val="24"/>
          <w:szCs w:val="24"/>
        </w:rPr>
        <w:t>1</w:t>
      </w:r>
      <w:r w:rsidR="00536355" w:rsidRPr="0094695A">
        <w:rPr>
          <w:rFonts w:ascii="Times New Roman" w:hAnsi="Times New Roman"/>
          <w:sz w:val="24"/>
          <w:szCs w:val="24"/>
        </w:rPr>
        <w:t>56 900 eurų didėja speciali tikslinė dotacija valstybinėms (perduotoms savivaldybėms) funkcijoms atlikti, iš jų:</w:t>
      </w:r>
    </w:p>
    <w:p w14:paraId="0CFF8251" w14:textId="2E135860" w:rsidR="00536355" w:rsidRPr="0094695A" w:rsidRDefault="00536355" w:rsidP="00536355">
      <w:pPr>
        <w:pStyle w:val="Betarp"/>
        <w:numPr>
          <w:ilvl w:val="0"/>
          <w:numId w:val="1"/>
        </w:numPr>
        <w:jc w:val="both"/>
        <w:rPr>
          <w:rFonts w:ascii="Times New Roman" w:hAnsi="Times New Roman"/>
          <w:sz w:val="24"/>
          <w:szCs w:val="24"/>
        </w:rPr>
      </w:pPr>
      <w:r w:rsidRPr="0094695A">
        <w:rPr>
          <w:rFonts w:ascii="Times New Roman" w:hAnsi="Times New Roman"/>
          <w:sz w:val="24"/>
          <w:szCs w:val="24"/>
        </w:rPr>
        <w:t>6 900 eurų karo prievolės ir mobilizacijos administravimui;</w:t>
      </w:r>
    </w:p>
    <w:p w14:paraId="3E2F5BB7" w14:textId="774B5FAC" w:rsidR="00536355" w:rsidRPr="0094695A" w:rsidRDefault="00536355" w:rsidP="00536355">
      <w:pPr>
        <w:pStyle w:val="Betarp"/>
        <w:numPr>
          <w:ilvl w:val="0"/>
          <w:numId w:val="1"/>
        </w:numPr>
        <w:jc w:val="both"/>
        <w:rPr>
          <w:rFonts w:ascii="Times New Roman" w:hAnsi="Times New Roman"/>
          <w:sz w:val="24"/>
          <w:szCs w:val="24"/>
        </w:rPr>
      </w:pPr>
      <w:r w:rsidRPr="0094695A">
        <w:rPr>
          <w:rFonts w:ascii="Times New Roman" w:hAnsi="Times New Roman"/>
          <w:sz w:val="24"/>
          <w:szCs w:val="24"/>
        </w:rPr>
        <w:t>150 000 eurų socialinės globos teikimui asmenims su sunkia negalia.</w:t>
      </w:r>
    </w:p>
    <w:p w14:paraId="1F33D50E" w14:textId="5FC06D52" w:rsidR="0005120D" w:rsidRPr="0094695A" w:rsidRDefault="0005120D" w:rsidP="00BB5670">
      <w:pPr>
        <w:pStyle w:val="Betarp"/>
        <w:ind w:firstLine="851"/>
        <w:jc w:val="both"/>
        <w:rPr>
          <w:rFonts w:ascii="Times New Roman" w:hAnsi="Times New Roman"/>
          <w:sz w:val="24"/>
          <w:szCs w:val="24"/>
        </w:rPr>
      </w:pPr>
      <w:r w:rsidRPr="0094695A">
        <w:rPr>
          <w:rFonts w:ascii="Times New Roman" w:hAnsi="Times New Roman"/>
          <w:sz w:val="24"/>
          <w:szCs w:val="24"/>
        </w:rPr>
        <w:t xml:space="preserve">616 299 eurų didėja </w:t>
      </w:r>
      <w:r w:rsidR="00A90A16" w:rsidRPr="0094695A">
        <w:rPr>
          <w:rFonts w:ascii="Times New Roman" w:hAnsi="Times New Roman"/>
          <w:sz w:val="24"/>
          <w:szCs w:val="24"/>
        </w:rPr>
        <w:t>speciali tikslinė dotacija ugdymo reikmėms finansuoti</w:t>
      </w:r>
      <w:r w:rsidR="002D20B9" w:rsidRPr="0094695A">
        <w:rPr>
          <w:rFonts w:ascii="Times New Roman" w:hAnsi="Times New Roman"/>
          <w:sz w:val="24"/>
          <w:szCs w:val="24"/>
        </w:rPr>
        <w:t xml:space="preserve"> dėl padidintų pedagoginių darbuotojų pareiginės algos koeficientų ir dėl pasikeitusio mokinių skaičiaus nuo šių metų rugsėjo 1 dienos.</w:t>
      </w:r>
    </w:p>
    <w:p w14:paraId="5A7F8C1B" w14:textId="41AEB145" w:rsidR="00536355" w:rsidRPr="0094695A" w:rsidRDefault="00426BFA" w:rsidP="00BB5670">
      <w:pPr>
        <w:pStyle w:val="Betarp"/>
        <w:ind w:firstLine="851"/>
        <w:jc w:val="both"/>
        <w:rPr>
          <w:rFonts w:ascii="Times New Roman" w:hAnsi="Times New Roman"/>
          <w:sz w:val="24"/>
          <w:szCs w:val="24"/>
        </w:rPr>
      </w:pPr>
      <w:r w:rsidRPr="0094695A">
        <w:rPr>
          <w:rFonts w:ascii="Times New Roman" w:hAnsi="Times New Roman"/>
          <w:sz w:val="24"/>
          <w:szCs w:val="24"/>
        </w:rPr>
        <w:t>43 155 eurų mažėja v</w:t>
      </w:r>
      <w:r w:rsidR="00536355" w:rsidRPr="0094695A">
        <w:rPr>
          <w:rFonts w:ascii="Times New Roman" w:hAnsi="Times New Roman"/>
          <w:sz w:val="24"/>
          <w:szCs w:val="24"/>
        </w:rPr>
        <w:t>alstybės biudžeto dotacijos nuosavų lėšų daliai finansuoti ir kitos valstybės biudžeto lėšos, iš jų:</w:t>
      </w:r>
    </w:p>
    <w:p w14:paraId="47F2DEFA" w14:textId="719CE1E3" w:rsidR="00EF4B52" w:rsidRPr="0094695A" w:rsidRDefault="003A2E19" w:rsidP="00536355">
      <w:pPr>
        <w:pStyle w:val="Betarp"/>
        <w:numPr>
          <w:ilvl w:val="0"/>
          <w:numId w:val="1"/>
        </w:numPr>
        <w:jc w:val="both"/>
        <w:rPr>
          <w:rFonts w:ascii="Times New Roman" w:hAnsi="Times New Roman"/>
          <w:sz w:val="24"/>
          <w:szCs w:val="24"/>
        </w:rPr>
      </w:pPr>
      <w:r w:rsidRPr="0094695A">
        <w:rPr>
          <w:rFonts w:ascii="Times New Roman" w:hAnsi="Times New Roman"/>
          <w:sz w:val="24"/>
          <w:szCs w:val="24"/>
        </w:rPr>
        <w:t>4 08</w:t>
      </w:r>
      <w:r w:rsidR="009C15B1" w:rsidRPr="0094695A">
        <w:rPr>
          <w:rFonts w:ascii="Times New Roman" w:hAnsi="Times New Roman"/>
          <w:sz w:val="24"/>
          <w:szCs w:val="24"/>
        </w:rPr>
        <w:t>0 eur</w:t>
      </w:r>
      <w:r w:rsidR="00AD326C" w:rsidRPr="0094695A">
        <w:rPr>
          <w:rFonts w:ascii="Times New Roman" w:hAnsi="Times New Roman"/>
          <w:sz w:val="24"/>
          <w:szCs w:val="24"/>
        </w:rPr>
        <w:t>ų</w:t>
      </w:r>
      <w:r w:rsidR="009C15B1" w:rsidRPr="0094695A">
        <w:rPr>
          <w:rFonts w:ascii="Times New Roman" w:hAnsi="Times New Roman"/>
          <w:sz w:val="24"/>
          <w:szCs w:val="24"/>
        </w:rPr>
        <w:t xml:space="preserve"> didėja </w:t>
      </w:r>
      <w:r w:rsidR="00EF4B52" w:rsidRPr="0094695A">
        <w:rPr>
          <w:rFonts w:ascii="Times New Roman" w:hAnsi="Times New Roman"/>
          <w:sz w:val="24"/>
          <w:szCs w:val="24"/>
        </w:rPr>
        <w:t xml:space="preserve">valstybės biudžeto </w:t>
      </w:r>
      <w:r w:rsidR="00723265" w:rsidRPr="0094695A">
        <w:rPr>
          <w:rFonts w:ascii="Times New Roman" w:hAnsi="Times New Roman"/>
          <w:sz w:val="24"/>
          <w:szCs w:val="24"/>
        </w:rPr>
        <w:t>lėšos</w:t>
      </w:r>
      <w:r w:rsidRPr="0094695A">
        <w:rPr>
          <w:rFonts w:ascii="Times New Roman" w:hAnsi="Times New Roman"/>
          <w:sz w:val="24"/>
          <w:szCs w:val="24"/>
        </w:rPr>
        <w:t xml:space="preserve"> asmeninei pagalbai teikti ir administruoti;</w:t>
      </w:r>
    </w:p>
    <w:p w14:paraId="3BE6594A" w14:textId="1CFB5E8E" w:rsidR="007E3CA4" w:rsidRPr="0094695A" w:rsidRDefault="00536355" w:rsidP="007E3CA4">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4C4355" w:rsidRPr="0094695A">
        <w:rPr>
          <w:rFonts w:ascii="Times New Roman" w:hAnsi="Times New Roman"/>
          <w:sz w:val="24"/>
          <w:szCs w:val="24"/>
        </w:rPr>
        <w:t>1 211 eurų didėja valstybės vardu</w:t>
      </w:r>
      <w:r w:rsidRPr="0094695A">
        <w:rPr>
          <w:rFonts w:ascii="Times New Roman" w:hAnsi="Times New Roman"/>
          <w:sz w:val="24"/>
          <w:szCs w:val="24"/>
        </w:rPr>
        <w:t xml:space="preserve"> </w:t>
      </w:r>
      <w:r w:rsidR="004C4355" w:rsidRPr="0094695A">
        <w:rPr>
          <w:rFonts w:ascii="Times New Roman" w:hAnsi="Times New Roman"/>
          <w:sz w:val="24"/>
          <w:szCs w:val="24"/>
        </w:rPr>
        <w:t xml:space="preserve">pasiskolintos lėšos </w:t>
      </w:r>
      <w:r w:rsidR="007E3CA4" w:rsidRPr="0094695A">
        <w:rPr>
          <w:rFonts w:ascii="Times New Roman" w:hAnsi="Times New Roman"/>
          <w:sz w:val="24"/>
          <w:szCs w:val="24"/>
        </w:rPr>
        <w:t>išlaidoms, patirtoms 2025 metų 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w:t>
      </w:r>
      <w:r w:rsidR="00EC7FA2" w:rsidRPr="0094695A">
        <w:rPr>
          <w:rFonts w:ascii="Times New Roman" w:hAnsi="Times New Roman"/>
          <w:sz w:val="24"/>
          <w:szCs w:val="24"/>
        </w:rPr>
        <w:t>;</w:t>
      </w:r>
    </w:p>
    <w:p w14:paraId="41E2B1BC" w14:textId="71ED2D2C" w:rsidR="003A2E19" w:rsidRPr="0094695A" w:rsidRDefault="00536355" w:rsidP="00C501DD">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EC7FA2" w:rsidRPr="0094695A">
        <w:rPr>
          <w:rFonts w:ascii="Times New Roman" w:hAnsi="Times New Roman"/>
          <w:sz w:val="24"/>
          <w:szCs w:val="24"/>
        </w:rPr>
        <w:t>3 746 eurų mažėja valstybės biudžeto lėšos akredituotai socialinei reabilitacijai asmenims su negalia bendruomenėje organizuoti</w:t>
      </w:r>
      <w:r w:rsidR="00F36E43" w:rsidRPr="0094695A">
        <w:rPr>
          <w:rFonts w:ascii="Times New Roman" w:hAnsi="Times New Roman"/>
          <w:sz w:val="24"/>
          <w:szCs w:val="24"/>
        </w:rPr>
        <w:t>;</w:t>
      </w:r>
    </w:p>
    <w:p w14:paraId="3268BBD0" w14:textId="22953645" w:rsidR="00F36E43" w:rsidRPr="0094695A" w:rsidRDefault="00F36E43" w:rsidP="00536355">
      <w:pPr>
        <w:pStyle w:val="Betarp"/>
        <w:numPr>
          <w:ilvl w:val="0"/>
          <w:numId w:val="1"/>
        </w:numPr>
        <w:jc w:val="both"/>
        <w:rPr>
          <w:rFonts w:ascii="Times New Roman" w:hAnsi="Times New Roman"/>
          <w:sz w:val="24"/>
          <w:szCs w:val="24"/>
        </w:rPr>
      </w:pPr>
      <w:r w:rsidRPr="0094695A">
        <w:rPr>
          <w:rFonts w:ascii="Times New Roman" w:hAnsi="Times New Roman"/>
          <w:sz w:val="24"/>
          <w:szCs w:val="24"/>
        </w:rPr>
        <w:t>30 600 eurų mažėja valstybės biudžeto lėšos laikino atokvėpio paslaugai teikti;</w:t>
      </w:r>
    </w:p>
    <w:p w14:paraId="1625EA4F" w14:textId="373219F7" w:rsidR="00536355" w:rsidRPr="0094695A" w:rsidRDefault="00536355" w:rsidP="00C501DD">
      <w:pPr>
        <w:pStyle w:val="Betarp"/>
        <w:ind w:firstLine="851"/>
        <w:jc w:val="both"/>
        <w:rPr>
          <w:rFonts w:ascii="Times New Roman" w:hAnsi="Times New Roman"/>
          <w:sz w:val="24"/>
          <w:szCs w:val="24"/>
        </w:rPr>
      </w:pPr>
      <w:r w:rsidRPr="0094695A">
        <w:rPr>
          <w:rFonts w:ascii="Times New Roman" w:hAnsi="Times New Roman"/>
          <w:sz w:val="24"/>
          <w:szCs w:val="24"/>
        </w:rPr>
        <w:t>− 7500 eurų didėja valstybės biudžeto lėšos Administracijai (</w:t>
      </w:r>
      <w:r w:rsidR="00B0655E">
        <w:rPr>
          <w:rFonts w:ascii="Times New Roman" w:hAnsi="Times New Roman"/>
          <w:sz w:val="24"/>
          <w:szCs w:val="24"/>
        </w:rPr>
        <w:t xml:space="preserve">gauta </w:t>
      </w:r>
      <w:r w:rsidRPr="0094695A">
        <w:rPr>
          <w:rFonts w:ascii="Times New Roman" w:hAnsi="Times New Roman"/>
          <w:sz w:val="24"/>
          <w:szCs w:val="24"/>
        </w:rPr>
        <w:t>subsidija už elektromobilio įsigijimą);</w:t>
      </w:r>
    </w:p>
    <w:p w14:paraId="2FAA1535" w14:textId="410C1620" w:rsidR="00F36E43" w:rsidRPr="0094695A" w:rsidRDefault="00536355" w:rsidP="00C501DD">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F36E43" w:rsidRPr="0094695A">
        <w:rPr>
          <w:rFonts w:ascii="Times New Roman" w:hAnsi="Times New Roman"/>
          <w:sz w:val="24"/>
          <w:szCs w:val="24"/>
        </w:rPr>
        <w:t xml:space="preserve">21 600 eurų mažėja valstybės biudžeto lėšos </w:t>
      </w:r>
      <w:r w:rsidR="0057022F" w:rsidRPr="0094695A">
        <w:rPr>
          <w:rFonts w:ascii="Times New Roman" w:hAnsi="Times New Roman"/>
          <w:sz w:val="24"/>
          <w:szCs w:val="24"/>
        </w:rPr>
        <w:t>antrokų plaukimo program</w:t>
      </w:r>
      <w:r w:rsidR="002516F5" w:rsidRPr="0094695A">
        <w:rPr>
          <w:rFonts w:ascii="Times New Roman" w:hAnsi="Times New Roman"/>
          <w:sz w:val="24"/>
          <w:szCs w:val="24"/>
        </w:rPr>
        <w:t>ai</w:t>
      </w:r>
      <w:r w:rsidR="0057022F" w:rsidRPr="0094695A">
        <w:rPr>
          <w:rFonts w:ascii="Times New Roman" w:hAnsi="Times New Roman"/>
          <w:sz w:val="24"/>
          <w:szCs w:val="24"/>
        </w:rPr>
        <w:t xml:space="preserve"> vykdy</w:t>
      </w:r>
      <w:r w:rsidR="002516F5" w:rsidRPr="0094695A">
        <w:rPr>
          <w:rFonts w:ascii="Times New Roman" w:hAnsi="Times New Roman"/>
          <w:sz w:val="24"/>
          <w:szCs w:val="24"/>
        </w:rPr>
        <w:t>t</w:t>
      </w:r>
      <w:r w:rsidR="0057022F" w:rsidRPr="0094695A">
        <w:rPr>
          <w:rFonts w:ascii="Times New Roman" w:hAnsi="Times New Roman"/>
          <w:sz w:val="24"/>
          <w:szCs w:val="24"/>
        </w:rPr>
        <w:t>i, kadangi šias lėšas tiesiogiai gauna Kretingos sporto mokykla</w:t>
      </w:r>
      <w:r w:rsidR="00EB74B0" w:rsidRPr="0094695A">
        <w:rPr>
          <w:rFonts w:ascii="Times New Roman" w:hAnsi="Times New Roman"/>
          <w:sz w:val="24"/>
          <w:szCs w:val="24"/>
        </w:rPr>
        <w:t>.</w:t>
      </w:r>
    </w:p>
    <w:p w14:paraId="645A78B4" w14:textId="2D9A292F" w:rsidR="00536355" w:rsidRPr="0094695A" w:rsidRDefault="00536355" w:rsidP="00C501DD">
      <w:pPr>
        <w:pStyle w:val="Betarp"/>
        <w:ind w:firstLine="851"/>
        <w:jc w:val="both"/>
        <w:rPr>
          <w:rFonts w:ascii="Times New Roman" w:hAnsi="Times New Roman"/>
          <w:sz w:val="24"/>
          <w:szCs w:val="24"/>
        </w:rPr>
      </w:pPr>
      <w:r w:rsidRPr="0094695A">
        <w:rPr>
          <w:rFonts w:ascii="Times New Roman" w:hAnsi="Times New Roman"/>
          <w:sz w:val="24"/>
          <w:szCs w:val="24"/>
        </w:rPr>
        <w:t>279 260 eurų didėja Europos Sąjungos finansinės paramos lėšos (įskaitant kompensuojamas Europos Sąjungos finansinės paramos lėšas), iš jų:</w:t>
      </w:r>
    </w:p>
    <w:p w14:paraId="0E2AC592" w14:textId="2A53D8D3" w:rsidR="00536355" w:rsidRPr="0094695A" w:rsidRDefault="00536355" w:rsidP="00214DEC">
      <w:pPr>
        <w:pStyle w:val="Betarp"/>
        <w:numPr>
          <w:ilvl w:val="0"/>
          <w:numId w:val="1"/>
        </w:numPr>
        <w:ind w:left="0" w:firstLine="851"/>
        <w:jc w:val="both"/>
        <w:rPr>
          <w:rFonts w:ascii="Times New Roman" w:hAnsi="Times New Roman"/>
          <w:sz w:val="24"/>
          <w:szCs w:val="24"/>
        </w:rPr>
      </w:pPr>
      <w:r w:rsidRPr="0094695A">
        <w:rPr>
          <w:rFonts w:ascii="Times New Roman" w:hAnsi="Times New Roman"/>
          <w:sz w:val="24"/>
          <w:szCs w:val="24"/>
        </w:rPr>
        <w:lastRenderedPageBreak/>
        <w:t xml:space="preserve">85 750 eurų </w:t>
      </w:r>
      <w:r w:rsidR="00214DEC" w:rsidRPr="0094695A">
        <w:rPr>
          <w:rFonts w:ascii="Times New Roman" w:hAnsi="Times New Roman"/>
          <w:sz w:val="24"/>
          <w:szCs w:val="24"/>
        </w:rPr>
        <w:t>projektui</w:t>
      </w:r>
      <w:r w:rsidR="00214DEC" w:rsidRPr="0094695A">
        <w:rPr>
          <w:rFonts w:ascii="Times New Roman" w:hAnsi="Times New Roman"/>
          <w:i/>
          <w:sz w:val="24"/>
          <w:szCs w:val="24"/>
        </w:rPr>
        <w:t xml:space="preserve"> </w:t>
      </w:r>
      <w:r w:rsidR="00214DEC" w:rsidRPr="0094695A">
        <w:rPr>
          <w:rFonts w:ascii="Times New Roman" w:hAnsi="Times New Roman"/>
          <w:sz w:val="24"/>
          <w:szCs w:val="24"/>
        </w:rPr>
        <w:t>„Ilgalaikės priežiūros paslaugų plėtra Kretingos rajono savivaldybėje“;</w:t>
      </w:r>
    </w:p>
    <w:p w14:paraId="2534C610" w14:textId="11B04499" w:rsidR="00214DEC" w:rsidRPr="0094695A" w:rsidRDefault="00214DEC" w:rsidP="00214DEC">
      <w:pPr>
        <w:pStyle w:val="Betarp"/>
        <w:numPr>
          <w:ilvl w:val="0"/>
          <w:numId w:val="1"/>
        </w:numPr>
        <w:ind w:left="0" w:firstLine="851"/>
        <w:jc w:val="both"/>
        <w:rPr>
          <w:rFonts w:ascii="Times New Roman" w:hAnsi="Times New Roman"/>
          <w:sz w:val="24"/>
          <w:szCs w:val="24"/>
        </w:rPr>
      </w:pPr>
      <w:r w:rsidRPr="0094695A">
        <w:rPr>
          <w:rFonts w:ascii="Times New Roman" w:hAnsi="Times New Roman"/>
          <w:sz w:val="24"/>
          <w:szCs w:val="24"/>
        </w:rPr>
        <w:t>178 110 eurų projektui „Visos dienos mokyklos paslaugų prieinamumo didinimas Kretingos rajone“;</w:t>
      </w:r>
    </w:p>
    <w:p w14:paraId="265F32C2" w14:textId="20A74ADE" w:rsidR="00EB74B0" w:rsidRPr="0094695A" w:rsidRDefault="00214DEC" w:rsidP="002516F5">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EB74B0" w:rsidRPr="0094695A">
        <w:rPr>
          <w:rFonts w:ascii="Times New Roman" w:hAnsi="Times New Roman"/>
          <w:sz w:val="24"/>
          <w:szCs w:val="24"/>
        </w:rPr>
        <w:t xml:space="preserve">15 400 eurų </w:t>
      </w:r>
      <w:r w:rsidR="002516F5" w:rsidRPr="0094695A">
        <w:rPr>
          <w:rFonts w:ascii="Times New Roman" w:hAnsi="Times New Roman"/>
          <w:sz w:val="24"/>
          <w:szCs w:val="24"/>
        </w:rPr>
        <w:t>kompensuoto</w:t>
      </w:r>
      <w:r w:rsidRPr="0094695A">
        <w:rPr>
          <w:rFonts w:ascii="Times New Roman" w:hAnsi="Times New Roman"/>
          <w:sz w:val="24"/>
          <w:szCs w:val="24"/>
        </w:rPr>
        <w:t>mi</w:t>
      </w:r>
      <w:r w:rsidR="002516F5" w:rsidRPr="0094695A">
        <w:rPr>
          <w:rFonts w:ascii="Times New Roman" w:hAnsi="Times New Roman"/>
          <w:sz w:val="24"/>
          <w:szCs w:val="24"/>
        </w:rPr>
        <w:t>s Europos Sąjungos finansinės paramos lėšo</w:t>
      </w:r>
      <w:r w:rsidRPr="0094695A">
        <w:rPr>
          <w:rFonts w:ascii="Times New Roman" w:hAnsi="Times New Roman"/>
          <w:sz w:val="24"/>
          <w:szCs w:val="24"/>
        </w:rPr>
        <w:t>mi</w:t>
      </w:r>
      <w:r w:rsidR="002516F5" w:rsidRPr="0094695A">
        <w:rPr>
          <w:rFonts w:ascii="Times New Roman" w:hAnsi="Times New Roman"/>
          <w:sz w:val="24"/>
          <w:szCs w:val="24"/>
        </w:rPr>
        <w:t xml:space="preserve">s </w:t>
      </w:r>
      <w:r w:rsidR="008C44DE" w:rsidRPr="0094695A">
        <w:rPr>
          <w:rFonts w:ascii="Times New Roman" w:hAnsi="Times New Roman"/>
          <w:sz w:val="24"/>
          <w:szCs w:val="24"/>
        </w:rPr>
        <w:t>Kretingos muziejaus vykdomam projektui „Kretingos dvaro sodybos spirito varyklos pastato tvarkybos ir kapitalinio remonto darbai“ finansuoti.</w:t>
      </w:r>
    </w:p>
    <w:p w14:paraId="507F5C1E" w14:textId="420395BA" w:rsidR="00E27CA0" w:rsidRPr="0094695A" w:rsidRDefault="00E27CA0" w:rsidP="002516F5">
      <w:pPr>
        <w:pStyle w:val="Betarp"/>
        <w:ind w:firstLine="851"/>
        <w:jc w:val="both"/>
        <w:rPr>
          <w:rFonts w:ascii="Times New Roman" w:hAnsi="Times New Roman"/>
          <w:sz w:val="24"/>
          <w:szCs w:val="24"/>
        </w:rPr>
      </w:pPr>
      <w:r w:rsidRPr="0094695A">
        <w:rPr>
          <w:rFonts w:ascii="Times New Roman" w:hAnsi="Times New Roman"/>
          <w:sz w:val="24"/>
          <w:szCs w:val="24"/>
        </w:rPr>
        <w:t>20 000 eurų didėja savivaldybės biudžetinių įstaigų pajamos (2 priedas), iš jų:</w:t>
      </w:r>
    </w:p>
    <w:p w14:paraId="1C3E7F02" w14:textId="48BCE1C4" w:rsidR="00E27CA0" w:rsidRPr="0094695A" w:rsidRDefault="00E27CA0" w:rsidP="00C501DD">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7C40C3" w:rsidRPr="0094695A">
        <w:rPr>
          <w:rFonts w:ascii="Times New Roman" w:hAnsi="Times New Roman"/>
          <w:sz w:val="24"/>
          <w:szCs w:val="24"/>
        </w:rPr>
        <w:t>8</w:t>
      </w:r>
      <w:r w:rsidR="004C4355" w:rsidRPr="0094695A">
        <w:rPr>
          <w:rFonts w:ascii="Times New Roman" w:hAnsi="Times New Roman"/>
          <w:sz w:val="24"/>
          <w:szCs w:val="24"/>
        </w:rPr>
        <w:t> </w:t>
      </w:r>
      <w:r w:rsidR="007C40C3" w:rsidRPr="0094695A">
        <w:rPr>
          <w:rFonts w:ascii="Times New Roman" w:hAnsi="Times New Roman"/>
          <w:sz w:val="24"/>
          <w:szCs w:val="24"/>
        </w:rPr>
        <w:t>000</w:t>
      </w:r>
      <w:r w:rsidR="004C4355" w:rsidRPr="0094695A">
        <w:rPr>
          <w:rFonts w:ascii="Times New Roman" w:hAnsi="Times New Roman"/>
          <w:sz w:val="24"/>
          <w:szCs w:val="24"/>
        </w:rPr>
        <w:t xml:space="preserve"> </w:t>
      </w:r>
      <w:r w:rsidR="00D005C1" w:rsidRPr="0094695A">
        <w:rPr>
          <w:rFonts w:ascii="Times New Roman" w:hAnsi="Times New Roman"/>
          <w:sz w:val="24"/>
          <w:szCs w:val="24"/>
        </w:rPr>
        <w:t xml:space="preserve">eurų </w:t>
      </w:r>
      <w:r w:rsidR="007C40C3" w:rsidRPr="0094695A">
        <w:rPr>
          <w:rFonts w:ascii="Times New Roman" w:hAnsi="Times New Roman"/>
          <w:sz w:val="24"/>
          <w:szCs w:val="24"/>
        </w:rPr>
        <w:t>Salantų kultūros c</w:t>
      </w:r>
      <w:r w:rsidR="00D005C1" w:rsidRPr="0094695A">
        <w:rPr>
          <w:rFonts w:ascii="Times New Roman" w:hAnsi="Times New Roman"/>
          <w:sz w:val="24"/>
          <w:szCs w:val="24"/>
        </w:rPr>
        <w:t>entro</w:t>
      </w:r>
      <w:r w:rsidRPr="0094695A">
        <w:rPr>
          <w:rFonts w:ascii="Times New Roman" w:hAnsi="Times New Roman"/>
          <w:sz w:val="24"/>
          <w:szCs w:val="24"/>
        </w:rPr>
        <w:t xml:space="preserve"> pajamos;</w:t>
      </w:r>
    </w:p>
    <w:p w14:paraId="5510B5E5" w14:textId="72673D3B" w:rsidR="00D005C1" w:rsidRPr="0094695A" w:rsidRDefault="00E27CA0" w:rsidP="00C501DD">
      <w:pPr>
        <w:pStyle w:val="Betarp"/>
        <w:ind w:firstLine="851"/>
        <w:jc w:val="both"/>
        <w:rPr>
          <w:rFonts w:ascii="Times New Roman" w:hAnsi="Times New Roman"/>
          <w:sz w:val="24"/>
          <w:szCs w:val="24"/>
        </w:rPr>
      </w:pPr>
      <w:r w:rsidRPr="0094695A">
        <w:rPr>
          <w:rFonts w:ascii="Times New Roman" w:hAnsi="Times New Roman"/>
          <w:sz w:val="24"/>
          <w:szCs w:val="24"/>
        </w:rPr>
        <w:t>− 12 000 eurų Kretingos rajono kultūros centro pajamos.</w:t>
      </w:r>
      <w:r w:rsidR="00D72F6A" w:rsidRPr="0094695A">
        <w:rPr>
          <w:rFonts w:ascii="Times New Roman" w:hAnsi="Times New Roman"/>
          <w:sz w:val="24"/>
          <w:szCs w:val="24"/>
        </w:rPr>
        <w:t xml:space="preserve"> </w:t>
      </w:r>
    </w:p>
    <w:p w14:paraId="7D1EF41F"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 xml:space="preserve">5. Kiti sprendimui priimti reikalingi pagrindimai, skaičiavimai ar paaiškinimai. </w:t>
      </w:r>
    </w:p>
    <w:p w14:paraId="011D0AE6" w14:textId="431877AD" w:rsidR="00392250" w:rsidRPr="0094695A" w:rsidRDefault="008233B2" w:rsidP="00F973ED">
      <w:pPr>
        <w:pStyle w:val="Betarp"/>
        <w:ind w:firstLine="851"/>
        <w:jc w:val="both"/>
        <w:rPr>
          <w:rFonts w:ascii="Times New Roman" w:hAnsi="Times New Roman"/>
          <w:b/>
          <w:sz w:val="24"/>
          <w:szCs w:val="24"/>
        </w:rPr>
      </w:pPr>
      <w:r w:rsidRPr="0094695A">
        <w:rPr>
          <w:rFonts w:ascii="Times New Roman" w:hAnsi="Times New Roman"/>
          <w:sz w:val="24"/>
          <w:szCs w:val="24"/>
        </w:rPr>
        <w:t>Atsižvelgiant į asignavimų valdytojų poreikius, perskirstomos savivaldybės biudžeto lėšos savarankiškoms funkcijoms vykdyti</w:t>
      </w:r>
      <w:r w:rsidR="00462DF5" w:rsidRPr="0094695A">
        <w:rPr>
          <w:rFonts w:ascii="Times New Roman" w:hAnsi="Times New Roman"/>
          <w:sz w:val="24"/>
          <w:szCs w:val="24"/>
        </w:rPr>
        <w:t xml:space="preserve">. </w:t>
      </w:r>
      <w:r w:rsidR="00462DF5" w:rsidRPr="0094695A">
        <w:rPr>
          <w:rFonts w:ascii="Times New Roman" w:hAnsi="Times New Roman"/>
          <w:b/>
          <w:sz w:val="24"/>
          <w:szCs w:val="24"/>
        </w:rPr>
        <w:t>Asignavimai didinami</w:t>
      </w:r>
      <w:r w:rsidR="005C69C8" w:rsidRPr="0094695A">
        <w:rPr>
          <w:rFonts w:ascii="Times New Roman" w:hAnsi="Times New Roman"/>
          <w:b/>
          <w:sz w:val="24"/>
          <w:szCs w:val="24"/>
        </w:rPr>
        <w:t xml:space="preserve"> </w:t>
      </w:r>
      <w:r w:rsidR="00216653" w:rsidRPr="0094695A">
        <w:rPr>
          <w:rFonts w:ascii="Times New Roman" w:hAnsi="Times New Roman"/>
          <w:b/>
          <w:sz w:val="24"/>
          <w:szCs w:val="24"/>
        </w:rPr>
        <w:t xml:space="preserve">iš viso </w:t>
      </w:r>
      <w:r w:rsidR="005C69C8" w:rsidRPr="0094695A">
        <w:rPr>
          <w:rFonts w:ascii="Times New Roman" w:hAnsi="Times New Roman"/>
          <w:b/>
          <w:sz w:val="24"/>
          <w:szCs w:val="24"/>
        </w:rPr>
        <w:t>1</w:t>
      </w:r>
      <w:r w:rsidR="00DE1AD9">
        <w:rPr>
          <w:rFonts w:ascii="Times New Roman" w:hAnsi="Times New Roman"/>
          <w:b/>
          <w:sz w:val="24"/>
          <w:szCs w:val="24"/>
        </w:rPr>
        <w:t>4</w:t>
      </w:r>
      <w:r w:rsidR="00FC632A" w:rsidRPr="0094695A">
        <w:rPr>
          <w:rFonts w:ascii="Times New Roman" w:hAnsi="Times New Roman"/>
          <w:b/>
          <w:sz w:val="24"/>
          <w:szCs w:val="24"/>
        </w:rPr>
        <w:t>2</w:t>
      </w:r>
      <w:r w:rsidR="005C69C8" w:rsidRPr="0094695A">
        <w:rPr>
          <w:rFonts w:ascii="Times New Roman" w:hAnsi="Times New Roman"/>
          <w:b/>
          <w:sz w:val="24"/>
          <w:szCs w:val="24"/>
        </w:rPr>
        <w:t xml:space="preserve"> </w:t>
      </w:r>
      <w:r w:rsidR="00FC632A" w:rsidRPr="0094695A">
        <w:rPr>
          <w:rFonts w:ascii="Times New Roman" w:hAnsi="Times New Roman"/>
          <w:b/>
          <w:sz w:val="24"/>
          <w:szCs w:val="24"/>
        </w:rPr>
        <w:t>25</w:t>
      </w:r>
      <w:r w:rsidR="005C69C8" w:rsidRPr="0094695A">
        <w:rPr>
          <w:rFonts w:ascii="Times New Roman" w:hAnsi="Times New Roman"/>
          <w:b/>
          <w:sz w:val="24"/>
          <w:szCs w:val="24"/>
        </w:rPr>
        <w:t>5 eurų, iš jų</w:t>
      </w:r>
      <w:r w:rsidR="00462DF5" w:rsidRPr="0094695A">
        <w:rPr>
          <w:rFonts w:ascii="Times New Roman" w:hAnsi="Times New Roman"/>
          <w:b/>
          <w:sz w:val="24"/>
          <w:szCs w:val="24"/>
        </w:rPr>
        <w:t>:</w:t>
      </w:r>
    </w:p>
    <w:p w14:paraId="2788329D" w14:textId="7B8A742D" w:rsidR="00BF022E" w:rsidRPr="0094695A" w:rsidRDefault="00730164"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− 2 000 eurų </w:t>
      </w:r>
      <w:r w:rsidR="00BF022E" w:rsidRPr="0094695A">
        <w:rPr>
          <w:rFonts w:ascii="Times New Roman" w:hAnsi="Times New Roman"/>
          <w:sz w:val="24"/>
          <w:szCs w:val="24"/>
        </w:rPr>
        <w:t>Bendro</w:t>
      </w:r>
      <w:r w:rsidR="00392250" w:rsidRPr="0094695A">
        <w:rPr>
          <w:rFonts w:ascii="Times New Roman" w:hAnsi="Times New Roman"/>
          <w:sz w:val="24"/>
          <w:szCs w:val="24"/>
        </w:rPr>
        <w:t>joje</w:t>
      </w:r>
      <w:r w:rsidR="00BF022E" w:rsidRPr="0094695A">
        <w:rPr>
          <w:rFonts w:ascii="Times New Roman" w:hAnsi="Times New Roman"/>
          <w:sz w:val="24"/>
          <w:szCs w:val="24"/>
        </w:rPr>
        <w:t xml:space="preserve"> programo</w:t>
      </w:r>
      <w:r w:rsidR="00392250" w:rsidRPr="0094695A">
        <w:rPr>
          <w:rFonts w:ascii="Times New Roman" w:hAnsi="Times New Roman"/>
          <w:sz w:val="24"/>
          <w:szCs w:val="24"/>
        </w:rPr>
        <w:t xml:space="preserve">je </w:t>
      </w:r>
      <w:r w:rsidR="00BF022E" w:rsidRPr="0094695A">
        <w:rPr>
          <w:rFonts w:ascii="Times New Roman" w:hAnsi="Times New Roman"/>
          <w:sz w:val="24"/>
          <w:szCs w:val="24"/>
        </w:rPr>
        <w:t>(Nr. 01) priemon</w:t>
      </w:r>
      <w:r w:rsidR="008C1B6D" w:rsidRPr="0094695A">
        <w:rPr>
          <w:rFonts w:ascii="Times New Roman" w:hAnsi="Times New Roman"/>
          <w:sz w:val="24"/>
          <w:szCs w:val="24"/>
        </w:rPr>
        <w:t>ei</w:t>
      </w:r>
      <w:r w:rsidR="00BF022E" w:rsidRPr="0094695A">
        <w:rPr>
          <w:rFonts w:ascii="Times New Roman" w:hAnsi="Times New Roman"/>
          <w:sz w:val="24"/>
          <w:szCs w:val="24"/>
        </w:rPr>
        <w:t xml:space="preserve"> 4.2.4.1</w:t>
      </w:r>
      <w:r w:rsidR="00392250" w:rsidRPr="0094695A">
        <w:rPr>
          <w:rFonts w:ascii="Times New Roman" w:hAnsi="Times New Roman"/>
          <w:sz w:val="24"/>
          <w:szCs w:val="24"/>
        </w:rPr>
        <w:t>0</w:t>
      </w:r>
      <w:r w:rsidR="00BF022E" w:rsidRPr="0094695A">
        <w:rPr>
          <w:rFonts w:ascii="Times New Roman" w:hAnsi="Times New Roman"/>
          <w:sz w:val="24"/>
          <w:szCs w:val="24"/>
        </w:rPr>
        <w:t xml:space="preserve"> „</w:t>
      </w:r>
      <w:r w:rsidR="00392250" w:rsidRPr="0094695A">
        <w:rPr>
          <w:rFonts w:ascii="Times New Roman" w:hAnsi="Times New Roman"/>
          <w:sz w:val="24"/>
          <w:szCs w:val="24"/>
        </w:rPr>
        <w:t>Asociacijų mokesčiai</w:t>
      </w:r>
      <w:r w:rsidR="00BF022E" w:rsidRPr="0094695A">
        <w:rPr>
          <w:rFonts w:ascii="Times New Roman" w:hAnsi="Times New Roman"/>
          <w:sz w:val="24"/>
          <w:szCs w:val="24"/>
        </w:rPr>
        <w:t>“</w:t>
      </w:r>
      <w:r w:rsidR="000C15B0" w:rsidRPr="0094695A">
        <w:rPr>
          <w:rFonts w:ascii="Times New Roman" w:hAnsi="Times New Roman"/>
          <w:sz w:val="24"/>
          <w:szCs w:val="24"/>
        </w:rPr>
        <w:t xml:space="preserve"> (Klaipėdos regiono plėtros tarybos mokes</w:t>
      </w:r>
      <w:r w:rsidR="00C03F9A">
        <w:rPr>
          <w:rFonts w:ascii="Times New Roman" w:hAnsi="Times New Roman"/>
          <w:sz w:val="24"/>
          <w:szCs w:val="24"/>
        </w:rPr>
        <w:t>čiui sumokėti</w:t>
      </w:r>
      <w:r w:rsidR="000C15B0" w:rsidRPr="0094695A">
        <w:rPr>
          <w:rFonts w:ascii="Times New Roman" w:hAnsi="Times New Roman"/>
          <w:sz w:val="24"/>
          <w:szCs w:val="24"/>
        </w:rPr>
        <w:t>)</w:t>
      </w:r>
      <w:r w:rsidR="00392250" w:rsidRPr="0094695A">
        <w:rPr>
          <w:rFonts w:ascii="Times New Roman" w:hAnsi="Times New Roman"/>
          <w:sz w:val="24"/>
          <w:szCs w:val="24"/>
        </w:rPr>
        <w:t>;</w:t>
      </w:r>
    </w:p>
    <w:p w14:paraId="0F3452EE" w14:textId="70209EE8" w:rsidR="00392250" w:rsidRPr="0094695A" w:rsidRDefault="00730164"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− 6 500 eurų </w:t>
      </w:r>
      <w:r w:rsidR="00392250" w:rsidRPr="0094695A">
        <w:rPr>
          <w:rFonts w:ascii="Times New Roman" w:hAnsi="Times New Roman"/>
          <w:sz w:val="24"/>
          <w:szCs w:val="24"/>
        </w:rPr>
        <w:t>Seniūnijų programoje (Nr. 02) priemonei 3.1.4.9.7 „Aplinkos tvarkymas“ Salantų m. seniūnijai dujų rezervuaro demontavimo darbams atlikti;</w:t>
      </w:r>
    </w:p>
    <w:p w14:paraId="5A9765A1" w14:textId="3C400622" w:rsidR="00F539C5" w:rsidRPr="0094695A" w:rsidRDefault="00730164"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− 40 010 eurų </w:t>
      </w:r>
      <w:r w:rsidR="00F539C5" w:rsidRPr="0094695A">
        <w:rPr>
          <w:rFonts w:ascii="Times New Roman" w:hAnsi="Times New Roman"/>
          <w:sz w:val="24"/>
          <w:szCs w:val="24"/>
        </w:rPr>
        <w:t xml:space="preserve">Strateginio planavimo ir investicijų programoje (Nr. 04) </w:t>
      </w:r>
      <w:r w:rsidR="005C69C8" w:rsidRPr="0094695A">
        <w:rPr>
          <w:rFonts w:ascii="Times New Roman" w:hAnsi="Times New Roman"/>
          <w:sz w:val="24"/>
          <w:szCs w:val="24"/>
        </w:rPr>
        <w:t>priemonei 1.2.5.4 „Visos dienos mokyklos paslaugų prieinamumo didinimas Kretingos rajone“</w:t>
      </w:r>
      <w:r w:rsidR="004C086B" w:rsidRPr="0094695A">
        <w:rPr>
          <w:rFonts w:ascii="Times New Roman" w:hAnsi="Times New Roman"/>
          <w:sz w:val="24"/>
          <w:szCs w:val="24"/>
        </w:rPr>
        <w:t xml:space="preserve"> (savivaldybės prisidėjimas prie skirto finansavimo projektui)</w:t>
      </w:r>
      <w:r w:rsidR="005C69C8" w:rsidRPr="0094695A">
        <w:rPr>
          <w:rFonts w:ascii="Times New Roman" w:hAnsi="Times New Roman"/>
          <w:sz w:val="24"/>
          <w:szCs w:val="24"/>
        </w:rPr>
        <w:t>;</w:t>
      </w:r>
    </w:p>
    <w:p w14:paraId="46FA0762" w14:textId="7DA503DB" w:rsidR="00216653" w:rsidRDefault="00400F8B" w:rsidP="00400F8B">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216653" w:rsidRPr="0094695A">
        <w:rPr>
          <w:rFonts w:ascii="Times New Roman" w:hAnsi="Times New Roman"/>
          <w:sz w:val="24"/>
          <w:szCs w:val="24"/>
        </w:rPr>
        <w:t xml:space="preserve">5 230 eurų Sveikatos apsaugos programoje (Nr. 06) Kretingos rajono savivaldybės visuomenės sveikatos biurui priemonei 1.1.3.1 „Plėtoti sveikos gyvensenos įgūdžius ugdymo įstaigose ir bendruomenėse“ </w:t>
      </w:r>
      <w:r w:rsidR="001F5752" w:rsidRPr="0094695A">
        <w:rPr>
          <w:rFonts w:ascii="Times New Roman" w:hAnsi="Times New Roman"/>
          <w:sz w:val="24"/>
          <w:szCs w:val="24"/>
        </w:rPr>
        <w:t xml:space="preserve">0,5 etato </w:t>
      </w:r>
      <w:r w:rsidR="00216653" w:rsidRPr="0094695A">
        <w:rPr>
          <w:rFonts w:ascii="Times New Roman" w:hAnsi="Times New Roman"/>
          <w:sz w:val="24"/>
          <w:szCs w:val="24"/>
        </w:rPr>
        <w:t>visuomenės sveikatos specialisto, vykdančio maitinimo organizavimą</w:t>
      </w:r>
      <w:r w:rsidR="001F5752" w:rsidRPr="0094695A">
        <w:rPr>
          <w:rFonts w:ascii="Times New Roman" w:hAnsi="Times New Roman"/>
          <w:sz w:val="24"/>
          <w:szCs w:val="24"/>
        </w:rPr>
        <w:t>,</w:t>
      </w:r>
      <w:r w:rsidR="00216653" w:rsidRPr="0094695A">
        <w:rPr>
          <w:rFonts w:ascii="Times New Roman" w:hAnsi="Times New Roman"/>
          <w:sz w:val="24"/>
          <w:szCs w:val="24"/>
        </w:rPr>
        <w:t xml:space="preserve"> darbo užmokesčiui ir socialinio draudimo įmokoms</w:t>
      </w:r>
      <w:r w:rsidR="001D31D9" w:rsidRPr="0094695A">
        <w:rPr>
          <w:rFonts w:ascii="Times New Roman" w:hAnsi="Times New Roman"/>
          <w:sz w:val="24"/>
          <w:szCs w:val="24"/>
        </w:rPr>
        <w:t>,</w:t>
      </w:r>
      <w:r w:rsidR="00216653" w:rsidRPr="0094695A">
        <w:rPr>
          <w:rFonts w:ascii="Times New Roman" w:hAnsi="Times New Roman"/>
          <w:sz w:val="24"/>
          <w:szCs w:val="24"/>
        </w:rPr>
        <w:t xml:space="preserve"> </w:t>
      </w:r>
      <w:r w:rsidR="001F5752" w:rsidRPr="0094695A">
        <w:rPr>
          <w:rFonts w:ascii="Times New Roman" w:hAnsi="Times New Roman"/>
          <w:sz w:val="24"/>
          <w:szCs w:val="24"/>
        </w:rPr>
        <w:t>bei</w:t>
      </w:r>
      <w:r w:rsidR="00216653" w:rsidRPr="0094695A">
        <w:rPr>
          <w:rFonts w:ascii="Times New Roman" w:hAnsi="Times New Roman"/>
          <w:sz w:val="24"/>
          <w:szCs w:val="24"/>
        </w:rPr>
        <w:t xml:space="preserve"> </w:t>
      </w:r>
      <w:r w:rsidR="001F5752" w:rsidRPr="0094695A">
        <w:rPr>
          <w:rFonts w:ascii="Times New Roman" w:hAnsi="Times New Roman"/>
          <w:sz w:val="24"/>
          <w:szCs w:val="24"/>
        </w:rPr>
        <w:t>trenerio paslaugoms senjorų mankštų vedimui</w:t>
      </w:r>
      <w:r w:rsidR="001D31D9" w:rsidRPr="0094695A">
        <w:rPr>
          <w:rFonts w:ascii="Times New Roman" w:hAnsi="Times New Roman"/>
          <w:sz w:val="24"/>
          <w:szCs w:val="24"/>
        </w:rPr>
        <w:t>,</w:t>
      </w:r>
      <w:r w:rsidR="00B51BA2" w:rsidRPr="0094695A">
        <w:rPr>
          <w:rFonts w:ascii="Times New Roman" w:hAnsi="Times New Roman"/>
          <w:sz w:val="24"/>
          <w:szCs w:val="24"/>
        </w:rPr>
        <w:t xml:space="preserve"> pirkti</w:t>
      </w:r>
      <w:r w:rsidRPr="0094695A">
        <w:rPr>
          <w:rFonts w:ascii="Times New Roman" w:hAnsi="Times New Roman"/>
          <w:sz w:val="24"/>
          <w:szCs w:val="24"/>
        </w:rPr>
        <w:t>;</w:t>
      </w:r>
    </w:p>
    <w:p w14:paraId="1CB3F075" w14:textId="01A3BBD5" w:rsidR="00DE1AD9" w:rsidRPr="0094695A" w:rsidRDefault="00DE1AD9" w:rsidP="00DE1AD9">
      <w:pPr>
        <w:pStyle w:val="Betarp"/>
        <w:ind w:firstLine="851"/>
        <w:jc w:val="both"/>
        <w:rPr>
          <w:rFonts w:ascii="Times New Roman" w:hAnsi="Times New Roman"/>
          <w:sz w:val="24"/>
          <w:szCs w:val="24"/>
        </w:rPr>
      </w:pPr>
      <w:r>
        <w:rPr>
          <w:rFonts w:ascii="Times New Roman" w:hAnsi="Times New Roman"/>
          <w:sz w:val="24"/>
          <w:szCs w:val="24"/>
        </w:rPr>
        <w:t>− 30 000 eurų Kultūros programoje (Nr. 07) priemonei 2.2.1.14 „Bažnyčios rėmimas“ atsižvelgiant į gautus parapijų raštus;</w:t>
      </w:r>
    </w:p>
    <w:p w14:paraId="32EBA889" w14:textId="274270D5" w:rsidR="00392250" w:rsidRPr="0094695A" w:rsidRDefault="00014F7B"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− 58 515 eurų </w:t>
      </w:r>
      <w:r w:rsidR="00392250" w:rsidRPr="0094695A">
        <w:rPr>
          <w:rFonts w:ascii="Times New Roman" w:hAnsi="Times New Roman"/>
          <w:sz w:val="24"/>
          <w:szCs w:val="24"/>
        </w:rPr>
        <w:t xml:space="preserve">Švietimo programoje (Nr. 08) švietimo įstaigoms </w:t>
      </w:r>
      <w:r w:rsidR="00471A23" w:rsidRPr="0094695A">
        <w:rPr>
          <w:rFonts w:ascii="Times New Roman" w:hAnsi="Times New Roman"/>
          <w:sz w:val="24"/>
          <w:szCs w:val="24"/>
        </w:rPr>
        <w:t xml:space="preserve">darbuotojų darbo užmokesčiui ir socialinio draudimo įmokoms </w:t>
      </w:r>
      <w:r w:rsidR="005C69C8" w:rsidRPr="0094695A">
        <w:rPr>
          <w:rFonts w:ascii="Times New Roman" w:hAnsi="Times New Roman"/>
          <w:sz w:val="24"/>
          <w:szCs w:val="24"/>
        </w:rPr>
        <w:t xml:space="preserve">pagal jų pateiktus raštus </w:t>
      </w:r>
      <w:r w:rsidR="00392250" w:rsidRPr="0094695A">
        <w:rPr>
          <w:rFonts w:ascii="Times New Roman" w:hAnsi="Times New Roman"/>
          <w:sz w:val="24"/>
          <w:szCs w:val="24"/>
        </w:rPr>
        <w:t>dėl įstaigų d</w:t>
      </w:r>
      <w:r w:rsidR="00462DF5" w:rsidRPr="0094695A">
        <w:rPr>
          <w:rFonts w:ascii="Times New Roman" w:hAnsi="Times New Roman"/>
          <w:sz w:val="24"/>
          <w:szCs w:val="24"/>
        </w:rPr>
        <w:t>a</w:t>
      </w:r>
      <w:r w:rsidR="00392250" w:rsidRPr="0094695A">
        <w:rPr>
          <w:rFonts w:ascii="Times New Roman" w:hAnsi="Times New Roman"/>
          <w:sz w:val="24"/>
          <w:szCs w:val="24"/>
        </w:rPr>
        <w:t>rbo vasaros laikotarpiu</w:t>
      </w:r>
      <w:r w:rsidR="00471A23" w:rsidRPr="0094695A">
        <w:rPr>
          <w:rFonts w:ascii="Times New Roman" w:hAnsi="Times New Roman"/>
          <w:sz w:val="24"/>
          <w:szCs w:val="24"/>
        </w:rPr>
        <w:t>, apmokėti</w:t>
      </w:r>
      <w:r w:rsidR="005C69C8" w:rsidRPr="0094695A">
        <w:rPr>
          <w:rFonts w:ascii="Times New Roman" w:hAnsi="Times New Roman"/>
          <w:sz w:val="24"/>
          <w:szCs w:val="24"/>
        </w:rPr>
        <w:t>.</w:t>
      </w:r>
    </w:p>
    <w:p w14:paraId="14C06F6D" w14:textId="2EC00EC0" w:rsidR="00462DF5" w:rsidRPr="0094695A" w:rsidRDefault="00462DF5" w:rsidP="00F973ED">
      <w:pPr>
        <w:pStyle w:val="Betarp"/>
        <w:ind w:firstLine="851"/>
        <w:jc w:val="both"/>
        <w:rPr>
          <w:rFonts w:ascii="Times New Roman" w:hAnsi="Times New Roman"/>
          <w:b/>
          <w:sz w:val="24"/>
          <w:szCs w:val="24"/>
        </w:rPr>
      </w:pPr>
      <w:r w:rsidRPr="0094695A">
        <w:rPr>
          <w:rFonts w:ascii="Times New Roman" w:hAnsi="Times New Roman"/>
          <w:b/>
          <w:sz w:val="24"/>
          <w:szCs w:val="24"/>
        </w:rPr>
        <w:t>Asignavimai mažinami</w:t>
      </w:r>
      <w:r w:rsidR="005C69C8" w:rsidRPr="0094695A">
        <w:rPr>
          <w:rFonts w:ascii="Times New Roman" w:hAnsi="Times New Roman"/>
          <w:b/>
          <w:sz w:val="24"/>
          <w:szCs w:val="24"/>
        </w:rPr>
        <w:t xml:space="preserve"> </w:t>
      </w:r>
      <w:r w:rsidR="00216653" w:rsidRPr="0094695A">
        <w:rPr>
          <w:rFonts w:ascii="Times New Roman" w:hAnsi="Times New Roman"/>
          <w:b/>
          <w:sz w:val="24"/>
          <w:szCs w:val="24"/>
        </w:rPr>
        <w:t xml:space="preserve">iš viso </w:t>
      </w:r>
      <w:r w:rsidR="005C69C8" w:rsidRPr="0094695A">
        <w:rPr>
          <w:rFonts w:ascii="Times New Roman" w:hAnsi="Times New Roman"/>
          <w:b/>
          <w:sz w:val="24"/>
          <w:szCs w:val="24"/>
        </w:rPr>
        <w:t>1</w:t>
      </w:r>
      <w:r w:rsidR="00FC77AE">
        <w:rPr>
          <w:rFonts w:ascii="Times New Roman" w:hAnsi="Times New Roman"/>
          <w:b/>
          <w:sz w:val="24"/>
          <w:szCs w:val="24"/>
        </w:rPr>
        <w:t>4</w:t>
      </w:r>
      <w:r w:rsidR="000B2AE6" w:rsidRPr="0094695A">
        <w:rPr>
          <w:rFonts w:ascii="Times New Roman" w:hAnsi="Times New Roman"/>
          <w:b/>
          <w:sz w:val="24"/>
          <w:szCs w:val="24"/>
        </w:rPr>
        <w:t>2</w:t>
      </w:r>
      <w:r w:rsidR="005C69C8" w:rsidRPr="0094695A">
        <w:rPr>
          <w:rFonts w:ascii="Times New Roman" w:hAnsi="Times New Roman"/>
          <w:b/>
          <w:sz w:val="24"/>
          <w:szCs w:val="24"/>
        </w:rPr>
        <w:t> </w:t>
      </w:r>
      <w:r w:rsidR="000B2AE6" w:rsidRPr="0094695A">
        <w:rPr>
          <w:rFonts w:ascii="Times New Roman" w:hAnsi="Times New Roman"/>
          <w:b/>
          <w:sz w:val="24"/>
          <w:szCs w:val="24"/>
        </w:rPr>
        <w:t>25</w:t>
      </w:r>
      <w:r w:rsidR="005C69C8" w:rsidRPr="0094695A">
        <w:rPr>
          <w:rFonts w:ascii="Times New Roman" w:hAnsi="Times New Roman"/>
          <w:b/>
          <w:sz w:val="24"/>
          <w:szCs w:val="24"/>
        </w:rPr>
        <w:t>5 eurų, iš jų</w:t>
      </w:r>
      <w:r w:rsidRPr="0094695A">
        <w:rPr>
          <w:rFonts w:ascii="Times New Roman" w:hAnsi="Times New Roman"/>
          <w:b/>
          <w:sz w:val="24"/>
          <w:szCs w:val="24"/>
        </w:rPr>
        <w:t>:</w:t>
      </w:r>
    </w:p>
    <w:p w14:paraId="2F0A737F" w14:textId="13208B87" w:rsidR="003D7C1F" w:rsidRPr="0094695A" w:rsidRDefault="00216653" w:rsidP="00F973ED">
      <w:pPr>
        <w:pStyle w:val="Betarp"/>
        <w:ind w:firstLine="851"/>
        <w:jc w:val="both"/>
        <w:rPr>
          <w:rFonts w:ascii="Times New Roman" w:hAnsi="Times New Roman"/>
          <w:sz w:val="24"/>
          <w:szCs w:val="24"/>
        </w:rPr>
      </w:pPr>
      <w:r w:rsidRPr="0094695A">
        <w:rPr>
          <w:rFonts w:ascii="Times New Roman" w:hAnsi="Times New Roman"/>
          <w:sz w:val="24"/>
          <w:szCs w:val="24"/>
        </w:rPr>
        <w:t xml:space="preserve">− </w:t>
      </w:r>
      <w:r w:rsidR="00FC77AE">
        <w:rPr>
          <w:rFonts w:ascii="Times New Roman" w:hAnsi="Times New Roman"/>
          <w:sz w:val="24"/>
          <w:szCs w:val="24"/>
        </w:rPr>
        <w:t>8</w:t>
      </w:r>
      <w:bookmarkStart w:id="0" w:name="_GoBack"/>
      <w:bookmarkEnd w:id="0"/>
      <w:r w:rsidRPr="0094695A">
        <w:rPr>
          <w:rFonts w:ascii="Times New Roman" w:hAnsi="Times New Roman"/>
          <w:sz w:val="24"/>
          <w:szCs w:val="24"/>
        </w:rPr>
        <w:t xml:space="preserve">3 740 eurų </w:t>
      </w:r>
      <w:r w:rsidR="003D7C1F" w:rsidRPr="0094695A">
        <w:rPr>
          <w:rFonts w:ascii="Times New Roman" w:hAnsi="Times New Roman"/>
          <w:sz w:val="24"/>
          <w:szCs w:val="24"/>
        </w:rPr>
        <w:t>Strateginio planavimo ir investicijų programo</w:t>
      </w:r>
      <w:r w:rsidR="00462DF5" w:rsidRPr="0094695A">
        <w:rPr>
          <w:rFonts w:ascii="Times New Roman" w:hAnsi="Times New Roman"/>
          <w:sz w:val="24"/>
          <w:szCs w:val="24"/>
        </w:rPr>
        <w:t>je</w:t>
      </w:r>
      <w:r w:rsidR="003D7C1F" w:rsidRPr="0094695A">
        <w:rPr>
          <w:rFonts w:ascii="Times New Roman" w:hAnsi="Times New Roman"/>
          <w:sz w:val="24"/>
          <w:szCs w:val="24"/>
        </w:rPr>
        <w:t xml:space="preserve"> (Nr. 04) </w:t>
      </w:r>
      <w:r w:rsidR="009253D8" w:rsidRPr="0094695A">
        <w:rPr>
          <w:rFonts w:ascii="Times New Roman" w:hAnsi="Times New Roman"/>
          <w:sz w:val="24"/>
          <w:szCs w:val="24"/>
        </w:rPr>
        <w:t>priemonei 3.1.5.54 „Geriamojo vandens tiekimo ir nuotekų tvarkymo infrastruktūros rekonstravimas ir plėtra  Kretingos rajone“;</w:t>
      </w:r>
    </w:p>
    <w:p w14:paraId="2BD81242" w14:textId="7617A9B1" w:rsidR="009253D8" w:rsidRDefault="00216653" w:rsidP="00F973ED">
      <w:pPr>
        <w:pStyle w:val="Betarp"/>
        <w:ind w:firstLine="851"/>
        <w:jc w:val="both"/>
        <w:rPr>
          <w:rFonts w:ascii="Times New Roman" w:hAnsi="Times New Roman"/>
          <w:sz w:val="24"/>
          <w:szCs w:val="24"/>
        </w:rPr>
      </w:pPr>
      <w:r w:rsidRPr="0094695A">
        <w:rPr>
          <w:rFonts w:ascii="Times New Roman" w:hAnsi="Times New Roman"/>
          <w:sz w:val="24"/>
          <w:szCs w:val="24"/>
        </w:rPr>
        <w:t>− 58 515 eurų Švietimo programoje (Nr. 08) priemonei 4.2.4.5 „Biudžetinių įstaigų veiklos išlaidos (rezervas)“</w:t>
      </w:r>
      <w:r w:rsidR="00730164" w:rsidRPr="0094695A">
        <w:rPr>
          <w:rFonts w:ascii="Times New Roman" w:hAnsi="Times New Roman"/>
          <w:sz w:val="24"/>
          <w:szCs w:val="24"/>
        </w:rPr>
        <w:t>.</w:t>
      </w:r>
    </w:p>
    <w:p w14:paraId="2649B5D2" w14:textId="231B995C" w:rsidR="00855638" w:rsidRPr="0094695A" w:rsidRDefault="00855638" w:rsidP="00F973ED">
      <w:pPr>
        <w:pStyle w:val="Betarp"/>
        <w:ind w:firstLine="851"/>
        <w:jc w:val="both"/>
        <w:rPr>
          <w:rFonts w:ascii="Times New Roman" w:hAnsi="Times New Roman"/>
          <w:sz w:val="24"/>
          <w:szCs w:val="24"/>
        </w:rPr>
      </w:pPr>
      <w:r>
        <w:rPr>
          <w:rFonts w:ascii="Times New Roman" w:hAnsi="Times New Roman"/>
          <w:sz w:val="24"/>
          <w:szCs w:val="24"/>
        </w:rPr>
        <w:t xml:space="preserve">Atsižvelgiant į Vydmantų gimnazijos raštą, gimnazijai skiriama </w:t>
      </w:r>
      <w:r w:rsidR="00D31A60">
        <w:rPr>
          <w:rFonts w:ascii="Times New Roman" w:hAnsi="Times New Roman"/>
          <w:sz w:val="24"/>
          <w:szCs w:val="24"/>
        </w:rPr>
        <w:t xml:space="preserve">90 124 eurai </w:t>
      </w:r>
      <w:r w:rsidR="009B513C">
        <w:rPr>
          <w:rFonts w:ascii="Times New Roman" w:hAnsi="Times New Roman"/>
          <w:sz w:val="24"/>
          <w:szCs w:val="24"/>
        </w:rPr>
        <w:t xml:space="preserve">trūkstamoms </w:t>
      </w:r>
      <w:r>
        <w:rPr>
          <w:rFonts w:ascii="Times New Roman" w:hAnsi="Times New Roman"/>
          <w:sz w:val="24"/>
          <w:szCs w:val="24"/>
        </w:rPr>
        <w:t>mokymo lėš</w:t>
      </w:r>
      <w:r w:rsidR="009D1D21">
        <w:rPr>
          <w:rFonts w:ascii="Times New Roman" w:hAnsi="Times New Roman"/>
          <w:sz w:val="24"/>
          <w:szCs w:val="24"/>
        </w:rPr>
        <w:t>oms</w:t>
      </w:r>
      <w:r>
        <w:rPr>
          <w:rFonts w:ascii="Times New Roman" w:hAnsi="Times New Roman"/>
          <w:sz w:val="24"/>
          <w:szCs w:val="24"/>
        </w:rPr>
        <w:t xml:space="preserve"> ugdymo procesui organizuoti ir valdyti, švietimo pagalbai ir bibliotekos darbuotojų darbo užmok</w:t>
      </w:r>
      <w:r w:rsidR="001D68B7">
        <w:rPr>
          <w:rFonts w:ascii="Times New Roman" w:hAnsi="Times New Roman"/>
          <w:sz w:val="24"/>
          <w:szCs w:val="24"/>
        </w:rPr>
        <w:t>esčiui ir socialiniam draudimui apmokėti. Šios lėšos skiriamos iš mokymo lėšų rezervo, kuris numatytas Savivaldybės administracijos asignavimuose</w:t>
      </w:r>
      <w:r w:rsidR="009D1D21">
        <w:rPr>
          <w:rFonts w:ascii="Times New Roman" w:hAnsi="Times New Roman"/>
          <w:sz w:val="24"/>
          <w:szCs w:val="24"/>
        </w:rPr>
        <w:t xml:space="preserve"> (Švietimo programa </w:t>
      </w:r>
      <w:r w:rsidR="00903B3D">
        <w:rPr>
          <w:rFonts w:ascii="Times New Roman" w:hAnsi="Times New Roman"/>
          <w:sz w:val="24"/>
          <w:szCs w:val="24"/>
        </w:rPr>
        <w:t>(</w:t>
      </w:r>
      <w:r w:rsidR="009D1D21">
        <w:rPr>
          <w:rFonts w:ascii="Times New Roman" w:hAnsi="Times New Roman"/>
          <w:sz w:val="24"/>
          <w:szCs w:val="24"/>
        </w:rPr>
        <w:t>Nr. 08), priemonė 4.2.4.5</w:t>
      </w:r>
      <w:r w:rsidR="00D31A60">
        <w:rPr>
          <w:rFonts w:ascii="Times New Roman" w:hAnsi="Times New Roman"/>
          <w:sz w:val="24"/>
          <w:szCs w:val="24"/>
        </w:rPr>
        <w:t xml:space="preserve"> „Biudžetinių įstaigų veiklos išlaidos“</w:t>
      </w:r>
      <w:r w:rsidR="009D1D21">
        <w:rPr>
          <w:rFonts w:ascii="Times New Roman" w:hAnsi="Times New Roman"/>
          <w:sz w:val="24"/>
          <w:szCs w:val="24"/>
        </w:rPr>
        <w:t>)</w:t>
      </w:r>
      <w:r w:rsidR="001D68B7">
        <w:rPr>
          <w:rFonts w:ascii="Times New Roman" w:hAnsi="Times New Roman"/>
          <w:sz w:val="24"/>
          <w:szCs w:val="24"/>
        </w:rPr>
        <w:t>.</w:t>
      </w:r>
    </w:p>
    <w:p w14:paraId="6F7F32B6"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6. Teisės akto projekto antikorupcinio vertinimo išvada dėl sprendimo projekto teikimo antikorupciniam vertinimui.</w:t>
      </w:r>
    </w:p>
    <w:p w14:paraId="7DC95471" w14:textId="77777777" w:rsidR="00F973ED" w:rsidRPr="0094695A" w:rsidRDefault="00F973ED" w:rsidP="00F973ED">
      <w:pPr>
        <w:pStyle w:val="Betarp"/>
        <w:ind w:left="851"/>
        <w:jc w:val="both"/>
        <w:rPr>
          <w:rFonts w:ascii="Times New Roman" w:hAnsi="Times New Roman"/>
          <w:sz w:val="24"/>
          <w:szCs w:val="24"/>
        </w:rPr>
      </w:pPr>
      <w:r w:rsidRPr="0094695A">
        <w:rPr>
          <w:rFonts w:ascii="Times New Roman" w:hAnsi="Times New Roman"/>
          <w:sz w:val="24"/>
          <w:szCs w:val="24"/>
        </w:rPr>
        <w:t>Teisės akto projektas antikorupciniam vertinimui neteikiamas.</w:t>
      </w:r>
    </w:p>
    <w:p w14:paraId="2FB97BA5" w14:textId="77777777" w:rsidR="00F973ED" w:rsidRPr="0094695A" w:rsidRDefault="00F973ED" w:rsidP="00F973ED">
      <w:pPr>
        <w:pStyle w:val="Betarp"/>
        <w:ind w:firstLine="851"/>
        <w:jc w:val="both"/>
        <w:rPr>
          <w:rFonts w:ascii="Times New Roman" w:hAnsi="Times New Roman"/>
          <w:b/>
          <w:sz w:val="24"/>
          <w:szCs w:val="24"/>
        </w:rPr>
      </w:pPr>
      <w:r w:rsidRPr="0094695A">
        <w:rPr>
          <w:rFonts w:ascii="Times New Roman" w:hAnsi="Times New Roman"/>
          <w:b/>
          <w:sz w:val="24"/>
          <w:szCs w:val="24"/>
        </w:rPr>
        <w:t>7. Autorius ar autorių grupės.</w:t>
      </w:r>
    </w:p>
    <w:p w14:paraId="39D73B89" w14:textId="3E91D97A" w:rsidR="00B31486" w:rsidRPr="00EE3D3E" w:rsidRDefault="00F973ED" w:rsidP="00EE3D3E">
      <w:pPr>
        <w:pStyle w:val="Betarp"/>
        <w:ind w:firstLine="851"/>
        <w:jc w:val="both"/>
        <w:rPr>
          <w:rFonts w:ascii="Times New Roman" w:hAnsi="Times New Roman"/>
          <w:sz w:val="24"/>
          <w:szCs w:val="24"/>
        </w:rPr>
      </w:pPr>
      <w:r w:rsidRPr="0094695A">
        <w:rPr>
          <w:rFonts w:ascii="Times New Roman" w:hAnsi="Times New Roman"/>
          <w:sz w:val="24"/>
          <w:szCs w:val="24"/>
        </w:rPr>
        <w:t>Ekonomikos ir biudžeto skyriaus vyr. specialistė Edita Samalienė.</w:t>
      </w:r>
    </w:p>
    <w:sectPr w:rsidR="00B31486" w:rsidRPr="00EE3D3E" w:rsidSect="00C1085E">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D465" w14:textId="77777777" w:rsidR="00855638" w:rsidRDefault="00855638">
      <w:r>
        <w:separator/>
      </w:r>
    </w:p>
  </w:endnote>
  <w:endnote w:type="continuationSeparator" w:id="0">
    <w:p w14:paraId="3E245A82" w14:textId="77777777" w:rsidR="00855638" w:rsidRDefault="008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AD709" w14:textId="77777777" w:rsidR="00855638" w:rsidRDefault="00855638">
      <w:r>
        <w:separator/>
      </w:r>
    </w:p>
  </w:footnote>
  <w:footnote w:type="continuationSeparator" w:id="0">
    <w:p w14:paraId="576C0E34" w14:textId="77777777" w:rsidR="00855638" w:rsidRDefault="00855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070479"/>
      <w:docPartObj>
        <w:docPartGallery w:val="Page Numbers (Top of Page)"/>
        <w:docPartUnique/>
      </w:docPartObj>
    </w:sdtPr>
    <w:sdtEndPr/>
    <w:sdtContent>
      <w:p w14:paraId="1A3D0C3B" w14:textId="4634D434" w:rsidR="00855638" w:rsidRDefault="00855638">
        <w:pPr>
          <w:pStyle w:val="Antrats"/>
          <w:jc w:val="center"/>
        </w:pPr>
        <w:r>
          <w:fldChar w:fldCharType="begin"/>
        </w:r>
        <w:r>
          <w:instrText>PAGE   \* MERGEFORMAT</w:instrText>
        </w:r>
        <w:r>
          <w:fldChar w:fldCharType="separate"/>
        </w:r>
        <w:r w:rsidR="00FC77AE">
          <w:rPr>
            <w:noProof/>
          </w:rPr>
          <w:t>2</w:t>
        </w:r>
        <w:r>
          <w:fldChar w:fldCharType="end"/>
        </w:r>
      </w:p>
    </w:sdtContent>
  </w:sdt>
  <w:p w14:paraId="7DE84642" w14:textId="77777777" w:rsidR="00855638" w:rsidRDefault="008556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B6576"/>
    <w:multiLevelType w:val="hybridMultilevel"/>
    <w:tmpl w:val="B2D2934C"/>
    <w:lvl w:ilvl="0" w:tplc="28165E3C">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ED"/>
    <w:rsid w:val="0000538E"/>
    <w:rsid w:val="00014124"/>
    <w:rsid w:val="0001413C"/>
    <w:rsid w:val="00014F7B"/>
    <w:rsid w:val="00045DE8"/>
    <w:rsid w:val="0005120D"/>
    <w:rsid w:val="00062B09"/>
    <w:rsid w:val="000657DC"/>
    <w:rsid w:val="00073270"/>
    <w:rsid w:val="000843C1"/>
    <w:rsid w:val="000A0A36"/>
    <w:rsid w:val="000B2AE6"/>
    <w:rsid w:val="000C15B0"/>
    <w:rsid w:val="000E4F07"/>
    <w:rsid w:val="000F1776"/>
    <w:rsid w:val="001121A9"/>
    <w:rsid w:val="001257D0"/>
    <w:rsid w:val="001336B5"/>
    <w:rsid w:val="0015014E"/>
    <w:rsid w:val="0017125E"/>
    <w:rsid w:val="001915F8"/>
    <w:rsid w:val="00195A5D"/>
    <w:rsid w:val="001A1CE2"/>
    <w:rsid w:val="001C21DD"/>
    <w:rsid w:val="001D31D9"/>
    <w:rsid w:val="001D68B7"/>
    <w:rsid w:val="001F5752"/>
    <w:rsid w:val="00214DEC"/>
    <w:rsid w:val="00216653"/>
    <w:rsid w:val="002167EA"/>
    <w:rsid w:val="00216909"/>
    <w:rsid w:val="00222A62"/>
    <w:rsid w:val="002234D7"/>
    <w:rsid w:val="002516F5"/>
    <w:rsid w:val="002729D0"/>
    <w:rsid w:val="00276D26"/>
    <w:rsid w:val="002779A8"/>
    <w:rsid w:val="0028469D"/>
    <w:rsid w:val="002A11D7"/>
    <w:rsid w:val="002B2190"/>
    <w:rsid w:val="002D0FD0"/>
    <w:rsid w:val="002D20B9"/>
    <w:rsid w:val="00301F47"/>
    <w:rsid w:val="003279A2"/>
    <w:rsid w:val="0035259B"/>
    <w:rsid w:val="00356F21"/>
    <w:rsid w:val="00392250"/>
    <w:rsid w:val="003944DA"/>
    <w:rsid w:val="003A2E19"/>
    <w:rsid w:val="003B5DCE"/>
    <w:rsid w:val="003C6A5B"/>
    <w:rsid w:val="003D62D5"/>
    <w:rsid w:val="003D7C1F"/>
    <w:rsid w:val="003F115D"/>
    <w:rsid w:val="00400F8B"/>
    <w:rsid w:val="004063BE"/>
    <w:rsid w:val="00411C97"/>
    <w:rsid w:val="00426BFA"/>
    <w:rsid w:val="00430290"/>
    <w:rsid w:val="00432B25"/>
    <w:rsid w:val="00452360"/>
    <w:rsid w:val="00454B08"/>
    <w:rsid w:val="00462DF5"/>
    <w:rsid w:val="00471A23"/>
    <w:rsid w:val="0049602A"/>
    <w:rsid w:val="004A018C"/>
    <w:rsid w:val="004C086B"/>
    <w:rsid w:val="004C17DB"/>
    <w:rsid w:val="004C389B"/>
    <w:rsid w:val="004C4355"/>
    <w:rsid w:val="004F613D"/>
    <w:rsid w:val="004F65EF"/>
    <w:rsid w:val="0050133F"/>
    <w:rsid w:val="005118D4"/>
    <w:rsid w:val="00515FB1"/>
    <w:rsid w:val="0053521C"/>
    <w:rsid w:val="00536355"/>
    <w:rsid w:val="005372C8"/>
    <w:rsid w:val="0055033F"/>
    <w:rsid w:val="0057022F"/>
    <w:rsid w:val="005A4E52"/>
    <w:rsid w:val="005C69C8"/>
    <w:rsid w:val="005D48AE"/>
    <w:rsid w:val="005D689E"/>
    <w:rsid w:val="00600FCB"/>
    <w:rsid w:val="00627BF0"/>
    <w:rsid w:val="00655BF9"/>
    <w:rsid w:val="006735A6"/>
    <w:rsid w:val="00685B5F"/>
    <w:rsid w:val="00685B74"/>
    <w:rsid w:val="006A44EA"/>
    <w:rsid w:val="006B248C"/>
    <w:rsid w:val="006D7ED2"/>
    <w:rsid w:val="006E13A6"/>
    <w:rsid w:val="006E6FB4"/>
    <w:rsid w:val="00715B7E"/>
    <w:rsid w:val="007225CF"/>
    <w:rsid w:val="00723265"/>
    <w:rsid w:val="00725783"/>
    <w:rsid w:val="00730164"/>
    <w:rsid w:val="0076668D"/>
    <w:rsid w:val="00780215"/>
    <w:rsid w:val="007903D2"/>
    <w:rsid w:val="00792A2E"/>
    <w:rsid w:val="007954D8"/>
    <w:rsid w:val="007A012B"/>
    <w:rsid w:val="007A5C0C"/>
    <w:rsid w:val="007C40C3"/>
    <w:rsid w:val="007E3776"/>
    <w:rsid w:val="007E3CA4"/>
    <w:rsid w:val="008233B2"/>
    <w:rsid w:val="00846207"/>
    <w:rsid w:val="0084669D"/>
    <w:rsid w:val="00850B71"/>
    <w:rsid w:val="00855638"/>
    <w:rsid w:val="00881E06"/>
    <w:rsid w:val="00886A3C"/>
    <w:rsid w:val="008906B0"/>
    <w:rsid w:val="008A12F7"/>
    <w:rsid w:val="008A285C"/>
    <w:rsid w:val="008A2FF6"/>
    <w:rsid w:val="008B2D04"/>
    <w:rsid w:val="008C1B6D"/>
    <w:rsid w:val="008C44DE"/>
    <w:rsid w:val="008C7B47"/>
    <w:rsid w:val="008D3081"/>
    <w:rsid w:val="008E2B3D"/>
    <w:rsid w:val="008F056C"/>
    <w:rsid w:val="00901E60"/>
    <w:rsid w:val="00902447"/>
    <w:rsid w:val="00903B3D"/>
    <w:rsid w:val="009147DF"/>
    <w:rsid w:val="009253D8"/>
    <w:rsid w:val="009279B6"/>
    <w:rsid w:val="0094695A"/>
    <w:rsid w:val="009634E6"/>
    <w:rsid w:val="009804C7"/>
    <w:rsid w:val="00982BB3"/>
    <w:rsid w:val="00983AE0"/>
    <w:rsid w:val="009902F9"/>
    <w:rsid w:val="009972D4"/>
    <w:rsid w:val="009A2C13"/>
    <w:rsid w:val="009A6CEC"/>
    <w:rsid w:val="009B513C"/>
    <w:rsid w:val="009B7106"/>
    <w:rsid w:val="009C15B1"/>
    <w:rsid w:val="009D1A89"/>
    <w:rsid w:val="009D1D21"/>
    <w:rsid w:val="009F0036"/>
    <w:rsid w:val="009F3667"/>
    <w:rsid w:val="009F517A"/>
    <w:rsid w:val="00A14D06"/>
    <w:rsid w:val="00A70927"/>
    <w:rsid w:val="00A90A16"/>
    <w:rsid w:val="00A915A8"/>
    <w:rsid w:val="00A92C0A"/>
    <w:rsid w:val="00A96799"/>
    <w:rsid w:val="00AB54B7"/>
    <w:rsid w:val="00AC5704"/>
    <w:rsid w:val="00AC7B6F"/>
    <w:rsid w:val="00AD106B"/>
    <w:rsid w:val="00AD326C"/>
    <w:rsid w:val="00B0655E"/>
    <w:rsid w:val="00B07162"/>
    <w:rsid w:val="00B22483"/>
    <w:rsid w:val="00B25094"/>
    <w:rsid w:val="00B31486"/>
    <w:rsid w:val="00B44541"/>
    <w:rsid w:val="00B51BA2"/>
    <w:rsid w:val="00B64237"/>
    <w:rsid w:val="00B75748"/>
    <w:rsid w:val="00BB5670"/>
    <w:rsid w:val="00BD460F"/>
    <w:rsid w:val="00BE2008"/>
    <w:rsid w:val="00BF022E"/>
    <w:rsid w:val="00C03F9A"/>
    <w:rsid w:val="00C07CED"/>
    <w:rsid w:val="00C1085E"/>
    <w:rsid w:val="00C23CE5"/>
    <w:rsid w:val="00C259DB"/>
    <w:rsid w:val="00C30931"/>
    <w:rsid w:val="00C501DD"/>
    <w:rsid w:val="00C671D9"/>
    <w:rsid w:val="00C72437"/>
    <w:rsid w:val="00C84795"/>
    <w:rsid w:val="00C90D22"/>
    <w:rsid w:val="00C96044"/>
    <w:rsid w:val="00CA2008"/>
    <w:rsid w:val="00CA5E72"/>
    <w:rsid w:val="00CF77CF"/>
    <w:rsid w:val="00D005C1"/>
    <w:rsid w:val="00D15D6E"/>
    <w:rsid w:val="00D17702"/>
    <w:rsid w:val="00D21E4B"/>
    <w:rsid w:val="00D31A60"/>
    <w:rsid w:val="00D5119E"/>
    <w:rsid w:val="00D72F6A"/>
    <w:rsid w:val="00D8087B"/>
    <w:rsid w:val="00D82BFF"/>
    <w:rsid w:val="00DA7601"/>
    <w:rsid w:val="00DB2732"/>
    <w:rsid w:val="00DB35C6"/>
    <w:rsid w:val="00DB3907"/>
    <w:rsid w:val="00DC28E7"/>
    <w:rsid w:val="00DE1AD9"/>
    <w:rsid w:val="00E27CA0"/>
    <w:rsid w:val="00E36D7C"/>
    <w:rsid w:val="00E465A3"/>
    <w:rsid w:val="00E61B32"/>
    <w:rsid w:val="00E97119"/>
    <w:rsid w:val="00EB3CB4"/>
    <w:rsid w:val="00EB74B0"/>
    <w:rsid w:val="00EC7FA2"/>
    <w:rsid w:val="00ED17C5"/>
    <w:rsid w:val="00EE05F6"/>
    <w:rsid w:val="00EE3D3E"/>
    <w:rsid w:val="00EF4B52"/>
    <w:rsid w:val="00F00FE2"/>
    <w:rsid w:val="00F36713"/>
    <w:rsid w:val="00F36E43"/>
    <w:rsid w:val="00F539C5"/>
    <w:rsid w:val="00F56633"/>
    <w:rsid w:val="00F753E8"/>
    <w:rsid w:val="00F973ED"/>
    <w:rsid w:val="00FB5BFF"/>
    <w:rsid w:val="00FC632A"/>
    <w:rsid w:val="00FC77AE"/>
    <w:rsid w:val="00FE5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F973ED"/>
    <w:pPr>
      <w:spacing w:before="100" w:beforeAutospacing="1" w:after="100" w:afterAutospacing="1"/>
    </w:pPr>
  </w:style>
  <w:style w:type="paragraph" w:styleId="Porat">
    <w:name w:val="footer"/>
    <w:basedOn w:val="prastasis"/>
    <w:link w:val="PoratDiagrama"/>
    <w:uiPriority w:val="99"/>
    <w:unhideWhenUsed/>
    <w:rsid w:val="004F65EF"/>
    <w:pPr>
      <w:tabs>
        <w:tab w:val="center" w:pos="4986"/>
        <w:tab w:val="right" w:pos="9972"/>
      </w:tabs>
    </w:pPr>
  </w:style>
  <w:style w:type="character" w:customStyle="1" w:styleId="PoratDiagrama">
    <w:name w:val="Poraštė Diagrama"/>
    <w:basedOn w:val="Numatytasispastraiposriftas"/>
    <w:link w:val="Porat"/>
    <w:uiPriority w:val="99"/>
    <w:rsid w:val="004F65EF"/>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F973ED"/>
    <w:pPr>
      <w:spacing w:before="100" w:beforeAutospacing="1" w:after="100" w:afterAutospacing="1"/>
    </w:pPr>
  </w:style>
  <w:style w:type="paragraph" w:styleId="Porat">
    <w:name w:val="footer"/>
    <w:basedOn w:val="prastasis"/>
    <w:link w:val="PoratDiagrama"/>
    <w:uiPriority w:val="99"/>
    <w:unhideWhenUsed/>
    <w:rsid w:val="004F65EF"/>
    <w:pPr>
      <w:tabs>
        <w:tab w:val="center" w:pos="4986"/>
        <w:tab w:val="right" w:pos="9972"/>
      </w:tabs>
    </w:pPr>
  </w:style>
  <w:style w:type="character" w:customStyle="1" w:styleId="PoratDiagrama">
    <w:name w:val="Poraštė Diagrama"/>
    <w:basedOn w:val="Numatytasispastraiposriftas"/>
    <w:link w:val="Porat"/>
    <w:uiPriority w:val="99"/>
    <w:rsid w:val="004F65E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C85FAA0B.dotm</Template>
  <TotalTime>3</TotalTime>
  <Pages>2</Pages>
  <Words>4015</Words>
  <Characters>2290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Samalienė</dc:creator>
  <cp:lastModifiedBy>Edita Samalienė</cp:lastModifiedBy>
  <cp:revision>4</cp:revision>
  <cp:lastPrinted>2025-10-16T13:19:00Z</cp:lastPrinted>
  <dcterms:created xsi:type="dcterms:W3CDTF">2025-10-21T12:58:00Z</dcterms:created>
  <dcterms:modified xsi:type="dcterms:W3CDTF">2025-10-21T13:02:00Z</dcterms:modified>
</cp:coreProperties>
</file>