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DA28" w14:textId="77777777" w:rsidR="001B2D3C" w:rsidRPr="00736839" w:rsidRDefault="001B2D3C" w:rsidP="00FE40FD">
      <w:pPr>
        <w:spacing w:line="259" w:lineRule="auto"/>
        <w:jc w:val="center"/>
        <w:rPr>
          <w:b/>
          <w:bCs/>
          <w:szCs w:val="24"/>
        </w:rPr>
      </w:pPr>
      <w:r w:rsidRPr="00736839">
        <w:rPr>
          <w:b/>
          <w:bCs/>
          <w:szCs w:val="24"/>
        </w:rPr>
        <w:t>AIŠKINAMASIS RAŠTAS</w:t>
      </w:r>
    </w:p>
    <w:p w14:paraId="6DB8D4B8" w14:textId="77777777" w:rsidR="001B2D3C" w:rsidRPr="00736839" w:rsidRDefault="001B2D3C" w:rsidP="00FE40FD">
      <w:pPr>
        <w:jc w:val="center"/>
        <w:rPr>
          <w:b/>
          <w:szCs w:val="24"/>
        </w:rPr>
      </w:pPr>
      <w:r w:rsidRPr="00736839">
        <w:rPr>
          <w:b/>
          <w:szCs w:val="24"/>
        </w:rPr>
        <w:t>PRIE KRETINGOS RAJONO SAVIVALDYBĖS TARYBOS SPRENDIMO PROJEKTO</w:t>
      </w:r>
    </w:p>
    <w:p w14:paraId="66C58CC7" w14:textId="4CFDC404" w:rsidR="001C039C" w:rsidRPr="00736839" w:rsidRDefault="00CC06BD" w:rsidP="001C039C">
      <w:pPr>
        <w:keepNext/>
        <w:keepLines/>
        <w:suppressAutoHyphens/>
        <w:jc w:val="center"/>
        <w:rPr>
          <w:b/>
          <w:szCs w:val="24"/>
        </w:rPr>
      </w:pPr>
      <w:r w:rsidRPr="00736839">
        <w:rPr>
          <w:b/>
          <w:szCs w:val="24"/>
        </w:rPr>
        <w:t>„</w:t>
      </w:r>
      <w:r w:rsidR="00DA1888" w:rsidRPr="007D6997">
        <w:rPr>
          <w:b/>
          <w:bCs/>
        </w:rPr>
        <w:t xml:space="preserve">DĖL </w:t>
      </w:r>
      <w:r w:rsidR="00DA1888">
        <w:rPr>
          <w:b/>
          <w:bCs/>
        </w:rPr>
        <w:t xml:space="preserve">PRITARIMO </w:t>
      </w:r>
      <w:r w:rsidR="00DA1888" w:rsidRPr="00A91E4A">
        <w:rPr>
          <w:b/>
          <w:bCs/>
        </w:rPr>
        <w:t>PROJEKTO „KRETINGOS DVARO SODYBOS GRŪDŲ SANDĖLIO TAIKOMŲJŲ TYRIMŲ, TVARKYBOS DARBŲ IR KAPITALINIO REMONTO, PAKEIČIANT PASKIRTĮ, PROJEKTO PARENGIMAS“</w:t>
      </w:r>
      <w:r w:rsidR="00DA1888">
        <w:rPr>
          <w:b/>
          <w:bCs/>
        </w:rPr>
        <w:t xml:space="preserve"> ĮGYVENDINIMUI</w:t>
      </w:r>
      <w:r w:rsidR="00726C37" w:rsidRPr="00736839">
        <w:rPr>
          <w:b/>
          <w:szCs w:val="24"/>
        </w:rPr>
        <w:t>“</w:t>
      </w:r>
    </w:p>
    <w:p w14:paraId="43B6AAE6" w14:textId="77777777" w:rsidR="009D5B89" w:rsidRPr="00736839" w:rsidRDefault="009D5B89" w:rsidP="00BD44CF">
      <w:pPr>
        <w:keepNext/>
        <w:keepLines/>
        <w:suppressAutoHyphens/>
        <w:rPr>
          <w:b/>
          <w:szCs w:val="24"/>
        </w:rPr>
      </w:pPr>
    </w:p>
    <w:p w14:paraId="51C71604" w14:textId="7A271AB8" w:rsidR="001B2D3C" w:rsidRPr="00736839" w:rsidRDefault="001B2D3C" w:rsidP="001B2D3C">
      <w:pPr>
        <w:jc w:val="center"/>
        <w:rPr>
          <w:szCs w:val="24"/>
        </w:rPr>
      </w:pPr>
      <w:r w:rsidRPr="00736839">
        <w:rPr>
          <w:szCs w:val="24"/>
        </w:rPr>
        <w:t>20</w:t>
      </w:r>
      <w:r w:rsidR="00B06CBC" w:rsidRPr="00736839">
        <w:rPr>
          <w:szCs w:val="24"/>
        </w:rPr>
        <w:t>2</w:t>
      </w:r>
      <w:r w:rsidR="00DA1888">
        <w:rPr>
          <w:szCs w:val="24"/>
        </w:rPr>
        <w:t>5</w:t>
      </w:r>
      <w:r w:rsidRPr="00736839">
        <w:rPr>
          <w:szCs w:val="24"/>
        </w:rPr>
        <w:t>-</w:t>
      </w:r>
      <w:r w:rsidR="003C33E8">
        <w:rPr>
          <w:szCs w:val="24"/>
        </w:rPr>
        <w:t>0</w:t>
      </w:r>
      <w:r w:rsidR="00011B0D">
        <w:rPr>
          <w:szCs w:val="24"/>
        </w:rPr>
        <w:t>6</w:t>
      </w:r>
      <w:r w:rsidRPr="00736839">
        <w:rPr>
          <w:szCs w:val="24"/>
        </w:rPr>
        <w:t>-</w:t>
      </w:r>
      <w:r w:rsidR="00DA1888">
        <w:rPr>
          <w:szCs w:val="24"/>
        </w:rPr>
        <w:t>12</w:t>
      </w:r>
    </w:p>
    <w:p w14:paraId="5DA476D6" w14:textId="77777777" w:rsidR="001B2D3C" w:rsidRPr="00736839" w:rsidRDefault="001B2D3C" w:rsidP="001B2D3C">
      <w:pPr>
        <w:jc w:val="center"/>
        <w:rPr>
          <w:szCs w:val="24"/>
        </w:rPr>
      </w:pPr>
      <w:r w:rsidRPr="00736839">
        <w:rPr>
          <w:szCs w:val="24"/>
        </w:rPr>
        <w:t>Kretinga</w:t>
      </w:r>
    </w:p>
    <w:p w14:paraId="096FD25A" w14:textId="77777777" w:rsidR="001B2D3C" w:rsidRPr="00736839" w:rsidRDefault="001B2D3C" w:rsidP="00BD44CF">
      <w:pPr>
        <w:rPr>
          <w:b/>
          <w:szCs w:val="24"/>
        </w:rPr>
      </w:pPr>
    </w:p>
    <w:p w14:paraId="21E57BAC" w14:textId="77777777" w:rsidR="001B2D3C" w:rsidRPr="00736839" w:rsidRDefault="001B2D3C" w:rsidP="00640FC8">
      <w:pPr>
        <w:pStyle w:val="Sraopastraipa"/>
        <w:numPr>
          <w:ilvl w:val="0"/>
          <w:numId w:val="4"/>
        </w:numPr>
        <w:jc w:val="both"/>
        <w:rPr>
          <w:b/>
          <w:szCs w:val="24"/>
        </w:rPr>
      </w:pPr>
      <w:r w:rsidRPr="00736839">
        <w:rPr>
          <w:b/>
          <w:szCs w:val="24"/>
        </w:rPr>
        <w:t>Parengto sprendimo projekto tikslai ir uždaviniai.</w:t>
      </w:r>
    </w:p>
    <w:p w14:paraId="779B68FC" w14:textId="7B7ACBB3" w:rsidR="00011B0D" w:rsidRPr="00EE5623" w:rsidRDefault="00DA1888" w:rsidP="00011B0D">
      <w:pPr>
        <w:ind w:firstLine="851"/>
        <w:jc w:val="both"/>
        <w:rPr>
          <w:szCs w:val="24"/>
        </w:rPr>
      </w:pPr>
      <w:r>
        <w:t>Sprendimo projekto tikslas – pritarti projekto „Kretingos dvaro sodybos grūdų sandėlio taikomųjų tyrimų, tvarkybos darbų ir kapitalinio remonto, pakeičiant paskirtį, projekto parengimas“ įgyvendinimui ir Kretingos rajono savivaldybės biudžete numatyti ne mažiau 50 proc. tinkamų finansuoti išlaidų</w:t>
      </w:r>
      <w:r w:rsidRPr="00C71955">
        <w:rPr>
          <w:color w:val="000000" w:themeColor="text1"/>
        </w:rPr>
        <w:t xml:space="preserve"> </w:t>
      </w:r>
      <w:r>
        <w:rPr>
          <w:color w:val="000000" w:themeColor="text1"/>
        </w:rPr>
        <w:t xml:space="preserve">bei </w:t>
      </w:r>
      <w:r w:rsidRPr="001A3AE5">
        <w:rPr>
          <w:color w:val="000000" w:themeColor="text1"/>
        </w:rPr>
        <w:t>netinkamų finansuoti, bet projektui įgyvendinti būtinų, išlaidų padengimą.</w:t>
      </w:r>
      <w:r>
        <w:t xml:space="preserve"> Projekto pareiškėjas – Kretingos muziejus.</w:t>
      </w:r>
    </w:p>
    <w:p w14:paraId="7E883B3B" w14:textId="77777777" w:rsidR="005B3AB0" w:rsidRPr="00CC7D06" w:rsidRDefault="00A533D3" w:rsidP="005B3AB0">
      <w:pPr>
        <w:widowControl w:val="0"/>
        <w:tabs>
          <w:tab w:val="left" w:pos="851"/>
        </w:tabs>
        <w:autoSpaceDE w:val="0"/>
        <w:autoSpaceDN w:val="0"/>
        <w:ind w:firstLine="851"/>
        <w:jc w:val="both"/>
        <w:outlineLvl w:val="1"/>
        <w:rPr>
          <w:b/>
        </w:rPr>
      </w:pPr>
      <w:r w:rsidRPr="00736839">
        <w:rPr>
          <w:b/>
        </w:rPr>
        <w:t xml:space="preserve">2. </w:t>
      </w:r>
      <w:r w:rsidR="005B3AB0" w:rsidRPr="00790B3D">
        <w:rPr>
          <w:b/>
        </w:rPr>
        <w:t>Siūlomos teisinio reguliavimo nuostatos, šiuo metu esantis teisinis reglamentavimas, kokie šios srities teisės aktai tebegalioja ir kokius teisės aktus būtina pakeisti ar panaikinti, priėmus teikiamą tarybos sprendimo projektą.</w:t>
      </w:r>
    </w:p>
    <w:p w14:paraId="60456028" w14:textId="77777777" w:rsidR="00DA1888" w:rsidRDefault="00DA1888" w:rsidP="00DA1888">
      <w:pPr>
        <w:pStyle w:val="Sraopastraipa"/>
        <w:tabs>
          <w:tab w:val="left" w:pos="851"/>
        </w:tabs>
        <w:ind w:left="0" w:firstLine="851"/>
        <w:jc w:val="both"/>
      </w:pPr>
      <w:r>
        <w:t xml:space="preserve">Kvietimas teikti paraiškas parengtas vadovaujantis </w:t>
      </w:r>
      <w:proofErr w:type="spellStart"/>
      <w:r>
        <w:t>Paveldotvarkos</w:t>
      </w:r>
      <w:proofErr w:type="spellEnd"/>
      <w:r>
        <w:t xml:space="preserve"> 2025–2027 metų programos Nekilnojamųjų kultūros vertybių tvarkybos darbų (</w:t>
      </w:r>
      <w:proofErr w:type="spellStart"/>
      <w:r>
        <w:t>paveldotvarkos</w:t>
      </w:r>
      <w:proofErr w:type="spellEnd"/>
      <w:r>
        <w:t>) finansavimo tvarkos aprašu (toliau – Aprašas), patvirtintu Lietuvos Respublikos kultūros ministro 2014 m. birželio 30 d. įsakymu Nr. ĮV-524 „Dėl nekilnojamųjų kultūros vertybių tvarkybos darbų (</w:t>
      </w:r>
      <w:proofErr w:type="spellStart"/>
      <w:r>
        <w:t>paveldotvarkos</w:t>
      </w:r>
      <w:proofErr w:type="spellEnd"/>
      <w:r>
        <w:t>) finansavimo tvarkos aprašo patvirtinimo“ (2024 m. gegužės 27 d. įsakymo Nr. ĮV-439 redakcija).</w:t>
      </w:r>
    </w:p>
    <w:p w14:paraId="4ABD4B04" w14:textId="22D3CD5D" w:rsidR="00011B0D" w:rsidRPr="00474216" w:rsidRDefault="00DA1888" w:rsidP="00DA1888">
      <w:pPr>
        <w:ind w:firstLine="851"/>
        <w:jc w:val="both"/>
        <w:rPr>
          <w:szCs w:val="24"/>
        </w:rPr>
      </w:pPr>
      <w:r>
        <w:t>Pagal Aprašą</w:t>
      </w:r>
      <w:r w:rsidR="00277939">
        <w:t>,</w:t>
      </w:r>
      <w:r>
        <w:t xml:space="preserve"> vertinant pateiktas paraiškas, labai svarbus yra objektų valdytojų skiriamas finansinis indėlis, kuris apskaičiuojamas procentais nuo bendros finansavimo sumos (nuo 1 iki 50 balų, po vieną balą už kiekvieną procentą, bet ne daugiau 50 balų)</w:t>
      </w:r>
      <w:r w:rsidR="00011B0D" w:rsidRPr="00474216">
        <w:rPr>
          <w:szCs w:val="24"/>
        </w:rPr>
        <w:t>.</w:t>
      </w:r>
    </w:p>
    <w:p w14:paraId="20E873F3" w14:textId="70242D9F" w:rsidR="005B3AB0" w:rsidRPr="00FE5F27" w:rsidRDefault="005B3AB0" w:rsidP="00FE5F27">
      <w:pPr>
        <w:pStyle w:val="Sraopastraipa"/>
        <w:numPr>
          <w:ilvl w:val="0"/>
          <w:numId w:val="16"/>
        </w:numPr>
        <w:jc w:val="both"/>
        <w:rPr>
          <w:b/>
        </w:rPr>
      </w:pPr>
      <w:r w:rsidRPr="00FE5F27">
        <w:rPr>
          <w:b/>
        </w:rPr>
        <w:t>Kokių rezultatų laukiama.</w:t>
      </w:r>
    </w:p>
    <w:p w14:paraId="5722395A" w14:textId="77777777" w:rsidR="00DA1888" w:rsidRDefault="00DA1888" w:rsidP="00FE5F27">
      <w:pPr>
        <w:pStyle w:val="Sraopastraipa"/>
        <w:ind w:left="0" w:firstLine="851"/>
        <w:jc w:val="both"/>
      </w:pPr>
      <w:r>
        <w:t xml:space="preserve">Projekto „Kretingos dvaro sodybos grūdų sandėlio taikomųjų tyrimų, tvarkybos darbų ir kapitalinio remonto, pakeičiant paskirtį, projekto parengimas“ tikslas – atlikti </w:t>
      </w:r>
      <w:r w:rsidRPr="00F67AE7">
        <w:t>Gr</w:t>
      </w:r>
      <w:r>
        <w:t>ū</w:t>
      </w:r>
      <w:r w:rsidRPr="00F67AE7">
        <w:t>d</w:t>
      </w:r>
      <w:r>
        <w:t>ų</w:t>
      </w:r>
      <w:r w:rsidRPr="00F67AE7">
        <w:t xml:space="preserve"> sand</w:t>
      </w:r>
      <w:r>
        <w:t>ė</w:t>
      </w:r>
      <w:r w:rsidRPr="00F67AE7">
        <w:t>lio pastat</w:t>
      </w:r>
      <w:r>
        <w:t xml:space="preserve">o taikomuosius tyrimus, parengti tvarkybos darbų ir kapitalinio remonto, pakeičiant paskirtį, projektą. </w:t>
      </w:r>
    </w:p>
    <w:p w14:paraId="3F8D31D8" w14:textId="7846BE0B" w:rsidR="003C33E8" w:rsidRPr="00FE5F27" w:rsidRDefault="00DA1888" w:rsidP="00FE5F27">
      <w:pPr>
        <w:pStyle w:val="Sraopastraipa"/>
        <w:ind w:left="0" w:firstLine="851"/>
        <w:jc w:val="both"/>
        <w:rPr>
          <w:bCs/>
          <w:szCs w:val="24"/>
        </w:rPr>
      </w:pPr>
      <w:r>
        <w:t>Šis paminklinis pastatas šiuo metu yra prastos būklės</w:t>
      </w:r>
      <w:r w:rsidRPr="00F67AE7">
        <w:t>, nenaudojamas ir vizualiai ter</w:t>
      </w:r>
      <w:r>
        <w:t>š</w:t>
      </w:r>
      <w:r w:rsidRPr="00F67AE7">
        <w:t>ia Padvari</w:t>
      </w:r>
      <w:r>
        <w:t>ų</w:t>
      </w:r>
      <w:r w:rsidRPr="00F67AE7">
        <w:t xml:space="preserve"> kaimo gyvenam</w:t>
      </w:r>
      <w:r>
        <w:t>ąją</w:t>
      </w:r>
      <w:r w:rsidRPr="00F67AE7">
        <w:t xml:space="preserve"> aplink</w:t>
      </w:r>
      <w:r>
        <w:t>ą</w:t>
      </w:r>
      <w:r w:rsidRPr="00F67AE7">
        <w:t>.</w:t>
      </w:r>
      <w:r>
        <w:t xml:space="preserve"> </w:t>
      </w:r>
      <w:r w:rsidRPr="00F67AE7">
        <w:t>Kretingos muziejus siekia renovuoti buvus</w:t>
      </w:r>
      <w:r>
        <w:t xml:space="preserve">į </w:t>
      </w:r>
      <w:r w:rsidRPr="00F67AE7">
        <w:t>dvaro gr</w:t>
      </w:r>
      <w:r>
        <w:t>ū</w:t>
      </w:r>
      <w:r w:rsidRPr="00F67AE7">
        <w:t>d</w:t>
      </w:r>
      <w:r>
        <w:t>ų</w:t>
      </w:r>
      <w:r w:rsidRPr="00F67AE7">
        <w:t xml:space="preserve"> sand</w:t>
      </w:r>
      <w:r>
        <w:t>ė</w:t>
      </w:r>
      <w:r w:rsidRPr="00F67AE7">
        <w:t>l</w:t>
      </w:r>
      <w:r>
        <w:t>į</w:t>
      </w:r>
      <w:r w:rsidRPr="00F67AE7">
        <w:t xml:space="preserve"> ir jame </w:t>
      </w:r>
      <w:r>
        <w:t>į</w:t>
      </w:r>
      <w:r w:rsidRPr="00F67AE7">
        <w:t>reng</w:t>
      </w:r>
      <w:r>
        <w:t>t</w:t>
      </w:r>
      <w:r w:rsidRPr="00F67AE7">
        <w:t>i</w:t>
      </w:r>
      <w:r>
        <w:t xml:space="preserve"> m</w:t>
      </w:r>
      <w:r w:rsidRPr="00F67AE7">
        <w:t>uziejaus eksponat</w:t>
      </w:r>
      <w:r>
        <w:t xml:space="preserve">ų </w:t>
      </w:r>
      <w:r w:rsidRPr="00F67AE7">
        <w:t>saugyklas. Tokiu b</w:t>
      </w:r>
      <w:r>
        <w:t>ū</w:t>
      </w:r>
      <w:r w:rsidRPr="00F67AE7">
        <w:t>du b</w:t>
      </w:r>
      <w:r>
        <w:t>ū</w:t>
      </w:r>
      <w:r w:rsidRPr="00F67AE7">
        <w:t>t</w:t>
      </w:r>
      <w:r>
        <w:t>ų</w:t>
      </w:r>
      <w:r w:rsidRPr="00F67AE7">
        <w:t xml:space="preserve"> atlaisvintas centrini</w:t>
      </w:r>
      <w:r>
        <w:t>s</w:t>
      </w:r>
      <w:r w:rsidRPr="00F67AE7">
        <w:t xml:space="preserve"> </w:t>
      </w:r>
      <w:r>
        <w:t xml:space="preserve">rūmų </w:t>
      </w:r>
      <w:r w:rsidRPr="00F67AE7">
        <w:t>vakarinis korpusa</w:t>
      </w:r>
      <w:r>
        <w:t>s</w:t>
      </w:r>
      <w:r w:rsidRPr="00F67AE7">
        <w:t>,</w:t>
      </w:r>
      <w:r>
        <w:t xml:space="preserve"> kurį</w:t>
      </w:r>
      <w:r w:rsidRPr="00F67AE7">
        <w:t xml:space="preserve"> ateityje planuojama</w:t>
      </w:r>
      <w:r>
        <w:t xml:space="preserve"> </w:t>
      </w:r>
      <w:r w:rsidRPr="00F67AE7">
        <w:t>pritaikyti muziejinei veiklai</w:t>
      </w:r>
      <w:r w:rsidR="00C13531">
        <w:rPr>
          <w:szCs w:val="24"/>
        </w:rPr>
        <w:t xml:space="preserve">. </w:t>
      </w:r>
    </w:p>
    <w:p w14:paraId="26BDF726" w14:textId="77777777" w:rsidR="005B3AB0" w:rsidRDefault="00A533D3" w:rsidP="005B3AB0">
      <w:pPr>
        <w:shd w:val="clear" w:color="auto" w:fill="FFFFFF"/>
        <w:tabs>
          <w:tab w:val="left" w:pos="851"/>
        </w:tabs>
        <w:ind w:firstLine="851"/>
        <w:rPr>
          <w:b/>
        </w:rPr>
      </w:pPr>
      <w:r w:rsidRPr="00736839">
        <w:rPr>
          <w:b/>
        </w:rPr>
        <w:t xml:space="preserve">4. </w:t>
      </w:r>
      <w:r w:rsidR="005B3AB0" w:rsidRPr="00CC7D06">
        <w:rPr>
          <w:b/>
        </w:rPr>
        <w:t>Lėšų poreikis ir šaltiniai.</w:t>
      </w:r>
    </w:p>
    <w:p w14:paraId="60BF31D0" w14:textId="71E14189" w:rsidR="00D660C8" w:rsidRPr="005B3AB0" w:rsidRDefault="00DA1888" w:rsidP="003C33E8">
      <w:pPr>
        <w:ind w:firstLine="720"/>
        <w:jc w:val="both"/>
        <w:rPr>
          <w:bCs/>
        </w:rPr>
      </w:pPr>
      <w:r>
        <w:t xml:space="preserve">Planuojama bendra projekto vertė – </w:t>
      </w:r>
      <w:r w:rsidR="00F6265F">
        <w:t>106 579,95</w:t>
      </w:r>
      <w:r w:rsidRPr="0032535F">
        <w:t xml:space="preserve"> </w:t>
      </w:r>
      <w:r>
        <w:t xml:space="preserve">Eur, iš jų </w:t>
      </w:r>
      <w:r w:rsidR="00F6265F">
        <w:t>22 193,81</w:t>
      </w:r>
      <w:r>
        <w:t xml:space="preserve"> Eur iš</w:t>
      </w:r>
      <w:r w:rsidRPr="00307848">
        <w:t xml:space="preserve"> </w:t>
      </w:r>
      <w:proofErr w:type="spellStart"/>
      <w:r w:rsidRPr="00307848">
        <w:t>Paveldotvarkos</w:t>
      </w:r>
      <w:proofErr w:type="spellEnd"/>
      <w:r w:rsidRPr="00307848">
        <w:t xml:space="preserve"> 2025–2027 metų programos, </w:t>
      </w:r>
      <w:r w:rsidR="00F6265F">
        <w:t>84 386,14</w:t>
      </w:r>
      <w:r w:rsidRPr="00307848">
        <w:t xml:space="preserve"> Eur </w:t>
      </w:r>
      <w:r>
        <w:t xml:space="preserve">iš Kretingos rajono </w:t>
      </w:r>
      <w:r w:rsidRPr="00307848">
        <w:t>savivaldybės biudžeto (t.</w:t>
      </w:r>
      <w:r>
        <w:t xml:space="preserve"> </w:t>
      </w:r>
      <w:r w:rsidRPr="00307848">
        <w:t xml:space="preserve">y. </w:t>
      </w:r>
      <w:r w:rsidR="00F6265F">
        <w:t>22 193,81</w:t>
      </w:r>
      <w:r w:rsidRPr="00307848">
        <w:t xml:space="preserve"> Eur prisidėjimas prie tinkamų išlaidų ir </w:t>
      </w:r>
      <w:r w:rsidR="00F6265F">
        <w:t>62 192,33</w:t>
      </w:r>
      <w:r w:rsidRPr="00307848">
        <w:t xml:space="preserve"> Eur netinkamos finansuoti iš </w:t>
      </w:r>
      <w:proofErr w:type="spellStart"/>
      <w:r w:rsidRPr="00307848">
        <w:t>Paveldotvarkos</w:t>
      </w:r>
      <w:proofErr w:type="spellEnd"/>
      <w:r w:rsidRPr="00307848">
        <w:t xml:space="preserve"> 2025–2027 metų programos pastato kapitalinio remonto, pakeičiant paskirtį, projekto parengimo išlaidos)</w:t>
      </w:r>
      <w:r w:rsidR="009E64A8" w:rsidRPr="00474216">
        <w:rPr>
          <w:szCs w:val="24"/>
        </w:rPr>
        <w:t>.</w:t>
      </w:r>
    </w:p>
    <w:p w14:paraId="21E6DD91" w14:textId="77777777" w:rsidR="005B3AB0" w:rsidRDefault="00A533D3" w:rsidP="005B3AB0">
      <w:pPr>
        <w:tabs>
          <w:tab w:val="left" w:pos="851"/>
          <w:tab w:val="left" w:pos="1560"/>
        </w:tabs>
        <w:ind w:firstLine="851"/>
        <w:jc w:val="both"/>
        <w:rPr>
          <w:b/>
        </w:rPr>
      </w:pPr>
      <w:r w:rsidRPr="00736839">
        <w:rPr>
          <w:b/>
        </w:rPr>
        <w:t xml:space="preserve">5. </w:t>
      </w:r>
      <w:r w:rsidR="005B3AB0" w:rsidRPr="00CC7D06">
        <w:rPr>
          <w:b/>
        </w:rPr>
        <w:t>Kiti sprendimui priimti reikalingi pagrindimai, skaičiavimai ar paaiškinimai.</w:t>
      </w:r>
    </w:p>
    <w:p w14:paraId="30CED7D2" w14:textId="738F7DC6" w:rsidR="005B3AB0" w:rsidRPr="008237A6" w:rsidRDefault="00DA1888" w:rsidP="005B3AB0">
      <w:pPr>
        <w:tabs>
          <w:tab w:val="left" w:pos="851"/>
          <w:tab w:val="left" w:pos="1560"/>
        </w:tabs>
        <w:ind w:firstLine="851"/>
        <w:jc w:val="both"/>
      </w:pPr>
      <w:r>
        <w:t>Projektas planuojamas įgyvendinti 202</w:t>
      </w:r>
      <w:r w:rsidR="00F6265F">
        <w:t>6</w:t>
      </w:r>
      <w:r>
        <w:t>–202</w:t>
      </w:r>
      <w:r w:rsidR="00F6265F">
        <w:t>7</w:t>
      </w:r>
      <w:r>
        <w:t xml:space="preserve"> m.</w:t>
      </w:r>
      <w:r w:rsidR="005B3AB0">
        <w:t xml:space="preserve"> </w:t>
      </w:r>
    </w:p>
    <w:p w14:paraId="0A3A6C75" w14:textId="77777777" w:rsidR="005B3AB0" w:rsidRPr="00DF1F8D" w:rsidRDefault="005B3AB0" w:rsidP="005B3AB0">
      <w:pPr>
        <w:tabs>
          <w:tab w:val="left" w:pos="851"/>
        </w:tabs>
        <w:ind w:firstLine="851"/>
        <w:contextualSpacing/>
        <w:jc w:val="both"/>
        <w:rPr>
          <w:b/>
        </w:rPr>
      </w:pPr>
      <w:r>
        <w:rPr>
          <w:b/>
        </w:rPr>
        <w:t>6</w:t>
      </w:r>
      <w:r w:rsidR="00A533D3" w:rsidRPr="00736839">
        <w:rPr>
          <w:b/>
        </w:rPr>
        <w:t xml:space="preserve">. </w:t>
      </w:r>
      <w:r w:rsidRPr="00B70CA9">
        <w:rPr>
          <w:b/>
        </w:rPr>
        <w:t>Teisės akto projekto antikorupcinio vertinimo išvada dėl sprendimo projekto teikimo antikorupciniam vertinimui</w:t>
      </w:r>
      <w:r>
        <w:rPr>
          <w:b/>
        </w:rPr>
        <w:t>.</w:t>
      </w:r>
    </w:p>
    <w:p w14:paraId="7E5F7DD2" w14:textId="1A046E6D" w:rsidR="005B3AB0" w:rsidRPr="00115269" w:rsidRDefault="00DA1888" w:rsidP="005B3AB0">
      <w:pPr>
        <w:tabs>
          <w:tab w:val="left" w:pos="851"/>
        </w:tabs>
        <w:ind w:firstLine="851"/>
        <w:contextualSpacing/>
        <w:jc w:val="both"/>
        <w:rPr>
          <w:bCs/>
        </w:rPr>
      </w:pPr>
      <w:r w:rsidRPr="00365119">
        <w:t>Teisės aktuose nenumatytas sprendimo projekto antikorupcinis vertinimas</w:t>
      </w:r>
      <w:r w:rsidR="005B3AB0" w:rsidRPr="00115269">
        <w:rPr>
          <w:bCs/>
        </w:rPr>
        <w:t>.</w:t>
      </w:r>
    </w:p>
    <w:p w14:paraId="306ADFC5" w14:textId="77777777" w:rsidR="00A533D3" w:rsidRPr="00736839" w:rsidRDefault="005B3AB0" w:rsidP="00640FC8">
      <w:pPr>
        <w:pStyle w:val="Sraopastraipa"/>
        <w:ind w:left="0" w:firstLine="851"/>
        <w:jc w:val="both"/>
        <w:rPr>
          <w:b/>
        </w:rPr>
      </w:pPr>
      <w:r>
        <w:rPr>
          <w:b/>
        </w:rPr>
        <w:t>7</w:t>
      </w:r>
      <w:r w:rsidR="00A533D3" w:rsidRPr="00736839">
        <w:rPr>
          <w:b/>
        </w:rPr>
        <w:t>. Autorius ar autorių grupė</w:t>
      </w:r>
      <w:r w:rsidR="00BD44CF">
        <w:rPr>
          <w:b/>
        </w:rPr>
        <w:t>.</w:t>
      </w:r>
    </w:p>
    <w:p w14:paraId="0F17536C" w14:textId="7BB7386A" w:rsidR="00A533D3" w:rsidRPr="00736839" w:rsidRDefault="00A533D3" w:rsidP="00640FC8">
      <w:pPr>
        <w:pStyle w:val="Sraopastraipa"/>
        <w:ind w:left="0" w:firstLine="851"/>
        <w:jc w:val="both"/>
        <w:rPr>
          <w:b/>
          <w:szCs w:val="24"/>
        </w:rPr>
      </w:pPr>
      <w:r w:rsidRPr="00736839">
        <w:t xml:space="preserve">Strateginio planavimo ir investicijų skyriaus </w:t>
      </w:r>
      <w:r w:rsidR="00FE5F27">
        <w:t>vedėjo pavaduotoja</w:t>
      </w:r>
      <w:r w:rsidR="00A17C0B" w:rsidRPr="00736839">
        <w:t xml:space="preserve"> </w:t>
      </w:r>
      <w:r w:rsidR="00FC204F">
        <w:t>Jolanta Mickevičienė</w:t>
      </w:r>
      <w:r w:rsidR="00B06CBC" w:rsidRPr="00736839">
        <w:t>.</w:t>
      </w:r>
    </w:p>
    <w:sectPr w:rsidR="00A533D3" w:rsidRPr="00736839" w:rsidSect="007A2131">
      <w:headerReference w:type="default" r:id="rId8"/>
      <w:pgSz w:w="12240" w:h="15840"/>
      <w:pgMar w:top="1103" w:right="567"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E791F" w14:textId="77777777" w:rsidR="003B6C75" w:rsidRDefault="003B6C75" w:rsidP="00922AF8">
      <w:r>
        <w:separator/>
      </w:r>
    </w:p>
  </w:endnote>
  <w:endnote w:type="continuationSeparator" w:id="0">
    <w:p w14:paraId="15B074A8" w14:textId="77777777" w:rsidR="003B6C75" w:rsidRDefault="003B6C75"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EBC4" w14:textId="77777777" w:rsidR="003B6C75" w:rsidRDefault="003B6C75" w:rsidP="00922AF8">
      <w:r>
        <w:separator/>
      </w:r>
    </w:p>
  </w:footnote>
  <w:footnote w:type="continuationSeparator" w:id="0">
    <w:p w14:paraId="441A1000" w14:textId="77777777" w:rsidR="003B6C75" w:rsidRDefault="003B6C75" w:rsidP="0092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F143" w14:textId="77777777" w:rsidR="00D660C8" w:rsidRDefault="00D660C8">
    <w:pPr>
      <w:pStyle w:val="Antrats"/>
      <w:jc w:val="center"/>
    </w:pPr>
  </w:p>
  <w:p w14:paraId="0040639F" w14:textId="77777777" w:rsidR="00D660C8" w:rsidRPr="00922AF8" w:rsidRDefault="00D660C8" w:rsidP="00922A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DA6"/>
    <w:multiLevelType w:val="hybridMultilevel"/>
    <w:tmpl w:val="07802180"/>
    <w:lvl w:ilvl="0" w:tplc="5D9812D8">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5CF5B60"/>
    <w:multiLevelType w:val="hybridMultilevel"/>
    <w:tmpl w:val="BA06EAF6"/>
    <w:lvl w:ilvl="0" w:tplc="795AEDE2">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67A7F12"/>
    <w:multiLevelType w:val="multilevel"/>
    <w:tmpl w:val="558C72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DFD239F"/>
    <w:multiLevelType w:val="hybridMultilevel"/>
    <w:tmpl w:val="8E2008B6"/>
    <w:lvl w:ilvl="0" w:tplc="5D9812D8">
      <w:start w:val="1"/>
      <w:numFmt w:val="decimal"/>
      <w:lvlText w:val="%1."/>
      <w:lvlJc w:val="left"/>
      <w:pPr>
        <w:ind w:left="1800" w:hanging="360"/>
      </w:pPr>
      <w:rPr>
        <w:rFonts w:hint="default"/>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AEA16C5"/>
    <w:multiLevelType w:val="multilevel"/>
    <w:tmpl w:val="70D4DDF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49D77E90"/>
    <w:multiLevelType w:val="hybridMultilevel"/>
    <w:tmpl w:val="8DE4EFF6"/>
    <w:lvl w:ilvl="0" w:tplc="AD5A0B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F96667E"/>
    <w:multiLevelType w:val="hybridMultilevel"/>
    <w:tmpl w:val="A7B0AD7A"/>
    <w:lvl w:ilvl="0" w:tplc="68C25F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214104D"/>
    <w:multiLevelType w:val="multilevel"/>
    <w:tmpl w:val="00A65B3A"/>
    <w:lvl w:ilvl="0">
      <w:start w:val="1"/>
      <w:numFmt w:val="decimal"/>
      <w:lvlText w:val="%1."/>
      <w:lvlJc w:val="left"/>
      <w:pPr>
        <w:ind w:left="360" w:hanging="36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6AE52E64"/>
    <w:multiLevelType w:val="hybridMultilevel"/>
    <w:tmpl w:val="BBD20C8C"/>
    <w:lvl w:ilvl="0" w:tplc="5CDA98F6">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57CF2"/>
    <w:multiLevelType w:val="hybridMultilevel"/>
    <w:tmpl w:val="EEF48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60677E"/>
    <w:multiLevelType w:val="hybridMultilevel"/>
    <w:tmpl w:val="EA405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CD3558"/>
    <w:multiLevelType w:val="multilevel"/>
    <w:tmpl w:val="B3A8E068"/>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047218660">
    <w:abstractNumId w:val="11"/>
  </w:num>
  <w:num w:numId="2" w16cid:durableId="1623077432">
    <w:abstractNumId w:val="5"/>
  </w:num>
  <w:num w:numId="3" w16cid:durableId="215092283">
    <w:abstractNumId w:val="12"/>
  </w:num>
  <w:num w:numId="4" w16cid:durableId="353193220">
    <w:abstractNumId w:val="15"/>
  </w:num>
  <w:num w:numId="5" w16cid:durableId="1190753951">
    <w:abstractNumId w:val="3"/>
  </w:num>
  <w:num w:numId="6" w16cid:durableId="1534537258">
    <w:abstractNumId w:val="8"/>
  </w:num>
  <w:num w:numId="7" w16cid:durableId="885723402">
    <w:abstractNumId w:val="10"/>
  </w:num>
  <w:num w:numId="8" w16cid:durableId="1327706303">
    <w:abstractNumId w:val="6"/>
  </w:num>
  <w:num w:numId="9" w16cid:durableId="363289307">
    <w:abstractNumId w:val="9"/>
  </w:num>
  <w:num w:numId="10" w16cid:durableId="303002924">
    <w:abstractNumId w:val="2"/>
  </w:num>
  <w:num w:numId="11" w16cid:durableId="1184322273">
    <w:abstractNumId w:val="14"/>
  </w:num>
  <w:num w:numId="12" w16cid:durableId="1570379331">
    <w:abstractNumId w:val="13"/>
  </w:num>
  <w:num w:numId="13" w16cid:durableId="15466830">
    <w:abstractNumId w:val="0"/>
  </w:num>
  <w:num w:numId="14" w16cid:durableId="377246333">
    <w:abstractNumId w:val="4"/>
  </w:num>
  <w:num w:numId="15" w16cid:durableId="1705128842">
    <w:abstractNumId w:val="7"/>
  </w:num>
  <w:num w:numId="16" w16cid:durableId="11082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E"/>
    <w:rsid w:val="000028D9"/>
    <w:rsid w:val="00002AC1"/>
    <w:rsid w:val="00007C51"/>
    <w:rsid w:val="00011B0D"/>
    <w:rsid w:val="000275E3"/>
    <w:rsid w:val="0004744E"/>
    <w:rsid w:val="00060648"/>
    <w:rsid w:val="00064281"/>
    <w:rsid w:val="00073894"/>
    <w:rsid w:val="00092461"/>
    <w:rsid w:val="00096191"/>
    <w:rsid w:val="000A207A"/>
    <w:rsid w:val="000A7AA7"/>
    <w:rsid w:val="000C09CC"/>
    <w:rsid w:val="000C62BF"/>
    <w:rsid w:val="000C74B8"/>
    <w:rsid w:val="000E1C68"/>
    <w:rsid w:val="000E3C85"/>
    <w:rsid w:val="000E497D"/>
    <w:rsid w:val="000F0B9F"/>
    <w:rsid w:val="000F117B"/>
    <w:rsid w:val="000F12C0"/>
    <w:rsid w:val="001100B4"/>
    <w:rsid w:val="001170E4"/>
    <w:rsid w:val="00121FCE"/>
    <w:rsid w:val="00122B75"/>
    <w:rsid w:val="00143F0D"/>
    <w:rsid w:val="00144785"/>
    <w:rsid w:val="00146D88"/>
    <w:rsid w:val="0015247D"/>
    <w:rsid w:val="001728F6"/>
    <w:rsid w:val="001746FC"/>
    <w:rsid w:val="001807AD"/>
    <w:rsid w:val="0018743A"/>
    <w:rsid w:val="001A336E"/>
    <w:rsid w:val="001A7E8C"/>
    <w:rsid w:val="001B2D3C"/>
    <w:rsid w:val="001C039C"/>
    <w:rsid w:val="001C2718"/>
    <w:rsid w:val="001D62A3"/>
    <w:rsid w:val="001E3E7C"/>
    <w:rsid w:val="001F1EAA"/>
    <w:rsid w:val="001F28BD"/>
    <w:rsid w:val="001F5AF8"/>
    <w:rsid w:val="00236ADA"/>
    <w:rsid w:val="0024112F"/>
    <w:rsid w:val="00242590"/>
    <w:rsid w:val="0024286F"/>
    <w:rsid w:val="00244F0C"/>
    <w:rsid w:val="00261464"/>
    <w:rsid w:val="002620F8"/>
    <w:rsid w:val="00277430"/>
    <w:rsid w:val="00277939"/>
    <w:rsid w:val="002B79DE"/>
    <w:rsid w:val="002E1D7B"/>
    <w:rsid w:val="00300049"/>
    <w:rsid w:val="003003AB"/>
    <w:rsid w:val="0031096C"/>
    <w:rsid w:val="003212C4"/>
    <w:rsid w:val="003216D1"/>
    <w:rsid w:val="00326DE6"/>
    <w:rsid w:val="003443D8"/>
    <w:rsid w:val="00355467"/>
    <w:rsid w:val="00374EDE"/>
    <w:rsid w:val="00384918"/>
    <w:rsid w:val="00386E75"/>
    <w:rsid w:val="003A63CC"/>
    <w:rsid w:val="003B4D2C"/>
    <w:rsid w:val="003B5D29"/>
    <w:rsid w:val="003B6C75"/>
    <w:rsid w:val="003C33E8"/>
    <w:rsid w:val="003C4A9B"/>
    <w:rsid w:val="003C7C3B"/>
    <w:rsid w:val="003D4BB8"/>
    <w:rsid w:val="003D5DD2"/>
    <w:rsid w:val="003F1786"/>
    <w:rsid w:val="00425F20"/>
    <w:rsid w:val="004264E4"/>
    <w:rsid w:val="00434AB0"/>
    <w:rsid w:val="004413C3"/>
    <w:rsid w:val="00445BBC"/>
    <w:rsid w:val="00445BE2"/>
    <w:rsid w:val="0045223B"/>
    <w:rsid w:val="00452903"/>
    <w:rsid w:val="0045698D"/>
    <w:rsid w:val="0049050E"/>
    <w:rsid w:val="004906FD"/>
    <w:rsid w:val="004B382E"/>
    <w:rsid w:val="004B744B"/>
    <w:rsid w:val="004C51E1"/>
    <w:rsid w:val="005222D8"/>
    <w:rsid w:val="00567E90"/>
    <w:rsid w:val="00576958"/>
    <w:rsid w:val="005A416C"/>
    <w:rsid w:val="005B0DBE"/>
    <w:rsid w:val="005B3AB0"/>
    <w:rsid w:val="005B41C5"/>
    <w:rsid w:val="005C047F"/>
    <w:rsid w:val="005D31B3"/>
    <w:rsid w:val="00600F09"/>
    <w:rsid w:val="006018F9"/>
    <w:rsid w:val="00613F13"/>
    <w:rsid w:val="006152CB"/>
    <w:rsid w:val="006168BA"/>
    <w:rsid w:val="00616A81"/>
    <w:rsid w:val="00625CF0"/>
    <w:rsid w:val="006336DC"/>
    <w:rsid w:val="006339D4"/>
    <w:rsid w:val="00634D82"/>
    <w:rsid w:val="00640FC8"/>
    <w:rsid w:val="00676654"/>
    <w:rsid w:val="00692DDB"/>
    <w:rsid w:val="00693C4E"/>
    <w:rsid w:val="006C0296"/>
    <w:rsid w:val="006C1DFB"/>
    <w:rsid w:val="006E7B13"/>
    <w:rsid w:val="006F31E1"/>
    <w:rsid w:val="00711311"/>
    <w:rsid w:val="00726C37"/>
    <w:rsid w:val="00736839"/>
    <w:rsid w:val="00743E7F"/>
    <w:rsid w:val="00751C0A"/>
    <w:rsid w:val="00760707"/>
    <w:rsid w:val="00777C73"/>
    <w:rsid w:val="00781464"/>
    <w:rsid w:val="00796F35"/>
    <w:rsid w:val="007A2131"/>
    <w:rsid w:val="007B55D2"/>
    <w:rsid w:val="007C453B"/>
    <w:rsid w:val="007E2E6E"/>
    <w:rsid w:val="007E72A3"/>
    <w:rsid w:val="007F2D1A"/>
    <w:rsid w:val="00801E58"/>
    <w:rsid w:val="00803DEF"/>
    <w:rsid w:val="00804967"/>
    <w:rsid w:val="0081606A"/>
    <w:rsid w:val="00821EBD"/>
    <w:rsid w:val="008514EA"/>
    <w:rsid w:val="0085204C"/>
    <w:rsid w:val="00854CC2"/>
    <w:rsid w:val="00863146"/>
    <w:rsid w:val="0087690A"/>
    <w:rsid w:val="00880CA8"/>
    <w:rsid w:val="008B486A"/>
    <w:rsid w:val="008C4EEF"/>
    <w:rsid w:val="008D1900"/>
    <w:rsid w:val="008D3350"/>
    <w:rsid w:val="008D4553"/>
    <w:rsid w:val="008F1B30"/>
    <w:rsid w:val="009078C2"/>
    <w:rsid w:val="0092081D"/>
    <w:rsid w:val="00922AF8"/>
    <w:rsid w:val="0092305C"/>
    <w:rsid w:val="009337CB"/>
    <w:rsid w:val="009450CE"/>
    <w:rsid w:val="00951B5C"/>
    <w:rsid w:val="0097493E"/>
    <w:rsid w:val="0098544A"/>
    <w:rsid w:val="009C516C"/>
    <w:rsid w:val="009C6666"/>
    <w:rsid w:val="009D5B89"/>
    <w:rsid w:val="009E5528"/>
    <w:rsid w:val="009E5BBD"/>
    <w:rsid w:val="009E64A8"/>
    <w:rsid w:val="00A15398"/>
    <w:rsid w:val="00A17C0B"/>
    <w:rsid w:val="00A21445"/>
    <w:rsid w:val="00A2663B"/>
    <w:rsid w:val="00A27E81"/>
    <w:rsid w:val="00A3096D"/>
    <w:rsid w:val="00A356F3"/>
    <w:rsid w:val="00A45CB1"/>
    <w:rsid w:val="00A47A9F"/>
    <w:rsid w:val="00A533D3"/>
    <w:rsid w:val="00A63794"/>
    <w:rsid w:val="00A77F23"/>
    <w:rsid w:val="00A8391C"/>
    <w:rsid w:val="00A846E6"/>
    <w:rsid w:val="00A87D11"/>
    <w:rsid w:val="00AA6AC8"/>
    <w:rsid w:val="00AB30DB"/>
    <w:rsid w:val="00AB6353"/>
    <w:rsid w:val="00AC07DD"/>
    <w:rsid w:val="00AC27F8"/>
    <w:rsid w:val="00AD01BA"/>
    <w:rsid w:val="00AF1AEB"/>
    <w:rsid w:val="00AF2602"/>
    <w:rsid w:val="00B06CBC"/>
    <w:rsid w:val="00B25DEA"/>
    <w:rsid w:val="00B338E1"/>
    <w:rsid w:val="00B60017"/>
    <w:rsid w:val="00B62D09"/>
    <w:rsid w:val="00B63D08"/>
    <w:rsid w:val="00B66374"/>
    <w:rsid w:val="00B73EDF"/>
    <w:rsid w:val="00B76D14"/>
    <w:rsid w:val="00B80B93"/>
    <w:rsid w:val="00B85145"/>
    <w:rsid w:val="00BB2557"/>
    <w:rsid w:val="00BB7802"/>
    <w:rsid w:val="00BC3C4F"/>
    <w:rsid w:val="00BC3DDD"/>
    <w:rsid w:val="00BC48ED"/>
    <w:rsid w:val="00BD3233"/>
    <w:rsid w:val="00BD44CF"/>
    <w:rsid w:val="00BD7186"/>
    <w:rsid w:val="00BE3DF6"/>
    <w:rsid w:val="00C01D48"/>
    <w:rsid w:val="00C02242"/>
    <w:rsid w:val="00C13531"/>
    <w:rsid w:val="00C36EB5"/>
    <w:rsid w:val="00C41AE7"/>
    <w:rsid w:val="00C557F7"/>
    <w:rsid w:val="00C95E93"/>
    <w:rsid w:val="00C978EF"/>
    <w:rsid w:val="00C97AB2"/>
    <w:rsid w:val="00CB12E6"/>
    <w:rsid w:val="00CC06BD"/>
    <w:rsid w:val="00CC6EE3"/>
    <w:rsid w:val="00CE132C"/>
    <w:rsid w:val="00CE150E"/>
    <w:rsid w:val="00CE6E6D"/>
    <w:rsid w:val="00CF34F4"/>
    <w:rsid w:val="00D03BE1"/>
    <w:rsid w:val="00D17559"/>
    <w:rsid w:val="00D22E6D"/>
    <w:rsid w:val="00D230DC"/>
    <w:rsid w:val="00D268B3"/>
    <w:rsid w:val="00D40867"/>
    <w:rsid w:val="00D41048"/>
    <w:rsid w:val="00D44404"/>
    <w:rsid w:val="00D501AF"/>
    <w:rsid w:val="00D567A1"/>
    <w:rsid w:val="00D660C8"/>
    <w:rsid w:val="00D6630B"/>
    <w:rsid w:val="00D75CDC"/>
    <w:rsid w:val="00D76E67"/>
    <w:rsid w:val="00D92471"/>
    <w:rsid w:val="00D93A0A"/>
    <w:rsid w:val="00DA185D"/>
    <w:rsid w:val="00DA1888"/>
    <w:rsid w:val="00DA5898"/>
    <w:rsid w:val="00DB6199"/>
    <w:rsid w:val="00DC4332"/>
    <w:rsid w:val="00DC709E"/>
    <w:rsid w:val="00DD2C5F"/>
    <w:rsid w:val="00DE5369"/>
    <w:rsid w:val="00DF544A"/>
    <w:rsid w:val="00DF6505"/>
    <w:rsid w:val="00DF6D49"/>
    <w:rsid w:val="00E07DB7"/>
    <w:rsid w:val="00E23749"/>
    <w:rsid w:val="00E305C9"/>
    <w:rsid w:val="00E36E1F"/>
    <w:rsid w:val="00E64C52"/>
    <w:rsid w:val="00E71AEF"/>
    <w:rsid w:val="00E810EE"/>
    <w:rsid w:val="00E815F5"/>
    <w:rsid w:val="00E83700"/>
    <w:rsid w:val="00E84D8A"/>
    <w:rsid w:val="00EB20E8"/>
    <w:rsid w:val="00ED6F72"/>
    <w:rsid w:val="00EE2DD1"/>
    <w:rsid w:val="00EF2B2B"/>
    <w:rsid w:val="00F0227B"/>
    <w:rsid w:val="00F10503"/>
    <w:rsid w:val="00F233DF"/>
    <w:rsid w:val="00F3540D"/>
    <w:rsid w:val="00F46E6F"/>
    <w:rsid w:val="00F550A2"/>
    <w:rsid w:val="00F6265F"/>
    <w:rsid w:val="00F67E5B"/>
    <w:rsid w:val="00F76FCF"/>
    <w:rsid w:val="00F774FE"/>
    <w:rsid w:val="00F77D40"/>
    <w:rsid w:val="00F86B7A"/>
    <w:rsid w:val="00F94D55"/>
    <w:rsid w:val="00F97468"/>
    <w:rsid w:val="00FA182D"/>
    <w:rsid w:val="00FA4D30"/>
    <w:rsid w:val="00FA6480"/>
    <w:rsid w:val="00FB3966"/>
    <w:rsid w:val="00FC204F"/>
    <w:rsid w:val="00FD02C9"/>
    <w:rsid w:val="00FE1159"/>
    <w:rsid w:val="00FE1610"/>
    <w:rsid w:val="00FE40FD"/>
    <w:rsid w:val="00FE5949"/>
    <w:rsid w:val="00FE5F27"/>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D8B6"/>
  <w15:docId w15:val="{74746653-6D09-4F6C-9638-4DF7036D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paragraph" w:styleId="Pataisymai">
    <w:name w:val="Revision"/>
    <w:hidden/>
    <w:uiPriority w:val="99"/>
    <w:semiHidden/>
    <w:rsid w:val="00007C51"/>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4C3C9-2FB9-45BC-91A4-3D616A27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2056</Words>
  <Characters>1172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Mickevičienė</cp:lastModifiedBy>
  <cp:revision>2</cp:revision>
  <cp:lastPrinted>2021-06-15T06:34:00Z</cp:lastPrinted>
  <dcterms:created xsi:type="dcterms:W3CDTF">2025-06-13T10:31:00Z</dcterms:created>
  <dcterms:modified xsi:type="dcterms:W3CDTF">2025-06-13T10:31:00Z</dcterms:modified>
</cp:coreProperties>
</file>