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7DC6E">
      <w:pPr>
        <w:jc w:val="center"/>
        <w:rPr>
          <w:b/>
          <w:szCs w:val="24"/>
        </w:rPr>
      </w:pPr>
      <w:r>
        <w:rPr>
          <w:b/>
          <w:szCs w:val="24"/>
        </w:rPr>
        <w:t>AIŠKINAMASIS RAŠTAS</w:t>
      </w:r>
    </w:p>
    <w:p w14:paraId="3A504C5E">
      <w:pPr>
        <w:jc w:val="center"/>
        <w:rPr>
          <w:b/>
          <w:szCs w:val="24"/>
        </w:rPr>
      </w:pPr>
      <w:r>
        <w:rPr>
          <w:b/>
          <w:szCs w:val="24"/>
        </w:rPr>
        <w:t xml:space="preserve">PRIE KRETINGOS RAJONO SAVIVALDYBĖS TARYBOS SPRENDIMO PROJEKTO </w:t>
      </w:r>
    </w:p>
    <w:p w14:paraId="358E74E9">
      <w:pPr>
        <w:jc w:val="center"/>
        <w:rPr>
          <w:b/>
          <w:caps/>
          <w:szCs w:val="24"/>
        </w:rPr>
      </w:pPr>
      <w:r>
        <w:rPr>
          <w:b/>
          <w:szCs w:val="24"/>
        </w:rPr>
        <w:t>„</w:t>
      </w:r>
      <w:r>
        <w:rPr>
          <w:b/>
          <w:bCs/>
          <w:color w:val="000000"/>
          <w:szCs w:val="24"/>
          <w:lang w:eastAsia="lt-LT"/>
        </w:rPr>
        <w:t>DĖL KRETINGOS RAJONO SAVIVALDYBĖS TARYBOS 2014 M. SPALIO 30 D. SPRENDIMO NR. T2-302 „DĖL KRETINGOS RAJONO SAVIVALDYBĖS M. VALANČIAUS VIEŠOSIOS BIBLIOTEKOS TEIKIAMŲ PASLAUGŲ KAINŲ NUSTATYMO“ PAKEITIMO</w:t>
      </w:r>
      <w:r>
        <w:rPr>
          <w:b/>
          <w:szCs w:val="24"/>
        </w:rPr>
        <w:t>“</w:t>
      </w:r>
    </w:p>
    <w:p w14:paraId="3527E26A">
      <w:pPr>
        <w:rPr>
          <w:szCs w:val="24"/>
        </w:rPr>
      </w:pPr>
    </w:p>
    <w:p w14:paraId="5625D931">
      <w:pPr>
        <w:jc w:val="center"/>
        <w:rPr>
          <w:szCs w:val="24"/>
        </w:rPr>
      </w:pPr>
      <w:r>
        <w:rPr>
          <w:szCs w:val="24"/>
        </w:rPr>
        <w:t>2025-06-</w:t>
      </w:r>
    </w:p>
    <w:p w14:paraId="050A2118">
      <w:pPr>
        <w:jc w:val="center"/>
        <w:rPr>
          <w:szCs w:val="24"/>
        </w:rPr>
      </w:pPr>
      <w:r>
        <w:rPr>
          <w:szCs w:val="24"/>
        </w:rPr>
        <w:t>Kretinga</w:t>
      </w:r>
    </w:p>
    <w:p w14:paraId="25820251">
      <w:pPr>
        <w:rPr>
          <w:szCs w:val="24"/>
        </w:rPr>
      </w:pPr>
    </w:p>
    <w:p w14:paraId="4959DABC">
      <w:pPr>
        <w:ind w:firstLine="851"/>
        <w:jc w:val="both"/>
        <w:rPr>
          <w:b/>
          <w:szCs w:val="24"/>
        </w:rPr>
      </w:pPr>
      <w:r>
        <w:rPr>
          <w:b/>
          <w:szCs w:val="24"/>
        </w:rPr>
        <w:t>1. Parengto sprendimo projekto tikslas ir uždaviniai.</w:t>
      </w:r>
    </w:p>
    <w:p w14:paraId="1729439A">
      <w:pPr>
        <w:ind w:firstLine="851"/>
        <w:jc w:val="both"/>
        <w:rPr>
          <w:bCs/>
          <w:szCs w:val="24"/>
        </w:rPr>
      </w:pPr>
      <w:r>
        <w:rPr>
          <w:bCs/>
          <w:szCs w:val="24"/>
        </w:rPr>
        <w:t>Pakeisti Kretingos rajono savivaldybės M. Valančiaus viešosios bibliotekos (toliau – Biblioteka) teikiamų paslaugų kainas</w:t>
      </w:r>
      <w:r>
        <w:t>, papildant jas punktu dėl prekybinio ploto nuomos.</w:t>
      </w:r>
    </w:p>
    <w:p w14:paraId="2513349A">
      <w:pPr>
        <w:ind w:firstLine="851"/>
        <w:jc w:val="both"/>
        <w:rPr>
          <w:b/>
          <w:szCs w:val="24"/>
        </w:rPr>
      </w:pPr>
      <w:r>
        <w:rPr>
          <w:b/>
          <w:szCs w:val="24"/>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03118542">
      <w:pPr>
        <w:ind w:firstLine="851"/>
        <w:jc w:val="both"/>
        <w:rPr>
          <w:bCs/>
          <w:szCs w:val="24"/>
        </w:rPr>
      </w:pPr>
      <w:r>
        <w:rPr>
          <w:bCs/>
          <w:szCs w:val="24"/>
        </w:rPr>
        <w:t xml:space="preserve">Bibliotekos teikiamų paslaugų kainos yra nustatytos Kretingos rajono savivaldybės tarybos 2014 m. spalio 30 d. sprendimu Nr. T2-302 „Dėl Kretingos rajono savivaldybės M. Valančiaus viešosios bibliotekos teikiamų paslaugų kainų nustatymo“ (toliau – Sprendimas) (2025 m. sausio 30 d. sprendimo Nr. T2-10 redakcija). </w:t>
      </w:r>
    </w:p>
    <w:p w14:paraId="114FA233">
      <w:pPr>
        <w:ind w:firstLine="851"/>
        <w:jc w:val="both"/>
        <w:rPr>
          <w:bCs/>
          <w:szCs w:val="24"/>
          <w:lang w:eastAsia="lt-LT"/>
        </w:rPr>
      </w:pPr>
      <w:r>
        <w:rPr>
          <w:bCs/>
          <w:szCs w:val="24"/>
          <w:lang w:eastAsia="lt-LT"/>
        </w:rPr>
        <w:t>Pastaruoju metu Bibliotekos lankytojai vis dažniau išreiškia pageidavimą sud</w:t>
      </w:r>
      <w:bookmarkStart w:id="0" w:name="_GoBack"/>
      <w:bookmarkEnd w:id="0"/>
      <w:r>
        <w:rPr>
          <w:bCs/>
          <w:szCs w:val="24"/>
          <w:lang w:eastAsia="lt-LT"/>
        </w:rPr>
        <w:t xml:space="preserve">aryti galimybę įsigyti kavos, užkandžių bei gaiviųjų gėrimų lankymosi Bibliotekoje metu. Atsižvelgiant į šiuos pageidavimus, </w:t>
      </w:r>
      <w:r>
        <w:rPr>
          <w:szCs w:val="24"/>
          <w:shd w:val="clear" w:color="auto" w:fill="FFFFFF"/>
        </w:rPr>
        <w:t xml:space="preserve">Sprendimo 1.13 papunkčiu </w:t>
      </w:r>
      <w:r>
        <w:rPr>
          <w:bCs/>
          <w:szCs w:val="24"/>
          <w:lang w:eastAsia="lt-LT"/>
        </w:rPr>
        <w:t>siūloma leisti Bibliotekos patalpose įrengti prekybos vietas – nuomoti prekybinį plotą kavos, užkandžių bei gaiviųjų gėrimų aparatų pastatymui ir prekybai iš jų vykdyti.</w:t>
      </w:r>
    </w:p>
    <w:p w14:paraId="2B553C9E">
      <w:pPr>
        <w:ind w:firstLine="851"/>
        <w:jc w:val="both"/>
        <w:rPr>
          <w:szCs w:val="24"/>
          <w:lang w:eastAsia="lt-LT"/>
        </w:rPr>
      </w:pPr>
      <w:r>
        <w:rPr>
          <w:bCs/>
          <w:szCs w:val="24"/>
          <w:lang w:eastAsia="lt-LT"/>
        </w:rPr>
        <w:t>Vieno aparato pastatymo plotas – 1 kv. m. Aparatų eksploatavimo vieta – Bibliotekos fojė. Numatomas 1 kv. m ploto nuomos įkainis – 30 Eur per mėnesį. Į šią kainą įtrauktos elektros energijos sąnaudos. Nuomos kaina pagrįsta rinkos analize (remiantis biudžetinių įstaigų viešai skelbiamais duomenimis) ir Bibliotekos lankytojų srauto intensyvumu. Visos kitos išlaidos, susijusios su aparatų eksploatavimu, bus dengiamos prekybos ploto nuomininkų.</w:t>
      </w:r>
    </w:p>
    <w:p w14:paraId="19223D0B">
      <w:pPr>
        <w:ind w:firstLine="851"/>
        <w:jc w:val="both"/>
        <w:rPr>
          <w:b/>
          <w:szCs w:val="24"/>
        </w:rPr>
      </w:pPr>
      <w:r>
        <w:rPr>
          <w:b/>
          <w:szCs w:val="24"/>
        </w:rPr>
        <w:t>3. Kokių rezultatų laukiama.</w:t>
      </w:r>
    </w:p>
    <w:p w14:paraId="7115FA94">
      <w:pPr>
        <w:ind w:firstLine="851"/>
        <w:jc w:val="both"/>
        <w:rPr>
          <w:szCs w:val="24"/>
          <w:shd w:val="clear" w:color="auto" w:fill="FFFFFF"/>
        </w:rPr>
      </w:pPr>
      <w:r>
        <w:t>Patenkinti Bibliotekos lankytojų poreikiai.</w:t>
      </w:r>
    </w:p>
    <w:p w14:paraId="518C8E3C">
      <w:pPr>
        <w:ind w:firstLine="851"/>
        <w:jc w:val="both"/>
        <w:rPr>
          <w:szCs w:val="24"/>
        </w:rPr>
      </w:pPr>
      <w:r>
        <w:rPr>
          <w:bCs/>
          <w:szCs w:val="24"/>
        </w:rPr>
        <w:t>S</w:t>
      </w:r>
      <w:r>
        <w:rPr>
          <w:szCs w:val="24"/>
        </w:rPr>
        <w:t xml:space="preserve">urinktos lėšos bus panaudotos kopijavimo popieriaus, spausdintuvų kasečių </w:t>
      </w:r>
      <w:r>
        <w:t>bei kitų būtinų prekių ir paslaugų įsigijimui.</w:t>
      </w:r>
    </w:p>
    <w:p w14:paraId="18397954">
      <w:pPr>
        <w:ind w:firstLine="851"/>
        <w:jc w:val="both"/>
        <w:rPr>
          <w:b/>
          <w:bCs/>
          <w:szCs w:val="24"/>
        </w:rPr>
      </w:pPr>
      <w:r>
        <w:rPr>
          <w:b/>
          <w:szCs w:val="24"/>
        </w:rPr>
        <w:t>4. Lėšų poreikis ir šaltiniai</w:t>
      </w:r>
      <w:r>
        <w:rPr>
          <w:b/>
          <w:bCs/>
          <w:szCs w:val="24"/>
        </w:rPr>
        <w:t xml:space="preserve">. </w:t>
      </w:r>
      <w:r>
        <w:rPr>
          <w:szCs w:val="24"/>
        </w:rPr>
        <w:t>–</w:t>
      </w:r>
    </w:p>
    <w:p w14:paraId="6FF043B6">
      <w:pPr>
        <w:ind w:firstLine="851"/>
        <w:jc w:val="both"/>
        <w:rPr>
          <w:b/>
          <w:szCs w:val="24"/>
        </w:rPr>
      </w:pPr>
      <w:r>
        <w:rPr>
          <w:b/>
          <w:szCs w:val="24"/>
        </w:rPr>
        <w:t xml:space="preserve">5. Kiti sprendimui priimti reikalingi pagrindimai, skaičiavimai ar paaiškinimai. </w:t>
      </w:r>
      <w:r>
        <w:rPr>
          <w:bCs/>
          <w:szCs w:val="24"/>
        </w:rPr>
        <w:t>–</w:t>
      </w:r>
    </w:p>
    <w:p w14:paraId="6F627FCC">
      <w:pPr>
        <w:ind w:firstLine="851"/>
        <w:jc w:val="both"/>
        <w:rPr>
          <w:b/>
          <w:szCs w:val="24"/>
        </w:rPr>
      </w:pPr>
      <w:r>
        <w:rPr>
          <w:b/>
          <w:szCs w:val="24"/>
        </w:rPr>
        <w:t>6. Teisės akto projekto antikorupcinio vertinimo išvada dėl sprendimo projekto teikimo antikorupciniam vertinimui.</w:t>
      </w:r>
    </w:p>
    <w:p w14:paraId="30CD977E">
      <w:pPr>
        <w:ind w:firstLine="851"/>
        <w:jc w:val="both"/>
        <w:rPr>
          <w:bCs/>
          <w:szCs w:val="24"/>
        </w:rPr>
      </w:pPr>
      <w:r>
        <w:rPr>
          <w:bCs/>
          <w:szCs w:val="24"/>
        </w:rPr>
        <w:t>Teisės akto projektas antikorupciniam vertinimui neteikiamas.</w:t>
      </w:r>
    </w:p>
    <w:p w14:paraId="5A398348">
      <w:pPr>
        <w:ind w:firstLine="851"/>
        <w:jc w:val="both"/>
        <w:rPr>
          <w:b/>
          <w:szCs w:val="24"/>
        </w:rPr>
      </w:pPr>
      <w:r>
        <w:rPr>
          <w:b/>
          <w:szCs w:val="24"/>
        </w:rPr>
        <w:t>7. Projekto autorius ir autorių grupės.</w:t>
      </w:r>
    </w:p>
    <w:p w14:paraId="067CABA2">
      <w:pPr>
        <w:ind w:firstLine="851"/>
        <w:jc w:val="both"/>
        <w:rPr>
          <w:bCs/>
          <w:szCs w:val="24"/>
        </w:rPr>
      </w:pPr>
      <w:r>
        <w:rPr>
          <w:bCs/>
          <w:szCs w:val="24"/>
        </w:rPr>
        <w:t>Kultūros ir sporto skyriaus vedėjo pavaduotoja Asta Pocienė.</w:t>
      </w:r>
    </w:p>
    <w:p w14:paraId="7FB52B7C">
      <w:pPr>
        <w:ind w:firstLine="0"/>
        <w:jc w:val="both"/>
        <w:rPr>
          <w:bCs/>
          <w:szCs w:val="24"/>
        </w:rPr>
      </w:pPr>
    </w:p>
    <w:sectPr>
      <w:headerReference r:id="rId3" w:type="first"/>
      <w:pgSz w:w="11906" w:h="16838"/>
      <w:pgMar w:top="1134" w:right="567" w:bottom="1134" w:left="1701" w:header="567" w:footer="567" w:gutter="0"/>
      <w:cols w:space="1296"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BA"/>
    <w:family w:val="swiss"/>
    <w:pitch w:val="default"/>
    <w:sig w:usb0="E0002EFF" w:usb1="C000785B" w:usb2="00000009" w:usb3="00000000" w:csb0="400001FF" w:csb1="FFFF0000"/>
  </w:font>
  <w:font w:name="Tahoma">
    <w:panose1 w:val="020B0604030504040204"/>
    <w:charset w:val="BA"/>
    <w:family w:val="swiss"/>
    <w:pitch w:val="default"/>
    <w:sig w:usb0="E1002EFF" w:usb1="C000605B" w:usb2="00000029" w:usb3="00000000" w:csb0="200101FF" w:csb1="20280000"/>
  </w:font>
  <w:font w:name="Courier New">
    <w:panose1 w:val="02070309020205020404"/>
    <w:charset w:val="BA"/>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BA"/>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C252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1298"/>
  <w:hyphenationZone w:val="396"/>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68"/>
    <w:rsid w:val="00003A70"/>
    <w:rsid w:val="00006EBE"/>
    <w:rsid w:val="00012826"/>
    <w:rsid w:val="0001394A"/>
    <w:rsid w:val="00026CD7"/>
    <w:rsid w:val="00032B0D"/>
    <w:rsid w:val="00037ECD"/>
    <w:rsid w:val="0005391E"/>
    <w:rsid w:val="00054FE1"/>
    <w:rsid w:val="00063C17"/>
    <w:rsid w:val="000653FC"/>
    <w:rsid w:val="000672B2"/>
    <w:rsid w:val="00073E20"/>
    <w:rsid w:val="00076D54"/>
    <w:rsid w:val="000800AC"/>
    <w:rsid w:val="00084C8C"/>
    <w:rsid w:val="0008544F"/>
    <w:rsid w:val="000A55A7"/>
    <w:rsid w:val="000D5D7B"/>
    <w:rsid w:val="000E0258"/>
    <w:rsid w:val="000E2DFD"/>
    <w:rsid w:val="000E45B0"/>
    <w:rsid w:val="000F0B6E"/>
    <w:rsid w:val="000F7355"/>
    <w:rsid w:val="00100105"/>
    <w:rsid w:val="00100B51"/>
    <w:rsid w:val="001059B7"/>
    <w:rsid w:val="00105A31"/>
    <w:rsid w:val="00110268"/>
    <w:rsid w:val="00110B71"/>
    <w:rsid w:val="00121880"/>
    <w:rsid w:val="00122606"/>
    <w:rsid w:val="00125C3C"/>
    <w:rsid w:val="00127961"/>
    <w:rsid w:val="001316E3"/>
    <w:rsid w:val="00133997"/>
    <w:rsid w:val="00142C0A"/>
    <w:rsid w:val="001446A1"/>
    <w:rsid w:val="001459F5"/>
    <w:rsid w:val="00147019"/>
    <w:rsid w:val="001506CC"/>
    <w:rsid w:val="001557DB"/>
    <w:rsid w:val="00160B8E"/>
    <w:rsid w:val="001676B5"/>
    <w:rsid w:val="00167918"/>
    <w:rsid w:val="00167A95"/>
    <w:rsid w:val="00172681"/>
    <w:rsid w:val="00172EF1"/>
    <w:rsid w:val="00175D00"/>
    <w:rsid w:val="00181866"/>
    <w:rsid w:val="001943C9"/>
    <w:rsid w:val="0019761F"/>
    <w:rsid w:val="001A0034"/>
    <w:rsid w:val="001A03EE"/>
    <w:rsid w:val="001A09C4"/>
    <w:rsid w:val="001B2B5D"/>
    <w:rsid w:val="001B7B14"/>
    <w:rsid w:val="001C308D"/>
    <w:rsid w:val="001C3C0C"/>
    <w:rsid w:val="001C4449"/>
    <w:rsid w:val="001C48F4"/>
    <w:rsid w:val="001F1301"/>
    <w:rsid w:val="001F2149"/>
    <w:rsid w:val="001F4192"/>
    <w:rsid w:val="001F4467"/>
    <w:rsid w:val="00200B38"/>
    <w:rsid w:val="00203648"/>
    <w:rsid w:val="002108B7"/>
    <w:rsid w:val="002176B4"/>
    <w:rsid w:val="00221AB6"/>
    <w:rsid w:val="002239CE"/>
    <w:rsid w:val="002300FA"/>
    <w:rsid w:val="002316AE"/>
    <w:rsid w:val="00236365"/>
    <w:rsid w:val="00260C76"/>
    <w:rsid w:val="00263754"/>
    <w:rsid w:val="00263F3F"/>
    <w:rsid w:val="00270485"/>
    <w:rsid w:val="00275BDC"/>
    <w:rsid w:val="00281C39"/>
    <w:rsid w:val="00286EAF"/>
    <w:rsid w:val="00293D7A"/>
    <w:rsid w:val="002942BA"/>
    <w:rsid w:val="0029589A"/>
    <w:rsid w:val="002974F8"/>
    <w:rsid w:val="002A1B56"/>
    <w:rsid w:val="002B275E"/>
    <w:rsid w:val="002B5631"/>
    <w:rsid w:val="002B693D"/>
    <w:rsid w:val="002C2BF3"/>
    <w:rsid w:val="002C6751"/>
    <w:rsid w:val="002D1241"/>
    <w:rsid w:val="002D1303"/>
    <w:rsid w:val="002D1B3E"/>
    <w:rsid w:val="002D1C2B"/>
    <w:rsid w:val="002E0667"/>
    <w:rsid w:val="002E4A37"/>
    <w:rsid w:val="002F14BE"/>
    <w:rsid w:val="002F4CEC"/>
    <w:rsid w:val="002F6B54"/>
    <w:rsid w:val="002F794E"/>
    <w:rsid w:val="00304BB7"/>
    <w:rsid w:val="00307E31"/>
    <w:rsid w:val="00316DC5"/>
    <w:rsid w:val="00316DC7"/>
    <w:rsid w:val="00317AF9"/>
    <w:rsid w:val="003268C5"/>
    <w:rsid w:val="00330BB2"/>
    <w:rsid w:val="0033256E"/>
    <w:rsid w:val="00332853"/>
    <w:rsid w:val="00334B3A"/>
    <w:rsid w:val="00334CC5"/>
    <w:rsid w:val="00341212"/>
    <w:rsid w:val="0034234E"/>
    <w:rsid w:val="00342761"/>
    <w:rsid w:val="003505D4"/>
    <w:rsid w:val="00354B15"/>
    <w:rsid w:val="00355310"/>
    <w:rsid w:val="00362830"/>
    <w:rsid w:val="00367FAC"/>
    <w:rsid w:val="00371118"/>
    <w:rsid w:val="00372EDE"/>
    <w:rsid w:val="00373C04"/>
    <w:rsid w:val="00374401"/>
    <w:rsid w:val="0037590D"/>
    <w:rsid w:val="0039133B"/>
    <w:rsid w:val="00394711"/>
    <w:rsid w:val="003966D1"/>
    <w:rsid w:val="003A79D1"/>
    <w:rsid w:val="003B4512"/>
    <w:rsid w:val="003B50A2"/>
    <w:rsid w:val="003B57BA"/>
    <w:rsid w:val="003C0C69"/>
    <w:rsid w:val="003C32A0"/>
    <w:rsid w:val="003C342F"/>
    <w:rsid w:val="003D451F"/>
    <w:rsid w:val="003D4BD5"/>
    <w:rsid w:val="003E19AD"/>
    <w:rsid w:val="003E6B9E"/>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67D0"/>
    <w:rsid w:val="00486CAB"/>
    <w:rsid w:val="00494D76"/>
    <w:rsid w:val="004962A3"/>
    <w:rsid w:val="004B37C1"/>
    <w:rsid w:val="004B3E65"/>
    <w:rsid w:val="004C6607"/>
    <w:rsid w:val="004D0546"/>
    <w:rsid w:val="004D3E59"/>
    <w:rsid w:val="004E0C21"/>
    <w:rsid w:val="004E149C"/>
    <w:rsid w:val="004E67CE"/>
    <w:rsid w:val="004F4882"/>
    <w:rsid w:val="004F4F1F"/>
    <w:rsid w:val="0050509B"/>
    <w:rsid w:val="00505B80"/>
    <w:rsid w:val="00511343"/>
    <w:rsid w:val="00513B4E"/>
    <w:rsid w:val="00514571"/>
    <w:rsid w:val="0051616D"/>
    <w:rsid w:val="005271F1"/>
    <w:rsid w:val="00527428"/>
    <w:rsid w:val="00527AE4"/>
    <w:rsid w:val="00530F9D"/>
    <w:rsid w:val="00531127"/>
    <w:rsid w:val="005318D4"/>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A012F"/>
    <w:rsid w:val="005B08EE"/>
    <w:rsid w:val="005B322E"/>
    <w:rsid w:val="005B5B98"/>
    <w:rsid w:val="005B6AC8"/>
    <w:rsid w:val="005C1899"/>
    <w:rsid w:val="005C61A8"/>
    <w:rsid w:val="005C7E7B"/>
    <w:rsid w:val="005D096D"/>
    <w:rsid w:val="005D236F"/>
    <w:rsid w:val="005E2FF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0570"/>
    <w:rsid w:val="00641A9C"/>
    <w:rsid w:val="00651B64"/>
    <w:rsid w:val="0065292D"/>
    <w:rsid w:val="00663ED6"/>
    <w:rsid w:val="00670C87"/>
    <w:rsid w:val="0068460D"/>
    <w:rsid w:val="006869C1"/>
    <w:rsid w:val="00687709"/>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E7D72"/>
    <w:rsid w:val="006F0631"/>
    <w:rsid w:val="006F2DC8"/>
    <w:rsid w:val="006F363F"/>
    <w:rsid w:val="006F39D6"/>
    <w:rsid w:val="006F3FC8"/>
    <w:rsid w:val="006F721D"/>
    <w:rsid w:val="007012B7"/>
    <w:rsid w:val="007055A6"/>
    <w:rsid w:val="00705655"/>
    <w:rsid w:val="00705A8C"/>
    <w:rsid w:val="007111C0"/>
    <w:rsid w:val="007168C5"/>
    <w:rsid w:val="00716EE8"/>
    <w:rsid w:val="0072379C"/>
    <w:rsid w:val="00733EC7"/>
    <w:rsid w:val="0073502E"/>
    <w:rsid w:val="0073611B"/>
    <w:rsid w:val="0073635F"/>
    <w:rsid w:val="00737C7B"/>
    <w:rsid w:val="007401FF"/>
    <w:rsid w:val="007437EE"/>
    <w:rsid w:val="00754E97"/>
    <w:rsid w:val="0076667B"/>
    <w:rsid w:val="0076799A"/>
    <w:rsid w:val="00775A81"/>
    <w:rsid w:val="00775F82"/>
    <w:rsid w:val="007832E8"/>
    <w:rsid w:val="0078331C"/>
    <w:rsid w:val="00793DDB"/>
    <w:rsid w:val="00793F68"/>
    <w:rsid w:val="00794453"/>
    <w:rsid w:val="00796D6E"/>
    <w:rsid w:val="007A075E"/>
    <w:rsid w:val="007A15D2"/>
    <w:rsid w:val="007A332A"/>
    <w:rsid w:val="007A3F58"/>
    <w:rsid w:val="007B28E8"/>
    <w:rsid w:val="007B2B6A"/>
    <w:rsid w:val="007B391E"/>
    <w:rsid w:val="007B60A0"/>
    <w:rsid w:val="007E0EC7"/>
    <w:rsid w:val="007E296E"/>
    <w:rsid w:val="007E3DB6"/>
    <w:rsid w:val="007E697F"/>
    <w:rsid w:val="007F183D"/>
    <w:rsid w:val="00800CE1"/>
    <w:rsid w:val="008021FA"/>
    <w:rsid w:val="0081055E"/>
    <w:rsid w:val="008107A0"/>
    <w:rsid w:val="00810FE6"/>
    <w:rsid w:val="00812D82"/>
    <w:rsid w:val="00822EB3"/>
    <w:rsid w:val="00826D4A"/>
    <w:rsid w:val="00832D25"/>
    <w:rsid w:val="00835629"/>
    <w:rsid w:val="00835D2F"/>
    <w:rsid w:val="008457CA"/>
    <w:rsid w:val="00856042"/>
    <w:rsid w:val="008666C4"/>
    <w:rsid w:val="00867098"/>
    <w:rsid w:val="00874CF0"/>
    <w:rsid w:val="00874D41"/>
    <w:rsid w:val="008775CE"/>
    <w:rsid w:val="008872F3"/>
    <w:rsid w:val="00892F4C"/>
    <w:rsid w:val="008960F5"/>
    <w:rsid w:val="008A05E6"/>
    <w:rsid w:val="008A0B58"/>
    <w:rsid w:val="008B2EEC"/>
    <w:rsid w:val="008B5905"/>
    <w:rsid w:val="008B6AD6"/>
    <w:rsid w:val="008C352B"/>
    <w:rsid w:val="008C5762"/>
    <w:rsid w:val="008C68A2"/>
    <w:rsid w:val="008D313B"/>
    <w:rsid w:val="008D59AF"/>
    <w:rsid w:val="008E3072"/>
    <w:rsid w:val="008F0B18"/>
    <w:rsid w:val="008F64A7"/>
    <w:rsid w:val="008F7E3A"/>
    <w:rsid w:val="00910BE1"/>
    <w:rsid w:val="009111D8"/>
    <w:rsid w:val="00920307"/>
    <w:rsid w:val="0092579F"/>
    <w:rsid w:val="00927A68"/>
    <w:rsid w:val="00927DE5"/>
    <w:rsid w:val="00934064"/>
    <w:rsid w:val="0095121F"/>
    <w:rsid w:val="00953FC9"/>
    <w:rsid w:val="009571B8"/>
    <w:rsid w:val="009574C8"/>
    <w:rsid w:val="009708A8"/>
    <w:rsid w:val="009709E9"/>
    <w:rsid w:val="00973D07"/>
    <w:rsid w:val="00981956"/>
    <w:rsid w:val="009949CF"/>
    <w:rsid w:val="009952F7"/>
    <w:rsid w:val="009A0BCD"/>
    <w:rsid w:val="009B0593"/>
    <w:rsid w:val="009B065F"/>
    <w:rsid w:val="009B0E0F"/>
    <w:rsid w:val="009B3224"/>
    <w:rsid w:val="009B6CAA"/>
    <w:rsid w:val="009C1716"/>
    <w:rsid w:val="009C7AD2"/>
    <w:rsid w:val="009D5E7E"/>
    <w:rsid w:val="009D7CC4"/>
    <w:rsid w:val="009E314C"/>
    <w:rsid w:val="009E4D56"/>
    <w:rsid w:val="009F4800"/>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52AF"/>
    <w:rsid w:val="00A669A3"/>
    <w:rsid w:val="00A7793F"/>
    <w:rsid w:val="00A84F8F"/>
    <w:rsid w:val="00A9583C"/>
    <w:rsid w:val="00A97D7E"/>
    <w:rsid w:val="00AA0FFE"/>
    <w:rsid w:val="00AA47FF"/>
    <w:rsid w:val="00AB1032"/>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76C"/>
    <w:rsid w:val="00B75C0E"/>
    <w:rsid w:val="00B767ED"/>
    <w:rsid w:val="00B855EC"/>
    <w:rsid w:val="00B86D54"/>
    <w:rsid w:val="00B91CCE"/>
    <w:rsid w:val="00B94E2F"/>
    <w:rsid w:val="00B97C19"/>
    <w:rsid w:val="00BA1C4B"/>
    <w:rsid w:val="00BA571F"/>
    <w:rsid w:val="00BA71E4"/>
    <w:rsid w:val="00BB248F"/>
    <w:rsid w:val="00BC0897"/>
    <w:rsid w:val="00BC4D2B"/>
    <w:rsid w:val="00BC649C"/>
    <w:rsid w:val="00BE166F"/>
    <w:rsid w:val="00BF24C7"/>
    <w:rsid w:val="00BF6923"/>
    <w:rsid w:val="00C02C90"/>
    <w:rsid w:val="00C02D20"/>
    <w:rsid w:val="00C07EAB"/>
    <w:rsid w:val="00C1049B"/>
    <w:rsid w:val="00C142E6"/>
    <w:rsid w:val="00C14926"/>
    <w:rsid w:val="00C151C8"/>
    <w:rsid w:val="00C233B3"/>
    <w:rsid w:val="00C23C0A"/>
    <w:rsid w:val="00C31753"/>
    <w:rsid w:val="00C31CE6"/>
    <w:rsid w:val="00C33E8E"/>
    <w:rsid w:val="00C36DD0"/>
    <w:rsid w:val="00C46DAF"/>
    <w:rsid w:val="00C523AA"/>
    <w:rsid w:val="00C548FC"/>
    <w:rsid w:val="00C705CA"/>
    <w:rsid w:val="00C72DA5"/>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DE3"/>
    <w:rsid w:val="00CE32D6"/>
    <w:rsid w:val="00CF11FE"/>
    <w:rsid w:val="00CF3EA3"/>
    <w:rsid w:val="00CF472E"/>
    <w:rsid w:val="00CF5BE7"/>
    <w:rsid w:val="00CF5C1F"/>
    <w:rsid w:val="00D108E8"/>
    <w:rsid w:val="00D11EB8"/>
    <w:rsid w:val="00D12158"/>
    <w:rsid w:val="00D1227E"/>
    <w:rsid w:val="00D16B62"/>
    <w:rsid w:val="00D17443"/>
    <w:rsid w:val="00D174D6"/>
    <w:rsid w:val="00D21617"/>
    <w:rsid w:val="00D3208A"/>
    <w:rsid w:val="00D32978"/>
    <w:rsid w:val="00D330C5"/>
    <w:rsid w:val="00D463E7"/>
    <w:rsid w:val="00D55E6D"/>
    <w:rsid w:val="00D56C7F"/>
    <w:rsid w:val="00D649C4"/>
    <w:rsid w:val="00D6759F"/>
    <w:rsid w:val="00D676E0"/>
    <w:rsid w:val="00D70CE7"/>
    <w:rsid w:val="00D73292"/>
    <w:rsid w:val="00D762F8"/>
    <w:rsid w:val="00D76301"/>
    <w:rsid w:val="00D82AF3"/>
    <w:rsid w:val="00D8671C"/>
    <w:rsid w:val="00D949A7"/>
    <w:rsid w:val="00DB44FF"/>
    <w:rsid w:val="00DB6241"/>
    <w:rsid w:val="00DC3D7F"/>
    <w:rsid w:val="00DC4374"/>
    <w:rsid w:val="00DC67F0"/>
    <w:rsid w:val="00DD29E7"/>
    <w:rsid w:val="00DD3162"/>
    <w:rsid w:val="00DD4F4F"/>
    <w:rsid w:val="00DD54BD"/>
    <w:rsid w:val="00DD7E04"/>
    <w:rsid w:val="00DF0AF2"/>
    <w:rsid w:val="00DF1C3D"/>
    <w:rsid w:val="00E02BFC"/>
    <w:rsid w:val="00E03F17"/>
    <w:rsid w:val="00E12B2E"/>
    <w:rsid w:val="00E13A68"/>
    <w:rsid w:val="00E13E1C"/>
    <w:rsid w:val="00E15F5C"/>
    <w:rsid w:val="00E30698"/>
    <w:rsid w:val="00E306EF"/>
    <w:rsid w:val="00E33E6A"/>
    <w:rsid w:val="00E35101"/>
    <w:rsid w:val="00E5147D"/>
    <w:rsid w:val="00E66550"/>
    <w:rsid w:val="00E702AB"/>
    <w:rsid w:val="00E73928"/>
    <w:rsid w:val="00E77526"/>
    <w:rsid w:val="00E801AD"/>
    <w:rsid w:val="00E86771"/>
    <w:rsid w:val="00E9498D"/>
    <w:rsid w:val="00E97336"/>
    <w:rsid w:val="00EA1CE2"/>
    <w:rsid w:val="00EA7C2F"/>
    <w:rsid w:val="00EC325B"/>
    <w:rsid w:val="00EC5A68"/>
    <w:rsid w:val="00EC69CC"/>
    <w:rsid w:val="00EC7B66"/>
    <w:rsid w:val="00EE1887"/>
    <w:rsid w:val="00EF5FCD"/>
    <w:rsid w:val="00F03261"/>
    <w:rsid w:val="00F05982"/>
    <w:rsid w:val="00F13403"/>
    <w:rsid w:val="00F17CE7"/>
    <w:rsid w:val="00F22ED7"/>
    <w:rsid w:val="00F30F59"/>
    <w:rsid w:val="00F373AB"/>
    <w:rsid w:val="00F523EA"/>
    <w:rsid w:val="00F56550"/>
    <w:rsid w:val="00F63911"/>
    <w:rsid w:val="00F64640"/>
    <w:rsid w:val="00F67200"/>
    <w:rsid w:val="00F71066"/>
    <w:rsid w:val="00F733E4"/>
    <w:rsid w:val="00F73A23"/>
    <w:rsid w:val="00F74D09"/>
    <w:rsid w:val="00F81E51"/>
    <w:rsid w:val="00F9641F"/>
    <w:rsid w:val="00FA16EC"/>
    <w:rsid w:val="00FA747D"/>
    <w:rsid w:val="00FB4CE0"/>
    <w:rsid w:val="00FB5676"/>
    <w:rsid w:val="00FB5772"/>
    <w:rsid w:val="00FB6083"/>
    <w:rsid w:val="00FB6C91"/>
    <w:rsid w:val="00FC0684"/>
    <w:rsid w:val="00FC436E"/>
    <w:rsid w:val="00FC700F"/>
    <w:rsid w:val="00FE2885"/>
    <w:rsid w:val="00FE5399"/>
    <w:rsid w:val="00FE5622"/>
    <w:rsid w:val="00FE6196"/>
    <w:rsid w:val="00FF0D5E"/>
    <w:rsid w:val="00FF4C4A"/>
    <w:rsid w:val="53BE484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lt-LT" w:eastAsia="en-US" w:bidi="ar-SA"/>
    </w:rPr>
  </w:style>
  <w:style w:type="paragraph" w:styleId="2">
    <w:name w:val="heading 1"/>
    <w:basedOn w:val="1"/>
    <w:next w:val="1"/>
    <w:qFormat/>
    <w:uiPriority w:val="0"/>
    <w:pPr>
      <w:keepNext/>
      <w:suppressAutoHyphens/>
      <w:spacing w:before="240" w:after="60"/>
      <w:outlineLvl w:val="0"/>
    </w:pPr>
    <w:rPr>
      <w:rFonts w:ascii="Arial" w:hAnsi="Arial" w:cs="Arial"/>
      <w:b/>
      <w:bCs/>
      <w:kern w:val="32"/>
      <w:sz w:val="32"/>
      <w:szCs w:val="32"/>
      <w:lang w:eastAsia="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qFormat/>
    <w:uiPriority w:val="0"/>
    <w:rPr>
      <w:rFonts w:ascii="Tahoma" w:hAnsi="Tahoma"/>
      <w:sz w:val="16"/>
      <w:szCs w:val="16"/>
      <w:lang w:val="zh-CN"/>
    </w:rPr>
  </w:style>
  <w:style w:type="paragraph" w:styleId="6">
    <w:name w:val="Body Text"/>
    <w:basedOn w:val="1"/>
    <w:qFormat/>
    <w:uiPriority w:val="0"/>
    <w:pPr>
      <w:spacing w:after="120"/>
    </w:pPr>
  </w:style>
  <w:style w:type="paragraph" w:styleId="7">
    <w:name w:val="Body Text Indent"/>
    <w:basedOn w:val="1"/>
    <w:link w:val="22"/>
    <w:qFormat/>
    <w:uiPriority w:val="0"/>
    <w:pPr>
      <w:spacing w:after="120"/>
      <w:ind w:left="283"/>
    </w:pPr>
    <w:rPr>
      <w:lang w:val="zh-CN"/>
    </w:rPr>
  </w:style>
  <w:style w:type="paragraph" w:styleId="8">
    <w:name w:val="Body Text Indent 2"/>
    <w:basedOn w:val="1"/>
    <w:qFormat/>
    <w:uiPriority w:val="0"/>
    <w:pPr>
      <w:spacing w:after="120" w:line="480" w:lineRule="auto"/>
      <w:ind w:left="283"/>
    </w:pPr>
  </w:style>
  <w:style w:type="paragraph" w:styleId="9">
    <w:name w:val="footer"/>
    <w:basedOn w:val="1"/>
    <w:link w:val="21"/>
    <w:qFormat/>
    <w:uiPriority w:val="0"/>
    <w:pPr>
      <w:tabs>
        <w:tab w:val="center" w:pos="4819"/>
        <w:tab w:val="right" w:pos="9638"/>
      </w:tabs>
    </w:pPr>
    <w:rPr>
      <w:lang w:val="zh-CN"/>
    </w:rPr>
  </w:style>
  <w:style w:type="paragraph" w:styleId="10">
    <w:name w:val="header"/>
    <w:basedOn w:val="1"/>
    <w:link w:val="20"/>
    <w:qFormat/>
    <w:uiPriority w:val="99"/>
    <w:pPr>
      <w:tabs>
        <w:tab w:val="center" w:pos="4819"/>
        <w:tab w:val="right" w:pos="9638"/>
      </w:tabs>
    </w:pPr>
    <w:rPr>
      <w:lang w:val="zh-CN"/>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styleId="12">
    <w:name w:val="Hyperlink"/>
    <w:unhideWhenUsed/>
    <w:qFormat/>
    <w:uiPriority w:val="99"/>
    <w:rPr>
      <w:color w:val="0000FF"/>
      <w:u w:val="none"/>
    </w:rPr>
  </w:style>
  <w:style w:type="paragraph" w:styleId="13">
    <w:name w:val="List Bullet"/>
    <w:basedOn w:val="1"/>
    <w:qFormat/>
    <w:uiPriority w:val="0"/>
    <w:pPr>
      <w:numPr>
        <w:ilvl w:val="0"/>
        <w:numId w:val="1"/>
      </w:numPr>
    </w:pPr>
  </w:style>
  <w:style w:type="paragraph" w:styleId="14">
    <w:name w:val="Normal (Web)"/>
    <w:basedOn w:val="1"/>
    <w:unhideWhenUsed/>
    <w:qFormat/>
    <w:uiPriority w:val="99"/>
    <w:pPr>
      <w:spacing w:after="160" w:line="259" w:lineRule="auto"/>
    </w:pPr>
    <w:rPr>
      <w:rFonts w:eastAsiaTheme="minorHAnsi"/>
      <w:szCs w:val="24"/>
    </w:rPr>
  </w:style>
  <w:style w:type="character" w:styleId="15">
    <w:name w:val="Strong"/>
    <w:qFormat/>
    <w:uiPriority w:val="22"/>
    <w:rPr>
      <w:b/>
      <w:bCs/>
    </w:rPr>
  </w:style>
  <w:style w:type="table" w:styleId="16">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har Char"/>
    <w:basedOn w:val="1"/>
    <w:qFormat/>
    <w:uiPriority w:val="0"/>
    <w:pPr>
      <w:spacing w:after="160" w:line="240" w:lineRule="exact"/>
    </w:pPr>
    <w:rPr>
      <w:rFonts w:ascii="Tahoma" w:hAnsi="Tahoma"/>
      <w:sz w:val="20"/>
      <w:lang w:val="en-US"/>
    </w:rPr>
  </w:style>
  <w:style w:type="paragraph" w:customStyle="1" w:styleId="18">
    <w:name w:val="Įprastas (žiniatinklio)1"/>
    <w:basedOn w:val="1"/>
    <w:qFormat/>
    <w:uiPriority w:val="99"/>
    <w:pPr>
      <w:spacing w:before="100" w:beforeAutospacing="1" w:after="100" w:afterAutospacing="1"/>
    </w:pPr>
    <w:rPr>
      <w:szCs w:val="24"/>
      <w:lang w:eastAsia="lt-LT"/>
    </w:rPr>
  </w:style>
  <w:style w:type="character" w:customStyle="1" w:styleId="19">
    <w:name w:val="Debesėlio tekstas Diagrama"/>
    <w:link w:val="5"/>
    <w:qFormat/>
    <w:uiPriority w:val="0"/>
    <w:rPr>
      <w:rFonts w:ascii="Tahoma" w:hAnsi="Tahoma" w:cs="Tahoma"/>
      <w:sz w:val="16"/>
      <w:szCs w:val="16"/>
      <w:lang w:eastAsia="en-US"/>
    </w:rPr>
  </w:style>
  <w:style w:type="character" w:customStyle="1" w:styleId="20">
    <w:name w:val="Antraštės Diagrama"/>
    <w:link w:val="10"/>
    <w:qFormat/>
    <w:uiPriority w:val="99"/>
    <w:rPr>
      <w:sz w:val="24"/>
      <w:lang w:eastAsia="en-US"/>
    </w:rPr>
  </w:style>
  <w:style w:type="character" w:customStyle="1" w:styleId="21">
    <w:name w:val="Poraštė Diagrama"/>
    <w:link w:val="9"/>
    <w:qFormat/>
    <w:uiPriority w:val="0"/>
    <w:rPr>
      <w:sz w:val="24"/>
      <w:lang w:eastAsia="en-US"/>
    </w:rPr>
  </w:style>
  <w:style w:type="character" w:customStyle="1" w:styleId="22">
    <w:name w:val="Pagrindinio teksto įtrauka Diagrama"/>
    <w:link w:val="7"/>
    <w:qFormat/>
    <w:uiPriority w:val="0"/>
    <w:rPr>
      <w:sz w:val="24"/>
      <w:lang w:eastAsia="en-US"/>
    </w:rPr>
  </w:style>
  <w:style w:type="character" w:customStyle="1" w:styleId="23">
    <w:name w:val="st1"/>
    <w:qFormat/>
    <w:uiPriority w:val="0"/>
  </w:style>
  <w:style w:type="paragraph" w:styleId="24">
    <w:name w:val="List Paragraph"/>
    <w:basedOn w:val="1"/>
    <w:qFormat/>
    <w:uiPriority w:val="34"/>
    <w:pPr>
      <w:ind w:left="720"/>
      <w:contextualSpacing/>
    </w:pPr>
  </w:style>
  <w:style w:type="paragraph" w:customStyle="1" w:styleId="25">
    <w:name w:val="Revision"/>
    <w:hidden/>
    <w:semiHidden/>
    <w:qFormat/>
    <w:uiPriority w:val="99"/>
    <w:rPr>
      <w:rFonts w:ascii="Times New Roman" w:hAnsi="Times New Roman" w:eastAsia="Times New Roman" w:cs="Times New Roman"/>
      <w:sz w:val="24"/>
      <w:lang w:val="lt-L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B09E9-4C80-4492-8CA2-0680FD3F690C}">
  <ds:schemaRefs/>
</ds:datastoreItem>
</file>

<file path=docProps/app.xml><?xml version="1.0" encoding="utf-8"?>
<Properties xmlns="http://schemas.openxmlformats.org/officeDocument/2006/extended-properties" xmlns:vt="http://schemas.openxmlformats.org/officeDocument/2006/docPropsVTypes">
  <Template>2 tarybos sprendimas</Template>
  <Pages>1</Pages>
  <Words>310</Words>
  <Characters>2276</Characters>
  <Lines>18</Lines>
  <Paragraphs>5</Paragraphs>
  <TotalTime>4</TotalTime>
  <ScaleCrop>false</ScaleCrop>
  <LinksUpToDate>false</LinksUpToDate>
  <CharactersWithSpaces>2581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2025-06-12T07:57:00Z</dcterms:created>
  <dc:creator>Irma</dc:creator>
  <cp:lastModifiedBy>Lina Terteliene</cp:lastModifiedBy>
  <cp:lastPrinted>2024-11-26T09:51:00Z</cp:lastPrinted>
  <dcterms:modified xsi:type="dcterms:W3CDTF">2025-06-12T08:51:13Z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4C5693F38D48493F82E7F4AC3D749E5A_13</vt:lpwstr>
  </property>
</Properties>
</file>