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507C" w14:textId="77777777" w:rsidR="00983E16" w:rsidRPr="00AE565B" w:rsidRDefault="00983E16" w:rsidP="00AE565B">
      <w:pPr>
        <w:suppressAutoHyphens/>
        <w:jc w:val="center"/>
        <w:rPr>
          <w:b/>
          <w:lang w:val="lt-LT" w:eastAsia="ar-SA"/>
        </w:rPr>
      </w:pPr>
      <w:r w:rsidRPr="00AE565B">
        <w:rPr>
          <w:b/>
          <w:lang w:val="lt-LT" w:eastAsia="ar-SA"/>
        </w:rPr>
        <w:t xml:space="preserve">AIŠKINAMASIS RAŠTAS </w:t>
      </w:r>
    </w:p>
    <w:p w14:paraId="7A5F5346" w14:textId="77777777" w:rsidR="00983E16" w:rsidRPr="00AE565B" w:rsidRDefault="00983E16" w:rsidP="00AE565B">
      <w:pPr>
        <w:jc w:val="center"/>
        <w:rPr>
          <w:b/>
          <w:lang w:val="lt-LT"/>
        </w:rPr>
      </w:pPr>
      <w:r w:rsidRPr="00AE565B">
        <w:rPr>
          <w:b/>
          <w:lang w:val="lt-LT"/>
        </w:rPr>
        <w:t>PRIE KRETINGOS RAJONO SAVIVALDYBĖS TARYBOS SPRENDIMO PROJEKTO</w:t>
      </w:r>
    </w:p>
    <w:tbl>
      <w:tblPr>
        <w:tblW w:w="9750" w:type="dxa"/>
        <w:jc w:val="center"/>
        <w:tblLayout w:type="fixed"/>
        <w:tblLook w:val="04A0" w:firstRow="1" w:lastRow="0" w:firstColumn="1" w:lastColumn="0" w:noHBand="0" w:noVBand="1"/>
      </w:tblPr>
      <w:tblGrid>
        <w:gridCol w:w="9750"/>
      </w:tblGrid>
      <w:tr w:rsidR="00983E16" w:rsidRPr="00AE565B" w14:paraId="0EC6B807" w14:textId="77777777" w:rsidTr="001A4FC3">
        <w:trPr>
          <w:jc w:val="center"/>
        </w:trPr>
        <w:tc>
          <w:tcPr>
            <w:tcW w:w="9747" w:type="dxa"/>
          </w:tcPr>
          <w:p w14:paraId="51C507BD" w14:textId="3DA2AE14" w:rsidR="00983E16" w:rsidRPr="00AE565B" w:rsidRDefault="00983E16" w:rsidP="00AE565B">
            <w:pPr>
              <w:jc w:val="center"/>
              <w:rPr>
                <w:b/>
                <w:bCs/>
                <w:color w:val="FF0000"/>
                <w:lang w:val="lt-LT" w:eastAsia="lt-LT"/>
              </w:rPr>
            </w:pPr>
            <w:r w:rsidRPr="00AE565B">
              <w:rPr>
                <w:b/>
                <w:caps/>
                <w:color w:val="000000" w:themeColor="text1"/>
                <w:lang w:val="lt-LT" w:eastAsia="lt-LT"/>
              </w:rPr>
              <w:t>„</w:t>
            </w:r>
            <w:r w:rsidRPr="00AE565B">
              <w:rPr>
                <w:b/>
                <w:color w:val="000000" w:themeColor="text1"/>
                <w:lang w:val="lt-LT"/>
              </w:rPr>
              <w:t xml:space="preserve">DĖL PRITARIMO </w:t>
            </w:r>
            <w:r w:rsidRPr="00AE565B">
              <w:rPr>
                <w:b/>
                <w:bCs/>
                <w:color w:val="000000" w:themeColor="text1"/>
                <w:lang w:val="lt-LT" w:eastAsia="lt-LT"/>
              </w:rPr>
              <w:t>BENDRADARBIAVIMO SUTAR</w:t>
            </w:r>
            <w:r w:rsidR="00733BBC" w:rsidRPr="00AE565B">
              <w:rPr>
                <w:b/>
                <w:bCs/>
                <w:color w:val="000000" w:themeColor="text1"/>
                <w:lang w:val="lt-LT" w:eastAsia="lt-LT"/>
              </w:rPr>
              <w:t>TIMS</w:t>
            </w:r>
            <w:r w:rsidRPr="00AE565B">
              <w:rPr>
                <w:b/>
                <w:caps/>
                <w:color w:val="000000" w:themeColor="text1"/>
                <w:lang w:val="lt-LT" w:eastAsia="lt-LT"/>
              </w:rPr>
              <w:t>“</w:t>
            </w:r>
          </w:p>
        </w:tc>
      </w:tr>
      <w:tr w:rsidR="00983E16" w:rsidRPr="00AE565B" w14:paraId="11C1059D" w14:textId="77777777" w:rsidTr="001A4FC3">
        <w:trPr>
          <w:jc w:val="center"/>
        </w:trPr>
        <w:tc>
          <w:tcPr>
            <w:tcW w:w="9747" w:type="dxa"/>
          </w:tcPr>
          <w:p w14:paraId="788E9A43" w14:textId="77777777" w:rsidR="00983E16" w:rsidRPr="00AE565B" w:rsidRDefault="00983E16" w:rsidP="00AE565B">
            <w:pPr>
              <w:rPr>
                <w:b/>
                <w:sz w:val="20"/>
                <w:lang w:val="lt-LT" w:eastAsia="lt-LT"/>
              </w:rPr>
            </w:pPr>
          </w:p>
        </w:tc>
      </w:tr>
    </w:tbl>
    <w:p w14:paraId="35010285" w14:textId="41C9479C" w:rsidR="00983E16" w:rsidRPr="00AE565B" w:rsidRDefault="00983E16" w:rsidP="00AE565B">
      <w:pPr>
        <w:jc w:val="center"/>
        <w:rPr>
          <w:lang w:val="lt-LT"/>
        </w:rPr>
      </w:pPr>
      <w:r w:rsidRPr="00AE565B">
        <w:rPr>
          <w:lang w:val="lt-LT"/>
        </w:rPr>
        <w:t>2025-05-</w:t>
      </w:r>
      <w:r w:rsidR="00BF7C8C">
        <w:rPr>
          <w:lang w:val="lt-LT"/>
        </w:rPr>
        <w:t>19</w:t>
      </w:r>
    </w:p>
    <w:p w14:paraId="02CA81C9" w14:textId="77777777" w:rsidR="00983E16" w:rsidRPr="00AE565B" w:rsidRDefault="00983E16" w:rsidP="00AE565B">
      <w:pPr>
        <w:jc w:val="center"/>
        <w:rPr>
          <w:lang w:val="lt-LT"/>
        </w:rPr>
      </w:pPr>
      <w:r w:rsidRPr="00AE565B">
        <w:rPr>
          <w:lang w:val="lt-LT"/>
        </w:rPr>
        <w:t>Kretinga</w:t>
      </w:r>
    </w:p>
    <w:p w14:paraId="2DE1AADA" w14:textId="77777777" w:rsidR="00983E16" w:rsidRPr="00BF7C8C" w:rsidRDefault="00983E16" w:rsidP="00AE565B">
      <w:pPr>
        <w:rPr>
          <w:b/>
          <w:sz w:val="20"/>
          <w:lang w:val="lt-LT"/>
        </w:rPr>
      </w:pPr>
    </w:p>
    <w:p w14:paraId="456434D4" w14:textId="77777777" w:rsidR="00983E16" w:rsidRPr="00AE565B" w:rsidRDefault="00983E16" w:rsidP="00AE565B">
      <w:pPr>
        <w:ind w:firstLine="851"/>
        <w:jc w:val="both"/>
        <w:rPr>
          <w:b/>
          <w:lang w:val="lt-LT"/>
        </w:rPr>
      </w:pPr>
      <w:bookmarkStart w:id="0" w:name="_Hlk57880142"/>
      <w:r w:rsidRPr="00AE565B">
        <w:rPr>
          <w:b/>
          <w:lang w:val="lt-LT"/>
        </w:rPr>
        <w:t>1. Parengto sprendimo projekto tikslai ir uždaviniai</w:t>
      </w:r>
    </w:p>
    <w:p w14:paraId="304B8C5F" w14:textId="7B154693" w:rsidR="00983E16" w:rsidRPr="00AE565B" w:rsidRDefault="00983E16" w:rsidP="00AE565B">
      <w:pPr>
        <w:ind w:firstLine="851"/>
        <w:jc w:val="both"/>
        <w:rPr>
          <w:lang w:val="lt-LT"/>
        </w:rPr>
      </w:pPr>
      <w:r w:rsidRPr="00AE565B">
        <w:rPr>
          <w:lang w:val="lt-LT"/>
        </w:rPr>
        <w:t>Šio sprendimo projekto tikslas – pri</w:t>
      </w:r>
      <w:r w:rsidR="00A91239" w:rsidRPr="00AE565B">
        <w:rPr>
          <w:lang w:val="lt-LT"/>
        </w:rPr>
        <w:t xml:space="preserve">tarti </w:t>
      </w:r>
      <w:r w:rsidR="00AE565B" w:rsidRPr="00AE565B">
        <w:rPr>
          <w:lang w:val="lt-LT"/>
        </w:rPr>
        <w:t xml:space="preserve">Kretingos rajono savivaldybės </w:t>
      </w:r>
      <w:r w:rsidR="00A91239" w:rsidRPr="00AE565B">
        <w:rPr>
          <w:lang w:val="lt-LT"/>
        </w:rPr>
        <w:t>bendradarbiavimo sutar</w:t>
      </w:r>
      <w:r w:rsidR="00733BBC" w:rsidRPr="00AE565B">
        <w:rPr>
          <w:lang w:val="lt-LT"/>
        </w:rPr>
        <w:t>tims</w:t>
      </w:r>
      <w:r w:rsidRPr="00AE565B">
        <w:rPr>
          <w:lang w:val="lt-LT"/>
        </w:rPr>
        <w:t xml:space="preserve"> </w:t>
      </w:r>
      <w:r w:rsidR="00733BBC" w:rsidRPr="00AE565B">
        <w:rPr>
          <w:lang w:val="lt-LT"/>
        </w:rPr>
        <w:t xml:space="preserve">dėl </w:t>
      </w:r>
      <w:r w:rsidR="00733BBC" w:rsidRPr="00AE565B">
        <w:rPr>
          <w:color w:val="000000" w:themeColor="text1"/>
          <w:lang w:val="lt-LT"/>
        </w:rPr>
        <w:t xml:space="preserve">Kultūros kelio „Jurgis Ambraziejus Pabrėža (1771–1849)“ </w:t>
      </w:r>
      <w:r w:rsidR="00AE565B">
        <w:rPr>
          <w:lang w:val="lt-LT"/>
        </w:rPr>
        <w:t>su</w:t>
      </w:r>
      <w:r w:rsidR="00733BBC" w:rsidRPr="00AE565B">
        <w:rPr>
          <w:lang w:val="lt-LT"/>
        </w:rPr>
        <w:t xml:space="preserve"> </w:t>
      </w:r>
      <w:r w:rsidR="00A91239" w:rsidRPr="00AE565B">
        <w:rPr>
          <w:color w:val="000000" w:themeColor="text1"/>
          <w:lang w:val="lt-LT"/>
        </w:rPr>
        <w:t>Vilniaus universite</w:t>
      </w:r>
      <w:r w:rsidR="00733BBC" w:rsidRPr="00AE565B">
        <w:rPr>
          <w:color w:val="000000" w:themeColor="text1"/>
          <w:lang w:val="lt-LT"/>
        </w:rPr>
        <w:t>t</w:t>
      </w:r>
      <w:r w:rsidR="00AE565B">
        <w:rPr>
          <w:color w:val="000000" w:themeColor="text1"/>
          <w:lang w:val="lt-LT"/>
        </w:rPr>
        <w:t>u</w:t>
      </w:r>
      <w:r w:rsidR="00A91239" w:rsidRPr="00AE565B">
        <w:rPr>
          <w:color w:val="000000" w:themeColor="text1"/>
          <w:lang w:val="lt-LT"/>
        </w:rPr>
        <w:t xml:space="preserve"> </w:t>
      </w:r>
      <w:r w:rsidR="00733BBC" w:rsidRPr="00AE565B">
        <w:rPr>
          <w:color w:val="000000" w:themeColor="text1"/>
          <w:lang w:val="lt-LT"/>
        </w:rPr>
        <w:t>bei</w:t>
      </w:r>
      <w:r w:rsidRPr="00AE565B">
        <w:rPr>
          <w:color w:val="000000" w:themeColor="text1"/>
          <w:lang w:val="lt-LT"/>
        </w:rPr>
        <w:t xml:space="preserve"> </w:t>
      </w:r>
      <w:r w:rsidRPr="00AE565B">
        <w:rPr>
          <w:color w:val="000000" w:themeColor="text1"/>
          <w:szCs w:val="24"/>
          <w:lang w:val="lt-LT"/>
        </w:rPr>
        <w:t xml:space="preserve">Mažesniųjų brolių ordino Lietuvos </w:t>
      </w:r>
      <w:r w:rsidR="00AE565B">
        <w:rPr>
          <w:color w:val="000000" w:themeColor="text1"/>
          <w:szCs w:val="24"/>
          <w:lang w:val="lt-LT"/>
        </w:rPr>
        <w:t>Š</w:t>
      </w:r>
      <w:r w:rsidRPr="00AE565B">
        <w:rPr>
          <w:color w:val="000000" w:themeColor="text1"/>
          <w:szCs w:val="24"/>
          <w:lang w:val="lt-LT"/>
        </w:rPr>
        <w:t>v. Kazimiero provincij</w:t>
      </w:r>
      <w:r w:rsidR="00AE565B">
        <w:rPr>
          <w:color w:val="000000" w:themeColor="text1"/>
          <w:szCs w:val="24"/>
          <w:lang w:val="lt-LT"/>
        </w:rPr>
        <w:t>a</w:t>
      </w:r>
      <w:r w:rsidRPr="00AE565B">
        <w:rPr>
          <w:color w:val="000000" w:themeColor="text1"/>
          <w:lang w:val="lt-LT"/>
        </w:rPr>
        <w:t xml:space="preserve"> </w:t>
      </w:r>
      <w:r w:rsidRPr="00AE565B">
        <w:rPr>
          <w:lang w:val="lt-LT"/>
        </w:rPr>
        <w:t>(sutart</w:t>
      </w:r>
      <w:r w:rsidR="00733BBC" w:rsidRPr="00AE565B">
        <w:rPr>
          <w:lang w:val="lt-LT"/>
        </w:rPr>
        <w:t>y</w:t>
      </w:r>
      <w:r w:rsidRPr="00AE565B">
        <w:rPr>
          <w:lang w:val="lt-LT"/>
        </w:rPr>
        <w:t>s pridedam</w:t>
      </w:r>
      <w:r w:rsidR="00733BBC" w:rsidRPr="00AE565B">
        <w:rPr>
          <w:lang w:val="lt-LT"/>
        </w:rPr>
        <w:t>o</w:t>
      </w:r>
      <w:r w:rsidRPr="00AE565B">
        <w:rPr>
          <w:lang w:val="lt-LT"/>
        </w:rPr>
        <w:t>s).</w:t>
      </w:r>
    </w:p>
    <w:p w14:paraId="5D54ECCE" w14:textId="77777777" w:rsidR="00983E16" w:rsidRPr="00AE565B" w:rsidRDefault="00983E16" w:rsidP="00AE565B">
      <w:pPr>
        <w:ind w:firstLine="851"/>
        <w:jc w:val="both"/>
        <w:rPr>
          <w:b/>
          <w:szCs w:val="24"/>
          <w:lang w:val="lt-LT"/>
        </w:rPr>
      </w:pPr>
      <w:r w:rsidRPr="00AE565B">
        <w:rPr>
          <w:b/>
          <w:lang w:val="lt-LT" w:eastAsia="ar-SA"/>
        </w:rPr>
        <w:t xml:space="preserve">2. </w:t>
      </w:r>
      <w:r w:rsidRPr="00AE565B">
        <w:rPr>
          <w:b/>
          <w:lang w:val="lt-LT"/>
        </w:rPr>
        <w:t>Siūlomos teisinio reguliavimo nuostatos, šiuo metu esantis teisinis reglamentavimas, kokie šios srities teisės aktai tebegalioja ir kokius teisės aktus būtina pakeisti ar panaikinti, priėmus teikiamą tarybos sprendimo projektą</w:t>
      </w:r>
      <w:r w:rsidRPr="00AE565B">
        <w:rPr>
          <w:b/>
          <w:szCs w:val="24"/>
          <w:lang w:val="lt-LT"/>
        </w:rPr>
        <w:t xml:space="preserve">. </w:t>
      </w:r>
    </w:p>
    <w:p w14:paraId="12B97EB4" w14:textId="77777777" w:rsidR="00BF7C8C" w:rsidRDefault="00983E16" w:rsidP="00AE565B">
      <w:pPr>
        <w:ind w:firstLine="851"/>
        <w:jc w:val="both"/>
        <w:rPr>
          <w:rStyle w:val="Grietas"/>
          <w:b w:val="0"/>
          <w:bCs w:val="0"/>
          <w:color w:val="000000" w:themeColor="text1"/>
          <w:spacing w:val="2"/>
          <w:szCs w:val="24"/>
          <w:shd w:val="clear" w:color="auto" w:fill="FFFFFF"/>
          <w:lang w:val="lt-LT"/>
        </w:rPr>
      </w:pPr>
      <w:r w:rsidRPr="00AE565B">
        <w:rPr>
          <w:rStyle w:val="Grietas"/>
          <w:b w:val="0"/>
          <w:bCs w:val="0"/>
          <w:color w:val="000000" w:themeColor="text1"/>
          <w:spacing w:val="2"/>
          <w:szCs w:val="24"/>
          <w:shd w:val="clear" w:color="auto" w:fill="FFFFFF"/>
          <w:lang w:val="lt-LT"/>
        </w:rPr>
        <w:t>2021-ieji – Lietuvos Respublikos Seimo paskelbti J. A. Pabrėžos metais.</w:t>
      </w:r>
      <w:r w:rsidR="00BF7C8C">
        <w:rPr>
          <w:rStyle w:val="Grietas"/>
          <w:b w:val="0"/>
          <w:bCs w:val="0"/>
          <w:color w:val="000000" w:themeColor="text1"/>
          <w:spacing w:val="2"/>
          <w:szCs w:val="24"/>
          <w:shd w:val="clear" w:color="auto" w:fill="FFFFFF"/>
          <w:lang w:val="lt-LT"/>
        </w:rPr>
        <w:t xml:space="preserve"> </w:t>
      </w:r>
    </w:p>
    <w:p w14:paraId="073EABA2" w14:textId="4902FD3A" w:rsidR="00983E16" w:rsidRPr="00AE565B" w:rsidRDefault="00983E16" w:rsidP="00AE565B">
      <w:pPr>
        <w:ind w:firstLine="851"/>
        <w:jc w:val="both"/>
        <w:rPr>
          <w:iCs/>
          <w:color w:val="1D1D1D"/>
          <w:szCs w:val="24"/>
          <w:lang w:val="lt-LT" w:eastAsia="lt-LT"/>
        </w:rPr>
      </w:pPr>
      <w:r w:rsidRPr="00AE565B">
        <w:rPr>
          <w:iCs/>
          <w:color w:val="1D1D1D"/>
          <w:szCs w:val="24"/>
          <w:lang w:val="lt-LT" w:eastAsia="lt-LT"/>
        </w:rPr>
        <w:t>Jurgis Pabrėža – pranciškonas tėvas Ambraziejus OFS, yra viena iškiliausių XVIII a. pabaigos – XIX a. pirmosios pusės Žemaitijos ir Lietuvos asmenybių. Jis glaudžiai susijęs su Kretinga, kuriai paskyrė pusę savo gyvenimo metų.</w:t>
      </w:r>
    </w:p>
    <w:p w14:paraId="0A4B185B" w14:textId="7A4172C1" w:rsidR="00983E16" w:rsidRPr="00AE565B" w:rsidRDefault="00983E16" w:rsidP="00AE565B">
      <w:pPr>
        <w:ind w:firstLine="851"/>
        <w:jc w:val="both"/>
        <w:rPr>
          <w:szCs w:val="24"/>
          <w:lang w:val="lt-LT"/>
        </w:rPr>
      </w:pPr>
      <w:r w:rsidRPr="00AE565B">
        <w:rPr>
          <w:szCs w:val="24"/>
          <w:lang w:val="lt-LT"/>
        </w:rPr>
        <w:t xml:space="preserve">1988 metais J. Pabrėža kartu su Kretingos įkūrėju Jonu Karoliu Chodkevičiumi, vyskupu Ignotu Jokūbu Masalskiu, pranciškonu Augustinu Dirvele tapo pirmaisiais Kretingos rajono </w:t>
      </w:r>
      <w:r w:rsidR="00AE565B">
        <w:rPr>
          <w:szCs w:val="24"/>
          <w:lang w:val="lt-LT"/>
        </w:rPr>
        <w:t>g</w:t>
      </w:r>
      <w:r w:rsidRPr="00AE565B">
        <w:rPr>
          <w:szCs w:val="24"/>
          <w:lang w:val="lt-LT"/>
        </w:rPr>
        <w:t>arbės piliečiais.</w:t>
      </w:r>
    </w:p>
    <w:p w14:paraId="7DF21EDE" w14:textId="77777777" w:rsidR="00983E16" w:rsidRPr="00AE565B" w:rsidRDefault="00983E16" w:rsidP="00AE565B">
      <w:pPr>
        <w:pStyle w:val="prastasiniatinklio"/>
        <w:spacing w:before="0" w:beforeAutospacing="0" w:after="0" w:afterAutospacing="0"/>
        <w:ind w:firstLine="851"/>
        <w:jc w:val="both"/>
        <w:rPr>
          <w:color w:val="000000"/>
          <w:lang w:val="lt-LT"/>
        </w:rPr>
      </w:pPr>
      <w:r w:rsidRPr="00AE565B">
        <w:rPr>
          <w:iCs/>
          <w:color w:val="1D1D1D"/>
          <w:lang w:val="lt-LT" w:eastAsia="lt-LT"/>
        </w:rPr>
        <w:t>Vadovaujantis Kultūros kelių vystymo Lietuvoje koncepcija, patvirtinta Lietuvos Respublikos kultūros ministro ir Lietuvos Respublikos ekonomikos ir inovacijų ministro 2019 m. liepos 10 d. įsakymu Nr. ĮV-471/4-416, ir Gairėmis kultūros kelių kūrėjams ir vystytojams Lietuvoje, pradėtas rengti</w:t>
      </w:r>
      <w:r w:rsidRPr="00AE565B">
        <w:rPr>
          <w:color w:val="000000"/>
          <w:lang w:val="lt-LT"/>
        </w:rPr>
        <w:t xml:space="preserve"> kultūros kelias „Jurgis Ambraziejus Pabrėža (1771–1846)“. </w:t>
      </w:r>
    </w:p>
    <w:p w14:paraId="6BB9A794" w14:textId="77777777" w:rsidR="00A91239" w:rsidRPr="00AE565B" w:rsidRDefault="00A91239" w:rsidP="00AE565B">
      <w:pPr>
        <w:ind w:firstLine="851"/>
        <w:jc w:val="both"/>
        <w:rPr>
          <w:lang w:val="lt-LT"/>
        </w:rPr>
      </w:pPr>
      <w:r w:rsidRPr="00AE565B">
        <w:rPr>
          <w:lang w:val="lt-LT"/>
        </w:rPr>
        <w:t>Kultūros kelias apima J. A. Pabrėžos gimimo, studijų ir tarnystės parapijose palikimą, jungiantį Večius (Skuodo r.), Varnius (Telšių r.), Šiluvą (Raseinių r.), Raudėnus (Šiaulių r.), Tverus (Rietavo r.), Plungę, Karteną (Kretingos r.) ir Kretingą.</w:t>
      </w:r>
    </w:p>
    <w:p w14:paraId="5ACA479A" w14:textId="1A0082FA" w:rsidR="00983E16" w:rsidRPr="00AE565B" w:rsidRDefault="00983E16" w:rsidP="00AE565B">
      <w:pPr>
        <w:ind w:firstLine="851"/>
        <w:jc w:val="both"/>
        <w:rPr>
          <w:bCs/>
          <w:color w:val="000000" w:themeColor="text1"/>
          <w:lang w:val="lt-LT" w:eastAsia="lt-LT"/>
        </w:rPr>
      </w:pPr>
      <w:r w:rsidRPr="00AE565B">
        <w:rPr>
          <w:color w:val="000000" w:themeColor="text1"/>
          <w:lang w:val="lt-LT"/>
        </w:rPr>
        <w:t xml:space="preserve">Nuo 2022 m. balandžio 15 d., pritarus Kretingos rajono savivaldybės tarybai, pasirašytos bendradarbiavimo sutartys tarp </w:t>
      </w:r>
      <w:r w:rsidR="00BF7C8C">
        <w:rPr>
          <w:color w:val="000000" w:themeColor="text1"/>
          <w:lang w:val="lt-LT"/>
        </w:rPr>
        <w:t xml:space="preserve">minimų </w:t>
      </w:r>
      <w:r w:rsidRPr="00AE565B">
        <w:rPr>
          <w:color w:val="000000" w:themeColor="text1"/>
          <w:lang w:val="lt-LT"/>
        </w:rPr>
        <w:t xml:space="preserve">savivaldybių, siekiant </w:t>
      </w:r>
      <w:r w:rsidRPr="00AE565B">
        <w:rPr>
          <w:bCs/>
          <w:color w:val="000000" w:themeColor="text1"/>
          <w:lang w:val="lt-LT" w:eastAsia="lt-LT"/>
        </w:rPr>
        <w:t>išsaugoti ir aktualizuoti</w:t>
      </w:r>
      <w:r w:rsidRPr="00AE565B">
        <w:rPr>
          <w:color w:val="000000" w:themeColor="text1"/>
          <w:lang w:val="lt-LT"/>
        </w:rPr>
        <w:t xml:space="preserve"> J. A. Pabrėžos kultūrinį, mokslinį bei dvasinį palikimą. </w:t>
      </w:r>
    </w:p>
    <w:p w14:paraId="1D29D87B" w14:textId="77777777" w:rsidR="00983E16" w:rsidRPr="00AE565B" w:rsidRDefault="00983E16" w:rsidP="00AE565B">
      <w:pPr>
        <w:ind w:firstLine="851"/>
        <w:jc w:val="both"/>
        <w:rPr>
          <w:bCs/>
          <w:lang w:val="lt-LT"/>
        </w:rPr>
      </w:pPr>
      <w:r w:rsidRPr="00AE565B">
        <w:rPr>
          <w:szCs w:val="24"/>
          <w:lang w:val="lt-LT"/>
        </w:rPr>
        <w:t xml:space="preserve">1792–1794 m. tuometinėje Lietuvos kunigaikštijos vyriausioje mokykloje (dabar Vilniaus universitetas) Jurgis Pabrėža studijavo gamtos mokslus, istoriją, mediciną, botaniką, chemiją, teisę ir teologijos dalykus, išmoko aštuonias kalbas. Mokslų nebaigė, nes įsitraukė į Tado Kosciuškos vadovaujamą sukilimą. Grįžęs į Žemaitiją, 1794 m. tapo Varnių kunigų seminarijos klieriku, 1796 m. įšventintas į kunigus. </w:t>
      </w:r>
    </w:p>
    <w:p w14:paraId="6962B1FC" w14:textId="5A6C1603" w:rsidR="00983E16" w:rsidRPr="00AE565B" w:rsidRDefault="00983E16" w:rsidP="00AE565B">
      <w:pPr>
        <w:ind w:firstLine="851"/>
        <w:jc w:val="both"/>
        <w:rPr>
          <w:szCs w:val="24"/>
          <w:lang w:val="lt-LT"/>
        </w:rPr>
      </w:pPr>
      <w:r w:rsidRPr="00AE565B">
        <w:rPr>
          <w:szCs w:val="24"/>
          <w:lang w:val="lt-LT"/>
        </w:rPr>
        <w:t xml:space="preserve">1817–1849 m. Jurgis Ambraziejus Pabrėža – Kretingos Apreiškimo vienuolyno pranciškonas tretininkas, pamokslininkas, gydytojas ir mokslininkas. </w:t>
      </w:r>
    </w:p>
    <w:p w14:paraId="638C2AE6" w14:textId="010C01B0" w:rsidR="00A91239" w:rsidRPr="00AE565B" w:rsidRDefault="00AD6EA7" w:rsidP="00AE565B">
      <w:pPr>
        <w:ind w:firstLine="851"/>
        <w:jc w:val="both"/>
        <w:rPr>
          <w:lang w:val="lt-LT"/>
        </w:rPr>
      </w:pPr>
      <w:r w:rsidRPr="00AE565B">
        <w:rPr>
          <w:lang w:val="lt-LT"/>
        </w:rPr>
        <w:t>Gautas</w:t>
      </w:r>
      <w:r w:rsidR="00A91239" w:rsidRPr="00AE565B">
        <w:rPr>
          <w:lang w:val="lt-LT"/>
        </w:rPr>
        <w:t xml:space="preserve"> Vilniaus universiteto 2025 m. gegužės 5 d. raštas Nr. SR-399 „Dėl bendradarbiavimo“ ir Mažesniųjų brolių ordino Lietuvos </w:t>
      </w:r>
      <w:r w:rsidR="00AE565B">
        <w:rPr>
          <w:lang w:val="lt-LT"/>
        </w:rPr>
        <w:t>Š</w:t>
      </w:r>
      <w:r w:rsidR="00A91239" w:rsidRPr="00AE565B">
        <w:rPr>
          <w:lang w:val="lt-LT"/>
        </w:rPr>
        <w:t>v. Kazimiero provincijos 2025 m. gegužės 11 d. raštas Nr. 11-5s „Dėl bendradarbiavimo sutarties“, kurių tikslas – įsitraukti į kuriamą Kultūros kelią.</w:t>
      </w:r>
    </w:p>
    <w:p w14:paraId="2D1E654C" w14:textId="77777777" w:rsidR="00983E16" w:rsidRPr="00AE565B" w:rsidRDefault="00983E16" w:rsidP="00BF7C8C">
      <w:pPr>
        <w:numPr>
          <w:ilvl w:val="0"/>
          <w:numId w:val="1"/>
        </w:numPr>
        <w:ind w:right="140" w:firstLine="742"/>
        <w:jc w:val="both"/>
        <w:rPr>
          <w:bCs/>
          <w:lang w:val="lt-LT"/>
        </w:rPr>
      </w:pPr>
      <w:r w:rsidRPr="00AE565B">
        <w:rPr>
          <w:rFonts w:eastAsia="Calibri"/>
          <w:b/>
          <w:lang w:val="lt-LT"/>
        </w:rPr>
        <w:t>Kokių rezultatų laukiama</w:t>
      </w:r>
      <w:r w:rsidRPr="00AE565B">
        <w:rPr>
          <w:b/>
          <w:lang w:val="lt-LT"/>
        </w:rPr>
        <w:t xml:space="preserve">. </w:t>
      </w:r>
    </w:p>
    <w:p w14:paraId="0220E6E2" w14:textId="77777777" w:rsidR="00983E16" w:rsidRPr="00AE565B" w:rsidRDefault="00983E16" w:rsidP="00BF7C8C">
      <w:pPr>
        <w:ind w:left="960" w:right="140" w:hanging="109"/>
        <w:jc w:val="both"/>
        <w:rPr>
          <w:bCs/>
          <w:color w:val="000000"/>
          <w:lang w:val="lt-LT"/>
        </w:rPr>
      </w:pPr>
      <w:r w:rsidRPr="00AE565B">
        <w:rPr>
          <w:bCs/>
          <w:color w:val="000000"/>
          <w:lang w:val="lt-LT"/>
        </w:rPr>
        <w:t>Pasirašytos bendradarbiavimo sutartys.</w:t>
      </w:r>
    </w:p>
    <w:p w14:paraId="43463083" w14:textId="77777777" w:rsidR="00983E16" w:rsidRPr="00AE565B" w:rsidRDefault="00983E16" w:rsidP="00BF7C8C">
      <w:pPr>
        <w:numPr>
          <w:ilvl w:val="0"/>
          <w:numId w:val="1"/>
        </w:numPr>
        <w:ind w:firstLine="742"/>
        <w:jc w:val="both"/>
        <w:rPr>
          <w:bCs/>
          <w:lang w:val="lt-LT"/>
        </w:rPr>
      </w:pPr>
      <w:r w:rsidRPr="00AE565B">
        <w:rPr>
          <w:rFonts w:eastAsia="Calibri"/>
          <w:b/>
          <w:lang w:val="lt-LT"/>
        </w:rPr>
        <w:t>Lėšų poreikis ir šaltiniai</w:t>
      </w:r>
      <w:r w:rsidRPr="00AE565B">
        <w:rPr>
          <w:b/>
          <w:bCs/>
          <w:szCs w:val="24"/>
          <w:lang w:val="lt-LT"/>
        </w:rPr>
        <w:t>.</w:t>
      </w:r>
    </w:p>
    <w:p w14:paraId="76BFE536" w14:textId="77777777" w:rsidR="00983E16" w:rsidRPr="00AE565B" w:rsidRDefault="00983E16" w:rsidP="00BF7C8C">
      <w:pPr>
        <w:ind w:left="960" w:hanging="109"/>
        <w:jc w:val="both"/>
        <w:rPr>
          <w:lang w:val="lt-LT"/>
        </w:rPr>
      </w:pPr>
      <w:r w:rsidRPr="00AE565B">
        <w:rPr>
          <w:lang w:val="lt-LT"/>
        </w:rPr>
        <w:t>Savivaldybės biudžeto lėšos numatomos kiekvienų metų biudžete.</w:t>
      </w:r>
    </w:p>
    <w:p w14:paraId="3AC92E5F" w14:textId="77777777" w:rsidR="00983E16" w:rsidRPr="00AE565B" w:rsidRDefault="00983E16" w:rsidP="00BF7C8C">
      <w:pPr>
        <w:numPr>
          <w:ilvl w:val="0"/>
          <w:numId w:val="1"/>
        </w:numPr>
        <w:ind w:firstLine="742"/>
        <w:jc w:val="both"/>
        <w:rPr>
          <w:b/>
          <w:szCs w:val="24"/>
          <w:lang w:val="lt-LT"/>
        </w:rPr>
      </w:pPr>
      <w:r w:rsidRPr="00AE565B">
        <w:rPr>
          <w:b/>
          <w:lang w:val="lt-LT"/>
        </w:rPr>
        <w:t>Kiti sprendimui priimti reikalingi pagrindimai, skaičiavimai ar paaiškinimai.</w:t>
      </w:r>
    </w:p>
    <w:p w14:paraId="5304BFC3" w14:textId="77777777" w:rsidR="00983E16" w:rsidRPr="00AE565B" w:rsidRDefault="00983E16" w:rsidP="00AE565B">
      <w:pPr>
        <w:ind w:firstLine="960"/>
        <w:jc w:val="both"/>
        <w:rPr>
          <w:lang w:val="lt-LT"/>
        </w:rPr>
      </w:pPr>
      <w:r w:rsidRPr="00AE565B">
        <w:rPr>
          <w:lang w:val="lt-LT"/>
        </w:rPr>
        <w:t>–</w:t>
      </w:r>
    </w:p>
    <w:bookmarkEnd w:id="0"/>
    <w:p w14:paraId="783D8017" w14:textId="77777777" w:rsidR="00983E16" w:rsidRPr="00AE565B" w:rsidRDefault="00983E16" w:rsidP="00AE565B">
      <w:pPr>
        <w:ind w:firstLine="851"/>
        <w:jc w:val="both"/>
        <w:rPr>
          <w:b/>
          <w:lang w:val="lt-LT"/>
        </w:rPr>
      </w:pPr>
      <w:r w:rsidRPr="00AE565B">
        <w:rPr>
          <w:b/>
          <w:szCs w:val="24"/>
          <w:lang w:val="lt-LT"/>
        </w:rPr>
        <w:t xml:space="preserve">6. </w:t>
      </w:r>
      <w:r w:rsidRPr="00AE565B">
        <w:rPr>
          <w:b/>
          <w:lang w:val="lt-LT"/>
        </w:rPr>
        <w:t>Teisės akto projekto antikorupcinio vertinimo išvada dėl sprendimo projekto teikimo antikorupciniam vertinimui.</w:t>
      </w:r>
    </w:p>
    <w:p w14:paraId="6A67F3E7" w14:textId="77777777" w:rsidR="00983E16" w:rsidRPr="00AE565B" w:rsidRDefault="00983E16" w:rsidP="00AE565B">
      <w:pPr>
        <w:ind w:firstLine="851"/>
        <w:jc w:val="both"/>
        <w:rPr>
          <w:b/>
          <w:lang w:val="lt-LT"/>
        </w:rPr>
      </w:pPr>
      <w:r w:rsidRPr="00AE565B">
        <w:rPr>
          <w:lang w:val="lt-LT"/>
        </w:rPr>
        <w:t>Teisės akto projektas neteikiamas antikorupciniam vertinimui.</w:t>
      </w:r>
    </w:p>
    <w:p w14:paraId="3104E75F" w14:textId="77777777" w:rsidR="00983E16" w:rsidRPr="00AE565B" w:rsidRDefault="00983E16" w:rsidP="00AE565B">
      <w:pPr>
        <w:ind w:right="140" w:firstLine="851"/>
        <w:rPr>
          <w:rFonts w:eastAsia="Calibri"/>
          <w:b/>
          <w:lang w:val="lt-LT"/>
        </w:rPr>
      </w:pPr>
      <w:r w:rsidRPr="00AE565B">
        <w:rPr>
          <w:rFonts w:eastAsia="Calibri"/>
          <w:b/>
          <w:lang w:val="lt-LT"/>
        </w:rPr>
        <w:t>7. Projekto autorius</w:t>
      </w:r>
      <w:r w:rsidRPr="00AE565B">
        <w:rPr>
          <w:rFonts w:eastAsia="Calibri"/>
          <w:lang w:val="lt-LT"/>
        </w:rPr>
        <w:t xml:space="preserve"> </w:t>
      </w:r>
      <w:r w:rsidRPr="00AE565B">
        <w:rPr>
          <w:rFonts w:eastAsia="Calibri"/>
          <w:b/>
          <w:lang w:val="lt-LT"/>
        </w:rPr>
        <w:t>ir autorių grupės.</w:t>
      </w:r>
    </w:p>
    <w:p w14:paraId="7E85B4F4" w14:textId="0C3CD0EA" w:rsidR="000D3086" w:rsidRPr="00AE565B" w:rsidRDefault="00983E16" w:rsidP="00BF7C8C">
      <w:pPr>
        <w:ind w:right="140" w:firstLine="851"/>
        <w:rPr>
          <w:rFonts w:eastAsia="Calibri"/>
          <w:lang w:val="lt-LT"/>
        </w:rPr>
      </w:pPr>
      <w:r w:rsidRPr="00AE565B">
        <w:rPr>
          <w:rFonts w:eastAsia="Calibri"/>
          <w:lang w:val="lt-LT"/>
        </w:rPr>
        <w:t>Kultūros ir sporto skyriaus vedėja Dalia Činkienė</w:t>
      </w:r>
      <w:r w:rsidRPr="00BF7C8C">
        <w:rPr>
          <w:color w:val="212529"/>
          <w:shd w:val="clear" w:color="auto" w:fill="FFFFFF"/>
          <w:lang w:val="lt-LT"/>
        </w:rPr>
        <w:t>.</w:t>
      </w:r>
    </w:p>
    <w:sectPr w:rsidR="000D3086" w:rsidRPr="00AE565B" w:rsidSect="00186F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A879" w14:textId="77777777" w:rsidR="00666440" w:rsidRDefault="00666440">
      <w:r>
        <w:separator/>
      </w:r>
    </w:p>
  </w:endnote>
  <w:endnote w:type="continuationSeparator" w:id="0">
    <w:p w14:paraId="23D9311A" w14:textId="77777777" w:rsidR="00666440" w:rsidRDefault="0066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CF22" w14:textId="77777777" w:rsidR="00666440" w:rsidRDefault="00666440">
      <w:r>
        <w:separator/>
      </w:r>
    </w:p>
  </w:footnote>
  <w:footnote w:type="continuationSeparator" w:id="0">
    <w:p w14:paraId="113CA7ED" w14:textId="77777777" w:rsidR="00666440" w:rsidRDefault="0066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162496"/>
      <w:docPartObj>
        <w:docPartGallery w:val="Page Numbers (Top of Page)"/>
        <w:docPartUnique/>
      </w:docPartObj>
    </w:sdtPr>
    <w:sdtContent>
      <w:p w14:paraId="0A375362" w14:textId="2E95CB8F" w:rsidR="00186F17" w:rsidRDefault="00186F17">
        <w:pPr>
          <w:pStyle w:val="Antrats"/>
          <w:jc w:val="center"/>
        </w:pPr>
        <w:r>
          <w:fldChar w:fldCharType="begin"/>
        </w:r>
        <w:r>
          <w:instrText>PAGE   \* MERGEFORMAT</w:instrText>
        </w:r>
        <w:r>
          <w:fldChar w:fldCharType="separate"/>
        </w:r>
        <w:r>
          <w:rPr>
            <w:lang w:val="lt-LT"/>
          </w:rPr>
          <w:t>2</w:t>
        </w:r>
        <w:r>
          <w:fldChar w:fldCharType="end"/>
        </w:r>
      </w:p>
    </w:sdtContent>
  </w:sdt>
  <w:p w14:paraId="5A6C7440" w14:textId="77777777" w:rsidR="000D3086" w:rsidRDefault="000D30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F23BC"/>
    <w:multiLevelType w:val="singleLevel"/>
    <w:tmpl w:val="466F23BC"/>
    <w:lvl w:ilvl="0">
      <w:start w:val="3"/>
      <w:numFmt w:val="decimal"/>
      <w:suff w:val="space"/>
      <w:lvlText w:val="%1."/>
      <w:lvlJc w:val="left"/>
      <w:pPr>
        <w:ind w:left="109"/>
      </w:pPr>
      <w:rPr>
        <w:rFonts w:hint="default"/>
        <w:b/>
        <w:bCs/>
      </w:rPr>
    </w:lvl>
  </w:abstractNum>
  <w:num w:numId="1" w16cid:durableId="79209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22768"/>
    <w:rsid w:val="00035686"/>
    <w:rsid w:val="00043E7F"/>
    <w:rsid w:val="000627BD"/>
    <w:rsid w:val="00073552"/>
    <w:rsid w:val="00076241"/>
    <w:rsid w:val="0008642C"/>
    <w:rsid w:val="000866CF"/>
    <w:rsid w:val="00094AB3"/>
    <w:rsid w:val="00094C28"/>
    <w:rsid w:val="000A39B3"/>
    <w:rsid w:val="000A6F78"/>
    <w:rsid w:val="000C249B"/>
    <w:rsid w:val="000C3A16"/>
    <w:rsid w:val="000C5014"/>
    <w:rsid w:val="000C65C7"/>
    <w:rsid w:val="000D3086"/>
    <w:rsid w:val="000D5E4A"/>
    <w:rsid w:val="000E3CBC"/>
    <w:rsid w:val="000F012A"/>
    <w:rsid w:val="001007A0"/>
    <w:rsid w:val="001107F2"/>
    <w:rsid w:val="00120146"/>
    <w:rsid w:val="00122368"/>
    <w:rsid w:val="00154ED7"/>
    <w:rsid w:val="00165950"/>
    <w:rsid w:val="00173C97"/>
    <w:rsid w:val="0017642F"/>
    <w:rsid w:val="00185B8B"/>
    <w:rsid w:val="00186F17"/>
    <w:rsid w:val="001910CC"/>
    <w:rsid w:val="00194463"/>
    <w:rsid w:val="001A7A58"/>
    <w:rsid w:val="001B7D60"/>
    <w:rsid w:val="001C40FC"/>
    <w:rsid w:val="001D0DEC"/>
    <w:rsid w:val="001D16FD"/>
    <w:rsid w:val="001D4976"/>
    <w:rsid w:val="001E09B1"/>
    <w:rsid w:val="001E254A"/>
    <w:rsid w:val="001E4B24"/>
    <w:rsid w:val="001F3444"/>
    <w:rsid w:val="00200A4C"/>
    <w:rsid w:val="00207956"/>
    <w:rsid w:val="0021343F"/>
    <w:rsid w:val="00220DAD"/>
    <w:rsid w:val="00221FE0"/>
    <w:rsid w:val="00223362"/>
    <w:rsid w:val="0023257D"/>
    <w:rsid w:val="00243E67"/>
    <w:rsid w:val="0024654C"/>
    <w:rsid w:val="002574AE"/>
    <w:rsid w:val="00262126"/>
    <w:rsid w:val="00263A59"/>
    <w:rsid w:val="00272237"/>
    <w:rsid w:val="00292B17"/>
    <w:rsid w:val="002961BB"/>
    <w:rsid w:val="002A15D6"/>
    <w:rsid w:val="002B2AFC"/>
    <w:rsid w:val="002B7237"/>
    <w:rsid w:val="002C661E"/>
    <w:rsid w:val="002D397A"/>
    <w:rsid w:val="002D4934"/>
    <w:rsid w:val="002E376E"/>
    <w:rsid w:val="002E4F17"/>
    <w:rsid w:val="002F3692"/>
    <w:rsid w:val="003225EB"/>
    <w:rsid w:val="00323A0C"/>
    <w:rsid w:val="00330F12"/>
    <w:rsid w:val="003358DB"/>
    <w:rsid w:val="00337422"/>
    <w:rsid w:val="00340DEA"/>
    <w:rsid w:val="00345B4A"/>
    <w:rsid w:val="00357B6E"/>
    <w:rsid w:val="00363236"/>
    <w:rsid w:val="003707A1"/>
    <w:rsid w:val="0037780D"/>
    <w:rsid w:val="00381227"/>
    <w:rsid w:val="003842E7"/>
    <w:rsid w:val="003860DC"/>
    <w:rsid w:val="0039567A"/>
    <w:rsid w:val="003958BF"/>
    <w:rsid w:val="003A02D7"/>
    <w:rsid w:val="003B0CA2"/>
    <w:rsid w:val="003B41C7"/>
    <w:rsid w:val="003C4DD9"/>
    <w:rsid w:val="003C5D75"/>
    <w:rsid w:val="003C609D"/>
    <w:rsid w:val="003C7C12"/>
    <w:rsid w:val="003D4BC0"/>
    <w:rsid w:val="003E4DD8"/>
    <w:rsid w:val="003F12D6"/>
    <w:rsid w:val="003F4C45"/>
    <w:rsid w:val="0040105B"/>
    <w:rsid w:val="00403E5B"/>
    <w:rsid w:val="004121FC"/>
    <w:rsid w:val="004171C1"/>
    <w:rsid w:val="00417F40"/>
    <w:rsid w:val="004251EF"/>
    <w:rsid w:val="0042784A"/>
    <w:rsid w:val="00453179"/>
    <w:rsid w:val="00453B70"/>
    <w:rsid w:val="00454F6B"/>
    <w:rsid w:val="004550DB"/>
    <w:rsid w:val="00471C3E"/>
    <w:rsid w:val="0047665B"/>
    <w:rsid w:val="004817B4"/>
    <w:rsid w:val="00494654"/>
    <w:rsid w:val="00494B16"/>
    <w:rsid w:val="00495D55"/>
    <w:rsid w:val="00496421"/>
    <w:rsid w:val="004B1A37"/>
    <w:rsid w:val="004B67F8"/>
    <w:rsid w:val="004D21DD"/>
    <w:rsid w:val="004D2BC5"/>
    <w:rsid w:val="004D50EF"/>
    <w:rsid w:val="004E288F"/>
    <w:rsid w:val="004E67FC"/>
    <w:rsid w:val="004F7707"/>
    <w:rsid w:val="0050072F"/>
    <w:rsid w:val="0050454A"/>
    <w:rsid w:val="005108FC"/>
    <w:rsid w:val="00510D70"/>
    <w:rsid w:val="00520F8E"/>
    <w:rsid w:val="00530D5B"/>
    <w:rsid w:val="005330C0"/>
    <w:rsid w:val="005526EF"/>
    <w:rsid w:val="005622F4"/>
    <w:rsid w:val="00564583"/>
    <w:rsid w:val="00571ABF"/>
    <w:rsid w:val="005725D0"/>
    <w:rsid w:val="005733D0"/>
    <w:rsid w:val="0058335E"/>
    <w:rsid w:val="005836C5"/>
    <w:rsid w:val="00593853"/>
    <w:rsid w:val="00596D39"/>
    <w:rsid w:val="005C38CB"/>
    <w:rsid w:val="005C682B"/>
    <w:rsid w:val="005D1E35"/>
    <w:rsid w:val="005D2E34"/>
    <w:rsid w:val="005D3CAE"/>
    <w:rsid w:val="005D4E02"/>
    <w:rsid w:val="005E401B"/>
    <w:rsid w:val="0060259D"/>
    <w:rsid w:val="006159A7"/>
    <w:rsid w:val="00637B87"/>
    <w:rsid w:val="0065430D"/>
    <w:rsid w:val="00665FAB"/>
    <w:rsid w:val="00666440"/>
    <w:rsid w:val="00671B2F"/>
    <w:rsid w:val="00672587"/>
    <w:rsid w:val="00697982"/>
    <w:rsid w:val="006A2142"/>
    <w:rsid w:val="006B6231"/>
    <w:rsid w:val="006B7542"/>
    <w:rsid w:val="006C0223"/>
    <w:rsid w:val="006C464E"/>
    <w:rsid w:val="006D4A32"/>
    <w:rsid w:val="006E52F3"/>
    <w:rsid w:val="006E582A"/>
    <w:rsid w:val="006F7437"/>
    <w:rsid w:val="00701B56"/>
    <w:rsid w:val="00711D0C"/>
    <w:rsid w:val="00712772"/>
    <w:rsid w:val="0072251C"/>
    <w:rsid w:val="00732704"/>
    <w:rsid w:val="00733BBC"/>
    <w:rsid w:val="00736282"/>
    <w:rsid w:val="00743344"/>
    <w:rsid w:val="007433AD"/>
    <w:rsid w:val="00753A66"/>
    <w:rsid w:val="00754090"/>
    <w:rsid w:val="00762A8D"/>
    <w:rsid w:val="00766DAF"/>
    <w:rsid w:val="0077523E"/>
    <w:rsid w:val="007800E6"/>
    <w:rsid w:val="007808EF"/>
    <w:rsid w:val="007838A1"/>
    <w:rsid w:val="00787789"/>
    <w:rsid w:val="007A1B3E"/>
    <w:rsid w:val="007B58B9"/>
    <w:rsid w:val="007B6BC4"/>
    <w:rsid w:val="007D0DD1"/>
    <w:rsid w:val="007E3C37"/>
    <w:rsid w:val="00804C7C"/>
    <w:rsid w:val="0080578F"/>
    <w:rsid w:val="008070E0"/>
    <w:rsid w:val="00813D7E"/>
    <w:rsid w:val="008217F8"/>
    <w:rsid w:val="008269E9"/>
    <w:rsid w:val="00831D04"/>
    <w:rsid w:val="00835856"/>
    <w:rsid w:val="008A1191"/>
    <w:rsid w:val="008A7CE8"/>
    <w:rsid w:val="008B5C01"/>
    <w:rsid w:val="008C417F"/>
    <w:rsid w:val="008C6118"/>
    <w:rsid w:val="008C6C26"/>
    <w:rsid w:val="008D4BB5"/>
    <w:rsid w:val="008F2A6E"/>
    <w:rsid w:val="0090028D"/>
    <w:rsid w:val="009104E4"/>
    <w:rsid w:val="009221FA"/>
    <w:rsid w:val="009256D3"/>
    <w:rsid w:val="009260B9"/>
    <w:rsid w:val="0092684A"/>
    <w:rsid w:val="00927E61"/>
    <w:rsid w:val="00933F7A"/>
    <w:rsid w:val="00936209"/>
    <w:rsid w:val="00943606"/>
    <w:rsid w:val="009777F0"/>
    <w:rsid w:val="00983E16"/>
    <w:rsid w:val="00990FC5"/>
    <w:rsid w:val="00993CA6"/>
    <w:rsid w:val="009969B1"/>
    <w:rsid w:val="009A5384"/>
    <w:rsid w:val="009A53B8"/>
    <w:rsid w:val="009D5246"/>
    <w:rsid w:val="009D7822"/>
    <w:rsid w:val="009E0F91"/>
    <w:rsid w:val="009E7C3F"/>
    <w:rsid w:val="009F1426"/>
    <w:rsid w:val="009F3A16"/>
    <w:rsid w:val="009F4386"/>
    <w:rsid w:val="00A041FD"/>
    <w:rsid w:val="00A042F1"/>
    <w:rsid w:val="00A27F4E"/>
    <w:rsid w:val="00A50170"/>
    <w:rsid w:val="00A5690B"/>
    <w:rsid w:val="00A80E33"/>
    <w:rsid w:val="00A810B7"/>
    <w:rsid w:val="00A91239"/>
    <w:rsid w:val="00AA1BCF"/>
    <w:rsid w:val="00AA7BF4"/>
    <w:rsid w:val="00AC0D2A"/>
    <w:rsid w:val="00AD6EA7"/>
    <w:rsid w:val="00AD729D"/>
    <w:rsid w:val="00AE0AC9"/>
    <w:rsid w:val="00AE328C"/>
    <w:rsid w:val="00AE565B"/>
    <w:rsid w:val="00B015E1"/>
    <w:rsid w:val="00B138B5"/>
    <w:rsid w:val="00B2489E"/>
    <w:rsid w:val="00B27755"/>
    <w:rsid w:val="00B419E2"/>
    <w:rsid w:val="00B44768"/>
    <w:rsid w:val="00B52A9C"/>
    <w:rsid w:val="00B65F3B"/>
    <w:rsid w:val="00B76890"/>
    <w:rsid w:val="00B76A01"/>
    <w:rsid w:val="00B7793F"/>
    <w:rsid w:val="00BA18C1"/>
    <w:rsid w:val="00BB42F4"/>
    <w:rsid w:val="00BB4FD4"/>
    <w:rsid w:val="00BC0990"/>
    <w:rsid w:val="00BF7C8C"/>
    <w:rsid w:val="00C022CE"/>
    <w:rsid w:val="00C02593"/>
    <w:rsid w:val="00C12ABB"/>
    <w:rsid w:val="00C22492"/>
    <w:rsid w:val="00C250B4"/>
    <w:rsid w:val="00C378EC"/>
    <w:rsid w:val="00C44225"/>
    <w:rsid w:val="00C45213"/>
    <w:rsid w:val="00C47293"/>
    <w:rsid w:val="00C47326"/>
    <w:rsid w:val="00C50BAF"/>
    <w:rsid w:val="00C50BB6"/>
    <w:rsid w:val="00C56111"/>
    <w:rsid w:val="00C71555"/>
    <w:rsid w:val="00C83E5B"/>
    <w:rsid w:val="00C85C7E"/>
    <w:rsid w:val="00C85E36"/>
    <w:rsid w:val="00C90F12"/>
    <w:rsid w:val="00C9780A"/>
    <w:rsid w:val="00CB49F4"/>
    <w:rsid w:val="00CC5A13"/>
    <w:rsid w:val="00CE1A30"/>
    <w:rsid w:val="00CF3579"/>
    <w:rsid w:val="00CF412C"/>
    <w:rsid w:val="00CF4FF3"/>
    <w:rsid w:val="00D011FA"/>
    <w:rsid w:val="00D06056"/>
    <w:rsid w:val="00D06570"/>
    <w:rsid w:val="00D32604"/>
    <w:rsid w:val="00D430A2"/>
    <w:rsid w:val="00D441B5"/>
    <w:rsid w:val="00D51D33"/>
    <w:rsid w:val="00D52F40"/>
    <w:rsid w:val="00D55B73"/>
    <w:rsid w:val="00D607DC"/>
    <w:rsid w:val="00D61876"/>
    <w:rsid w:val="00D674B8"/>
    <w:rsid w:val="00D73E10"/>
    <w:rsid w:val="00D7635C"/>
    <w:rsid w:val="00D76D17"/>
    <w:rsid w:val="00D86D27"/>
    <w:rsid w:val="00DA3738"/>
    <w:rsid w:val="00DB7A38"/>
    <w:rsid w:val="00DC3FAC"/>
    <w:rsid w:val="00DE1D38"/>
    <w:rsid w:val="00DE50AE"/>
    <w:rsid w:val="00DF39FC"/>
    <w:rsid w:val="00E250CF"/>
    <w:rsid w:val="00E26AB7"/>
    <w:rsid w:val="00E27DA9"/>
    <w:rsid w:val="00E30BCF"/>
    <w:rsid w:val="00E34186"/>
    <w:rsid w:val="00E51E79"/>
    <w:rsid w:val="00E76FD0"/>
    <w:rsid w:val="00E771F8"/>
    <w:rsid w:val="00E85AC4"/>
    <w:rsid w:val="00EA08D5"/>
    <w:rsid w:val="00ED69D1"/>
    <w:rsid w:val="00EF2359"/>
    <w:rsid w:val="00EF4981"/>
    <w:rsid w:val="00F00CD3"/>
    <w:rsid w:val="00F1594B"/>
    <w:rsid w:val="00F2192D"/>
    <w:rsid w:val="00F229B7"/>
    <w:rsid w:val="00F232F7"/>
    <w:rsid w:val="00F277D3"/>
    <w:rsid w:val="00F44D34"/>
    <w:rsid w:val="00F57D15"/>
    <w:rsid w:val="00F6669A"/>
    <w:rsid w:val="00F72DC9"/>
    <w:rsid w:val="00F80A27"/>
    <w:rsid w:val="00F87F63"/>
    <w:rsid w:val="00FC6E1C"/>
    <w:rsid w:val="00FD1764"/>
    <w:rsid w:val="00FD504C"/>
    <w:rsid w:val="00FE4541"/>
    <w:rsid w:val="3D694A1F"/>
    <w:rsid w:val="79D95CE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2EF14"/>
  <w15:docId w15:val="{1DD6D3CB-51BA-48BD-97C8-C0455066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qFormat/>
    <w:pPr>
      <w:spacing w:after="120"/>
    </w:pPr>
  </w:style>
  <w:style w:type="paragraph" w:styleId="Pagrindiniotekstotrauka">
    <w:name w:val="Body Text Indent"/>
    <w:basedOn w:val="prastasis"/>
    <w:pPr>
      <w:ind w:firstLine="1296"/>
      <w:jc w:val="both"/>
    </w:pPr>
    <w:rPr>
      <w:b/>
      <w:bCs/>
    </w:rPr>
  </w:style>
  <w:style w:type="paragraph" w:styleId="Pagrindiniotekstotrauka2">
    <w:name w:val="Body Text Indent 2"/>
    <w:basedOn w:val="prastasis"/>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nhideWhenUsed/>
    <w:qFormat/>
    <w:pPr>
      <w:tabs>
        <w:tab w:val="center" w:pos="4513"/>
        <w:tab w:val="right" w:pos="9026"/>
      </w:tabs>
    </w:pPr>
  </w:style>
  <w:style w:type="paragraph" w:styleId="Antrats">
    <w:name w:val="header"/>
    <w:basedOn w:val="prastasis"/>
    <w:link w:val="AntratsDiagrama"/>
    <w:uiPriority w:val="99"/>
    <w:unhideWhenUsed/>
    <w:pPr>
      <w:tabs>
        <w:tab w:val="center" w:pos="4513"/>
        <w:tab w:val="right" w:pos="9026"/>
      </w:tabs>
    </w:pPr>
  </w:style>
  <w:style w:type="character" w:styleId="Hipersaitas">
    <w:name w:val="Hyperlink"/>
    <w:semiHidden/>
    <w:unhideWhenUsed/>
    <w:qFormat/>
    <w:rPr>
      <w:color w:val="006666"/>
      <w:u w:val="single"/>
    </w:rPr>
  </w:style>
  <w:style w:type="paragraph" w:styleId="prastasiniatinklio">
    <w:name w:val="Normal (Web)"/>
    <w:basedOn w:val="prastasis"/>
    <w:uiPriority w:val="99"/>
    <w:unhideWhenUsed/>
    <w:qFormat/>
    <w:pPr>
      <w:spacing w:before="100" w:beforeAutospacing="1" w:after="100" w:afterAutospacing="1"/>
    </w:pPr>
    <w:rPr>
      <w:szCs w:val="24"/>
    </w:rPr>
  </w:style>
  <w:style w:type="character" w:styleId="Puslapionumeris">
    <w:name w:val="page number"/>
    <w:basedOn w:val="Numatytasispastraiposriftas"/>
    <w:semiHidden/>
    <w:unhideWhenUsed/>
    <w:qFormat/>
  </w:style>
  <w:style w:type="character" w:styleId="Grietas">
    <w:name w:val="Strong"/>
    <w:basedOn w:val="Numatytasispastraiposriftas"/>
    <w:uiPriority w:val="22"/>
    <w:qFormat/>
    <w:rPr>
      <w:b/>
      <w:bCs/>
    </w:rPr>
  </w:style>
  <w:style w:type="character" w:customStyle="1" w:styleId="apple-converted-space">
    <w:name w:val="apple-converted-space"/>
    <w:basedOn w:val="Numatytasispastraiposriftas"/>
  </w:style>
  <w:style w:type="character" w:customStyle="1" w:styleId="AntratsDiagrama">
    <w:name w:val="Antraštės Diagrama"/>
    <w:basedOn w:val="Numatytasispastraiposriftas"/>
    <w:link w:val="Antrats"/>
    <w:uiPriority w:val="99"/>
    <w:qFormat/>
    <w:rPr>
      <w:sz w:val="24"/>
      <w:lang w:val="en-US" w:eastAsia="en-US"/>
    </w:rPr>
  </w:style>
  <w:style w:type="character" w:customStyle="1" w:styleId="PoratDiagrama">
    <w:name w:val="Poraštė Diagrama"/>
    <w:basedOn w:val="Numatytasispastraiposriftas"/>
    <w:link w:val="Porat"/>
    <w:qFormat/>
    <w:rPr>
      <w:sz w:val="24"/>
      <w:lang w:val="en-US" w:eastAsia="en-US"/>
    </w:rPr>
  </w:style>
  <w:style w:type="character" w:customStyle="1" w:styleId="KomentarotekstasDiagrama">
    <w:name w:val="Komentaro tekstas Diagrama"/>
    <w:basedOn w:val="Numatytasispastraiposriftas"/>
    <w:link w:val="Komentarotekstas"/>
    <w:semiHidden/>
    <w:qFormat/>
    <w:rPr>
      <w:lang w:val="en-US" w:eastAsia="en-US"/>
    </w:rPr>
  </w:style>
  <w:style w:type="character" w:customStyle="1" w:styleId="KomentarotemaDiagrama">
    <w:name w:val="Komentaro tema Diagrama"/>
    <w:basedOn w:val="KomentarotekstasDiagrama"/>
    <w:link w:val="Komentarotema"/>
    <w:semiHidden/>
    <w:qFormat/>
    <w:rPr>
      <w:b/>
      <w:bCs/>
      <w:lang w:val="en-US" w:eastAsia="en-US"/>
    </w:rPr>
  </w:style>
  <w:style w:type="paragraph" w:styleId="Sraopastraipa">
    <w:name w:val="List Paragraph"/>
    <w:basedOn w:val="prastasis"/>
    <w:uiPriority w:val="34"/>
    <w:qFormat/>
    <w:pPr>
      <w:ind w:left="720"/>
      <w:contextualSpacing/>
    </w:pPr>
  </w:style>
  <w:style w:type="paragraph" w:styleId="Pataisymai">
    <w:name w:val="Revision"/>
    <w:hidden/>
    <w:uiPriority w:val="99"/>
    <w:unhideWhenUsed/>
    <w:rsid w:val="00AE565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8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2145</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Dalia Činkienė</cp:lastModifiedBy>
  <cp:revision>2</cp:revision>
  <cp:lastPrinted>2020-11-17T06:11:00Z</cp:lastPrinted>
  <dcterms:created xsi:type="dcterms:W3CDTF">2025-05-19T12:53:00Z</dcterms:created>
  <dcterms:modified xsi:type="dcterms:W3CDTF">2025-05-19T12:53:00Z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CC1729B169804E5F8B9569F3E611031A_13</vt:lpwstr>
  </property>
</Properties>
</file>