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6D02" w14:textId="77777777" w:rsidR="00F65E69" w:rsidRPr="00AE21DC" w:rsidRDefault="00F65E69" w:rsidP="00F65E69">
      <w:pPr>
        <w:spacing w:after="0"/>
        <w:ind w:left="3888" w:firstLine="1296"/>
        <w:rPr>
          <w:rFonts w:ascii="Times New Roman" w:hAnsi="Times New Roman" w:cs="Times New Roman"/>
          <w:bCs/>
          <w:sz w:val="24"/>
          <w:szCs w:val="24"/>
        </w:rPr>
      </w:pPr>
      <w:r w:rsidRPr="00AE21DC">
        <w:rPr>
          <w:rFonts w:ascii="Times New Roman" w:hAnsi="Times New Roman" w:cs="Times New Roman"/>
          <w:bCs/>
          <w:sz w:val="24"/>
          <w:szCs w:val="24"/>
        </w:rPr>
        <w:t>PRITARTA</w:t>
      </w:r>
    </w:p>
    <w:p w14:paraId="383ABAB2" w14:textId="77777777" w:rsidR="00F65E69" w:rsidRPr="00AE21DC" w:rsidRDefault="00F65E69" w:rsidP="00F65E69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 xml:space="preserve">Kretingos rajono savivaldybės tarybos </w:t>
      </w:r>
    </w:p>
    <w:p w14:paraId="401917C1" w14:textId="2F237FB6" w:rsidR="00F65E69" w:rsidRPr="00AE21DC" w:rsidRDefault="00F65E69" w:rsidP="00F65E69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 xml:space="preserve">2025 m. gegužės     </w:t>
      </w:r>
      <w:r w:rsidR="00CB6656">
        <w:rPr>
          <w:rFonts w:ascii="Times New Roman" w:hAnsi="Times New Roman" w:cs="Times New Roman"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>d. sprendimu Nr.</w:t>
      </w:r>
    </w:p>
    <w:p w14:paraId="1DB11FD5" w14:textId="77777777" w:rsidR="00F65E69" w:rsidRPr="009F0A38" w:rsidRDefault="00F65E69" w:rsidP="00F65E6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1EE441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KULTŪROS KELIO „JURGIS AMBRAZIEJUS PABRĖŽA (1771–1849)“</w:t>
      </w:r>
    </w:p>
    <w:p w14:paraId="4F275C17" w14:textId="5AFAC1F3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BENDRADARBIAVIMO SUTARTIS</w:t>
      </w:r>
      <w:r w:rsidR="006F54A0"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806A3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F54A0" w:rsidRPr="00AE21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04CD53" w14:textId="77777777" w:rsidR="00F65E69" w:rsidRPr="009F0A38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5723DC1" w14:textId="68E90EA2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 xml:space="preserve">2025 m. gegužės      </w:t>
      </w:r>
      <w:r w:rsidR="00F92821">
        <w:rPr>
          <w:rFonts w:ascii="Times New Roman" w:hAnsi="Times New Roman" w:cs="Times New Roman"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>d.</w:t>
      </w:r>
    </w:p>
    <w:p w14:paraId="1AB80B94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Kretinga</w:t>
      </w:r>
    </w:p>
    <w:p w14:paraId="21A0E6EA" w14:textId="77777777" w:rsidR="00F65E69" w:rsidRPr="009F0A38" w:rsidRDefault="00F65E69" w:rsidP="00F54A8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7ABCB037" w14:textId="5AB3526F" w:rsidR="00F65E69" w:rsidRDefault="00F65E69" w:rsidP="00560C6F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A89">
        <w:rPr>
          <w:rFonts w:ascii="Times New Roman" w:hAnsi="Times New Roman" w:cs="Times New Roman"/>
          <w:bCs/>
          <w:sz w:val="24"/>
          <w:szCs w:val="24"/>
        </w:rPr>
        <w:t>Kretingos rajono savivaldybė,</w:t>
      </w:r>
      <w:r w:rsidRPr="00AE2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bCs/>
          <w:sz w:val="24"/>
          <w:szCs w:val="24"/>
        </w:rPr>
        <w:t xml:space="preserve">kodas </w:t>
      </w:r>
      <w:r w:rsidRPr="00AE21DC">
        <w:rPr>
          <w:rFonts w:ascii="Times New Roman" w:hAnsi="Times New Roman" w:cs="Times New Roman"/>
          <w:sz w:val="24"/>
          <w:szCs w:val="24"/>
        </w:rPr>
        <w:t>111106657</w:t>
      </w:r>
      <w:r w:rsidRPr="00AE21DC">
        <w:rPr>
          <w:rFonts w:ascii="Times New Roman" w:hAnsi="Times New Roman" w:cs="Times New Roman"/>
          <w:bCs/>
          <w:sz w:val="24"/>
          <w:szCs w:val="24"/>
        </w:rPr>
        <w:t>, registruota adresu Savanorių g. 29A, LT-97111 Kretinga,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 xml:space="preserve">atstovaujama </w:t>
      </w:r>
      <w:r w:rsidRPr="00AE21DC">
        <w:rPr>
          <w:rFonts w:ascii="Times New Roman" w:hAnsi="Times New Roman" w:cs="Times New Roman"/>
          <w:bCs/>
          <w:sz w:val="24"/>
          <w:szCs w:val="24"/>
        </w:rPr>
        <w:t xml:space="preserve">mero Antano </w:t>
      </w:r>
      <w:proofErr w:type="spellStart"/>
      <w:r w:rsidRPr="00AE21DC">
        <w:rPr>
          <w:rFonts w:ascii="Times New Roman" w:hAnsi="Times New Roman" w:cs="Times New Roman"/>
          <w:bCs/>
          <w:sz w:val="24"/>
          <w:szCs w:val="24"/>
        </w:rPr>
        <w:t>Kalniaus</w:t>
      </w:r>
      <w:proofErr w:type="spellEnd"/>
      <w:r w:rsidRPr="00AE21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 xml:space="preserve">(toliau – Organizatorius), </w:t>
      </w:r>
      <w:r w:rsidR="00A92519" w:rsidRPr="00560C6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veikiančio pagal Lietuvos Respublikos vietos savivaldos įstatymą</w:t>
      </w:r>
      <w:r w:rsidRPr="00560C6F">
        <w:rPr>
          <w:rFonts w:ascii="Times New Roman" w:hAnsi="Times New Roman" w:cs="Times New Roman"/>
          <w:sz w:val="24"/>
          <w:szCs w:val="24"/>
        </w:rPr>
        <w:t xml:space="preserve">, </w:t>
      </w:r>
      <w:r w:rsidR="00560C6F">
        <w:rPr>
          <w:rFonts w:ascii="Times New Roman" w:hAnsi="Times New Roman" w:cs="Times New Roman"/>
          <w:sz w:val="24"/>
          <w:szCs w:val="24"/>
        </w:rPr>
        <w:t xml:space="preserve">ir Mažesniųjų brolių ordino </w:t>
      </w:r>
      <w:r w:rsidR="005218EF">
        <w:rPr>
          <w:rFonts w:ascii="Times New Roman" w:hAnsi="Times New Roman" w:cs="Times New Roman"/>
          <w:sz w:val="24"/>
          <w:szCs w:val="24"/>
        </w:rPr>
        <w:t xml:space="preserve">Lietuvos </w:t>
      </w:r>
      <w:r w:rsidR="00560C6F">
        <w:rPr>
          <w:rFonts w:ascii="Times New Roman" w:hAnsi="Times New Roman" w:cs="Times New Roman"/>
          <w:sz w:val="24"/>
          <w:szCs w:val="24"/>
        </w:rPr>
        <w:t xml:space="preserve">Šv. Kazimiero provincija, kodas 192094999, registruota adresu Maironio g. 10, LT-01124 Vilnius, atstovaujama </w:t>
      </w:r>
      <w:r w:rsidR="005218EF">
        <w:rPr>
          <w:rFonts w:ascii="Times New Roman" w:hAnsi="Times New Roman" w:cs="Times New Roman"/>
          <w:sz w:val="24"/>
          <w:szCs w:val="24"/>
        </w:rPr>
        <w:t>ministro Evaldo Darulio</w:t>
      </w:r>
      <w:r w:rsidR="00560C6F">
        <w:rPr>
          <w:rFonts w:ascii="Times New Roman" w:hAnsi="Times New Roman" w:cs="Times New Roman"/>
          <w:sz w:val="24"/>
          <w:szCs w:val="24"/>
        </w:rPr>
        <w:t xml:space="preserve"> (toliau – Partneris), veikiančio pagal </w:t>
      </w:r>
      <w:r w:rsidR="005218EF">
        <w:rPr>
          <w:rFonts w:ascii="Times New Roman" w:hAnsi="Times New Roman" w:cs="Times New Roman"/>
          <w:sz w:val="24"/>
          <w:szCs w:val="24"/>
        </w:rPr>
        <w:t>Mažesniųjų brolių ordino Lietuvos Šv. Kazimiero provincijos statutą</w:t>
      </w:r>
      <w:r w:rsidR="00560C6F">
        <w:rPr>
          <w:rFonts w:ascii="Times New Roman" w:hAnsi="Times New Roman" w:cs="Times New Roman"/>
          <w:sz w:val="24"/>
          <w:szCs w:val="24"/>
        </w:rPr>
        <w:t xml:space="preserve">, </w:t>
      </w:r>
      <w:r w:rsidRPr="00AE21DC">
        <w:rPr>
          <w:rFonts w:ascii="Times New Roman" w:hAnsi="Times New Roman" w:cs="Times New Roman"/>
          <w:sz w:val="24"/>
          <w:szCs w:val="24"/>
        </w:rPr>
        <w:t xml:space="preserve">toliau vadinamos – Šalimis, sudarėme šią </w:t>
      </w:r>
      <w:r w:rsidRPr="00655184">
        <w:rPr>
          <w:rFonts w:ascii="Times New Roman" w:hAnsi="Times New Roman" w:cs="Times New Roman"/>
          <w:sz w:val="24"/>
          <w:szCs w:val="24"/>
        </w:rPr>
        <w:t>Kultūros kelio „Jurgis Ambraziejus Pabrėža (1771–1849)“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>bendradarbiavimo sutartį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>(toliau – Sutartis).</w:t>
      </w:r>
    </w:p>
    <w:p w14:paraId="2157DEF6" w14:textId="77777777" w:rsidR="005218EF" w:rsidRPr="009F0A38" w:rsidRDefault="005218EF" w:rsidP="00F54A89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4DE602BC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E21DC">
        <w:rPr>
          <w:rFonts w:ascii="Times New Roman" w:hAnsi="Times New Roman" w:cs="Times New Roman"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SUTARTIES TIKSLAS </w:t>
      </w:r>
    </w:p>
    <w:p w14:paraId="091DEF5D" w14:textId="77777777" w:rsidR="005218EF" w:rsidRPr="009F0A38" w:rsidRDefault="005218EF" w:rsidP="00F54A89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7F974E13" w14:textId="431148AD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1.1.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sz w:val="24"/>
          <w:szCs w:val="24"/>
        </w:rPr>
        <w:t>Šia Sutartimi Šalys siekia užtikrinti glaudesnį tarpusavio bendradarbiavimą, įgyvendinant Jurgio Ambraziejaus Pabrėžos kultūros kelio iniciatyvą ir skatinant šios iškilios asmenybės atminimo puoselėjimą. Bendradarbiavimu siekiama:</w:t>
      </w:r>
    </w:p>
    <w:p w14:paraId="3BD7881C" w14:textId="77777777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 xml:space="preserve">1.1.1. </w:t>
      </w:r>
      <w:bookmarkStart w:id="0" w:name="_Hlk195176509"/>
      <w:r w:rsidRPr="00AE21DC">
        <w:rPr>
          <w:rFonts w:ascii="Times New Roman" w:hAnsi="Times New Roman" w:cs="Times New Roman"/>
          <w:sz w:val="24"/>
          <w:szCs w:val="24"/>
        </w:rPr>
        <w:t>skatinti visuomenės susidomėjimą Jurgio Ambraziejaus Pabrėžos palikimu bei jo reikšme Lietuvos kultūros, mokslo ir dvasiniam gyvenimui</w:t>
      </w:r>
      <w:bookmarkEnd w:id="0"/>
      <w:r w:rsidRPr="00AE21DC">
        <w:rPr>
          <w:rFonts w:ascii="Times New Roman" w:hAnsi="Times New Roman" w:cs="Times New Roman"/>
          <w:sz w:val="24"/>
          <w:szCs w:val="24"/>
        </w:rPr>
        <w:t>;</w:t>
      </w:r>
    </w:p>
    <w:p w14:paraId="01D696B5" w14:textId="77777777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1.1.2. inicijuoti ir įgyvendinti bendrus projektus, susijusius su J. A. Pabrėžos gyvenimo ir veiklos tyrimais, kultūros paveldo sklaida ir įamžinimu;</w:t>
      </w:r>
    </w:p>
    <w:p w14:paraId="2545C380" w14:textId="77777777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1.1.3. rengti pažintinius ir edukacinius renginius įvairioms visuomenės grupėms (moksleiviams, gidams, švietimo ir kultūros atstovams ir kt.);</w:t>
      </w:r>
      <w:bookmarkStart w:id="1" w:name="_Hlk195176285"/>
    </w:p>
    <w:p w14:paraId="60F9E7DA" w14:textId="7BEFA425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 xml:space="preserve">1.1.4. skatinti akademinį ir kūrybinį bendradarbiavimą </w:t>
      </w:r>
      <w:bookmarkEnd w:id="1"/>
      <w:r w:rsidRPr="00AE21DC">
        <w:rPr>
          <w:rFonts w:ascii="Times New Roman" w:hAnsi="Times New Roman" w:cs="Times New Roman"/>
          <w:sz w:val="24"/>
          <w:szCs w:val="24"/>
        </w:rPr>
        <w:t>(konferencijas, leidinius, paskaitas);</w:t>
      </w:r>
    </w:p>
    <w:p w14:paraId="57F71669" w14:textId="77777777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1.1.5. dalintis profesine ir institucinėmis kompetencijomis, reikalingomis sėkmingai kultūros kelio plėtrai;</w:t>
      </w:r>
    </w:p>
    <w:p w14:paraId="0CDA26B4" w14:textId="3BD43B63" w:rsidR="00F65E69" w:rsidRPr="00AE21DC" w:rsidRDefault="00F65E69" w:rsidP="00F65E6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1.1.6. telkti suinteresuotas institucijas ir bendruomenes šios iniciatyvos įgyvendinimui.</w:t>
      </w:r>
    </w:p>
    <w:p w14:paraId="280B9146" w14:textId="77777777" w:rsidR="00F65E69" w:rsidRPr="009F0A38" w:rsidRDefault="00F65E69" w:rsidP="00F54A8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D0E1A6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E21DC">
        <w:rPr>
          <w:rFonts w:ascii="Times New Roman" w:hAnsi="Times New Roman" w:cs="Times New Roman"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>ŠALIŲ ĮSIPAREIGOJIMAI</w:t>
      </w:r>
    </w:p>
    <w:p w14:paraId="7D569E13" w14:textId="77777777" w:rsidR="005218EF" w:rsidRPr="009F0A38" w:rsidRDefault="005218EF" w:rsidP="00F54A8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7FCC084D" w14:textId="4C6DC8A0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2.1. Šia Sutartimi MBO įsipareigoja, esant galimybei:</w:t>
      </w:r>
    </w:p>
    <w:p w14:paraId="02F8AA8B" w14:textId="2921ED73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1</w:t>
      </w:r>
      <w:r w:rsidRPr="00AE21DC">
        <w:rPr>
          <w:rFonts w:ascii="Times New Roman" w:hAnsi="Times New Roman" w:cs="Times New Roman"/>
          <w:sz w:val="24"/>
          <w:szCs w:val="24"/>
        </w:rPr>
        <w:t xml:space="preserve">.1. suteikti galimybes </w:t>
      </w:r>
      <w:r w:rsidR="009F0A38">
        <w:rPr>
          <w:rFonts w:ascii="Times New Roman" w:hAnsi="Times New Roman" w:cs="Times New Roman"/>
          <w:sz w:val="24"/>
          <w:szCs w:val="24"/>
        </w:rPr>
        <w:t>Savivaldybės ir kultūros kelio kūrime dalyvaujančių institucijų</w:t>
      </w:r>
      <w:r w:rsidRPr="00AE21DC">
        <w:rPr>
          <w:rFonts w:ascii="Times New Roman" w:hAnsi="Times New Roman" w:cs="Times New Roman"/>
          <w:sz w:val="24"/>
          <w:szCs w:val="24"/>
        </w:rPr>
        <w:t xml:space="preserve"> atstovams susipažinti su turimais istoriniais šaltiniais, archyvais, relikvijomis ir kita medžiaga;</w:t>
      </w:r>
    </w:p>
    <w:p w14:paraId="69161DB0" w14:textId="78486E13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1</w:t>
      </w:r>
      <w:r w:rsidRPr="00AE21DC">
        <w:rPr>
          <w:rFonts w:ascii="Times New Roman" w:hAnsi="Times New Roman" w:cs="Times New Roman"/>
          <w:sz w:val="24"/>
          <w:szCs w:val="24"/>
        </w:rPr>
        <w:t>.2. prisidėti prie edukacinių veiklų turinio formavimo ir įgyvendinimo;</w:t>
      </w:r>
    </w:p>
    <w:p w14:paraId="5C109DE2" w14:textId="47A6DEC3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1</w:t>
      </w:r>
      <w:r w:rsidRPr="00AE21DC">
        <w:rPr>
          <w:rFonts w:ascii="Times New Roman" w:hAnsi="Times New Roman" w:cs="Times New Roman"/>
          <w:sz w:val="24"/>
          <w:szCs w:val="24"/>
        </w:rPr>
        <w:t>.3. aktyviai dalyvauti viešinimo, renginių ir leidybos veiklose;</w:t>
      </w:r>
    </w:p>
    <w:p w14:paraId="7A1598CD" w14:textId="4F954AE8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1</w:t>
      </w:r>
      <w:r w:rsidRPr="00AE21DC">
        <w:rPr>
          <w:rFonts w:ascii="Times New Roman" w:hAnsi="Times New Roman" w:cs="Times New Roman"/>
          <w:sz w:val="24"/>
          <w:szCs w:val="24"/>
        </w:rPr>
        <w:t>.4. užtikrinti atstovavimą bendrose veiklų planavimo grupėse.</w:t>
      </w:r>
    </w:p>
    <w:p w14:paraId="3F36610C" w14:textId="76FE532E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 Šia Sutartimi Savivaldybė įsipareig</w:t>
      </w:r>
      <w:r w:rsidR="00AE21DC" w:rsidRPr="00560C6F">
        <w:rPr>
          <w:rFonts w:ascii="Times New Roman" w:hAnsi="Times New Roman" w:cs="Times New Roman"/>
          <w:sz w:val="24"/>
          <w:szCs w:val="24"/>
        </w:rPr>
        <w:t>o</w:t>
      </w:r>
      <w:r w:rsidRPr="00AE21DC">
        <w:rPr>
          <w:rFonts w:ascii="Times New Roman" w:hAnsi="Times New Roman" w:cs="Times New Roman"/>
          <w:sz w:val="24"/>
          <w:szCs w:val="24"/>
        </w:rPr>
        <w:t>ja, esant galimybei:</w:t>
      </w:r>
    </w:p>
    <w:p w14:paraId="18700B3D" w14:textId="027D0A3D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.1. prisidėti prie kultūros kelio infrastruktūros, renginių ar leidinių kūrimo pagal kompetenciją;</w:t>
      </w:r>
    </w:p>
    <w:p w14:paraId="3DA9CA61" w14:textId="6C78BDC6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.2. kviesti vietos švietimo ir kultūros įstaigas įsitraukti į bendras veiklas;</w:t>
      </w:r>
    </w:p>
    <w:p w14:paraId="76AE431B" w14:textId="1BF1FED5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.3. organizuoti pažintines veiklas (ekskursijas, susitikimus, edukacijas) rajono bendruomenei ir svečiams;</w:t>
      </w:r>
    </w:p>
    <w:p w14:paraId="6277B997" w14:textId="362C6DEB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.4. prisidėti prie kultūros kelio sklaidos, viešinimo ir integravimo į regionines bei nacionalines turizmo  strategijas;</w:t>
      </w:r>
    </w:p>
    <w:p w14:paraId="18A9D313" w14:textId="47E15A7A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00C66">
        <w:rPr>
          <w:rFonts w:ascii="Times New Roman" w:hAnsi="Times New Roman" w:cs="Times New Roman"/>
          <w:sz w:val="24"/>
          <w:szCs w:val="24"/>
        </w:rPr>
        <w:t>2</w:t>
      </w:r>
      <w:r w:rsidRPr="00AE21DC">
        <w:rPr>
          <w:rFonts w:ascii="Times New Roman" w:hAnsi="Times New Roman" w:cs="Times New Roman"/>
          <w:sz w:val="24"/>
          <w:szCs w:val="24"/>
        </w:rPr>
        <w:t>.5. esant atitinkamiems susitarimams, skirti darbuotojus bendrų projektų ar kitų veiklų įgyvendinimui.</w:t>
      </w:r>
    </w:p>
    <w:p w14:paraId="46132E22" w14:textId="77777777" w:rsidR="00F65E69" w:rsidRPr="009F0A38" w:rsidRDefault="00F65E69" w:rsidP="00F54A8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8DDAAF6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E21DC">
        <w:rPr>
          <w:rFonts w:ascii="Times New Roman" w:hAnsi="Times New Roman" w:cs="Times New Roman"/>
          <w:sz w:val="24"/>
          <w:szCs w:val="24"/>
        </w:rPr>
        <w:t xml:space="preserve"> </w:t>
      </w:r>
      <w:r w:rsidRPr="00AE21DC">
        <w:rPr>
          <w:rFonts w:ascii="Times New Roman" w:hAnsi="Times New Roman" w:cs="Times New Roman"/>
          <w:b/>
          <w:bCs/>
          <w:sz w:val="24"/>
          <w:szCs w:val="24"/>
        </w:rPr>
        <w:t>SUTARTIES GALIOJIMO, JOS NUTRAUKIMO, PAKEITIMO SĄLYGOS</w:t>
      </w:r>
    </w:p>
    <w:p w14:paraId="06748EC9" w14:textId="77777777" w:rsidR="005218EF" w:rsidRPr="009F0A38" w:rsidRDefault="005218EF" w:rsidP="00F54A8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288721CF" w14:textId="1C842D82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3.1. Sutartis įsigalioja nuo jos pasirašymo dienos ir galioja 5 (penkis) metus. Jeigu, likus ne vėliau nei 2 (d</w:t>
      </w:r>
      <w:r w:rsidR="006052BE">
        <w:rPr>
          <w:rFonts w:ascii="Times New Roman" w:hAnsi="Times New Roman" w:cs="Times New Roman"/>
          <w:sz w:val="24"/>
          <w:szCs w:val="24"/>
        </w:rPr>
        <w:t>viem</w:t>
      </w:r>
      <w:r w:rsidRPr="00AE21DC">
        <w:rPr>
          <w:rFonts w:ascii="Times New Roman" w:hAnsi="Times New Roman" w:cs="Times New Roman"/>
          <w:sz w:val="24"/>
          <w:szCs w:val="24"/>
        </w:rPr>
        <w:t>) mėn. iki Sutarties pabaigos Šalys nepareiškia pageidavimo Sutartį nutraukti, Sutartis automatiškai pratęsiama tokiam pačiam laikotarpiui.</w:t>
      </w:r>
    </w:p>
    <w:p w14:paraId="10274EBF" w14:textId="77777777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3.2. Visi šios Sutarties pakeitimai ir papildymai, įskaitant ir jos priedus, įsigalioja, jei jie yra sudaryti raštu nurodant datą ir yra visų Šalių pasirašyti.</w:t>
      </w:r>
    </w:p>
    <w:p w14:paraId="17D5765B" w14:textId="2D722CA4" w:rsidR="00F65E69" w:rsidRPr="00AE21DC" w:rsidRDefault="00F65E69" w:rsidP="00F65E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3.3. Šalis gali vienašališkai nutraukti Sutartį raštiškai informuodama kitas Sutarties Šalis prieš 30 (trisdešimt) kalendorinių dienų.</w:t>
      </w:r>
    </w:p>
    <w:p w14:paraId="732A51E7" w14:textId="77777777" w:rsidR="00F65E69" w:rsidRPr="009F0A38" w:rsidRDefault="00F65E69" w:rsidP="00F54A8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950ABF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4. ŠALIŲ KONTAKTINIAI ASMENYS</w:t>
      </w:r>
    </w:p>
    <w:p w14:paraId="65226295" w14:textId="77777777" w:rsidR="005218EF" w:rsidRPr="009F0A38" w:rsidRDefault="005218EF" w:rsidP="00F54A8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54D6D980" w14:textId="4096680C" w:rsidR="00F65E69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4.1. Klausimų, siejamų su Sutarties vykdymu, sprendimui Šalys skiria toliau nurodytus kontaktinius asmenis (pasikeitus kontaktiniam asmeniui apie tai turi būti informuojamos kitos Šalys):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0C6F" w14:paraId="7904FDCB" w14:textId="77777777" w:rsidTr="009F0A38">
        <w:tc>
          <w:tcPr>
            <w:tcW w:w="3209" w:type="dxa"/>
          </w:tcPr>
          <w:p w14:paraId="57491A5A" w14:textId="77777777" w:rsidR="00560C6F" w:rsidRDefault="00560C6F" w:rsidP="006F5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A84E0F6" w14:textId="501E0304" w:rsidR="00560C6F" w:rsidRPr="005B08D1" w:rsidRDefault="005B08D1" w:rsidP="009F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Mažesniųjų brolių ordino Šv. Kazimiero provincija</w:t>
            </w:r>
          </w:p>
        </w:tc>
        <w:tc>
          <w:tcPr>
            <w:tcW w:w="3210" w:type="dxa"/>
          </w:tcPr>
          <w:p w14:paraId="46B71748" w14:textId="1A315A4D" w:rsidR="00560C6F" w:rsidRPr="00560C6F" w:rsidRDefault="00560C6F" w:rsidP="009F0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Savivaldybė</w:t>
            </w:r>
          </w:p>
        </w:tc>
      </w:tr>
      <w:tr w:rsidR="00560C6F" w14:paraId="29E073C3" w14:textId="77777777" w:rsidTr="009F0A38">
        <w:tc>
          <w:tcPr>
            <w:tcW w:w="3209" w:type="dxa"/>
            <w:vAlign w:val="center"/>
          </w:tcPr>
          <w:p w14:paraId="4F895061" w14:textId="2FB4ED05" w:rsidR="00560C6F" w:rsidRDefault="00560C6F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209" w:type="dxa"/>
          </w:tcPr>
          <w:p w14:paraId="61DD67FC" w14:textId="3A83BC45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Aleksas Bočiarovas</w:t>
            </w:r>
          </w:p>
        </w:tc>
        <w:tc>
          <w:tcPr>
            <w:tcW w:w="3210" w:type="dxa"/>
          </w:tcPr>
          <w:p w14:paraId="05EB2B15" w14:textId="36073AB1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Asta Pocienė</w:t>
            </w:r>
          </w:p>
        </w:tc>
      </w:tr>
      <w:tr w:rsidR="00560C6F" w14:paraId="39586E57" w14:textId="77777777" w:rsidTr="009F0A38">
        <w:tc>
          <w:tcPr>
            <w:tcW w:w="3209" w:type="dxa"/>
            <w:vAlign w:val="center"/>
          </w:tcPr>
          <w:p w14:paraId="22C5BCFC" w14:textId="4AF5AC83" w:rsidR="00560C6F" w:rsidRDefault="00560C6F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3209" w:type="dxa"/>
          </w:tcPr>
          <w:p w14:paraId="16EFCB6B" w14:textId="03A35911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(+370 686) 62 211</w:t>
            </w:r>
          </w:p>
        </w:tc>
        <w:tc>
          <w:tcPr>
            <w:tcW w:w="3210" w:type="dxa"/>
          </w:tcPr>
          <w:p w14:paraId="085B805F" w14:textId="17FE5418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(+370  611) </w:t>
            </w:r>
            <w:r w:rsidR="00806A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A37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560C6F" w14:paraId="2AE40522" w14:textId="77777777" w:rsidTr="009F0A38">
        <w:tc>
          <w:tcPr>
            <w:tcW w:w="3209" w:type="dxa"/>
            <w:vAlign w:val="center"/>
          </w:tcPr>
          <w:p w14:paraId="108DD16E" w14:textId="4DE7F34F" w:rsidR="00560C6F" w:rsidRDefault="00560C6F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3209" w:type="dxa"/>
          </w:tcPr>
          <w:p w14:paraId="2BA829ED" w14:textId="223CAC1B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aleksas@bernardinai.lt</w:t>
            </w:r>
            <w:proofErr w:type="spellEnd"/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0" w:type="dxa"/>
          </w:tcPr>
          <w:p w14:paraId="6D5D2F14" w14:textId="621CA1C5" w:rsidR="00560C6F" w:rsidRDefault="005B08D1" w:rsidP="00560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asta.pociene@kretinga.lt</w:t>
            </w:r>
          </w:p>
        </w:tc>
      </w:tr>
    </w:tbl>
    <w:p w14:paraId="5162EDF9" w14:textId="77777777" w:rsidR="00F65E69" w:rsidRPr="009F0A38" w:rsidRDefault="00F65E69" w:rsidP="00F54A89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201EB79" w14:textId="77777777" w:rsidR="00F65E69" w:rsidRPr="00AE21DC" w:rsidRDefault="00F65E69" w:rsidP="00F65E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5. BAIGIAMOSIOS NUOSTATOS</w:t>
      </w:r>
    </w:p>
    <w:p w14:paraId="1BA39CDE" w14:textId="77777777" w:rsidR="005218EF" w:rsidRPr="009F0A38" w:rsidRDefault="005218EF" w:rsidP="00F54A8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5CD81C9B" w14:textId="732CE03E" w:rsidR="00F65E69" w:rsidRPr="00AE21DC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5.1. Šalys vienodai atsako už šios Sutarties sąlygų nevykdymą arba jų netinkamą vykdymą pagal Lietuvos Respublikos įstatymus.</w:t>
      </w:r>
    </w:p>
    <w:p w14:paraId="26723C21" w14:textId="77777777" w:rsidR="00F65E69" w:rsidRPr="00AE21DC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5.2. Visi ginčai, kylantys dėl Sutarties sąlygų, sprendžiami derybų būdu, nesusitarus – Lietuvos Respublikos įstatymų numatyta tvarka.</w:t>
      </w:r>
    </w:p>
    <w:p w14:paraId="7F9D4D2B" w14:textId="077988C5" w:rsidR="00F65E69" w:rsidRPr="00AE21DC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5.3. Sutarties Šalys neturi teisės perduoti savo teisių ir įsipareigojimų pagal šią Sutartį trečiajai Šaliai be raštiško kitų Šalies sutikimo.</w:t>
      </w:r>
    </w:p>
    <w:p w14:paraId="423AAC3A" w14:textId="77777777" w:rsidR="00F65E69" w:rsidRPr="00AE21DC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5.4. Šalis, kuri pakeitė savo juridinį adresą ir rekvizitus, ne vėliau kaip per 3 (tris) darbo dienas nuo pakeitimo dienos turi apie tai pranešti kitoms Šalims.</w:t>
      </w:r>
    </w:p>
    <w:p w14:paraId="1ACA58EC" w14:textId="36E6759C" w:rsidR="00F65E69" w:rsidRDefault="00F65E69" w:rsidP="006F54A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21DC">
        <w:rPr>
          <w:rFonts w:ascii="Times New Roman" w:hAnsi="Times New Roman" w:cs="Times New Roman"/>
          <w:sz w:val="24"/>
          <w:szCs w:val="24"/>
        </w:rPr>
        <w:t>5.5. Sutartis sudaryta lietuvių kalba trimis vienodą teisinę galią turinčiais egzemplioriais – po vieną kiekvienai Šaliai. Sutartis turi būti pasirašoma fiziniais parašais.</w:t>
      </w:r>
    </w:p>
    <w:p w14:paraId="65E06021" w14:textId="77777777" w:rsidR="00F54A89" w:rsidRPr="009F0A38" w:rsidRDefault="00F54A89" w:rsidP="00CB66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4972F62" w14:textId="1AB1B96E" w:rsidR="00F65E69" w:rsidRDefault="00F65E69" w:rsidP="006F54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DC">
        <w:rPr>
          <w:rFonts w:ascii="Times New Roman" w:hAnsi="Times New Roman" w:cs="Times New Roman"/>
          <w:b/>
          <w:bCs/>
          <w:sz w:val="24"/>
          <w:szCs w:val="24"/>
        </w:rPr>
        <w:t>6. SUTARTIES ŠALIŲ REKVIZITAI IR PARAŠAI</w:t>
      </w:r>
    </w:p>
    <w:p w14:paraId="304A24E2" w14:textId="77777777" w:rsidR="005218EF" w:rsidRPr="009F0A38" w:rsidRDefault="005218EF" w:rsidP="00CB66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F65E69" w:rsidRPr="00AE21DC" w14:paraId="79C26B57" w14:textId="77777777" w:rsidTr="00F54A89">
        <w:tc>
          <w:tcPr>
            <w:tcW w:w="4815" w:type="dxa"/>
          </w:tcPr>
          <w:p w14:paraId="7FEA7A1D" w14:textId="77777777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b/>
                <w:sz w:val="24"/>
                <w:szCs w:val="24"/>
              </w:rPr>
              <w:t>Organizatorius</w:t>
            </w:r>
          </w:p>
          <w:p w14:paraId="615B9EF9" w14:textId="77777777" w:rsidR="00F65E69" w:rsidRDefault="00F65E69" w:rsidP="009F0A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b/>
                <w:sz w:val="24"/>
                <w:szCs w:val="24"/>
              </w:rPr>
              <w:t>Kretingos rajono savivaldybė</w:t>
            </w:r>
          </w:p>
          <w:p w14:paraId="7BC7F1CB" w14:textId="77777777" w:rsidR="000B05EC" w:rsidRDefault="000B05EC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E9ACA" w14:textId="005C9B8C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Adresas: Savanorių g. 29A, LT-97111 Kretinga</w:t>
            </w:r>
          </w:p>
          <w:p w14:paraId="66B4F32C" w14:textId="77777777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Juridinio asmens kodas: 111106657</w:t>
            </w:r>
          </w:p>
          <w:p w14:paraId="46E1DD3D" w14:textId="78F6531F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="005B0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B08D1" w:rsidRPr="00AE21DC">
              <w:rPr>
                <w:rFonts w:ascii="Times New Roman" w:hAnsi="Times New Roman" w:cs="Times New Roman"/>
                <w:sz w:val="24"/>
                <w:szCs w:val="24"/>
              </w:rPr>
              <w:t>+370  </w:t>
            </w: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>445) 51 442</w:t>
            </w:r>
          </w:p>
          <w:p w14:paraId="61F14978" w14:textId="77777777" w:rsidR="00F65E69" w:rsidRPr="005B08D1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El. p.: </w:t>
            </w:r>
            <w:hyperlink r:id="rId7" w:history="1">
              <w:r w:rsidRPr="005B08D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savivaldybe@kretinga.lt</w:t>
              </w:r>
            </w:hyperlink>
          </w:p>
          <w:p w14:paraId="009C7869" w14:textId="77777777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CEC5" w14:textId="7F589695" w:rsidR="00F65E69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Meras Antanas Kalnius </w:t>
            </w:r>
          </w:p>
          <w:p w14:paraId="24663DA1" w14:textId="77777777" w:rsidR="00CB6656" w:rsidRDefault="00CB6656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0CC41" w14:textId="594DBC06" w:rsidR="00CB6656" w:rsidRDefault="00CB6656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131F54B" w14:textId="55DC2D3A" w:rsidR="009F0A38" w:rsidRPr="009F0A38" w:rsidRDefault="00F92821" w:rsidP="00676B62">
            <w:pPr>
              <w:tabs>
                <w:tab w:val="left" w:pos="450"/>
                <w:tab w:val="center" w:pos="229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928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="009F0A38">
              <w:rPr>
                <w:rFonts w:ascii="Times New Roman" w:hAnsi="Times New Roman" w:cs="Times New Roman"/>
                <w:sz w:val="24"/>
                <w:szCs w:val="24"/>
              </w:rPr>
              <w:t>(A.V.)</w:t>
            </w:r>
          </w:p>
        </w:tc>
        <w:tc>
          <w:tcPr>
            <w:tcW w:w="4813" w:type="dxa"/>
          </w:tcPr>
          <w:p w14:paraId="649C1460" w14:textId="77777777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b/>
                <w:sz w:val="24"/>
                <w:szCs w:val="24"/>
              </w:rPr>
              <w:t>Partneris</w:t>
            </w:r>
          </w:p>
          <w:p w14:paraId="0C61527B" w14:textId="5E7B5A13" w:rsidR="005B08D1" w:rsidRPr="000B05EC" w:rsidRDefault="005B08D1" w:rsidP="009F0A3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Mažesniųjų brolių ordino</w:t>
            </w:r>
            <w:r w:rsidR="0052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Lietuvos</w:t>
            </w:r>
            <w:r w:rsidRPr="000B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Šv. Kazimiero provincija </w:t>
            </w:r>
          </w:p>
          <w:p w14:paraId="25F83A99" w14:textId="0A96204A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Adresas: </w:t>
            </w:r>
            <w:r w:rsidR="005B08D1">
              <w:rPr>
                <w:rFonts w:ascii="Times New Roman" w:hAnsi="Times New Roman" w:cs="Times New Roman"/>
                <w:sz w:val="24"/>
                <w:szCs w:val="24"/>
              </w:rPr>
              <w:t>Maironio g. 10, LT-01124 Vilnius</w:t>
            </w:r>
          </w:p>
          <w:p w14:paraId="3EECD1EE" w14:textId="1FAE7856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Juridinio asmens kodas: </w:t>
            </w:r>
            <w:r w:rsidR="005B08D1">
              <w:rPr>
                <w:rFonts w:ascii="Times New Roman" w:hAnsi="Times New Roman" w:cs="Times New Roman"/>
                <w:sz w:val="24"/>
                <w:szCs w:val="24"/>
              </w:rPr>
              <w:t>192094999</w:t>
            </w:r>
          </w:p>
          <w:p w14:paraId="1E3E62D7" w14:textId="6492BE35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Tel.: </w:t>
            </w:r>
            <w:r w:rsidR="005B08D1" w:rsidRPr="00AE21DC"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="005B08D1">
              <w:rPr>
                <w:rFonts w:ascii="Times New Roman" w:hAnsi="Times New Roman" w:cs="Times New Roman"/>
                <w:sz w:val="24"/>
                <w:szCs w:val="24"/>
              </w:rPr>
              <w:t>674 66 448</w:t>
            </w:r>
          </w:p>
          <w:p w14:paraId="5A62A19A" w14:textId="54D22C13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DC">
              <w:rPr>
                <w:rFonts w:ascii="Times New Roman" w:hAnsi="Times New Roman" w:cs="Times New Roman"/>
                <w:sz w:val="24"/>
                <w:szCs w:val="24"/>
              </w:rPr>
              <w:t xml:space="preserve">El. p.: </w:t>
            </w:r>
            <w:r w:rsidR="005B08D1">
              <w:rPr>
                <w:rFonts w:ascii="Times New Roman" w:hAnsi="Times New Roman" w:cs="Times New Roman"/>
                <w:sz w:val="24"/>
                <w:szCs w:val="24"/>
              </w:rPr>
              <w:t>info@ofm.lt</w:t>
            </w:r>
          </w:p>
          <w:p w14:paraId="14DE8670" w14:textId="77777777" w:rsidR="00F65E69" w:rsidRPr="00AE21DC" w:rsidRDefault="00F65E69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60D97" w14:textId="6E3E5D3A" w:rsidR="00806A37" w:rsidRDefault="005218EF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B05EC" w:rsidRPr="000B05EC">
              <w:rPr>
                <w:rFonts w:ascii="Times New Roman" w:hAnsi="Times New Roman" w:cs="Times New Roman"/>
                <w:sz w:val="24"/>
                <w:szCs w:val="24"/>
              </w:rPr>
              <w:t>inistras Evaldas Darulis</w:t>
            </w:r>
          </w:p>
          <w:p w14:paraId="1CD165AB" w14:textId="77777777" w:rsidR="00806A37" w:rsidRDefault="00806A37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8B16" w14:textId="77777777" w:rsidR="00806A37" w:rsidRDefault="00806A37" w:rsidP="009F0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  <w:p w14:paraId="37D822F9" w14:textId="7ABFE39B" w:rsidR="00F92821" w:rsidRPr="009F0A38" w:rsidRDefault="00F92821" w:rsidP="00676B62">
            <w:pPr>
              <w:tabs>
                <w:tab w:val="center" w:pos="2298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  <w:r w:rsidR="009F0A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="009F0A38" w:rsidRPr="009F0A38">
              <w:rPr>
                <w:rFonts w:ascii="Times New Roman" w:hAnsi="Times New Roman" w:cs="Times New Roman"/>
                <w:sz w:val="24"/>
                <w:szCs w:val="24"/>
              </w:rPr>
              <w:t>(A.V.)</w:t>
            </w:r>
          </w:p>
        </w:tc>
      </w:tr>
    </w:tbl>
    <w:p w14:paraId="139DA1C9" w14:textId="77777777" w:rsidR="00650B6E" w:rsidRPr="00AE21DC" w:rsidRDefault="00650B6E" w:rsidP="009F0A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50B6E" w:rsidRPr="00AE21DC" w:rsidSect="00F54A89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741B" w14:textId="77777777" w:rsidR="00D3732F" w:rsidRDefault="00D3732F" w:rsidP="00F54A89">
      <w:pPr>
        <w:spacing w:after="0" w:line="240" w:lineRule="auto"/>
      </w:pPr>
      <w:r>
        <w:separator/>
      </w:r>
    </w:p>
  </w:endnote>
  <w:endnote w:type="continuationSeparator" w:id="0">
    <w:p w14:paraId="02D10664" w14:textId="77777777" w:rsidR="00D3732F" w:rsidRDefault="00D3732F" w:rsidP="00F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C961" w14:textId="77777777" w:rsidR="00D3732F" w:rsidRDefault="00D3732F" w:rsidP="00F54A89">
      <w:pPr>
        <w:spacing w:after="0" w:line="240" w:lineRule="auto"/>
      </w:pPr>
      <w:r>
        <w:separator/>
      </w:r>
    </w:p>
  </w:footnote>
  <w:footnote w:type="continuationSeparator" w:id="0">
    <w:p w14:paraId="30DA0BE5" w14:textId="77777777" w:rsidR="00D3732F" w:rsidRDefault="00D3732F" w:rsidP="00F5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180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1BE10E" w14:textId="57FDACFA" w:rsidR="00F54A89" w:rsidRPr="00F54A89" w:rsidRDefault="00F54A89">
        <w:pPr>
          <w:pStyle w:val="Antrats"/>
          <w:jc w:val="center"/>
          <w:rPr>
            <w:rFonts w:ascii="Times New Roman" w:hAnsi="Times New Roman" w:cs="Times New Roman"/>
          </w:rPr>
        </w:pPr>
        <w:r w:rsidRPr="00F54A89">
          <w:rPr>
            <w:rFonts w:ascii="Times New Roman" w:hAnsi="Times New Roman" w:cs="Times New Roman"/>
          </w:rPr>
          <w:fldChar w:fldCharType="begin"/>
        </w:r>
        <w:r w:rsidRPr="00F54A89">
          <w:rPr>
            <w:rFonts w:ascii="Times New Roman" w:hAnsi="Times New Roman" w:cs="Times New Roman"/>
          </w:rPr>
          <w:instrText>PAGE   \* MERGEFORMAT</w:instrText>
        </w:r>
        <w:r w:rsidRPr="00F54A89">
          <w:rPr>
            <w:rFonts w:ascii="Times New Roman" w:hAnsi="Times New Roman" w:cs="Times New Roman"/>
          </w:rPr>
          <w:fldChar w:fldCharType="separate"/>
        </w:r>
        <w:r w:rsidRPr="00F54A89">
          <w:rPr>
            <w:rFonts w:ascii="Times New Roman" w:hAnsi="Times New Roman" w:cs="Times New Roman"/>
          </w:rPr>
          <w:t>2</w:t>
        </w:r>
        <w:r w:rsidRPr="00F54A89">
          <w:rPr>
            <w:rFonts w:ascii="Times New Roman" w:hAnsi="Times New Roman" w:cs="Times New Roman"/>
          </w:rPr>
          <w:fldChar w:fldCharType="end"/>
        </w:r>
      </w:p>
    </w:sdtContent>
  </w:sdt>
  <w:p w14:paraId="653110B7" w14:textId="68113FE8" w:rsidR="00F54A89" w:rsidRDefault="00F92821" w:rsidP="00F92821">
    <w:pPr>
      <w:pStyle w:val="Antrats"/>
      <w:tabs>
        <w:tab w:val="clear" w:pos="4819"/>
        <w:tab w:val="clear" w:pos="9638"/>
        <w:tab w:val="left" w:pos="43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52FA"/>
    <w:multiLevelType w:val="multilevel"/>
    <w:tmpl w:val="174B5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4011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69"/>
    <w:rsid w:val="00000C66"/>
    <w:rsid w:val="000B05EC"/>
    <w:rsid w:val="000C2E18"/>
    <w:rsid w:val="000F69D9"/>
    <w:rsid w:val="001279B4"/>
    <w:rsid w:val="00182B9C"/>
    <w:rsid w:val="00251FEA"/>
    <w:rsid w:val="002F6C8C"/>
    <w:rsid w:val="003E15D3"/>
    <w:rsid w:val="004232DA"/>
    <w:rsid w:val="00473AC7"/>
    <w:rsid w:val="0048003B"/>
    <w:rsid w:val="004D0F26"/>
    <w:rsid w:val="005218EF"/>
    <w:rsid w:val="005271ED"/>
    <w:rsid w:val="00560C6F"/>
    <w:rsid w:val="005B08D1"/>
    <w:rsid w:val="006052BE"/>
    <w:rsid w:val="00650B6E"/>
    <w:rsid w:val="00655184"/>
    <w:rsid w:val="00676B62"/>
    <w:rsid w:val="006D0ECA"/>
    <w:rsid w:val="006F54A0"/>
    <w:rsid w:val="007152E9"/>
    <w:rsid w:val="00716CCA"/>
    <w:rsid w:val="0078186B"/>
    <w:rsid w:val="007B56B3"/>
    <w:rsid w:val="00806A37"/>
    <w:rsid w:val="008F171B"/>
    <w:rsid w:val="009A0201"/>
    <w:rsid w:val="009F0A38"/>
    <w:rsid w:val="00A92519"/>
    <w:rsid w:val="00AE21DC"/>
    <w:rsid w:val="00CB1E31"/>
    <w:rsid w:val="00CB6656"/>
    <w:rsid w:val="00D12755"/>
    <w:rsid w:val="00D3732F"/>
    <w:rsid w:val="00D825A2"/>
    <w:rsid w:val="00D856B3"/>
    <w:rsid w:val="00E11805"/>
    <w:rsid w:val="00ED1A75"/>
    <w:rsid w:val="00F54A89"/>
    <w:rsid w:val="00F65E69"/>
    <w:rsid w:val="00F9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FA8D"/>
  <w15:docId w15:val="{9B1F0E6B-FCD8-4D9F-96BC-5D1AA892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5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5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5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5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5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5E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5E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5E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5E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5E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5E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5E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5E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5E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5E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5E6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65E69"/>
    <w:rPr>
      <w:color w:val="467886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E69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6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54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4A89"/>
  </w:style>
  <w:style w:type="paragraph" w:styleId="Porat">
    <w:name w:val="footer"/>
    <w:basedOn w:val="prastasis"/>
    <w:link w:val="PoratDiagrama"/>
    <w:uiPriority w:val="99"/>
    <w:unhideWhenUsed/>
    <w:rsid w:val="00F54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vivaldybe@kreting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3398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Dalia Činkienė</cp:lastModifiedBy>
  <cp:revision>2</cp:revision>
  <dcterms:created xsi:type="dcterms:W3CDTF">2025-05-20T10:45:00Z</dcterms:created>
  <dcterms:modified xsi:type="dcterms:W3CDTF">2025-05-20T10:45:00Z</dcterms:modified>
</cp:coreProperties>
</file>