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44108384"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w:t>
      </w:r>
      <w:r w:rsidR="00C55145">
        <w:rPr>
          <w:bCs/>
          <w:sz w:val="24"/>
          <w:szCs w:val="24"/>
          <w:lang w:eastAsia="en-US"/>
        </w:rPr>
        <w:t>5</w:t>
      </w:r>
      <w:r w:rsidR="00AE2638" w:rsidRPr="00211A07">
        <w:rPr>
          <w:bCs/>
          <w:sz w:val="24"/>
          <w:szCs w:val="24"/>
          <w:lang w:eastAsia="en-US"/>
        </w:rPr>
        <w:t xml:space="preserve"> m.</w:t>
      </w:r>
      <w:r w:rsidR="00115FFD">
        <w:rPr>
          <w:bCs/>
          <w:sz w:val="24"/>
          <w:szCs w:val="24"/>
          <w:lang w:eastAsia="en-US"/>
        </w:rPr>
        <w:t xml:space="preserve"> </w:t>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B56E64">
        <w:rPr>
          <w:bCs/>
          <w:sz w:val="24"/>
          <w:szCs w:val="24"/>
          <w:lang w:eastAsia="en-US"/>
        </w:rPr>
        <w:tab/>
      </w:r>
      <w:r w:rsidR="00AE2638" w:rsidRPr="00211A07">
        <w:rPr>
          <w:bCs/>
          <w:sz w:val="24"/>
          <w:szCs w:val="24"/>
          <w:lang w:eastAsia="en-US"/>
        </w:rPr>
        <w:t>d.</w:t>
      </w:r>
    </w:p>
    <w:p w14:paraId="2C50C7D0" w14:textId="16A77506"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p>
    <w:p w14:paraId="45A32D58" w14:textId="77777777" w:rsidR="00EA33F9" w:rsidRPr="00211A07" w:rsidRDefault="00EA33F9" w:rsidP="00DD50CE">
      <w:pPr>
        <w:tabs>
          <w:tab w:val="left" w:pos="6521"/>
        </w:tabs>
        <w:jc w:val="center"/>
        <w:rPr>
          <w:b/>
          <w:sz w:val="24"/>
          <w:szCs w:val="24"/>
        </w:rPr>
      </w:pPr>
    </w:p>
    <w:p w14:paraId="608B66C9" w14:textId="0A4C1273" w:rsidR="00211A07" w:rsidRPr="00211A07" w:rsidRDefault="00211A07" w:rsidP="00211A07">
      <w:pPr>
        <w:tabs>
          <w:tab w:val="left" w:pos="6521"/>
        </w:tabs>
        <w:jc w:val="center"/>
        <w:rPr>
          <w:b/>
          <w:sz w:val="24"/>
          <w:szCs w:val="24"/>
        </w:rPr>
      </w:pPr>
      <w:bookmarkStart w:id="0" w:name="_Hlk161822338"/>
      <w:r w:rsidRPr="00211A07">
        <w:rPr>
          <w:b/>
          <w:sz w:val="24"/>
          <w:szCs w:val="24"/>
        </w:rPr>
        <w:t>SUSITARIM</w:t>
      </w:r>
      <w:r w:rsidR="00AE4BB4">
        <w:rPr>
          <w:b/>
          <w:sz w:val="24"/>
          <w:szCs w:val="24"/>
        </w:rPr>
        <w:t>O</w:t>
      </w:r>
    </w:p>
    <w:p w14:paraId="3B22B130" w14:textId="7C7906EB" w:rsidR="004754E8" w:rsidRPr="00211A07" w:rsidRDefault="004754E8" w:rsidP="00211A07">
      <w:pPr>
        <w:tabs>
          <w:tab w:val="left" w:pos="6521"/>
        </w:tabs>
        <w:jc w:val="center"/>
        <w:rPr>
          <w:b/>
          <w:sz w:val="24"/>
          <w:szCs w:val="24"/>
        </w:rPr>
      </w:pPr>
      <w:r w:rsidRPr="00211A07">
        <w:rPr>
          <w:b/>
          <w:sz w:val="24"/>
          <w:szCs w:val="24"/>
        </w:rPr>
        <w:t>DĖL 20</w:t>
      </w:r>
      <w:r w:rsidR="00294A6D">
        <w:rPr>
          <w:b/>
          <w:sz w:val="24"/>
          <w:szCs w:val="24"/>
        </w:rPr>
        <w:t>23</w:t>
      </w:r>
      <w:r w:rsidRPr="00211A07">
        <w:rPr>
          <w:b/>
          <w:sz w:val="24"/>
          <w:szCs w:val="24"/>
        </w:rPr>
        <w:t xml:space="preserve"> M. </w:t>
      </w:r>
      <w:r w:rsidR="00294A6D">
        <w:rPr>
          <w:b/>
          <w:sz w:val="24"/>
          <w:szCs w:val="24"/>
        </w:rPr>
        <w:t>RUGSĖJO 19</w:t>
      </w:r>
      <w:r w:rsidRPr="00211A07">
        <w:rPr>
          <w:b/>
          <w:sz w:val="24"/>
          <w:szCs w:val="24"/>
        </w:rPr>
        <w:t xml:space="preserve"> D. VALSTYBINĖS ŽEMĖS NUOMOS</w:t>
      </w:r>
    </w:p>
    <w:p w14:paraId="6CF01CB5" w14:textId="691E4130" w:rsidR="004754E8" w:rsidRPr="00211A07" w:rsidRDefault="00241963" w:rsidP="00241963">
      <w:pPr>
        <w:tabs>
          <w:tab w:val="left" w:pos="6521"/>
        </w:tabs>
        <w:jc w:val="center"/>
        <w:rPr>
          <w:b/>
          <w:sz w:val="24"/>
          <w:szCs w:val="24"/>
        </w:rPr>
      </w:pPr>
      <w:r w:rsidRPr="00211A07">
        <w:rPr>
          <w:b/>
          <w:sz w:val="24"/>
          <w:szCs w:val="24"/>
        </w:rPr>
        <w:t xml:space="preserve">SUTARTIES NR. </w:t>
      </w:r>
      <w:bookmarkEnd w:id="0"/>
      <w:r w:rsidR="00C55145">
        <w:rPr>
          <w:b/>
          <w:sz w:val="24"/>
          <w:szCs w:val="24"/>
        </w:rPr>
        <w:t>14SŽN-2</w:t>
      </w:r>
      <w:r w:rsidR="00294A6D">
        <w:rPr>
          <w:b/>
          <w:sz w:val="24"/>
          <w:szCs w:val="24"/>
        </w:rPr>
        <w:t>60</w:t>
      </w:r>
      <w:r w:rsidR="00C55145">
        <w:rPr>
          <w:b/>
          <w:sz w:val="24"/>
          <w:szCs w:val="24"/>
        </w:rPr>
        <w:t>-(14.14.</w:t>
      </w:r>
      <w:r w:rsidR="00294A6D">
        <w:rPr>
          <w:b/>
          <w:sz w:val="24"/>
          <w:szCs w:val="24"/>
        </w:rPr>
        <w:t>62</w:t>
      </w:r>
      <w:r w:rsidR="00C55145">
        <w:rPr>
          <w:b/>
          <w:sz w:val="24"/>
          <w:szCs w:val="24"/>
        </w:rPr>
        <w:t>.)</w:t>
      </w:r>
      <w:r w:rsidR="00F164C4" w:rsidRPr="00211A07">
        <w:rPr>
          <w:b/>
          <w:sz w:val="24"/>
          <w:szCs w:val="24"/>
        </w:rPr>
        <w:t xml:space="preserve"> </w:t>
      </w:r>
      <w:r w:rsidR="004754E8" w:rsidRPr="00211A07">
        <w:rPr>
          <w:b/>
          <w:sz w:val="24"/>
          <w:szCs w:val="24"/>
        </w:rPr>
        <w:t>PAKEITIMO</w:t>
      </w:r>
      <w:r w:rsidR="00AE4BB4">
        <w:rPr>
          <w:b/>
          <w:sz w:val="24"/>
          <w:szCs w:val="24"/>
        </w:rPr>
        <w:t xml:space="preserve"> PROJEKTAS</w:t>
      </w:r>
    </w:p>
    <w:p w14:paraId="308F3D7F" w14:textId="1CE6DF28" w:rsidR="00465431" w:rsidRDefault="00465431" w:rsidP="00465431">
      <w:pPr>
        <w:spacing w:line="22" w:lineRule="atLeast"/>
        <w:jc w:val="both"/>
        <w:rPr>
          <w:sz w:val="24"/>
          <w:szCs w:val="24"/>
        </w:rPr>
      </w:pPr>
    </w:p>
    <w:p w14:paraId="600BB1B5" w14:textId="2972FD3B" w:rsidR="00465431" w:rsidRDefault="00465431" w:rsidP="00465431">
      <w:pPr>
        <w:spacing w:line="22" w:lineRule="atLeast"/>
        <w:jc w:val="center"/>
        <w:rPr>
          <w:sz w:val="24"/>
          <w:szCs w:val="24"/>
        </w:rPr>
      </w:pPr>
      <w:r>
        <w:rPr>
          <w:sz w:val="24"/>
          <w:szCs w:val="24"/>
        </w:rPr>
        <w:t>202</w:t>
      </w:r>
      <w:r w:rsidR="0006223C">
        <w:rPr>
          <w:sz w:val="24"/>
          <w:szCs w:val="24"/>
        </w:rPr>
        <w:t>5</w:t>
      </w:r>
      <w:r>
        <w:rPr>
          <w:sz w:val="24"/>
          <w:szCs w:val="24"/>
        </w:rPr>
        <w:t xml:space="preserve">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70AAE463"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 xml:space="preserve">Antano </w:t>
      </w:r>
      <w:proofErr w:type="spellStart"/>
      <w:r w:rsidR="00FA4332" w:rsidRPr="00211A07">
        <w:rPr>
          <w:sz w:val="24"/>
          <w:szCs w:val="24"/>
        </w:rPr>
        <w:t>Kalniaus</w:t>
      </w:r>
      <w:proofErr w:type="spellEnd"/>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083D94" w:rsidRPr="00083D94">
        <w:rPr>
          <w:i/>
          <w:sz w:val="24"/>
          <w:szCs w:val="24"/>
        </w:rPr>
        <w:t>(duomenys neskelbtini)</w:t>
      </w:r>
      <w:r w:rsidR="004402AB">
        <w:rPr>
          <w:sz w:val="24"/>
          <w:szCs w:val="24"/>
        </w:rPr>
        <w:t xml:space="preserve">, asmens kodas </w:t>
      </w:r>
      <w:r w:rsidR="00083D94" w:rsidRPr="00083D94">
        <w:rPr>
          <w:i/>
          <w:sz w:val="24"/>
          <w:szCs w:val="24"/>
        </w:rPr>
        <w:t>(duomenys neskelbtini)</w:t>
      </w:r>
      <w:r w:rsidR="004402AB">
        <w:rPr>
          <w:sz w:val="24"/>
          <w:szCs w:val="24"/>
        </w:rPr>
        <w:t xml:space="preserve">, </w:t>
      </w:r>
      <w:r w:rsidR="00083D94" w:rsidRPr="00083D94">
        <w:rPr>
          <w:i/>
          <w:sz w:val="24"/>
          <w:szCs w:val="24"/>
        </w:rPr>
        <w:t>(duomenys neskelbtini)</w:t>
      </w:r>
      <w:r w:rsidR="004402AB">
        <w:rPr>
          <w:sz w:val="24"/>
          <w:szCs w:val="24"/>
        </w:rPr>
        <w:t xml:space="preserve">, </w:t>
      </w:r>
      <w:r w:rsidR="004402AB" w:rsidRPr="00944E17">
        <w:rPr>
          <w:sz w:val="24"/>
          <w:szCs w:val="24"/>
        </w:rPr>
        <w:t xml:space="preserve">asmens kodas </w:t>
      </w:r>
      <w:r w:rsidR="00083D94" w:rsidRPr="00083D94">
        <w:rPr>
          <w:i/>
          <w:sz w:val="24"/>
          <w:szCs w:val="24"/>
        </w:rPr>
        <w:t>(duomenys neskelbtini)</w:t>
      </w:r>
      <w:r w:rsidR="004402AB">
        <w:rPr>
          <w:sz w:val="24"/>
          <w:szCs w:val="24"/>
        </w:rPr>
        <w:t xml:space="preserve">, bendroji jungtinė sutuoktinių nuosavybė, deklaruota gyvenamoji vieta </w:t>
      </w:r>
      <w:r w:rsidR="00083D94" w:rsidRPr="00083D94">
        <w:rPr>
          <w:i/>
          <w:sz w:val="24"/>
          <w:szCs w:val="24"/>
        </w:rPr>
        <w:t>(duomenys neskelbtini)</w:t>
      </w:r>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494FFA">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8661582"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w:t>
      </w:r>
      <w:r w:rsidR="004402AB">
        <w:rPr>
          <w:sz w:val="24"/>
          <w:szCs w:val="24"/>
        </w:rPr>
        <w:t>23</w:t>
      </w:r>
      <w:r w:rsidR="00246E21" w:rsidRPr="00211A07">
        <w:rPr>
          <w:sz w:val="24"/>
          <w:szCs w:val="24"/>
        </w:rPr>
        <w:t xml:space="preserve"> m. </w:t>
      </w:r>
      <w:r w:rsidR="004402AB">
        <w:rPr>
          <w:sz w:val="24"/>
          <w:szCs w:val="24"/>
        </w:rPr>
        <w:t>rugsėjo 19</w:t>
      </w:r>
      <w:r w:rsidR="00246E21" w:rsidRPr="00211A07">
        <w:rPr>
          <w:sz w:val="24"/>
          <w:szCs w:val="24"/>
        </w:rPr>
        <w:t xml:space="preserve"> d. valstybinės žemės nuomos sutartį Nr. </w:t>
      </w:r>
      <w:r w:rsidR="00494FFA">
        <w:rPr>
          <w:sz w:val="24"/>
          <w:szCs w:val="24"/>
        </w:rPr>
        <w:t>14SŽN-2</w:t>
      </w:r>
      <w:r w:rsidR="004402AB">
        <w:rPr>
          <w:sz w:val="24"/>
          <w:szCs w:val="24"/>
        </w:rPr>
        <w:t>60</w:t>
      </w:r>
      <w:r w:rsidR="00494FFA">
        <w:rPr>
          <w:sz w:val="24"/>
          <w:szCs w:val="24"/>
        </w:rPr>
        <w:t>-(14.14.</w:t>
      </w:r>
      <w:r w:rsidR="004402AB">
        <w:rPr>
          <w:sz w:val="24"/>
          <w:szCs w:val="24"/>
        </w:rPr>
        <w:t>62</w:t>
      </w:r>
      <w:r w:rsidR="00494FFA">
        <w:rPr>
          <w:sz w:val="24"/>
          <w:szCs w:val="24"/>
        </w:rPr>
        <w:t>.)</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31FFC6E7"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117315" w:rsidRPr="00B371C0">
        <w:rPr>
          <w:sz w:val="24"/>
          <w:szCs w:val="24"/>
          <w:lang w:eastAsia="zh-CN"/>
        </w:rPr>
        <w:t>Nuomotojas išnuomoja, o nuomininkas išsinuomoja 0,</w:t>
      </w:r>
      <w:r w:rsidR="00117315">
        <w:rPr>
          <w:sz w:val="24"/>
          <w:szCs w:val="24"/>
          <w:lang w:eastAsia="zh-CN"/>
        </w:rPr>
        <w:t>1743</w:t>
      </w:r>
      <w:r w:rsidR="00117315" w:rsidRPr="00B371C0">
        <w:rPr>
          <w:sz w:val="24"/>
          <w:szCs w:val="24"/>
          <w:lang w:eastAsia="zh-CN"/>
        </w:rPr>
        <w:t xml:space="preserve"> ha </w:t>
      </w:r>
      <w:r w:rsidR="00117315">
        <w:rPr>
          <w:sz w:val="24"/>
          <w:szCs w:val="24"/>
          <w:lang w:eastAsia="zh-CN"/>
        </w:rPr>
        <w:t>valstybinės</w:t>
      </w:r>
      <w:r w:rsidR="00117315" w:rsidRPr="00B371C0">
        <w:rPr>
          <w:sz w:val="24"/>
          <w:szCs w:val="24"/>
          <w:lang w:eastAsia="zh-CN"/>
        </w:rPr>
        <w:t xml:space="preserve"> žemės sklypo kadastro Nr. 56</w:t>
      </w:r>
      <w:r w:rsidR="00117315">
        <w:rPr>
          <w:sz w:val="24"/>
          <w:szCs w:val="24"/>
          <w:lang w:eastAsia="zh-CN"/>
        </w:rPr>
        <w:t>6</w:t>
      </w:r>
      <w:r w:rsidR="00117315" w:rsidRPr="00B371C0">
        <w:rPr>
          <w:sz w:val="24"/>
          <w:szCs w:val="24"/>
          <w:lang w:eastAsia="zh-CN"/>
        </w:rPr>
        <w:t>4/000</w:t>
      </w:r>
      <w:r w:rsidR="00117315">
        <w:rPr>
          <w:sz w:val="24"/>
          <w:szCs w:val="24"/>
          <w:lang w:eastAsia="zh-CN"/>
        </w:rPr>
        <w:t>1</w:t>
      </w:r>
      <w:r w:rsidR="00117315" w:rsidRPr="00B371C0">
        <w:rPr>
          <w:sz w:val="24"/>
          <w:szCs w:val="24"/>
          <w:lang w:eastAsia="zh-CN"/>
        </w:rPr>
        <w:t>:</w:t>
      </w:r>
      <w:r w:rsidR="00117315">
        <w:rPr>
          <w:sz w:val="24"/>
          <w:szCs w:val="24"/>
          <w:lang w:eastAsia="zh-CN"/>
        </w:rPr>
        <w:t>62</w:t>
      </w:r>
      <w:r w:rsidR="00117315" w:rsidRPr="00B371C0">
        <w:rPr>
          <w:sz w:val="24"/>
          <w:szCs w:val="24"/>
          <w:lang w:eastAsia="zh-CN"/>
        </w:rPr>
        <w:t xml:space="preserve">, unikalus Nr. </w:t>
      </w:r>
      <w:r w:rsidR="00117315">
        <w:rPr>
          <w:sz w:val="24"/>
          <w:szCs w:val="24"/>
          <w:lang w:eastAsia="zh-CN"/>
        </w:rPr>
        <w:t>5664-0001-0062</w:t>
      </w:r>
      <w:r w:rsidR="00117315" w:rsidRPr="00B371C0">
        <w:rPr>
          <w:sz w:val="24"/>
          <w:szCs w:val="24"/>
          <w:lang w:eastAsia="zh-CN"/>
        </w:rPr>
        <w:t xml:space="preserve">, esančio </w:t>
      </w:r>
      <w:r w:rsidR="00117315">
        <w:rPr>
          <w:sz w:val="24"/>
          <w:szCs w:val="24"/>
          <w:lang w:eastAsia="zh-CN"/>
        </w:rPr>
        <w:t>Turgaus a. 10, Salantai, Kretingos r. sav.</w:t>
      </w:r>
      <w:r w:rsidR="00117315" w:rsidRPr="00B371C0">
        <w:rPr>
          <w:sz w:val="24"/>
          <w:szCs w:val="24"/>
          <w:lang w:eastAsia="zh-CN"/>
        </w:rPr>
        <w:t>, dalį</w:t>
      </w:r>
      <w:r w:rsidR="00117315">
        <w:rPr>
          <w:sz w:val="24"/>
          <w:szCs w:val="24"/>
          <w:lang w:eastAsia="zh-CN"/>
        </w:rPr>
        <w:t xml:space="preserve">, kurios plotas – </w:t>
      </w:r>
      <w:r w:rsidR="00117315" w:rsidRPr="00B371C0">
        <w:rPr>
          <w:sz w:val="24"/>
          <w:szCs w:val="24"/>
          <w:lang w:eastAsia="zh-CN"/>
        </w:rPr>
        <w:t>0,0</w:t>
      </w:r>
      <w:r w:rsidR="00117315">
        <w:rPr>
          <w:sz w:val="24"/>
          <w:szCs w:val="24"/>
          <w:lang w:eastAsia="zh-CN"/>
        </w:rPr>
        <w:t>084</w:t>
      </w:r>
      <w:r w:rsidR="00117315" w:rsidRPr="00B371C0">
        <w:rPr>
          <w:sz w:val="24"/>
          <w:szCs w:val="24"/>
          <w:lang w:eastAsia="zh-CN"/>
        </w:rPr>
        <w:t xml:space="preserve"> ha.</w:t>
      </w:r>
    </w:p>
    <w:p w14:paraId="70E37C99" w14:textId="4AF19516"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117315">
        <w:rPr>
          <w:i/>
          <w:iCs/>
          <w:sz w:val="24"/>
          <w:szCs w:val="24"/>
        </w:rPr>
        <w:t>o dalis</w:t>
      </w:r>
      <w:r w:rsidRPr="00B95856">
        <w:rPr>
          <w:i/>
          <w:iCs/>
          <w:sz w:val="24"/>
          <w:szCs w:val="24"/>
        </w:rPr>
        <w:t xml:space="preserve"> išnuomojama</w:t>
      </w:r>
      <w:r w:rsidR="000943E1" w:rsidRPr="00B95856">
        <w:rPr>
          <w:i/>
          <w:iCs/>
          <w:sz w:val="24"/>
          <w:szCs w:val="24"/>
        </w:rPr>
        <w:t xml:space="preserve"> </w:t>
      </w:r>
      <w:r w:rsidR="00117315">
        <w:rPr>
          <w:i/>
          <w:iCs/>
          <w:sz w:val="24"/>
          <w:szCs w:val="24"/>
        </w:rPr>
        <w:t>dešimčiai</w:t>
      </w:r>
      <w:r w:rsidR="00742490">
        <w:rPr>
          <w:i/>
          <w:iCs/>
          <w:sz w:val="24"/>
          <w:szCs w:val="24"/>
        </w:rPr>
        <w:t xml:space="preserve"> </w:t>
      </w:r>
      <w:r w:rsidR="004269FA" w:rsidRPr="00B95856">
        <w:rPr>
          <w:i/>
          <w:iCs/>
          <w:sz w:val="24"/>
          <w:szCs w:val="24"/>
        </w:rPr>
        <w:t>(</w:t>
      </w:r>
      <w:r w:rsidR="00117315">
        <w:rPr>
          <w:i/>
          <w:iCs/>
          <w:sz w:val="24"/>
          <w:szCs w:val="24"/>
        </w:rPr>
        <w:t>1</w:t>
      </w:r>
      <w:r w:rsidR="00AE4BB4">
        <w:rPr>
          <w:i/>
          <w:iCs/>
          <w:sz w:val="24"/>
          <w:szCs w:val="24"/>
        </w:rPr>
        <w:t>0</w:t>
      </w:r>
      <w:r w:rsidR="004269FA" w:rsidRPr="00B95856">
        <w:rPr>
          <w:i/>
          <w:iCs/>
          <w:sz w:val="24"/>
          <w:szCs w:val="24"/>
        </w:rPr>
        <w:t>) met</w:t>
      </w:r>
      <w:r w:rsidR="00742490">
        <w:rPr>
          <w:i/>
          <w:iCs/>
          <w:sz w:val="24"/>
          <w:szCs w:val="24"/>
        </w:rPr>
        <w:t>ų</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6A4FB8">
        <w:rPr>
          <w:i/>
          <w:iCs/>
          <w:sz w:val="24"/>
          <w:szCs w:val="24"/>
          <w:lang w:eastAsia="zh-CN"/>
        </w:rPr>
        <w:t>iuotas vadovaujantis S</w:t>
      </w:r>
      <w:r w:rsidR="00B5625D">
        <w:rPr>
          <w:i/>
          <w:iCs/>
          <w:sz w:val="24"/>
          <w:szCs w:val="24"/>
          <w:lang w:eastAsia="zh-CN"/>
        </w:rPr>
        <w:t>tatybos techninio reglamento STR 1.12.06.2002 „Statinio naudojimo paskirtis ir gyvavimo trukmė“, patvirtinto Lietuvos Respublikos aplinkos ministro 2002 m. spalio</w:t>
      </w:r>
      <w:r w:rsidR="006A4FB8">
        <w:rPr>
          <w:i/>
          <w:iCs/>
          <w:sz w:val="24"/>
          <w:szCs w:val="24"/>
          <w:lang w:eastAsia="zh-CN"/>
        </w:rPr>
        <w:t xml:space="preserve"> 30 d. įsakymu Nr. 565 „Dėl S</w:t>
      </w:r>
      <w:r w:rsidR="00B5625D">
        <w:rPr>
          <w:i/>
          <w:iCs/>
          <w:sz w:val="24"/>
          <w:szCs w:val="24"/>
          <w:lang w:eastAsia="zh-CN"/>
        </w:rPr>
        <w:t>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7A4A0B07" w:rsidR="00500110" w:rsidRPr="00EA78F5" w:rsidRDefault="00500110" w:rsidP="005940FB">
      <w:pPr>
        <w:spacing w:line="22" w:lineRule="atLeast"/>
        <w:ind w:firstLine="851"/>
        <w:jc w:val="both"/>
        <w:rPr>
          <w:i/>
          <w:sz w:val="24"/>
          <w:szCs w:val="24"/>
        </w:rPr>
      </w:pPr>
      <w:r w:rsidRPr="00211A07">
        <w:rPr>
          <w:sz w:val="24"/>
          <w:szCs w:val="24"/>
        </w:rPr>
        <w:t xml:space="preserve">3. Išnuomojamo žemės sklypo </w:t>
      </w:r>
      <w:r w:rsidR="00117315">
        <w:rPr>
          <w:sz w:val="24"/>
          <w:szCs w:val="24"/>
        </w:rPr>
        <w:t xml:space="preserve">dalies </w:t>
      </w:r>
      <w:r w:rsidRPr="00211A07">
        <w:rPr>
          <w:sz w:val="24"/>
          <w:szCs w:val="24"/>
        </w:rPr>
        <w:t>pagrindinė naudojimo paskirtis</w:t>
      </w:r>
      <w:r w:rsidR="006F2BF0">
        <w:rPr>
          <w:sz w:val="24"/>
          <w:szCs w:val="24"/>
        </w:rPr>
        <w:t xml:space="preserve"> – </w:t>
      </w:r>
      <w:r w:rsidR="006F2BF0" w:rsidRPr="006F2BF0">
        <w:rPr>
          <w:i/>
          <w:sz w:val="24"/>
          <w:szCs w:val="24"/>
        </w:rPr>
        <w:t>kit</w:t>
      </w:r>
      <w:r w:rsidR="00117315">
        <w:rPr>
          <w:i/>
          <w:sz w:val="24"/>
          <w:szCs w:val="24"/>
        </w:rPr>
        <w:t>a,</w:t>
      </w:r>
      <w:r w:rsidR="00EA78F5">
        <w:rPr>
          <w:sz w:val="24"/>
          <w:szCs w:val="24"/>
        </w:rPr>
        <w:t xml:space="preserve"> naudojimo būda</w:t>
      </w:r>
      <w:r w:rsidR="00916BAB">
        <w:rPr>
          <w:sz w:val="24"/>
          <w:szCs w:val="24"/>
        </w:rPr>
        <w:t>i</w:t>
      </w:r>
      <w:r w:rsidRPr="00211A07">
        <w:rPr>
          <w:sz w:val="24"/>
          <w:szCs w:val="24"/>
        </w:rPr>
        <w:t xml:space="preserve"> – </w:t>
      </w:r>
      <w:r w:rsidR="00117315">
        <w:rPr>
          <w:i/>
          <w:iCs/>
          <w:sz w:val="24"/>
          <w:szCs w:val="24"/>
        </w:rPr>
        <w:t>daugiabučių gyvenamųjų pastatų ir bendrabučių teritorijos</w:t>
      </w:r>
      <w:r w:rsidR="006F27D8">
        <w:rPr>
          <w:i/>
          <w:iCs/>
          <w:sz w:val="24"/>
          <w:szCs w:val="24"/>
        </w:rPr>
        <w:t xml:space="preserve"> bei komercinės paskirties objektų teritorijos</w:t>
      </w:r>
      <w:r w:rsidRPr="00EA78F5">
        <w:rPr>
          <w:i/>
          <w:sz w:val="24"/>
          <w:szCs w:val="24"/>
        </w:rPr>
        <w:t xml:space="preserve">. </w:t>
      </w:r>
    </w:p>
    <w:p w14:paraId="645F0E18" w14:textId="10F62C5C" w:rsidR="00F20307" w:rsidRPr="00B51DB9"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4. </w:t>
      </w:r>
      <w:r w:rsidR="00742490" w:rsidRPr="004C24E4">
        <w:rPr>
          <w:sz w:val="24"/>
          <w:szCs w:val="24"/>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742490" w:rsidRPr="00B51DB9">
        <w:rPr>
          <w:i/>
          <w:sz w:val="24"/>
          <w:szCs w:val="24"/>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w:t>
      </w:r>
      <w:r w:rsidR="002031FF" w:rsidRPr="00B51DB9">
        <w:rPr>
          <w:i/>
          <w:sz w:val="24"/>
          <w:szCs w:val="24"/>
        </w:rPr>
        <w:t xml:space="preserve"> vienbučių ir dvibučių gyvenamųjų pastatų teritorijos;</w:t>
      </w:r>
      <w:r w:rsidR="00742490" w:rsidRPr="00B51DB9">
        <w:rPr>
          <w:i/>
          <w:sz w:val="24"/>
          <w:szCs w:val="24"/>
        </w:rPr>
        <w:t xml:space="preserve"> komercinės paskirties objektų teritorijos; visuomeninės paskirties teritorijos; </w:t>
      </w:r>
      <w:r w:rsidR="00AC79F7">
        <w:rPr>
          <w:i/>
          <w:sz w:val="24"/>
          <w:szCs w:val="24"/>
        </w:rPr>
        <w:t xml:space="preserve">rekreacinės teritorijos; </w:t>
      </w:r>
      <w:r w:rsidR="00AE4BB4">
        <w:rPr>
          <w:i/>
          <w:sz w:val="24"/>
          <w:szCs w:val="24"/>
        </w:rPr>
        <w:t xml:space="preserve">susisiekimo ir inžinerinių tinklų koridorių teritorijos; </w:t>
      </w:r>
      <w:r w:rsidR="00742490" w:rsidRPr="00B51DB9">
        <w:rPr>
          <w:i/>
          <w:sz w:val="24"/>
          <w:szCs w:val="24"/>
        </w:rPr>
        <w:t>bendrojo naudojimo teritorijos; atskirųjų želdynų teritorijos</w:t>
      </w:r>
      <w:r w:rsidR="00C6004C">
        <w:rPr>
          <w:i/>
          <w:sz w:val="24"/>
          <w:szCs w:val="24"/>
        </w:rPr>
        <w:t>.</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1" w:name="part_e308d8cccb304025a9f690eafbceeb93"/>
      <w:bookmarkEnd w:id="1"/>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 xml:space="preserve">statyti </w:t>
      </w:r>
      <w:r w:rsidRPr="00211A07">
        <w:rPr>
          <w:i/>
          <w:iCs/>
          <w:sz w:val="24"/>
          <w:szCs w:val="24"/>
          <w:lang w:eastAsia="en-US"/>
        </w:rPr>
        <w:lastRenderedPageBreak/>
        <w:t>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2" w:name="part_99e5e30cc5ca4df38307ba992da9a367"/>
      <w:bookmarkEnd w:id="2"/>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3" w:name="part_0cfcfaafd0de4467962fda1247b4d1f9"/>
      <w:bookmarkEnd w:id="3"/>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49D319AE" w14:textId="177F4016" w:rsidR="008750CD" w:rsidRDefault="00F20307" w:rsidP="00A4321D">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 xml:space="preserve">9. </w:t>
      </w:r>
      <w:r w:rsidR="00A4321D" w:rsidRPr="009C7115">
        <w:rPr>
          <w:sz w:val="24"/>
          <w:szCs w:val="24"/>
          <w:lang w:eastAsia="zh-CN"/>
        </w:rPr>
        <w:t>Specialiosios žemės naudojimo sąlygos: š</w:t>
      </w:r>
      <w:r w:rsidR="00A4321D" w:rsidRPr="009C7115">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w:t>
      </w:r>
      <w:r w:rsidR="00A4321D">
        <w:rPr>
          <w:color w:val="000000"/>
          <w:sz w:val="24"/>
          <w:szCs w:val="24"/>
          <w:shd w:val="clear" w:color="auto" w:fill="FFFFFF"/>
        </w:rPr>
        <w:t>r</w:t>
      </w:r>
      <w:r w:rsidR="00A4321D" w:rsidRPr="009C7115">
        <w:rPr>
          <w:color w:val="000000"/>
          <w:sz w:val="24"/>
          <w:szCs w:val="24"/>
          <w:shd w:val="clear" w:color="auto" w:fill="FFFFFF"/>
        </w:rPr>
        <w:t>e.</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760159C1"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604EF7">
        <w:rPr>
          <w:i/>
          <w:sz w:val="24"/>
          <w:szCs w:val="24"/>
          <w:lang w:eastAsia="zh-CN"/>
        </w:rPr>
        <w:t>nėra</w:t>
      </w:r>
      <w:r w:rsidR="002F3BA7" w:rsidRPr="00211A07">
        <w:rPr>
          <w:i/>
          <w:iCs/>
          <w:sz w:val="24"/>
          <w:szCs w:val="24"/>
          <w:lang w:eastAsia="zh-CN"/>
        </w:rPr>
        <w:t>.</w:t>
      </w:r>
    </w:p>
    <w:p w14:paraId="3606D8F0" w14:textId="746BECA2" w:rsidR="00500110" w:rsidRPr="00390D55" w:rsidRDefault="00CA0DDA" w:rsidP="005940FB">
      <w:pPr>
        <w:spacing w:line="22" w:lineRule="atLeast"/>
        <w:ind w:firstLine="851"/>
        <w:jc w:val="both"/>
        <w:rPr>
          <w:i/>
          <w:iCs/>
          <w:sz w:val="24"/>
          <w:szCs w:val="24"/>
        </w:rPr>
      </w:pPr>
      <w:r w:rsidRPr="00390D55">
        <w:rPr>
          <w:sz w:val="24"/>
          <w:szCs w:val="24"/>
        </w:rPr>
        <w:t>12. Žemės sklypo</w:t>
      </w:r>
      <w:r w:rsidR="000943E1" w:rsidRPr="00390D55">
        <w:rPr>
          <w:sz w:val="24"/>
          <w:szCs w:val="24"/>
        </w:rPr>
        <w:t xml:space="preserve"> </w:t>
      </w:r>
      <w:r w:rsidR="00604EF7">
        <w:rPr>
          <w:sz w:val="24"/>
          <w:szCs w:val="24"/>
        </w:rPr>
        <w:t xml:space="preserve">dalies </w:t>
      </w:r>
      <w:r w:rsidR="000943E1" w:rsidRPr="00390D55">
        <w:rPr>
          <w:sz w:val="24"/>
          <w:szCs w:val="24"/>
        </w:rPr>
        <w:t xml:space="preserve">vertė – </w:t>
      </w:r>
      <w:r w:rsidR="00604EF7">
        <w:rPr>
          <w:i/>
          <w:iCs/>
          <w:sz w:val="24"/>
          <w:szCs w:val="24"/>
        </w:rPr>
        <w:t>297</w:t>
      </w:r>
      <w:r w:rsidRPr="00390D55">
        <w:rPr>
          <w:i/>
          <w:iCs/>
          <w:sz w:val="24"/>
          <w:szCs w:val="24"/>
        </w:rPr>
        <w:t xml:space="preserve">,00 Eur </w:t>
      </w:r>
      <w:r w:rsidR="00916677" w:rsidRPr="00390D55">
        <w:rPr>
          <w:i/>
          <w:sz w:val="24"/>
          <w:szCs w:val="24"/>
        </w:rPr>
        <w:t>(</w:t>
      </w:r>
      <w:r w:rsidR="00604EF7">
        <w:rPr>
          <w:i/>
          <w:sz w:val="24"/>
          <w:szCs w:val="24"/>
        </w:rPr>
        <w:t>du šimtai devyniasdešimt septyni</w:t>
      </w:r>
      <w:r w:rsidR="00916677" w:rsidRPr="00390D55">
        <w:rPr>
          <w:i/>
          <w:sz w:val="24"/>
          <w:szCs w:val="24"/>
        </w:rPr>
        <w:t xml:space="preserve"> eur</w:t>
      </w:r>
      <w:r w:rsidR="00604EF7">
        <w:rPr>
          <w:i/>
          <w:sz w:val="24"/>
          <w:szCs w:val="24"/>
        </w:rPr>
        <w:t>ai</w:t>
      </w:r>
      <w:r w:rsidR="00BB0686" w:rsidRPr="00390D55">
        <w:rPr>
          <w:i/>
          <w:sz w:val="24"/>
          <w:szCs w:val="24"/>
        </w:rPr>
        <w:t xml:space="preserve"> 00 ct</w:t>
      </w:r>
      <w:r w:rsidR="00916677" w:rsidRPr="00390D55">
        <w:rPr>
          <w:i/>
          <w:sz w:val="24"/>
          <w:szCs w:val="24"/>
        </w:rPr>
        <w:t>)</w:t>
      </w:r>
      <w:r w:rsidR="00500110" w:rsidRPr="00390D55">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4"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1F4304DC"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B27803">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lastRenderedPageBreak/>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 xml:space="preserve">žemės nuomininkas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kitiems asmenims gali tik gavęs valstybinės žemės nuomotojo sutikimą. Sutikimas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(jo dalį) duodamas, jeigu žemės sklypas </w:t>
      </w:r>
      <w:proofErr w:type="spellStart"/>
      <w:r w:rsidR="00831CA6">
        <w:rPr>
          <w:i/>
          <w:iCs/>
          <w:sz w:val="24"/>
          <w:szCs w:val="24"/>
          <w:lang w:eastAsia="zh-CN"/>
        </w:rPr>
        <w:t>subnomuojamas</w:t>
      </w:r>
      <w:proofErr w:type="spellEnd"/>
      <w:r w:rsidR="00831CA6">
        <w:rPr>
          <w:i/>
          <w:iCs/>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w:t>
      </w:r>
      <w:r w:rsidRPr="00211A07">
        <w:rPr>
          <w:color w:val="000000"/>
          <w:sz w:val="24"/>
          <w:szCs w:val="24"/>
          <w:lang w:eastAsia="en-US"/>
        </w:rPr>
        <w:lastRenderedPageBreak/>
        <w:t>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CD3D468"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4"/>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32A9E970" w:rsidR="002E2336" w:rsidRDefault="002E2336" w:rsidP="005940FB">
      <w:pPr>
        <w:spacing w:line="22" w:lineRule="atLeast"/>
        <w:ind w:firstLine="851"/>
        <w:jc w:val="both"/>
        <w:rPr>
          <w:sz w:val="24"/>
          <w:szCs w:val="24"/>
        </w:rPr>
      </w:pPr>
      <w:r>
        <w:rPr>
          <w:sz w:val="24"/>
          <w:szCs w:val="24"/>
          <w:lang w:eastAsia="zh-CN"/>
        </w:rPr>
        <w:t>3. Susitarimas yra neatsiejama 20</w:t>
      </w:r>
      <w:r w:rsidR="00604EF7">
        <w:rPr>
          <w:sz w:val="24"/>
          <w:szCs w:val="24"/>
          <w:lang w:eastAsia="zh-CN"/>
        </w:rPr>
        <w:t xml:space="preserve">23 </w:t>
      </w:r>
      <w:r>
        <w:rPr>
          <w:sz w:val="24"/>
          <w:szCs w:val="24"/>
          <w:lang w:eastAsia="zh-CN"/>
        </w:rPr>
        <w:t xml:space="preserve">m. </w:t>
      </w:r>
      <w:r w:rsidR="00604EF7">
        <w:rPr>
          <w:sz w:val="24"/>
          <w:szCs w:val="24"/>
          <w:lang w:eastAsia="zh-CN"/>
        </w:rPr>
        <w:t>rugsėjo 19</w:t>
      </w:r>
      <w:r>
        <w:rPr>
          <w:sz w:val="24"/>
          <w:szCs w:val="24"/>
          <w:lang w:eastAsia="zh-CN"/>
        </w:rPr>
        <w:t xml:space="preserve"> d. valstybinės žemės nuomos sutarties Nr. </w:t>
      </w:r>
      <w:r w:rsidR="00A308D9">
        <w:rPr>
          <w:sz w:val="24"/>
          <w:szCs w:val="24"/>
          <w:lang w:eastAsia="zh-CN"/>
        </w:rPr>
        <w:t>14SŽN-</w:t>
      </w:r>
      <w:r w:rsidR="00604EF7">
        <w:rPr>
          <w:sz w:val="24"/>
          <w:szCs w:val="24"/>
          <w:lang w:eastAsia="zh-CN"/>
        </w:rPr>
        <w:t>260</w:t>
      </w:r>
      <w:r w:rsidR="00A308D9">
        <w:rPr>
          <w:sz w:val="24"/>
          <w:szCs w:val="24"/>
          <w:lang w:eastAsia="zh-CN"/>
        </w:rPr>
        <w:t>-(14.14.</w:t>
      </w:r>
      <w:r w:rsidR="00604EF7">
        <w:rPr>
          <w:sz w:val="24"/>
          <w:szCs w:val="24"/>
          <w:lang w:eastAsia="zh-CN"/>
        </w:rPr>
        <w:t>62</w:t>
      </w:r>
      <w:r w:rsidR="00A308D9">
        <w:rPr>
          <w:sz w:val="24"/>
          <w:szCs w:val="24"/>
          <w:lang w:eastAsia="zh-CN"/>
        </w:rPr>
        <w:t>.)</w:t>
      </w:r>
      <w:r>
        <w:rPr>
          <w:sz w:val="24"/>
          <w:szCs w:val="24"/>
          <w:lang w:eastAsia="zh-CN"/>
        </w:rPr>
        <w:t xml:space="preserve">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7072D362"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 xml:space="preserve">5. Prie šio Susitarimo pridedamas </w:t>
      </w:r>
      <w:r w:rsidR="00604EF7">
        <w:rPr>
          <w:sz w:val="24"/>
          <w:szCs w:val="24"/>
          <w:lang w:eastAsia="zh-CN"/>
        </w:rPr>
        <w:t>1998</w:t>
      </w:r>
      <w:r>
        <w:rPr>
          <w:sz w:val="24"/>
          <w:szCs w:val="24"/>
          <w:lang w:eastAsia="zh-CN"/>
        </w:rPr>
        <w:t xml:space="preserve"> m. </w:t>
      </w:r>
      <w:r w:rsidR="00A308D9">
        <w:rPr>
          <w:sz w:val="24"/>
          <w:szCs w:val="24"/>
          <w:lang w:eastAsia="zh-CN"/>
        </w:rPr>
        <w:t>rugsėjo 2</w:t>
      </w:r>
      <w:r w:rsidR="00604EF7">
        <w:rPr>
          <w:sz w:val="24"/>
          <w:szCs w:val="24"/>
          <w:lang w:eastAsia="zh-CN"/>
        </w:rPr>
        <w:t>4</w:t>
      </w:r>
      <w:r>
        <w:rPr>
          <w:sz w:val="24"/>
          <w:szCs w:val="24"/>
          <w:lang w:eastAsia="zh-CN"/>
        </w:rPr>
        <w:t xml:space="preserve"> d. parengtas išnuomojamo žemės sklypo planas M 1:500 kaip neatskiriama sudedamoji šio Susitarimo dalis.</w:t>
      </w:r>
    </w:p>
    <w:p w14:paraId="7DD7996B" w14:textId="6163821E"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11295F08" w14:textId="78BA4C99" w:rsidR="00C2326C"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6454326C" w14:textId="236637E4"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00CC067B">
        <w:rPr>
          <w:sz w:val="12"/>
        </w:rPr>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14DF20E6" w14:textId="77777777" w:rsidR="00F11D22" w:rsidRDefault="00F11D22" w:rsidP="00F81A8B">
      <w:pPr>
        <w:suppressAutoHyphens w:val="0"/>
        <w:overflowPunct w:val="0"/>
        <w:autoSpaceDE w:val="0"/>
        <w:autoSpaceDN w:val="0"/>
        <w:adjustRightInd w:val="0"/>
        <w:jc w:val="both"/>
        <w:textAlignment w:val="baseline"/>
        <w:rPr>
          <w:sz w:val="24"/>
          <w:lang w:eastAsia="zh-CN"/>
        </w:rPr>
      </w:pPr>
    </w:p>
    <w:p w14:paraId="71CCA99D" w14:textId="10216955"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00CC067B">
        <w:rPr>
          <w:sz w:val="12"/>
          <w:lang w:eastAsia="zh-CN"/>
        </w:rPr>
        <w:t xml:space="preserve">  </w:t>
      </w:r>
      <w:r w:rsidR="00083D94" w:rsidRPr="00083D94">
        <w:rPr>
          <w:i/>
          <w:sz w:val="24"/>
        </w:rPr>
        <w:t>(duomenys neskelbtini)</w:t>
      </w:r>
    </w:p>
    <w:p w14:paraId="5393E4D2" w14:textId="0E986643" w:rsidR="00F81A8B"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5" w:name="_Hlk161744311"/>
      <w:r>
        <w:rPr>
          <w:sz w:val="18"/>
          <w:lang w:eastAsia="zh-CN"/>
        </w:rPr>
        <w:t xml:space="preserve"> </w:t>
      </w:r>
      <w:r w:rsidRPr="00211A07">
        <w:rPr>
          <w:sz w:val="18"/>
          <w:lang w:eastAsia="zh-CN"/>
        </w:rPr>
        <w:t>(vardas, pavardė</w:t>
      </w:r>
      <w:bookmarkEnd w:id="5"/>
      <w:r w:rsidRPr="00211A07">
        <w:rPr>
          <w:sz w:val="18"/>
          <w:lang w:eastAsia="zh-CN"/>
        </w:rPr>
        <w:t>)</w:t>
      </w:r>
    </w:p>
    <w:p w14:paraId="7F942AD6" w14:textId="77777777" w:rsidR="00F11D22" w:rsidRDefault="00F11D22" w:rsidP="00F81A8B">
      <w:pPr>
        <w:suppressAutoHyphens w:val="0"/>
        <w:overflowPunct w:val="0"/>
        <w:autoSpaceDE w:val="0"/>
        <w:autoSpaceDN w:val="0"/>
        <w:adjustRightInd w:val="0"/>
        <w:ind w:left="2880" w:hanging="2160"/>
        <w:jc w:val="both"/>
        <w:textAlignment w:val="baseline"/>
        <w:rPr>
          <w:sz w:val="24"/>
          <w:szCs w:val="28"/>
          <w:lang w:eastAsia="zh-CN"/>
        </w:rPr>
      </w:pPr>
    </w:p>
    <w:p w14:paraId="55A0669B" w14:textId="77777777" w:rsidR="00F11D22" w:rsidRDefault="00F11D22" w:rsidP="00F11D22">
      <w:pPr>
        <w:suppressAutoHyphens w:val="0"/>
        <w:overflowPunct w:val="0"/>
        <w:autoSpaceDE w:val="0"/>
        <w:autoSpaceDN w:val="0"/>
        <w:adjustRightInd w:val="0"/>
        <w:jc w:val="both"/>
        <w:textAlignment w:val="baseline"/>
        <w:rPr>
          <w:sz w:val="24"/>
          <w:lang w:eastAsia="zh-CN"/>
        </w:rPr>
      </w:pPr>
    </w:p>
    <w:p w14:paraId="1C76300D" w14:textId="0AB24C89" w:rsidR="00F11D22" w:rsidRPr="00211A07" w:rsidRDefault="00F11D22" w:rsidP="00F11D22">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bookmarkStart w:id="6" w:name="_GoBack"/>
      <w:r w:rsidR="00083D94" w:rsidRPr="00083D94">
        <w:rPr>
          <w:i/>
          <w:sz w:val="24"/>
        </w:rPr>
        <w:t>(duomenys neskelbtini)</w:t>
      </w:r>
      <w:bookmarkEnd w:id="6"/>
    </w:p>
    <w:p w14:paraId="7D1E221C" w14:textId="77777777" w:rsidR="00F11D22" w:rsidRPr="00211A07" w:rsidRDefault="00F11D22" w:rsidP="00F11D22">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Pr>
          <w:sz w:val="18"/>
          <w:lang w:eastAsia="zh-CN"/>
        </w:rPr>
        <w:t xml:space="preserve"> </w:t>
      </w:r>
      <w:r w:rsidRPr="00211A07">
        <w:rPr>
          <w:sz w:val="18"/>
          <w:lang w:eastAsia="zh-CN"/>
        </w:rPr>
        <w:t>(vardas, pavardė)</w:t>
      </w:r>
    </w:p>
    <w:p w14:paraId="0CB87BE8" w14:textId="77777777" w:rsidR="00F11D22" w:rsidRPr="00F11D22" w:rsidRDefault="00F11D22" w:rsidP="00F81A8B">
      <w:pPr>
        <w:suppressAutoHyphens w:val="0"/>
        <w:overflowPunct w:val="0"/>
        <w:autoSpaceDE w:val="0"/>
        <w:autoSpaceDN w:val="0"/>
        <w:adjustRightInd w:val="0"/>
        <w:ind w:left="2880" w:hanging="2160"/>
        <w:jc w:val="both"/>
        <w:textAlignment w:val="baseline"/>
        <w:rPr>
          <w:sz w:val="24"/>
          <w:szCs w:val="28"/>
          <w:lang w:eastAsia="zh-CN"/>
        </w:rPr>
      </w:pPr>
    </w:p>
    <w:sectPr w:rsidR="00F11D22" w:rsidRPr="00F11D22"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BBF51" w14:textId="77777777" w:rsidR="00EC5C4E" w:rsidRDefault="00EC5C4E">
      <w:r>
        <w:separator/>
      </w:r>
    </w:p>
  </w:endnote>
  <w:endnote w:type="continuationSeparator" w:id="0">
    <w:p w14:paraId="62DB7143" w14:textId="77777777" w:rsidR="00EC5C4E" w:rsidRDefault="00EC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4B58" w14:textId="77777777" w:rsidR="00EC5C4E" w:rsidRDefault="00EC5C4E">
      <w:r>
        <w:separator/>
      </w:r>
    </w:p>
  </w:footnote>
  <w:footnote w:type="continuationSeparator" w:id="0">
    <w:p w14:paraId="42E09643" w14:textId="77777777" w:rsidR="00EC5C4E" w:rsidRDefault="00EC5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8F78" w14:textId="0DBA51F4" w:rsidR="00CC067B" w:rsidRPr="00246E21" w:rsidRDefault="00CC067B">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083D94">
      <w:rPr>
        <w:noProof/>
        <w:sz w:val="24"/>
        <w:szCs w:val="24"/>
      </w:rPr>
      <w:t>2</w:t>
    </w:r>
    <w:r w:rsidRPr="00246E21">
      <w:rPr>
        <w:sz w:val="24"/>
        <w:szCs w:val="24"/>
      </w:rPr>
      <w:fldChar w:fldCharType="end"/>
    </w:r>
  </w:p>
  <w:p w14:paraId="3701C0B7" w14:textId="77777777" w:rsidR="00CC067B" w:rsidRDefault="00CC067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55B6"/>
    <w:rsid w:val="00046E6A"/>
    <w:rsid w:val="0004711E"/>
    <w:rsid w:val="00053F95"/>
    <w:rsid w:val="00054349"/>
    <w:rsid w:val="0005485D"/>
    <w:rsid w:val="00056211"/>
    <w:rsid w:val="00056709"/>
    <w:rsid w:val="00061637"/>
    <w:rsid w:val="0006223C"/>
    <w:rsid w:val="000632E3"/>
    <w:rsid w:val="00063E94"/>
    <w:rsid w:val="000642ED"/>
    <w:rsid w:val="00064A0A"/>
    <w:rsid w:val="00072D4A"/>
    <w:rsid w:val="00075247"/>
    <w:rsid w:val="00081EBA"/>
    <w:rsid w:val="0008339B"/>
    <w:rsid w:val="00083D94"/>
    <w:rsid w:val="000906FE"/>
    <w:rsid w:val="00091262"/>
    <w:rsid w:val="000913B9"/>
    <w:rsid w:val="00092A4F"/>
    <w:rsid w:val="00093C56"/>
    <w:rsid w:val="00093D47"/>
    <w:rsid w:val="000943E1"/>
    <w:rsid w:val="000955C6"/>
    <w:rsid w:val="000A0D3E"/>
    <w:rsid w:val="000A268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30"/>
    <w:rsid w:val="00110F5E"/>
    <w:rsid w:val="00113CFC"/>
    <w:rsid w:val="00114529"/>
    <w:rsid w:val="00114BA6"/>
    <w:rsid w:val="00115190"/>
    <w:rsid w:val="00115FFD"/>
    <w:rsid w:val="00116840"/>
    <w:rsid w:val="0011686E"/>
    <w:rsid w:val="00117315"/>
    <w:rsid w:val="00120D7D"/>
    <w:rsid w:val="00121786"/>
    <w:rsid w:val="001255F0"/>
    <w:rsid w:val="001318E7"/>
    <w:rsid w:val="0013397A"/>
    <w:rsid w:val="00134099"/>
    <w:rsid w:val="00134661"/>
    <w:rsid w:val="00144820"/>
    <w:rsid w:val="001450A7"/>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31FF"/>
    <w:rsid w:val="00204941"/>
    <w:rsid w:val="00207718"/>
    <w:rsid w:val="002079E6"/>
    <w:rsid w:val="00210F66"/>
    <w:rsid w:val="002112B6"/>
    <w:rsid w:val="00211301"/>
    <w:rsid w:val="00211A07"/>
    <w:rsid w:val="00214403"/>
    <w:rsid w:val="002155FD"/>
    <w:rsid w:val="0022068F"/>
    <w:rsid w:val="00222CD2"/>
    <w:rsid w:val="002243AE"/>
    <w:rsid w:val="002269FD"/>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4A6D"/>
    <w:rsid w:val="00296713"/>
    <w:rsid w:val="002968E4"/>
    <w:rsid w:val="002B0330"/>
    <w:rsid w:val="002B0724"/>
    <w:rsid w:val="002B0A97"/>
    <w:rsid w:val="002B314A"/>
    <w:rsid w:val="002C23A5"/>
    <w:rsid w:val="002C34E1"/>
    <w:rsid w:val="002C4BEC"/>
    <w:rsid w:val="002C6271"/>
    <w:rsid w:val="002C6896"/>
    <w:rsid w:val="002C7B33"/>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287B"/>
    <w:rsid w:val="00342ABF"/>
    <w:rsid w:val="00346082"/>
    <w:rsid w:val="003474B6"/>
    <w:rsid w:val="003477F7"/>
    <w:rsid w:val="003510CB"/>
    <w:rsid w:val="00351637"/>
    <w:rsid w:val="00351B1C"/>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0D55"/>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03B"/>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2AB"/>
    <w:rsid w:val="0044058A"/>
    <w:rsid w:val="004416BC"/>
    <w:rsid w:val="00442C6D"/>
    <w:rsid w:val="0044566F"/>
    <w:rsid w:val="00447E9C"/>
    <w:rsid w:val="00453116"/>
    <w:rsid w:val="004561EC"/>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36ED"/>
    <w:rsid w:val="00494FFA"/>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39B7"/>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4EF7"/>
    <w:rsid w:val="00607A0A"/>
    <w:rsid w:val="00612613"/>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A4FB8"/>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27D8"/>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1DDE"/>
    <w:rsid w:val="00726159"/>
    <w:rsid w:val="0073275D"/>
    <w:rsid w:val="007362C5"/>
    <w:rsid w:val="0073747C"/>
    <w:rsid w:val="00742490"/>
    <w:rsid w:val="007449A3"/>
    <w:rsid w:val="007460C6"/>
    <w:rsid w:val="00747EAC"/>
    <w:rsid w:val="00754D28"/>
    <w:rsid w:val="00755059"/>
    <w:rsid w:val="00755A3D"/>
    <w:rsid w:val="00755FE9"/>
    <w:rsid w:val="00756338"/>
    <w:rsid w:val="0076149A"/>
    <w:rsid w:val="0076254A"/>
    <w:rsid w:val="00763A72"/>
    <w:rsid w:val="00763F67"/>
    <w:rsid w:val="00764587"/>
    <w:rsid w:val="00765FF3"/>
    <w:rsid w:val="0077012E"/>
    <w:rsid w:val="00770783"/>
    <w:rsid w:val="00770E80"/>
    <w:rsid w:val="00772641"/>
    <w:rsid w:val="00781586"/>
    <w:rsid w:val="00784252"/>
    <w:rsid w:val="00784BD0"/>
    <w:rsid w:val="00785FEE"/>
    <w:rsid w:val="007900F0"/>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90F"/>
    <w:rsid w:val="00867A77"/>
    <w:rsid w:val="008750CD"/>
    <w:rsid w:val="0087792A"/>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398A"/>
    <w:rsid w:val="00906774"/>
    <w:rsid w:val="009067FB"/>
    <w:rsid w:val="00907011"/>
    <w:rsid w:val="00911D34"/>
    <w:rsid w:val="009129A5"/>
    <w:rsid w:val="00913A53"/>
    <w:rsid w:val="00916210"/>
    <w:rsid w:val="00916677"/>
    <w:rsid w:val="00916BAB"/>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2AD1"/>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69A8"/>
    <w:rsid w:val="00A27F9D"/>
    <w:rsid w:val="00A30210"/>
    <w:rsid w:val="00A308D9"/>
    <w:rsid w:val="00A30C27"/>
    <w:rsid w:val="00A36C47"/>
    <w:rsid w:val="00A36C6B"/>
    <w:rsid w:val="00A429A2"/>
    <w:rsid w:val="00A42F20"/>
    <w:rsid w:val="00A4321D"/>
    <w:rsid w:val="00A4340D"/>
    <w:rsid w:val="00A444C1"/>
    <w:rsid w:val="00A47B85"/>
    <w:rsid w:val="00A51BA0"/>
    <w:rsid w:val="00A560AF"/>
    <w:rsid w:val="00A56BA9"/>
    <w:rsid w:val="00A61CBB"/>
    <w:rsid w:val="00A62609"/>
    <w:rsid w:val="00A63F06"/>
    <w:rsid w:val="00A66537"/>
    <w:rsid w:val="00A66746"/>
    <w:rsid w:val="00A6706F"/>
    <w:rsid w:val="00A670C7"/>
    <w:rsid w:val="00A7438A"/>
    <w:rsid w:val="00A7702A"/>
    <w:rsid w:val="00A80705"/>
    <w:rsid w:val="00A8330F"/>
    <w:rsid w:val="00A83C11"/>
    <w:rsid w:val="00A869D8"/>
    <w:rsid w:val="00A90DCE"/>
    <w:rsid w:val="00A9475E"/>
    <w:rsid w:val="00A9499D"/>
    <w:rsid w:val="00A9551B"/>
    <w:rsid w:val="00AA0B38"/>
    <w:rsid w:val="00AA46D3"/>
    <w:rsid w:val="00AA4E82"/>
    <w:rsid w:val="00AA60BB"/>
    <w:rsid w:val="00AB7C93"/>
    <w:rsid w:val="00AB7D77"/>
    <w:rsid w:val="00AC79F7"/>
    <w:rsid w:val="00AD20D7"/>
    <w:rsid w:val="00AE2638"/>
    <w:rsid w:val="00AE3472"/>
    <w:rsid w:val="00AE4BB4"/>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803"/>
    <w:rsid w:val="00B3230C"/>
    <w:rsid w:val="00B32EAF"/>
    <w:rsid w:val="00B424AC"/>
    <w:rsid w:val="00B44320"/>
    <w:rsid w:val="00B46AC0"/>
    <w:rsid w:val="00B46C22"/>
    <w:rsid w:val="00B4767E"/>
    <w:rsid w:val="00B4783B"/>
    <w:rsid w:val="00B51115"/>
    <w:rsid w:val="00B51DB9"/>
    <w:rsid w:val="00B5625D"/>
    <w:rsid w:val="00B56E64"/>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0686"/>
    <w:rsid w:val="00BB32A2"/>
    <w:rsid w:val="00BB617C"/>
    <w:rsid w:val="00BB61B8"/>
    <w:rsid w:val="00BB73E3"/>
    <w:rsid w:val="00BB7C23"/>
    <w:rsid w:val="00BC09A8"/>
    <w:rsid w:val="00BC1552"/>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145"/>
    <w:rsid w:val="00C55229"/>
    <w:rsid w:val="00C5574E"/>
    <w:rsid w:val="00C572C3"/>
    <w:rsid w:val="00C6004C"/>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067B"/>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3A13"/>
    <w:rsid w:val="00DD4ADD"/>
    <w:rsid w:val="00DD50CE"/>
    <w:rsid w:val="00DD5BD1"/>
    <w:rsid w:val="00DD614F"/>
    <w:rsid w:val="00DE38B7"/>
    <w:rsid w:val="00DE409A"/>
    <w:rsid w:val="00DE69D4"/>
    <w:rsid w:val="00DE6D94"/>
    <w:rsid w:val="00DF19FA"/>
    <w:rsid w:val="00DF2665"/>
    <w:rsid w:val="00DF28EE"/>
    <w:rsid w:val="00DF2A1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61E2"/>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5C4E"/>
    <w:rsid w:val="00EC6221"/>
    <w:rsid w:val="00EC6738"/>
    <w:rsid w:val="00EC725C"/>
    <w:rsid w:val="00ED07B4"/>
    <w:rsid w:val="00ED12DF"/>
    <w:rsid w:val="00ED2BA7"/>
    <w:rsid w:val="00ED2FF3"/>
    <w:rsid w:val="00ED3546"/>
    <w:rsid w:val="00ED460E"/>
    <w:rsid w:val="00ED5B5A"/>
    <w:rsid w:val="00ED5FB1"/>
    <w:rsid w:val="00ED6CAA"/>
    <w:rsid w:val="00EE02F8"/>
    <w:rsid w:val="00EE090B"/>
    <w:rsid w:val="00EE14E7"/>
    <w:rsid w:val="00EE2CFF"/>
    <w:rsid w:val="00EE39C7"/>
    <w:rsid w:val="00EE511A"/>
    <w:rsid w:val="00EE7FA6"/>
    <w:rsid w:val="00EF106E"/>
    <w:rsid w:val="00EF1CFC"/>
    <w:rsid w:val="00EF3D5E"/>
    <w:rsid w:val="00EF4073"/>
    <w:rsid w:val="00F01D57"/>
    <w:rsid w:val="00F07280"/>
    <w:rsid w:val="00F07D90"/>
    <w:rsid w:val="00F11D22"/>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FAA99-5264-4018-A47B-2B2DE1EB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10118</Words>
  <Characters>5768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Viktorija Karčiauskienė</cp:lastModifiedBy>
  <cp:revision>3</cp:revision>
  <cp:lastPrinted>2024-08-29T06:55:00Z</cp:lastPrinted>
  <dcterms:created xsi:type="dcterms:W3CDTF">2025-04-02T11:37:00Z</dcterms:created>
  <dcterms:modified xsi:type="dcterms:W3CDTF">2025-04-08T06:15:00Z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