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7B" w:rsidRPr="003C1E7B" w:rsidRDefault="003C1E7B" w:rsidP="003C1E7B">
      <w:pPr>
        <w:spacing w:after="0" w:line="240" w:lineRule="auto"/>
        <w:ind w:left="5670"/>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PATVIRTINTA</w:t>
      </w:r>
    </w:p>
    <w:p w:rsidR="003C1E7B" w:rsidRPr="003C1E7B" w:rsidRDefault="003C1E7B" w:rsidP="003C1E7B">
      <w:pPr>
        <w:spacing w:after="0" w:line="240" w:lineRule="auto"/>
        <w:ind w:left="5670"/>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Kretingos rajono savivaldybės tarybos</w:t>
      </w:r>
    </w:p>
    <w:p w:rsidR="003C1E7B" w:rsidRPr="003C1E7B" w:rsidRDefault="003C1E7B" w:rsidP="003C1E7B">
      <w:pPr>
        <w:spacing w:after="0" w:line="240" w:lineRule="auto"/>
        <w:ind w:left="5670"/>
        <w:rPr>
          <w:rFonts w:ascii="Times New Roman" w:eastAsia="Times New Roman" w:hAnsi="Times New Roman" w:cs="Times New Roman"/>
          <w:sz w:val="24"/>
          <w:szCs w:val="20"/>
        </w:rPr>
      </w:pPr>
      <w:r w:rsidRPr="003C1E7B">
        <w:rPr>
          <w:rFonts w:ascii="Times New Roman" w:eastAsia="Times New Roman" w:hAnsi="Times New Roman" w:cs="Times New Roman"/>
          <w:sz w:val="24"/>
          <w:szCs w:val="20"/>
        </w:rPr>
        <w:t>2009 m. kovo 26 d. sprendimu Nr. T2-80</w:t>
      </w:r>
    </w:p>
    <w:p w:rsidR="003C1E7B" w:rsidRPr="003C1E7B" w:rsidRDefault="003C1E7B" w:rsidP="003C1E7B">
      <w:pPr>
        <w:spacing w:after="0" w:line="240" w:lineRule="auto"/>
        <w:ind w:left="5670"/>
        <w:rPr>
          <w:rFonts w:ascii="Times New Roman" w:eastAsia="Times New Roman" w:hAnsi="Times New Roman" w:cs="Times New Roman"/>
          <w:bCs/>
          <w:sz w:val="24"/>
          <w:szCs w:val="24"/>
          <w:lang w:eastAsia="lt-LT" w:bidi="he-IL"/>
        </w:rPr>
      </w:pPr>
      <w:r w:rsidRPr="003C1E7B">
        <w:rPr>
          <w:rFonts w:ascii="Times New Roman" w:eastAsia="Times New Roman" w:hAnsi="Times New Roman" w:cs="Times New Roman"/>
          <w:bCs/>
          <w:sz w:val="24"/>
          <w:szCs w:val="24"/>
          <w:lang w:eastAsia="lt-LT" w:bidi="he-IL"/>
        </w:rPr>
        <w:t>(Kretingos rajono savivaldybės tarybos</w:t>
      </w:r>
    </w:p>
    <w:p w:rsidR="003C1E7B" w:rsidRPr="003C1E7B" w:rsidRDefault="003C1E7B" w:rsidP="003C1E7B">
      <w:pPr>
        <w:spacing w:after="0" w:line="240" w:lineRule="auto"/>
        <w:ind w:left="5670"/>
        <w:rPr>
          <w:rFonts w:ascii="Times New Roman" w:eastAsia="Times New Roman" w:hAnsi="Times New Roman" w:cs="Times New Roman"/>
          <w:bCs/>
          <w:sz w:val="24"/>
          <w:szCs w:val="24"/>
          <w:lang w:eastAsia="lt-LT" w:bidi="he-IL"/>
        </w:rPr>
      </w:pPr>
      <w:r w:rsidRPr="003C1E7B">
        <w:rPr>
          <w:rFonts w:ascii="Times New Roman" w:eastAsia="Times New Roman" w:hAnsi="Times New Roman" w:cs="Times New Roman"/>
          <w:bCs/>
          <w:sz w:val="24"/>
          <w:szCs w:val="24"/>
          <w:lang w:eastAsia="lt-LT" w:bidi="he-IL"/>
        </w:rPr>
        <w:t>2025 m. kovo    d. sprendimo Nr. T2-</w:t>
      </w:r>
    </w:p>
    <w:p w:rsidR="003C1E7B" w:rsidRPr="003C1E7B" w:rsidRDefault="003C1E7B" w:rsidP="003C1E7B">
      <w:pPr>
        <w:spacing w:after="0" w:line="240" w:lineRule="auto"/>
        <w:ind w:left="5670"/>
        <w:rPr>
          <w:rFonts w:ascii="Times New Roman" w:eastAsia="Times New Roman" w:hAnsi="Times New Roman" w:cs="Times New Roman"/>
          <w:bCs/>
          <w:sz w:val="24"/>
          <w:szCs w:val="24"/>
          <w:lang w:eastAsia="lt-LT" w:bidi="he-IL"/>
        </w:rPr>
      </w:pPr>
      <w:r w:rsidRPr="003C1E7B">
        <w:rPr>
          <w:rFonts w:ascii="Times New Roman" w:eastAsia="Times New Roman" w:hAnsi="Times New Roman" w:cs="Times New Roman"/>
          <w:bCs/>
          <w:sz w:val="24"/>
          <w:szCs w:val="24"/>
          <w:lang w:eastAsia="lt-LT" w:bidi="he-IL"/>
        </w:rPr>
        <w:t>redakcija)</w:t>
      </w:r>
    </w:p>
    <w:p w:rsidR="003C1E7B" w:rsidRPr="003C1E7B" w:rsidRDefault="003C1E7B" w:rsidP="003C1E7B">
      <w:pPr>
        <w:spacing w:after="0" w:line="240" w:lineRule="auto"/>
        <w:ind w:left="5102"/>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 xml:space="preserve">KRETINGOS RAJONO SAVIVALDYBĖS TARYBOS ETIKOS KOMISIJOS </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NUOSTATAI</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I. BENDROSIOS NUOSTATOS</w:t>
      </w:r>
    </w:p>
    <w:p w:rsidR="003C1E7B" w:rsidRPr="003C1E7B" w:rsidRDefault="003C1E7B" w:rsidP="003C1E7B">
      <w:pPr>
        <w:spacing w:after="0" w:line="240" w:lineRule="auto"/>
        <w:jc w:val="center"/>
        <w:rPr>
          <w:rFonts w:ascii="Times New Roman" w:eastAsia="Times New Roman" w:hAnsi="Times New Roman" w:cs="Times New Roman"/>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 Kretingos rajono savivaldybės tarybos Etikos komisija (toliau – Komisija) yra nuolat veikianti (kadencijos laikotarpiu) Kretingos rajono savivaldybės tarybai (toliau – Taryba) atskaitinga institucija, sudaryta valstybės politikų (toliau – Politikas) elgesio, kuriuo pažeidžiami Lietuvos Respublikos valstybės politikų elgesio kodekse (toliau – Kodeksas)  nustatyti principai ir nuostatos, tyrimui atlikti, prižiūrėti, kaip Tarybos nariai laikosi Lietuvos Respublikos vietos savivaldos įstatymo (toliau – Vietos savivaldos įstatymas), Kretingos rajono savivaldybės tarybos veiklos reglamento (toliau – Reglamentas), kitų teisės aktų, reglamentuojančių Tarybos narių veiklą ir elgesį, reikalavimų.</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 Komisijos nuostatai nustato Komisijos funkcijas, teises, pareigas, Tarybos nario elgesio tyrimo, Komisijos sudarymo, jos darbo organizavimo, sprendimų priėmimo tvarką.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3. Komisija savo veikloje vadovaujasi Lietuvos Respublikos Konstitucija, Kodeksu, Lietuvos Respublikos viešųjų ir privačių interesų derinimo įstatymu (toliau – Viešųjų ir privačių interesų derinimo įstatymas), kitais teisės aktais, Tarybos sprendimais, šiais nuostatais.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 xml:space="preserve">4. Komisijos veiklos techninį aptarnavimą atlieka Kretingos rajono savivaldybės (toliau – Savivaldybė) administracija. </w:t>
      </w:r>
      <w:r w:rsidRPr="003C1E7B">
        <w:rPr>
          <w:rFonts w:ascii="Times New Roman" w:eastAsia="Times New Roman" w:hAnsi="Times New Roman" w:cs="Times New Roman"/>
          <w:sz w:val="24"/>
          <w:szCs w:val="24"/>
          <w:shd w:val="clear" w:color="auto" w:fill="FFFFFF"/>
          <w:lang w:eastAsia="lt-LT"/>
        </w:rPr>
        <w:t>Komisijos atsakingojo sekretoriaus pareigas atlieka Savivaldybės mero paskirtas administracijos darbuotojas, šios funkcijos įrašomos į jo pareigybės aprašymą.</w:t>
      </w: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II. KOMISIJOS FUNKCIJOS</w:t>
      </w:r>
    </w:p>
    <w:p w:rsidR="003C1E7B" w:rsidRPr="003C1E7B" w:rsidRDefault="003C1E7B" w:rsidP="003C1E7B">
      <w:pPr>
        <w:spacing w:after="0" w:line="240" w:lineRule="auto"/>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3C1E7B">
        <w:rPr>
          <w:rFonts w:ascii="Times New Roman" w:eastAsia="Times New Roman" w:hAnsi="Times New Roman" w:cs="Times New Roman"/>
          <w:sz w:val="24"/>
          <w:szCs w:val="24"/>
          <w:shd w:val="clear" w:color="auto" w:fill="FFFFFF"/>
          <w:lang w:eastAsia="lt-LT"/>
        </w:rPr>
        <w:t>5. Komisija atlieka šias funkcijas:</w:t>
      </w:r>
    </w:p>
    <w:p w:rsidR="003C1E7B" w:rsidRPr="003C1E7B" w:rsidRDefault="003C1E7B" w:rsidP="003C1E7B">
      <w:pPr>
        <w:tabs>
          <w:tab w:val="left" w:pos="1560"/>
        </w:tabs>
        <w:spacing w:after="0" w:line="240" w:lineRule="auto"/>
        <w:ind w:firstLine="851"/>
        <w:jc w:val="both"/>
        <w:rPr>
          <w:rFonts w:ascii="Times New Roman" w:eastAsia="Times New Roman" w:hAnsi="Times New Roman" w:cs="Times New Roman"/>
          <w:color w:val="000000"/>
          <w:sz w:val="24"/>
          <w:szCs w:val="20"/>
          <w:lang w:eastAsia="lt-LT"/>
        </w:rPr>
      </w:pPr>
      <w:r w:rsidRPr="003C1E7B">
        <w:rPr>
          <w:rFonts w:ascii="Times New Roman" w:eastAsia="Times New Roman" w:hAnsi="Times New Roman" w:cs="Times New Roman"/>
          <w:sz w:val="24"/>
          <w:szCs w:val="24"/>
          <w:shd w:val="clear" w:color="auto" w:fill="FFFFFF"/>
          <w:lang w:eastAsia="lt-LT"/>
        </w:rPr>
        <w:t xml:space="preserve">5.1. </w:t>
      </w:r>
      <w:r w:rsidRPr="003C1E7B">
        <w:rPr>
          <w:rFonts w:ascii="Times New Roman" w:eastAsia="Times New Roman" w:hAnsi="Times New Roman" w:cs="Times New Roman"/>
          <w:color w:val="000000"/>
          <w:sz w:val="24"/>
          <w:szCs w:val="20"/>
          <w:lang w:eastAsia="lt-LT"/>
        </w:rPr>
        <w:t xml:space="preserve">prižiūri, kaip Kretingos rajono savivaldybės meras </w:t>
      </w:r>
      <w:r w:rsidRPr="003C1E7B">
        <w:rPr>
          <w:rFonts w:ascii="Times New Roman" w:eastAsia="Times New Roman" w:hAnsi="Times New Roman" w:cs="Times New Roman"/>
          <w:sz w:val="24"/>
          <w:szCs w:val="24"/>
          <w:lang w:eastAsia="lt-LT"/>
        </w:rPr>
        <w:t>(toliau – Savivaldybės meras)</w:t>
      </w:r>
      <w:r w:rsidRPr="003C1E7B">
        <w:rPr>
          <w:rFonts w:ascii="Times New Roman" w:eastAsia="Times New Roman" w:hAnsi="Times New Roman" w:cs="Times New Roman"/>
          <w:color w:val="000000"/>
          <w:sz w:val="24"/>
          <w:szCs w:val="20"/>
          <w:lang w:eastAsia="lt-LT"/>
        </w:rPr>
        <w:t xml:space="preserve"> ir Tarybos nariai laikosi </w:t>
      </w:r>
      <w:r w:rsidRPr="003C1E7B">
        <w:rPr>
          <w:rFonts w:ascii="Times New Roman" w:eastAsia="Times New Roman" w:hAnsi="Times New Roman" w:cs="Times New Roman"/>
          <w:sz w:val="24"/>
          <w:szCs w:val="24"/>
          <w:lang w:eastAsia="lt-LT"/>
        </w:rPr>
        <w:t>Vietos</w:t>
      </w:r>
      <w:r w:rsidRPr="003C1E7B">
        <w:rPr>
          <w:rFonts w:ascii="Times New Roman" w:eastAsia="Times New Roman" w:hAnsi="Times New Roman" w:cs="Times New Roman"/>
          <w:color w:val="000000"/>
          <w:sz w:val="24"/>
          <w:szCs w:val="20"/>
          <w:lang w:eastAsia="lt-LT"/>
        </w:rPr>
        <w:t xml:space="preserve"> savivaldos įstatymo, Kodekso, Viešųjų ir privačių interesų derinimo įstatymo, Reglamento, kitų teisės aktų, reglamentuojančių Tarybos narių veiklą ir elgesį, reikalavimų;</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5.2. analizuoja Tarybos narių nedalyvavimo Tarybos, Komitetų, Komisijų posėdžiuose ir Vietos savivaldos įstatymo nustatytų pareigų nevykdymo priežastis;</w:t>
      </w:r>
    </w:p>
    <w:p w:rsidR="003C1E7B" w:rsidRPr="003C1E7B" w:rsidRDefault="003C1E7B" w:rsidP="003C1E7B">
      <w:pPr>
        <w:tabs>
          <w:tab w:val="left" w:pos="1560"/>
        </w:tabs>
        <w:spacing w:after="0" w:line="240" w:lineRule="auto"/>
        <w:ind w:firstLine="851"/>
        <w:jc w:val="both"/>
        <w:rPr>
          <w:rFonts w:ascii="Times New Roman" w:eastAsia="Times New Roman" w:hAnsi="Times New Roman" w:cs="Times New Roman"/>
          <w:color w:val="000000"/>
          <w:sz w:val="24"/>
          <w:szCs w:val="20"/>
          <w:lang w:eastAsia="lt-LT"/>
        </w:rPr>
      </w:pPr>
      <w:r w:rsidRPr="003C1E7B">
        <w:rPr>
          <w:rFonts w:ascii="Times New Roman" w:eastAsia="Times New Roman" w:hAnsi="Times New Roman" w:cs="Times New Roman"/>
          <w:sz w:val="24"/>
          <w:szCs w:val="24"/>
          <w:lang w:eastAsia="lt-LT"/>
        </w:rPr>
        <w:t xml:space="preserve">5.3. </w:t>
      </w:r>
      <w:r w:rsidRPr="003C1E7B">
        <w:rPr>
          <w:rFonts w:ascii="Times New Roman" w:eastAsia="Times New Roman" w:hAnsi="Times New Roman" w:cs="Times New Roman"/>
          <w:color w:val="000000"/>
          <w:sz w:val="24"/>
          <w:szCs w:val="20"/>
          <w:lang w:eastAsia="lt-LT"/>
        </w:rPr>
        <w:t xml:space="preserve">tiria ir priima sprendimus dėl </w:t>
      </w:r>
      <w:r w:rsidRPr="003C1E7B">
        <w:rPr>
          <w:rFonts w:ascii="Times New Roman" w:eastAsia="Times New Roman" w:hAnsi="Times New Roman" w:cs="Times New Roman"/>
          <w:sz w:val="24"/>
          <w:szCs w:val="24"/>
          <w:lang w:eastAsia="lt-LT"/>
        </w:rPr>
        <w:t>Savivaldybės mero</w:t>
      </w:r>
      <w:r w:rsidRPr="003C1E7B">
        <w:rPr>
          <w:rFonts w:ascii="Times New Roman" w:eastAsia="Times New Roman" w:hAnsi="Times New Roman" w:cs="Times New Roman"/>
          <w:color w:val="000000"/>
          <w:sz w:val="24"/>
          <w:szCs w:val="20"/>
          <w:lang w:eastAsia="lt-LT"/>
        </w:rPr>
        <w:t xml:space="preserve"> ir Tarybos narių veiklos atitikties Vietos savivaldos įstatymo, Kodekso, Viešųjų ir privačių interesų derinimo įstatymo, Reglamento, kitų teisės aktų, reglamentuojančių </w:t>
      </w:r>
      <w:r w:rsidRPr="003C1E7B">
        <w:rPr>
          <w:rFonts w:ascii="Times New Roman" w:eastAsia="Times New Roman" w:hAnsi="Times New Roman" w:cs="Times New Roman"/>
          <w:sz w:val="24"/>
          <w:szCs w:val="24"/>
          <w:lang w:eastAsia="lt-LT"/>
        </w:rPr>
        <w:t>Savivaldybės mero</w:t>
      </w:r>
      <w:r w:rsidRPr="003C1E7B">
        <w:rPr>
          <w:rFonts w:ascii="Times New Roman" w:eastAsia="Times New Roman" w:hAnsi="Times New Roman" w:cs="Times New Roman"/>
          <w:color w:val="000000"/>
          <w:sz w:val="24"/>
          <w:szCs w:val="20"/>
          <w:lang w:eastAsia="lt-LT"/>
        </w:rPr>
        <w:t xml:space="preserve"> ir Tarybos narių veiklą ir elgesį, nuostatoms;</w:t>
      </w:r>
    </w:p>
    <w:p w:rsidR="003C1E7B" w:rsidRPr="003C1E7B" w:rsidRDefault="003C1E7B" w:rsidP="003C1E7B">
      <w:pPr>
        <w:spacing w:after="0" w:line="240" w:lineRule="auto"/>
        <w:ind w:firstLine="851"/>
        <w:jc w:val="both"/>
        <w:rPr>
          <w:rFonts w:ascii="Times New Roman" w:eastAsia="Calibri" w:hAnsi="Times New Roman" w:cs="Times New Roman"/>
          <w:sz w:val="24"/>
          <w:szCs w:val="24"/>
        </w:rPr>
      </w:pPr>
      <w:r w:rsidRPr="003C1E7B">
        <w:rPr>
          <w:rFonts w:ascii="Times New Roman" w:eastAsia="Times New Roman" w:hAnsi="Times New Roman" w:cs="Times New Roman"/>
          <w:sz w:val="24"/>
          <w:szCs w:val="24"/>
          <w:lang w:eastAsia="lt-LT"/>
        </w:rPr>
        <w:t>5.4. nagrinėja Savivaldybės bendruomenės narių, valstybės institucijų, gyvenamųjų vietovių bendruomenių ar bendruomeninių organizacijų atstovų siūlymus ir pastabas dėl Savivaldybės mero ir Tarybos narių veiklos skaidrumo;</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5.5. teikia Lietuvos Respublikos vyriausiajai rinkimų komisijai siūlymą dėl Tarybos nario įgaliojimų nutraukimo, jeigu šis Tarybos narys yra praleidęs iš eilės tris Tarybos posėdžius be pateisinamos priežasties;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0"/>
          <w:lang w:eastAsia="lt-LT"/>
        </w:rPr>
      </w:pPr>
      <w:r w:rsidRPr="003C1E7B">
        <w:rPr>
          <w:rFonts w:ascii="Times New Roman" w:eastAsia="Times New Roman" w:hAnsi="Times New Roman" w:cs="Times New Roman"/>
          <w:sz w:val="24"/>
          <w:szCs w:val="24"/>
          <w:lang w:eastAsia="lt-LT"/>
        </w:rPr>
        <w:t xml:space="preserve">5.6. </w:t>
      </w:r>
      <w:r w:rsidRPr="003C1E7B">
        <w:rPr>
          <w:rFonts w:ascii="Times New Roman" w:eastAsia="Times New Roman" w:hAnsi="Times New Roman" w:cs="Times New Roman"/>
          <w:color w:val="000000"/>
          <w:sz w:val="24"/>
          <w:szCs w:val="20"/>
          <w:lang w:eastAsia="lt-LT"/>
        </w:rPr>
        <w:t xml:space="preserve">Tarybos narių, </w:t>
      </w:r>
      <w:r w:rsidRPr="003C1E7B">
        <w:rPr>
          <w:rFonts w:ascii="Times New Roman" w:eastAsia="Times New Roman" w:hAnsi="Times New Roman" w:cs="Times New Roman"/>
          <w:sz w:val="24"/>
          <w:szCs w:val="24"/>
          <w:lang w:eastAsia="lt-LT"/>
        </w:rPr>
        <w:t>Savivaldybės mero</w:t>
      </w:r>
      <w:r w:rsidRPr="003C1E7B">
        <w:rPr>
          <w:rFonts w:ascii="Times New Roman" w:eastAsia="Times New Roman" w:hAnsi="Times New Roman" w:cs="Times New Roman"/>
          <w:color w:val="000000"/>
          <w:sz w:val="24"/>
          <w:szCs w:val="20"/>
          <w:lang w:eastAsia="lt-LT"/>
        </w:rPr>
        <w:t>, Komisijos iniciatyva teikia Tarybos nariams rekomendacijas dėl Viešųjų ir privačių interesų derinimo įstatymo nuostatų įgyvendinimo;</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0"/>
          <w:lang w:eastAsia="lt-LT"/>
        </w:rPr>
      </w:pPr>
      <w:r w:rsidRPr="003C1E7B">
        <w:rPr>
          <w:rFonts w:ascii="Times New Roman" w:eastAsia="Times New Roman" w:hAnsi="Times New Roman" w:cs="Times New Roman"/>
          <w:color w:val="000000"/>
          <w:sz w:val="24"/>
          <w:szCs w:val="20"/>
          <w:lang w:eastAsia="lt-LT"/>
        </w:rPr>
        <w:t xml:space="preserve">5.7. </w:t>
      </w:r>
      <w:r w:rsidRPr="003C1E7B">
        <w:rPr>
          <w:rFonts w:ascii="Times New Roman" w:eastAsia="Times New Roman" w:hAnsi="Times New Roman" w:cs="Times New Roman"/>
          <w:color w:val="000000"/>
          <w:sz w:val="24"/>
          <w:szCs w:val="24"/>
          <w:lang w:eastAsia="lt-LT"/>
        </w:rPr>
        <w:t xml:space="preserve">Tarybos narių ir Komisijos iniciatyva teikia </w:t>
      </w:r>
      <w:r w:rsidRPr="003C1E7B">
        <w:rPr>
          <w:rFonts w:ascii="Times New Roman" w:eastAsia="Times New Roman" w:hAnsi="Times New Roman" w:cs="Times New Roman"/>
          <w:sz w:val="24"/>
          <w:szCs w:val="24"/>
          <w:lang w:eastAsia="lt-LT"/>
        </w:rPr>
        <w:t>Savivaldybės merui</w:t>
      </w:r>
      <w:r w:rsidRPr="003C1E7B">
        <w:rPr>
          <w:rFonts w:ascii="Times New Roman" w:eastAsia="Times New Roman" w:hAnsi="Times New Roman" w:cs="Times New Roman"/>
          <w:color w:val="000000"/>
          <w:sz w:val="24"/>
          <w:szCs w:val="24"/>
          <w:lang w:eastAsia="lt-LT"/>
        </w:rPr>
        <w:t xml:space="preserve"> rekomendacijas dėl Viešųjų ir privačių interesų derinimo įstatymo nuostatų įgyvendinimo;</w:t>
      </w:r>
    </w:p>
    <w:p w:rsidR="003C1E7B" w:rsidRPr="003C1E7B" w:rsidRDefault="003C1E7B" w:rsidP="003C1E7B">
      <w:pPr>
        <w:spacing w:after="0" w:line="240" w:lineRule="auto"/>
        <w:ind w:firstLine="851"/>
        <w:jc w:val="both"/>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color w:val="000000"/>
          <w:sz w:val="24"/>
          <w:szCs w:val="24"/>
          <w:lang w:eastAsia="lt-LT"/>
        </w:rPr>
        <w:lastRenderedPageBreak/>
        <w:t xml:space="preserve">5.8. analizuoja </w:t>
      </w:r>
      <w:r w:rsidRPr="003C1E7B">
        <w:rPr>
          <w:rFonts w:ascii="Times New Roman" w:eastAsia="Times New Roman" w:hAnsi="Times New Roman" w:cs="Times New Roman"/>
          <w:color w:val="000000"/>
          <w:sz w:val="24"/>
          <w:szCs w:val="20"/>
          <w:lang w:eastAsia="lt-LT"/>
        </w:rPr>
        <w:t xml:space="preserve">Vietos savivaldos įstatyme </w:t>
      </w:r>
      <w:r w:rsidRPr="003C1E7B">
        <w:rPr>
          <w:rFonts w:ascii="Times New Roman" w:eastAsia="Times New Roman" w:hAnsi="Times New Roman" w:cs="Times New Roman"/>
          <w:color w:val="000000"/>
          <w:sz w:val="24"/>
          <w:szCs w:val="24"/>
          <w:lang w:eastAsia="lt-LT"/>
        </w:rPr>
        <w:t xml:space="preserve">nustatytų </w:t>
      </w:r>
      <w:r w:rsidRPr="003C1E7B">
        <w:rPr>
          <w:rFonts w:ascii="Times New Roman" w:eastAsia="Times New Roman" w:hAnsi="Times New Roman" w:cs="Times New Roman"/>
          <w:sz w:val="24"/>
          <w:szCs w:val="24"/>
          <w:lang w:eastAsia="lt-LT"/>
        </w:rPr>
        <w:t>Savivaldybės mero</w:t>
      </w:r>
      <w:r w:rsidRPr="003C1E7B">
        <w:rPr>
          <w:rFonts w:ascii="Times New Roman" w:eastAsia="Times New Roman" w:hAnsi="Times New Roman" w:cs="Times New Roman"/>
          <w:color w:val="000000"/>
          <w:sz w:val="24"/>
          <w:szCs w:val="24"/>
          <w:lang w:eastAsia="lt-LT"/>
        </w:rPr>
        <w:t xml:space="preserve"> pareigų nevykdymo priežastis.</w:t>
      </w:r>
    </w:p>
    <w:p w:rsidR="003C1E7B" w:rsidRPr="003C1E7B" w:rsidRDefault="003C1E7B" w:rsidP="003C1E7B">
      <w:pPr>
        <w:spacing w:after="0" w:line="240" w:lineRule="auto"/>
        <w:ind w:firstLine="851"/>
        <w:jc w:val="both"/>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 xml:space="preserve">III. POLITIKO ELGESIO TYRIMAS </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6. Politiko elgesio tyrimas Komisijoje gali būti pradėtas, kai yra bent vienas iš šių pagrindų:</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6.1. fizinio ar juridinio asmens skundas, kreipimasis ar pranešimas (toliau – Skundas) apie Politiko galimai padarytą Kodekse nustatytų politikų elgesio principų, nuostatų pažeidimus ar Tarybos veiklą reglamentuojančiuose teisės aktuose Politikui nustatytų reikalavimų pažeidimą;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6.2. visuomenės informavimo priemonėse paskelbta pagrįsta informacija apie Politiko galimai padarytą pažeidimą.</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0"/>
          <w:lang w:eastAsia="lt-LT"/>
        </w:rPr>
      </w:pPr>
      <w:r w:rsidRPr="003C1E7B">
        <w:rPr>
          <w:rFonts w:ascii="Times New Roman" w:eastAsia="Times New Roman" w:hAnsi="Times New Roman" w:cs="Times New Roman"/>
          <w:sz w:val="24"/>
          <w:szCs w:val="24"/>
          <w:lang w:eastAsia="lt-LT"/>
        </w:rPr>
        <w:t xml:space="preserve">7. </w:t>
      </w:r>
      <w:r w:rsidRPr="003C1E7B">
        <w:rPr>
          <w:rFonts w:ascii="Times New Roman" w:eastAsia="Times New Roman" w:hAnsi="Times New Roman" w:cs="Times New Roman"/>
          <w:color w:val="000000"/>
          <w:sz w:val="24"/>
          <w:szCs w:val="20"/>
          <w:lang w:eastAsia="lt-LT"/>
        </w:rPr>
        <w:t>Komisija tyrimą pradeda ne vėliau kaip per 10 dienų nuo šių nuostatų 6 punkte nurodyto pagrindo atsiradimo. Komisija tiria galimus pažeidimus, jeigu nuo jų padarymo praėjo ne daugiau kaip 1 metai. Anoniminiai skundai nenagrinėjami. Komisijos atliekamas pažeidimo tyrimas turi būti baigtas ne vėliau kaip per tris mėnesius nuo tyrimo pradžios. Į šį terminą neįskaičiuojamas Politiko laikinojo nedarbingumo, atostogų laikas ir laikas, kai Politikas yra išvykęs į tarnybinę komandiruotę. Prireikus Komisija gali, bet ne ilgiau kaip vienam mėnesiui pratęsti šiame punkte nustatytą tyrimo terminą.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 xml:space="preserve">8. Komisija per 3 dienas nuo tyrimo pradžios surašo laisvos formos pranešimą, kuriuo informuoja Politiką apie pradėtą jo elgesio tyrimą, jo teises, pateikia turimus duomenis apie padarytą pažeidimą ir prašo Politiko iki pranešime nurodytos datos pateikti Komisijai rašytinį paaiškinimą. Komisija šį pranešimą Politikui įteikia </w:t>
      </w:r>
      <w:r w:rsidRPr="003C1E7B">
        <w:rPr>
          <w:rFonts w:ascii="Times New Roman" w:eastAsia="Calibri" w:hAnsi="Times New Roman" w:cs="Times New Roman"/>
          <w:color w:val="000000"/>
          <w:sz w:val="24"/>
          <w:szCs w:val="24"/>
        </w:rPr>
        <w:t>Savivaldybės dokumentų valdymo sistemos „Kontora“ priemonėmis</w:t>
      </w:r>
      <w:r w:rsidRPr="003C1E7B">
        <w:rPr>
          <w:rFonts w:ascii="Times New Roman" w:eastAsia="Times New Roman" w:hAnsi="Times New Roman" w:cs="Times New Roman"/>
          <w:sz w:val="24"/>
          <w:szCs w:val="24"/>
          <w:lang w:eastAsia="lt-LT"/>
        </w:rPr>
        <w:t>.</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IV. KOMISIJOS TEISĖS</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 Atlikdama tyrimą Komisija turi teisę:</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9.1. apklausti Politiką, kurio elgesys tiriamas, bei kitus asmenis, susijusius su Politiko tiriamu elgesiu ar politine veikla;</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9.2. apklausti Skundo autorių ir išsiaiškinti jo žinomą informaciją apie Politiko galimai padarytą pažeidimą;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9.3. susipažinti teisės aktų nustatyta tvarka su reikiamais dokumentais ir gauti jų nuorašus (kopijas) bei kitą tyrimui reikalingą informaciją;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9.4. prireikus išvykti į įvykio vietą;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9.5. pasitelkti specialistus.</w:t>
      </w: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V. KOMISIJOS PAREIGOS</w:t>
      </w:r>
    </w:p>
    <w:p w:rsidR="003C1E7B" w:rsidRPr="003C1E7B" w:rsidRDefault="003C1E7B" w:rsidP="003C1E7B">
      <w:pPr>
        <w:spacing w:after="0" w:line="240" w:lineRule="auto"/>
        <w:jc w:val="center"/>
        <w:rPr>
          <w:rFonts w:ascii="Times New Roman" w:eastAsia="Times New Roman" w:hAnsi="Times New Roman" w:cs="Times New Roman"/>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10. Atlikdami tyrimą Komisijos nariai privalo:</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10.1. vadovautis Lietuvos Respublikos Konstitucija, įstatymais, kitais teisės aktais;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10.2. laikyti paslaptyje duomenis ar žinias, kuriuos jie sužinojo vykdydami tyrimą, jeigu tokie duomenys ar žinios sudaro valstybės, komercinę, banko, tarnybos arba kitą įstatymų saugomą paslaptį;</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10.3. nenaudoti 10.2 punkte nurodytų duomenų ar žinių asmeninei ar kitų asmenų naudai;</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10.4. kol Komisija nebaigia tyrimo, niekam neteikti jokios informacijos apie vykdomo tyrimo aplinkybes, su tyrimu susijusius asmenis, turimą medžiagą, duomenis. Ši nuostata taikoma ir Komisiją aptarnaujantiems darbuotojams, ir pasitelktiems specialistams.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11. Atlikdami tyrimą, Komisijos nariai, Komisiją aptarnaujantys darbuotojai ir jos pasitelkti specialistai netrikdo valstybės institucijų, kitų įmonių, įstaigų ar organizacijų darbo ir privalo susilaikyti nuo preliminarių vertinimų bei išvadų, kol nebaigtas tyrimas ir nėra Komisijos išvados.</w:t>
      </w: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VI. KOMISIJOS SUDARYMAS, JOS DARBO ORGANIZAVIMAS</w:t>
      </w: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ind w:firstLine="851"/>
        <w:jc w:val="both"/>
        <w:rPr>
          <w:rFonts w:ascii="Times New Roman" w:eastAsia="Calibri" w:hAnsi="Times New Roman" w:cs="Times New Roman"/>
          <w:color w:val="000000"/>
          <w:sz w:val="24"/>
          <w:szCs w:val="24"/>
          <w:shd w:val="clear" w:color="auto" w:fill="FFFFFF"/>
        </w:rPr>
      </w:pPr>
      <w:r w:rsidRPr="003C1E7B">
        <w:rPr>
          <w:rFonts w:ascii="Times New Roman" w:eastAsia="Calibri" w:hAnsi="Times New Roman" w:cs="Times New Roman"/>
          <w:sz w:val="24"/>
          <w:szCs w:val="24"/>
        </w:rPr>
        <w:t xml:space="preserve">12. </w:t>
      </w:r>
      <w:r w:rsidRPr="003C1E7B">
        <w:rPr>
          <w:rFonts w:ascii="Times New Roman" w:eastAsia="Calibri" w:hAnsi="Times New Roman" w:cs="Times New Roman"/>
          <w:sz w:val="24"/>
          <w:szCs w:val="24"/>
          <w:shd w:val="clear" w:color="auto" w:fill="FFFFFF"/>
        </w:rPr>
        <w:t>Komisija</w:t>
      </w:r>
      <w:r w:rsidRPr="003C1E7B">
        <w:rPr>
          <w:rFonts w:ascii="Times New Roman" w:eastAsia="Calibri" w:hAnsi="Times New Roman" w:cs="Times New Roman"/>
          <w:color w:val="000000"/>
          <w:sz w:val="24"/>
          <w:szCs w:val="24"/>
          <w:shd w:val="clear" w:color="auto" w:fill="FFFFFF"/>
        </w:rPr>
        <w:t xml:space="preserve"> sudaroma laikantis proporcinio Tarybos daugumos ir mažumos atstovavimo principo. Komisijos sudėtis, išlaikant proporcinio Tarybos daugumos ir mažumos atstovavimo principą, turi būti pakeista ne vėliau kaip per du mėnesius nuo Tarybos daugumos ir mažumos pasikeitimo. Komisijos pirmininką iš šios komisijos narių – Tarybos narių – deleguoja Tarybos opozicija raštu, pasirašytu daugiau kaip pusės visų Tarybos opozicijos narių ir viešai įteiktu Tarybos posėdžio pirmininkui. Komisijos pirmininko pavaduotoją Komisijos narių siūlymu iš šios Komisijos narių – Tarybos narių daugumos – skiria Taryba. Jeigu Tarybos opozicija per du mėnesius nuo pirmojo išrinktos naujos Tarybos posėdžio sušaukimo dienos nedeleguoja Komisijos pirmininko arba deleguoja Tarybos narį, neatitinkantį Vietos savivaldos įstatymo 11 straipsnyje nustatytų reikalavimų, arba jeigu nėra paskelbta Tarybos opozicija, Komisijos pirmininką Taryba Komisijos narių siūlymu skiria iš šios Komisijos narių – Tarybos narių mažumos.</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color w:val="000000"/>
          <w:sz w:val="24"/>
          <w:szCs w:val="24"/>
          <w:lang w:eastAsia="lt-LT"/>
        </w:rPr>
        <w:t>13. Komisijos pirmininku gali būti skiriamas tik nepriekaištingos reputacijos, kaip ji yra apibrėžta Vietos savivaldos įstatymo 11 straipsnyje, Tarybos narys. Komisijos pirmininkas Vietos savivaldos įstatymo</w:t>
      </w:r>
      <w:r w:rsidRPr="003C1E7B">
        <w:rPr>
          <w:rFonts w:ascii="Times New Roman" w:eastAsia="Times New Roman" w:hAnsi="Times New Roman" w:cs="Times New Roman"/>
          <w:color w:val="000000"/>
          <w:sz w:val="24"/>
          <w:szCs w:val="24"/>
          <w:lang w:val="en-US" w:eastAsia="lt-LT"/>
        </w:rPr>
        <w:t xml:space="preserve"> </w:t>
      </w:r>
      <w:r w:rsidRPr="003C1E7B">
        <w:rPr>
          <w:rFonts w:ascii="Times New Roman" w:eastAsia="Times New Roman" w:hAnsi="Times New Roman" w:cs="Times New Roman"/>
          <w:color w:val="000000"/>
          <w:sz w:val="24"/>
          <w:szCs w:val="24"/>
          <w:lang w:eastAsia="lt-LT"/>
        </w:rPr>
        <w:t>11 straipsnyje nustatytu pagrindu netenka įgaliojimų prieš terminą Komisijos siūlymu Tarybos sprendimu, o jeigu Komisijos pirmininkas buvo deleguotas Tarybos opozicijos, – jį atšaukus opozicijos raštu, pasirašytu daugiau kaip pusės visų Tarybos opozicijos narių ir viešai įteiktu artimiausio Tarybos posėdžio pirmininkui. Jeigu artimiausiame Tarybos posėdyje Tarybos opozicija raštu neatšaukia savo deleguoto Komisijos pirmininko ir nustatyta tvarka nedeleguoja kito Komisijos pirmininko ar deleguoja Tarybos narį, neatitinkantį Vietos savivaldos įstatymo 11 straipsnyje nustatytų reikalavimų, sprendimą dėl Komisijos pirmininko įgaliojimų netekimo ir naujo Komisijos pirmininko skyrimo Komisijos siūlymu priima Taryba.</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color w:val="000000"/>
          <w:sz w:val="24"/>
          <w:szCs w:val="24"/>
          <w:lang w:eastAsia="lt-LT"/>
        </w:rPr>
        <w:t>14. Siekiant užtikrinti, kad Komisijos pirmininku būtų skiriamas tik nepriekaištingos reputacijos, kaip ji apibrėžta Vietos savivaldos įstatymo 11 straipsnyje, Tarybos narys, pretenduojantis tapti Tarybos sudaromos Komisijos pirmininku, privalo užpildyti Lietuvos Respublikos vidaus reikalų ministro patvirtintos formos deklaraciją, joje pateikti duomenis dėl jo atitikties nepriekaištingos reputacijos reikalavimams. Ši deklaracija pateikiama Savivaldybės merui ir Reglamento nustatyta tvarka skelbiama viešai Savivaldybės interneto svetainėje tol, kol Tarybos narys eina pareigas, kurioms keliami nepriekaištingos reputacijos reikalavimai.</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sz w:val="24"/>
          <w:szCs w:val="24"/>
          <w:lang w:eastAsia="lt-LT"/>
        </w:rPr>
        <w:t>15. Pagrindinė Komisijos veiklos forma yra posėdžiai. Komisijos posėdžiai yra teisėti, jeigu juose dalyvauja daugiau kaip pusė Komisijos narių. Komisija, veikdama pagal nuostatų 5.2 ir 5.6 papunkčius, rengia posėdžius ne rečiau kaip vieną kartą per mėnesį. Komisijos posėdžiui pirmininkauja Komisijos pirmininkas, o jei jo nėra – Komisijos pirmininko pavaduotojas.</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sz w:val="24"/>
          <w:szCs w:val="24"/>
          <w:lang w:eastAsia="lt-LT"/>
        </w:rPr>
        <w:t xml:space="preserve">16. </w:t>
      </w:r>
      <w:r w:rsidRPr="003C1E7B">
        <w:rPr>
          <w:rFonts w:ascii="Times New Roman" w:eastAsia="Aptos" w:hAnsi="Times New Roman" w:cs="Times New Roman"/>
          <w:kern w:val="2"/>
          <w:sz w:val="24"/>
          <w:szCs w:val="24"/>
          <w:lang w:eastAsia="lt-LT"/>
        </w:rPr>
        <w:t>Komisijos posėdžių metu daromas garso ir vaizdo įrašas,</w:t>
      </w:r>
      <w:r w:rsidRPr="003C1E7B">
        <w:rPr>
          <w:rFonts w:ascii="Times New Roman" w:eastAsia="Aptos" w:hAnsi="Times New Roman" w:cs="Times New Roman"/>
          <w:bCs/>
          <w:kern w:val="2"/>
          <w:sz w:val="24"/>
          <w:szCs w:val="24"/>
          <w:lang w:eastAsia="lt-LT"/>
        </w:rPr>
        <w:t xml:space="preserve"> vadovaujantis atskiru Tarybos sprendimu patvirtintu tvarkos aprašu.</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color w:val="000000"/>
          <w:sz w:val="24"/>
          <w:szCs w:val="24"/>
          <w:lang w:eastAsia="lt-LT"/>
        </w:rPr>
        <w:t>17.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Vietos savivaldos įstatyme nustatytų reikalavimų ir užtikrinant Vietos savivaldos įstatyme nustatytas Tarybos nario teises. Nuotoliniu būdu priimant Komisijos sprendimus, turi būti užtikrintas Komisijos nario tapatybės ir jo balsavimo rezultatų nustatymas.</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color w:val="000000"/>
          <w:sz w:val="24"/>
          <w:szCs w:val="24"/>
          <w:lang w:eastAsia="lt-LT"/>
        </w:rPr>
        <w:t>18.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Lietuvos Respublikos biudžetinių įstaigų darbuotojų darbo apmokėjimo ir komisijų narių atlygio už darbą įstatymo nustatyta tvarka.</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 Komisijos pirmininkas: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19.1. šaukia Komisijos posėdžius, sudaro jų darbotvarkę, vadovauja Komisijos posėdžiams;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19.2. išklauso Komisijos narių bei kitų posėdžio dalyvių nuomones, skiria nariams pavedimus;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19.3. kviečia į Komisijos posėdžius specialistus ir kitus asmenis;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19.4. pirmininkauja Komisijos posėdžiams;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lastRenderedPageBreak/>
        <w:t>19.5. atsako už Komisijos dokumentų tvarkymą;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19.6. atstovauja Komisijai valstybės ir Savivaldybės institucijose;</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19.7. daro pranešimus Tarybos posėdžiuose Komisijos kompetencijos klausimais;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19.8. turi teisę gauti Komisijos įgaliojimams vykdyti reikalingą informaciją iš valstybės ar Savivaldybės institucijų, įstaigų ir valstybės ar Savivaldybės valdomų įmonių.</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20. Komisijos pirmininko pavaduotojas pirmininko pavedimu atlieka kai kurias jo funkcijas, pavaduoja išvykusį arba susirgusį ir dėl to laikinai negalintį eiti pareigų Komisijos pirmininką.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21. Komisijos narys, negalintis dalyvauti Komisijos posėdyje, privalo apie tai pranešti Komisijos pirmininkui. Dėl svarbių priežasčių negalintis dalyvauti Komisijos posėdyje, Komisijos narys dėl svarstomų klausimų gali raštu pateikti savo nuomonę, kuri turi būti paskelbta Komisijos posėdyje ir įrašyta į protokolą.</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 xml:space="preserve">22. Komisijos nariai sprendimą dėl svarstomo klausimo priima atviru balsavimu </w:t>
      </w:r>
      <w:r w:rsidRPr="003C1E7B">
        <w:rPr>
          <w:rFonts w:ascii="Times New Roman" w:eastAsia="Times New Roman" w:hAnsi="Times New Roman" w:cs="Times New Roman"/>
          <w:sz w:val="24"/>
          <w:szCs w:val="20"/>
        </w:rPr>
        <w:t xml:space="preserve">dalyvaujančių Komisijos narių balsų dauguma. Balsams pasiskirsčius po lygiai </w:t>
      </w:r>
      <w:r w:rsidRPr="003C1E7B">
        <w:rPr>
          <w:rFonts w:ascii="Times New Roman" w:eastAsia="Times New Roman" w:hAnsi="Times New Roman" w:cs="Times New Roman"/>
          <w:color w:val="000000"/>
          <w:sz w:val="24"/>
          <w:szCs w:val="20"/>
        </w:rPr>
        <w:t>(laikoma, kad balsai pasiskirstė po lygiai tada, kai balsų už gauta tiek pat, kiek prieš, taip pat kai balsų už gauta tiek pat, kiek prieš ir susilaikiusių kartu sudėjus)</w:t>
      </w:r>
      <w:r w:rsidRPr="003C1E7B">
        <w:rPr>
          <w:rFonts w:ascii="Times New Roman" w:eastAsia="Times New Roman" w:hAnsi="Times New Roman" w:cs="Times New Roman"/>
          <w:sz w:val="24"/>
          <w:szCs w:val="20"/>
        </w:rPr>
        <w:t xml:space="preserve">, balsuojama dar kartą. </w:t>
      </w:r>
      <w:r w:rsidRPr="003C1E7B">
        <w:rPr>
          <w:rFonts w:ascii="Times New Roman" w:eastAsia="Times New Roman" w:hAnsi="Times New Roman" w:cs="Times New Roman"/>
          <w:color w:val="000000"/>
          <w:sz w:val="24"/>
          <w:szCs w:val="24"/>
          <w:shd w:val="clear" w:color="auto" w:fill="FFFFFF"/>
          <w:lang w:eastAsia="lt-LT"/>
        </w:rPr>
        <w:t>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23. Komisijos narys negali balsuoti dėl svarstomo klausimo, jeigu yra turtinis ar neturtinis suinteresuotumas. Paaiškėjus tokioms aplinkybėms, jis privalo apie tai informuoti posėdžio dalyvius ir nusišalinti nuo klausimo svarstymo.</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24. Jeigu dėl Komisijos posėdžio metu priimto sprendimo Komisijos narys (nariai) pareiškia atskirąją nuomonę, ji įrašoma į posėdžio protokolą.</w:t>
      </w:r>
    </w:p>
    <w:p w:rsidR="003C1E7B" w:rsidRPr="003C1E7B" w:rsidRDefault="003C1E7B" w:rsidP="003C1E7B">
      <w:pPr>
        <w:spacing w:after="0" w:line="240" w:lineRule="auto"/>
        <w:ind w:firstLine="720"/>
        <w:jc w:val="both"/>
        <w:rPr>
          <w:rFonts w:ascii="Times New Roman" w:eastAsia="Times New Roman" w:hAnsi="Times New Roman" w:cs="Times New Roman"/>
          <w:sz w:val="24"/>
          <w:szCs w:val="24"/>
          <w:lang w:eastAsia="lt-LT"/>
        </w:rPr>
      </w:pP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VII. KOMISIJOS SPRENDIMAI</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25. Komisija, atlikusi tyrimą, ne vėliau kaip per 5 darbo dienas nuo tyrimo pabaigos savo posėdyje vertina tyrimo metu surinktus duomenis ir priima šių nuostatų 28 punkte numatytus sprendimus. Sprendimas išdėstomas taip:</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25.1. įžanginėje sprendimo dalyje nurodoma: sprendimo priėmimo data ir vieta, Komisijos pavadinimas, posėdyje dalyvaujantys asmenys, Komisijos sekretorius, asmuo, kurio veikla tiriama vardas, pavardė ir pareigos, tiriami asmens veiksmai;</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25.2. aprašomojoje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25.3. rezoliucinėje sprendimo dalyje nurodoma Komisijos išvada dėl svarstomo asmens veiksmų ir teisės aktai, kuriais vadovaujantis priimtas sprendimas.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26. Apie Komisijos posėdžio vietą ir laiką ne vėliau kaip prieš 5 dienas iki posėdžio pradžios Komisija praneša Politikui. Komisija šį pranešimą Politikui įteikia</w:t>
      </w:r>
      <w:r w:rsidRPr="003C1E7B">
        <w:rPr>
          <w:rFonts w:ascii="Times New Roman" w:eastAsia="Calibri" w:hAnsi="Times New Roman" w:cs="Times New Roman"/>
          <w:color w:val="000000"/>
          <w:sz w:val="24"/>
          <w:szCs w:val="24"/>
        </w:rPr>
        <w:t xml:space="preserve"> Savivaldybės dokumentų valdymo sistemos „Kontora“ priemonėmis.</w:t>
      </w:r>
      <w:r w:rsidRPr="003C1E7B">
        <w:rPr>
          <w:rFonts w:ascii="Times New Roman" w:eastAsia="Times New Roman" w:hAnsi="Times New Roman" w:cs="Times New Roman"/>
          <w:sz w:val="24"/>
          <w:szCs w:val="24"/>
          <w:lang w:eastAsia="lt-LT"/>
        </w:rPr>
        <w:t xml:space="preserve"> Jo neatvykimas į Komisijos posėdį ar paaiškinimo nepateikimas nekliudo Komisijai priimti sprendimo.</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 xml:space="preserve">27. </w:t>
      </w:r>
      <w:r w:rsidRPr="003C1E7B">
        <w:rPr>
          <w:rFonts w:ascii="Times New Roman" w:eastAsia="Times New Roman" w:hAnsi="Times New Roman" w:cs="Times New Roman"/>
          <w:color w:val="000000"/>
          <w:sz w:val="24"/>
          <w:szCs w:val="24"/>
          <w:lang w:eastAsia="lt-LT"/>
        </w:rPr>
        <w:t xml:space="preserve">Komisijos sprendimai gali būti skundžiami Lietuvos Respublikos vyriausiajai tarnybinės etikos komisijai </w:t>
      </w:r>
      <w:r w:rsidRPr="003C1E7B">
        <w:rPr>
          <w:rFonts w:ascii="Times New Roman" w:eastAsia="Times New Roman" w:hAnsi="Times New Roman" w:cs="Times New Roman"/>
          <w:sz w:val="24"/>
          <w:szCs w:val="24"/>
          <w:lang w:eastAsia="lt-LT"/>
        </w:rPr>
        <w:t xml:space="preserve">(toliau – </w:t>
      </w:r>
      <w:r w:rsidRPr="003C1E7B">
        <w:rPr>
          <w:rFonts w:ascii="Times New Roman" w:eastAsia="Times New Roman" w:hAnsi="Times New Roman" w:cs="Times New Roman"/>
          <w:color w:val="000000"/>
          <w:sz w:val="24"/>
          <w:szCs w:val="24"/>
          <w:lang w:eastAsia="lt-LT"/>
        </w:rPr>
        <w:t>Vyriausioji tarnybinės etikos komisija</w:t>
      </w:r>
      <w:r w:rsidRPr="003C1E7B">
        <w:rPr>
          <w:rFonts w:ascii="Times New Roman" w:eastAsia="Times New Roman" w:hAnsi="Times New Roman" w:cs="Times New Roman"/>
          <w:sz w:val="24"/>
          <w:szCs w:val="24"/>
          <w:lang w:eastAsia="lt-LT"/>
        </w:rPr>
        <w:t>)</w:t>
      </w:r>
      <w:r w:rsidRPr="003C1E7B">
        <w:rPr>
          <w:rFonts w:ascii="Times New Roman" w:eastAsia="Times New Roman" w:hAnsi="Times New Roman" w:cs="Times New Roman"/>
          <w:color w:val="000000"/>
          <w:sz w:val="24"/>
          <w:szCs w:val="20"/>
          <w:lang w:eastAsia="lt-LT"/>
        </w:rPr>
        <w:t xml:space="preserve"> </w:t>
      </w:r>
      <w:r w:rsidRPr="003C1E7B">
        <w:rPr>
          <w:rFonts w:ascii="Times New Roman" w:eastAsia="Times New Roman" w:hAnsi="Times New Roman" w:cs="Times New Roman"/>
          <w:color w:val="000000"/>
          <w:sz w:val="24"/>
          <w:szCs w:val="24"/>
          <w:lang w:eastAsia="lt-LT"/>
        </w:rPr>
        <w:t>per vieną mėnesį nuo sprendimo paskelbimo arba jo įteikimo Politikui, dėl kurio yra priimtas sprendimas, dienos. Pakartotiniai skundai apie galimą Politiko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numatytas procedūras.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sz w:val="24"/>
          <w:szCs w:val="24"/>
          <w:lang w:eastAsia="lt-LT"/>
        </w:rPr>
        <w:t xml:space="preserve">28. </w:t>
      </w:r>
      <w:r w:rsidRPr="003C1E7B">
        <w:rPr>
          <w:rFonts w:ascii="Times New Roman" w:eastAsia="Times New Roman" w:hAnsi="Times New Roman" w:cs="Times New Roman"/>
          <w:color w:val="000000"/>
          <w:sz w:val="24"/>
          <w:szCs w:val="24"/>
          <w:lang w:eastAsia="lt-LT"/>
        </w:rPr>
        <w:t>Politiko elgesio tyrimą atlikusi Komisija gali priimti šiuos sprendimus: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lastRenderedPageBreak/>
        <w:t>28.1. konstatuoti, kad Politikas nepažeidė Kodekse ar institucijos, kurioje jis eina pareigas, veiklą reglamentuojančiuose įstatymuose ar kituose teisės aktuose nustatytų valstybės politikų elgesio principų ar reikalavimų;</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28.2. konstatuoti, kad Politikas pažeidė Kodekse ar institucijos, kurioje jis eina pareigas, veiklą reglamentuojančiuose įstatymuose ar kituose teisės aktuose nustatytus valstybės politiko elgesio principus ar reikalavimus;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28.3. rekomenduoti Politikui suderinti savo elgesį ar veiklą su Kodekse ar institucijos, kurioje Politikas eina pareigas, veiklą reglamentuojančiuose įstatymuose ar kituose teisės aktuose nustatytais politiko elgesio principais ar reikalavimais;</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eastAsia="lt-LT"/>
        </w:rPr>
        <w:t>28.4. rekomenduoti viešai atsiprašyti;</w:t>
      </w:r>
    </w:p>
    <w:p w:rsidR="003C1E7B" w:rsidRPr="003C1E7B" w:rsidRDefault="003C1E7B" w:rsidP="003C1E7B">
      <w:pPr>
        <w:spacing w:after="0" w:line="240" w:lineRule="auto"/>
        <w:ind w:firstLine="851"/>
        <w:jc w:val="both"/>
        <w:rPr>
          <w:rFonts w:ascii="Times New Roman" w:eastAsia="Times New Roman" w:hAnsi="Times New Roman" w:cs="Times New Roman"/>
          <w:color w:val="000000"/>
          <w:sz w:val="24"/>
          <w:szCs w:val="24"/>
          <w:lang w:eastAsia="lt-LT"/>
        </w:rPr>
      </w:pPr>
      <w:r w:rsidRPr="003C1E7B">
        <w:rPr>
          <w:rFonts w:ascii="Times New Roman" w:eastAsia="Times New Roman" w:hAnsi="Times New Roman" w:cs="Times New Roman"/>
          <w:color w:val="000000"/>
          <w:sz w:val="24"/>
          <w:szCs w:val="24"/>
          <w:lang w:val="en-US" w:eastAsia="lt-LT"/>
        </w:rPr>
        <w:t xml:space="preserve">28.5. </w:t>
      </w:r>
      <w:r w:rsidRPr="003C1E7B">
        <w:rPr>
          <w:rFonts w:ascii="Times New Roman" w:eastAsia="Times New Roman" w:hAnsi="Times New Roman" w:cs="Times New Roman"/>
          <w:color w:val="000000"/>
          <w:sz w:val="24"/>
          <w:szCs w:val="24"/>
          <w:lang w:eastAsia="lt-LT"/>
        </w:rPr>
        <w:t>įtarus esant nusikalstamos veikos požymių, perduoti medžiagą ikiteisminio tyrimo įstaigoms ar prokuratūrai.</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29. Komisija gali nutraukti tyrimą, jeigu iki tyrimo pabaigos Politikas savo elgesį ar veiklą pripažino neetiškais, nesuderinamais su savo pareigomis ar institucija, kurioje jis eina pareigas, ir dėl to viešai atsiprašė.</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30. Apie Komisijos atliktą tyrimą ir priimtą sprendimą pranešama asmeniui, pateikusiam skundą Komisijai, Politikui, dėl kurio priimtas sprendimas bei Vyriausiajai tarnybinės etikos komisijai.</w:t>
      </w:r>
    </w:p>
    <w:p w:rsidR="003C1E7B" w:rsidRPr="003C1E7B" w:rsidRDefault="003C1E7B" w:rsidP="003C1E7B">
      <w:pPr>
        <w:spacing w:after="0" w:line="240" w:lineRule="auto"/>
        <w:ind w:firstLine="851"/>
        <w:jc w:val="both"/>
        <w:rPr>
          <w:rFonts w:ascii="Times New Roman" w:eastAsia="Times New Roman" w:hAnsi="Times New Roman" w:cs="Times New Roman"/>
          <w:i/>
          <w:sz w:val="16"/>
          <w:szCs w:val="24"/>
          <w:lang w:eastAsia="lt-LT"/>
        </w:rPr>
      </w:pPr>
      <w:r w:rsidRPr="003C1E7B">
        <w:rPr>
          <w:rFonts w:ascii="Times New Roman" w:eastAsia="Times New Roman" w:hAnsi="Times New Roman" w:cs="Times New Roman"/>
          <w:sz w:val="24"/>
          <w:szCs w:val="24"/>
          <w:lang w:eastAsia="lt-LT"/>
        </w:rPr>
        <w:t xml:space="preserve">31. Komisijos priimti sprendimai yra vieši ir turi būti skelbiami Savivaldybės interneto svetainėje adresu </w:t>
      </w:r>
      <w:hyperlink r:id="rId4" w:history="1">
        <w:r w:rsidRPr="003C1E7B">
          <w:rPr>
            <w:rFonts w:ascii="Times New Roman" w:eastAsia="Times New Roman" w:hAnsi="Times New Roman" w:cs="Times New Roman"/>
            <w:color w:val="0000FF"/>
            <w:sz w:val="24"/>
            <w:szCs w:val="24"/>
            <w:u w:val="single"/>
            <w:lang w:eastAsia="lt-LT"/>
          </w:rPr>
          <w:t>www.kretinga.lt</w:t>
        </w:r>
      </w:hyperlink>
      <w:r w:rsidRPr="003C1E7B">
        <w:rPr>
          <w:rFonts w:ascii="Times New Roman" w:eastAsia="Times New Roman" w:hAnsi="Times New Roman" w:cs="Times New Roman"/>
          <w:sz w:val="24"/>
          <w:szCs w:val="24"/>
          <w:lang w:eastAsia="lt-LT"/>
        </w:rPr>
        <w:t>.</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32. Informaciją apie Komisijos sprendimus visuomenės informavimo priemonėms teikia Komisijos pirmininkas arba jo įgaliotas Komisijos narys.</w:t>
      </w: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33. Komisijos sprendimą pasirašo Komisijos pirmininkas, jo nesant - Komisijos pirmininko pavaduotojas.</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r w:rsidRPr="003C1E7B">
        <w:rPr>
          <w:rFonts w:ascii="Times New Roman" w:eastAsia="Times New Roman" w:hAnsi="Times New Roman" w:cs="Times New Roman"/>
          <w:b/>
          <w:sz w:val="24"/>
          <w:szCs w:val="24"/>
          <w:lang w:eastAsia="lt-LT"/>
        </w:rPr>
        <w:t>VIII. BAIGIAMOSIOS NUOSTATOS</w:t>
      </w:r>
    </w:p>
    <w:p w:rsidR="003C1E7B" w:rsidRPr="003C1E7B" w:rsidRDefault="003C1E7B" w:rsidP="003C1E7B">
      <w:pPr>
        <w:spacing w:after="0" w:line="240" w:lineRule="auto"/>
        <w:jc w:val="center"/>
        <w:rPr>
          <w:rFonts w:ascii="Times New Roman" w:eastAsia="Times New Roman" w:hAnsi="Times New Roman" w:cs="Times New Roman"/>
          <w:b/>
          <w:sz w:val="24"/>
          <w:szCs w:val="24"/>
          <w:lang w:eastAsia="lt-LT"/>
        </w:rPr>
      </w:pPr>
    </w:p>
    <w:p w:rsidR="003C1E7B" w:rsidRPr="003C1E7B" w:rsidRDefault="003C1E7B" w:rsidP="003C1E7B">
      <w:pPr>
        <w:spacing w:after="0" w:line="240" w:lineRule="auto"/>
        <w:ind w:firstLine="851"/>
        <w:jc w:val="both"/>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34. Komisijos nariai už šiuose Nuostatuose nustatytų pareigų pažeidimą atsako įstatymų nustatyta tvarka.</w:t>
      </w:r>
    </w:p>
    <w:p w:rsidR="00E9714B" w:rsidRPr="003C1E7B" w:rsidRDefault="003C1E7B" w:rsidP="003C1E7B">
      <w:pPr>
        <w:spacing w:after="0" w:line="240" w:lineRule="auto"/>
        <w:jc w:val="center"/>
        <w:rPr>
          <w:rFonts w:ascii="Times New Roman" w:eastAsia="Times New Roman" w:hAnsi="Times New Roman" w:cs="Times New Roman"/>
          <w:sz w:val="24"/>
          <w:szCs w:val="24"/>
          <w:lang w:eastAsia="lt-LT"/>
        </w:rPr>
      </w:pPr>
      <w:r w:rsidRPr="003C1E7B">
        <w:rPr>
          <w:rFonts w:ascii="Times New Roman" w:eastAsia="Times New Roman" w:hAnsi="Times New Roman" w:cs="Times New Roman"/>
          <w:sz w:val="24"/>
          <w:szCs w:val="24"/>
          <w:lang w:eastAsia="lt-LT"/>
        </w:rPr>
        <w:t>______________</w:t>
      </w:r>
      <w:bookmarkStart w:id="0" w:name="_GoBack"/>
      <w:bookmarkEnd w:id="0"/>
    </w:p>
    <w:sectPr w:rsidR="00E9714B" w:rsidRPr="003C1E7B" w:rsidSect="00EA6D5A">
      <w:headerReference w:type="even" r:id="rId5"/>
      <w:headerReference w:type="default" r:id="rId6"/>
      <w:footerReference w:type="even" r:id="rId7"/>
      <w:footerReference w:type="default" r:id="rId8"/>
      <w:headerReference w:type="first" r:id="rId9"/>
      <w:footerReference w:type="first" r:id="rId10"/>
      <w:pgSz w:w="11907" w:h="16839"/>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Pr="00EA6D5A" w:rsidRDefault="003C1E7B" w:rsidP="00EA6D5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Pr="00EA6D5A" w:rsidRDefault="003C1E7B" w:rsidP="00EA6D5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Pr="00EA6D5A" w:rsidRDefault="003C1E7B" w:rsidP="00EA6D5A">
    <w:pPr>
      <w:pStyle w:val="Porat"/>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Default="003C1E7B" w:rsidP="00EA6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6D5A" w:rsidRPr="00EA6D5A" w:rsidRDefault="003C1E7B" w:rsidP="00EA6D5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Default="003C1E7B" w:rsidP="00EA6D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EA6D5A" w:rsidRPr="00EA6D5A" w:rsidRDefault="003C1E7B" w:rsidP="00EA6D5A">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D5A" w:rsidRPr="00EA6D5A" w:rsidRDefault="003C1E7B" w:rsidP="00EA6D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7B"/>
    <w:rsid w:val="003C1E7B"/>
    <w:rsid w:val="00E97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7C3D"/>
  <w15:chartTrackingRefBased/>
  <w15:docId w15:val="{1D50F0DD-D380-40BD-B4C2-112D911D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C1E7B"/>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3C1E7B"/>
    <w:rPr>
      <w:rFonts w:ascii="Times New Roman" w:eastAsia="Times New Roman" w:hAnsi="Times New Roman" w:cs="Times New Roman"/>
      <w:sz w:val="24"/>
      <w:szCs w:val="24"/>
      <w:lang w:eastAsia="lt-LT"/>
    </w:rPr>
  </w:style>
  <w:style w:type="paragraph" w:styleId="Porat">
    <w:name w:val="footer"/>
    <w:basedOn w:val="prastasis"/>
    <w:link w:val="PoratDiagrama"/>
    <w:rsid w:val="003C1E7B"/>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3C1E7B"/>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C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http://www.kretinga.lt" TargetMode="Externa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10535</Words>
  <Characters>6006</Characters>
  <Application>Microsoft Office Word</Application>
  <DocSecurity>0</DocSecurity>
  <Lines>50</Lines>
  <Paragraphs>33</Paragraphs>
  <ScaleCrop>false</ScaleCrop>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2</cp:revision>
  <dcterms:created xsi:type="dcterms:W3CDTF">2025-03-19T10:48:00Z</dcterms:created>
  <dcterms:modified xsi:type="dcterms:W3CDTF">2025-03-19T10:50:00Z</dcterms:modified>
</cp:coreProperties>
</file>